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71761" w14:textId="64AD9B5D" w:rsidR="00920927" w:rsidRDefault="00F8033E" w:rsidP="00F8033E">
      <w:pPr>
        <w:pStyle w:val="a3"/>
        <w:numPr>
          <w:ilvl w:val="0"/>
          <w:numId w:val="1"/>
        </w:numPr>
      </w:pPr>
      <w:r w:rsidRPr="00F8033E">
        <w:t xml:space="preserve">И. В. </w:t>
      </w:r>
      <w:proofErr w:type="spellStart"/>
      <w:r w:rsidRPr="00F8033E">
        <w:t>Ладыгина</w:t>
      </w:r>
      <w:proofErr w:type="spellEnd"/>
      <w:r w:rsidRPr="00F8033E">
        <w:t xml:space="preserve"> Социально-этические проблемы робототехники // Вестник </w:t>
      </w:r>
      <w:proofErr w:type="spellStart"/>
      <w:r w:rsidRPr="00F8033E">
        <w:t>ВятГУ</w:t>
      </w:r>
      <w:proofErr w:type="spellEnd"/>
      <w:r w:rsidRPr="00F8033E">
        <w:t>. 2017. №7. URL: https://cyberleninka.ru/article/n/sotsialno-eticheskie-problemy-robototehniki (дата обращения: 0</w:t>
      </w:r>
      <w:r>
        <w:t>4</w:t>
      </w:r>
      <w:r w:rsidRPr="00F8033E">
        <w:t>.02.2026).</w:t>
      </w:r>
    </w:p>
    <w:p w14:paraId="074D3C13" w14:textId="1D7C133A" w:rsidR="00F8033E" w:rsidRDefault="00F8033E" w:rsidP="00F8033E">
      <w:pPr>
        <w:ind w:left="360"/>
      </w:pPr>
      <w:r>
        <w:t>Необходимость оборудования роботов средствами для быстрого «принятия решения» и исключени</w:t>
      </w:r>
      <w:r w:rsidR="00FC77F2">
        <w:t>я выбора плохого решения в системах, где принятое роботом решение может помочь или навредить человеку. Максимальная безопасность повысит доверие человека к робототехнической системе и повлияет на принятие обществом.</w:t>
      </w:r>
    </w:p>
    <w:p w14:paraId="3BFA598F" w14:textId="0E4A935A" w:rsidR="00FC77F2" w:rsidRDefault="00FC77F2" w:rsidP="00F8033E">
      <w:pPr>
        <w:ind w:left="360"/>
      </w:pPr>
    </w:p>
    <w:p w14:paraId="5E039359" w14:textId="6FD99F52" w:rsidR="00FC77F2" w:rsidRDefault="00493176" w:rsidP="00FC77F2">
      <w:pPr>
        <w:pStyle w:val="a3"/>
        <w:numPr>
          <w:ilvl w:val="0"/>
          <w:numId w:val="1"/>
        </w:numPr>
      </w:pPr>
      <w:r w:rsidRPr="00493176">
        <w:t>Рудик Е. Д. Развитие робототехники и ее будущее: применение, этика и безопасность // Вестник науки. 2023. №7 (64). URL: https://cyberleninka.ru/article/n/razvitie-robototehniki-i-ee-buduschee-primenenie-etika-i-bezopasnost (дата обращения: 0</w:t>
      </w:r>
      <w:r>
        <w:t>4</w:t>
      </w:r>
      <w:r w:rsidRPr="00493176">
        <w:t>.02.2026).</w:t>
      </w:r>
    </w:p>
    <w:p w14:paraId="0AC1F218" w14:textId="27C18F92" w:rsidR="00493176" w:rsidRDefault="00493176" w:rsidP="00493176">
      <w:pPr>
        <w:ind w:left="360"/>
      </w:pPr>
      <w:r>
        <w:t xml:space="preserve">Развитие и будущее робототехники, </w:t>
      </w:r>
      <w:r>
        <w:t>этические и моральные аспекты</w:t>
      </w:r>
      <w:r>
        <w:t>. Применение роботов в различных областях, связанные проблемы и риски. Меры обеспечения кибербезопасности.</w:t>
      </w:r>
    </w:p>
    <w:p w14:paraId="47ADAB41" w14:textId="6C8FC6EF" w:rsidR="00493176" w:rsidRDefault="00493176" w:rsidP="00493176">
      <w:pPr>
        <w:ind w:left="360"/>
      </w:pPr>
    </w:p>
    <w:p w14:paraId="62CFB55C" w14:textId="4C5A1A0C" w:rsidR="00493176" w:rsidRDefault="00352023" w:rsidP="00493176">
      <w:pPr>
        <w:pStyle w:val="a3"/>
        <w:numPr>
          <w:ilvl w:val="0"/>
          <w:numId w:val="1"/>
        </w:numPr>
      </w:pPr>
      <w:proofErr w:type="spellStart"/>
      <w:r w:rsidRPr="00352023">
        <w:t>Нургелдиева</w:t>
      </w:r>
      <w:proofErr w:type="spellEnd"/>
      <w:r w:rsidRPr="00352023">
        <w:t xml:space="preserve"> М., Баратов Н., </w:t>
      </w:r>
      <w:proofErr w:type="spellStart"/>
      <w:r w:rsidRPr="00352023">
        <w:t>Гурбанглыджов</w:t>
      </w:r>
      <w:proofErr w:type="spellEnd"/>
      <w:r w:rsidRPr="00352023">
        <w:t xml:space="preserve"> М. ВЛИЯНИЕ ИСКУССТВЕННОГО ИНТЕЛЛЕКТА НА ЭКОНОМИКУ И СОЦИАЛЬНУЮ СФЕРУ // Вестник науки. 2025. №3 (84). URL: https://cyberleninka.ru/article/n/vliyanie-iskusstvennogo-intellekta-na-ekonomiku-i-sotsialnuyu-sferu (дата обращения: 0</w:t>
      </w:r>
      <w:r>
        <w:t>4</w:t>
      </w:r>
      <w:r w:rsidRPr="00352023">
        <w:t>.02.2026).</w:t>
      </w:r>
    </w:p>
    <w:p w14:paraId="37A62DEE" w14:textId="1D48ADFC" w:rsidR="00352023" w:rsidRDefault="00352023" w:rsidP="00352023">
      <w:pPr>
        <w:ind w:left="360"/>
      </w:pPr>
      <w:r>
        <w:t>Основные принципы работы искусственного интеллекта, машинного обучения, обработки естественного языка, компьютерного зрения и робототехники. Практическое применение искусственного интеллекта в различных сферах. Влияние на общество, экономику и технологическое развитие, возможные риски, перспективы и долгосрочные последствия.</w:t>
      </w:r>
    </w:p>
    <w:p w14:paraId="0847593E" w14:textId="343757F2" w:rsidR="00352023" w:rsidRDefault="00352023" w:rsidP="00352023">
      <w:pPr>
        <w:ind w:left="360"/>
      </w:pPr>
    </w:p>
    <w:p w14:paraId="4A35B023" w14:textId="3521A9DA" w:rsidR="00352023" w:rsidRDefault="00EE4F6F" w:rsidP="00352023">
      <w:pPr>
        <w:pStyle w:val="a3"/>
        <w:numPr>
          <w:ilvl w:val="0"/>
          <w:numId w:val="1"/>
        </w:numPr>
      </w:pPr>
      <w:r w:rsidRPr="00EE4F6F">
        <w:t xml:space="preserve">Наумов Виктор Борисович, </w:t>
      </w:r>
      <w:proofErr w:type="spellStart"/>
      <w:r w:rsidRPr="00EE4F6F">
        <w:t>Тытюк</w:t>
      </w:r>
      <w:proofErr w:type="spellEnd"/>
      <w:r w:rsidRPr="00EE4F6F">
        <w:t xml:space="preserve"> Екатерина Владимировна Правовые проблемы машинного обучения // Образование и право. 2020. №6. URL: https://cyberleninka.ru/article/n/pravovye-problemy-mashinnogo-obucheniya (дата обращения: 0</w:t>
      </w:r>
      <w:r>
        <w:t>4</w:t>
      </w:r>
      <w:r w:rsidRPr="00EE4F6F">
        <w:t>.02.2026).</w:t>
      </w:r>
    </w:p>
    <w:p w14:paraId="677DCD43" w14:textId="1BA5CDAC" w:rsidR="00EE4F6F" w:rsidRDefault="00EE4F6F" w:rsidP="00EE4F6F">
      <w:pPr>
        <w:ind w:left="360"/>
      </w:pPr>
      <w:r>
        <w:t>Специфика машинного обучения, сферы, в которых используется. Проблемы доступности данных для обучения, проблема «черного ящика», этические аспекты. Анализ существующих предложений относительно этических требований к искусственному интеллекту, предложения относительно подобных принципов для машинного обучения.</w:t>
      </w:r>
    </w:p>
    <w:p w14:paraId="42CFF9DB" w14:textId="3FB10D24" w:rsidR="00867BCC" w:rsidRDefault="00867BCC" w:rsidP="00EE4F6F">
      <w:pPr>
        <w:ind w:left="360"/>
      </w:pPr>
    </w:p>
    <w:p w14:paraId="0651FBF8" w14:textId="1CD261A3" w:rsidR="00867BCC" w:rsidRDefault="00867BCC" w:rsidP="00867BCC">
      <w:pPr>
        <w:pStyle w:val="a3"/>
        <w:numPr>
          <w:ilvl w:val="0"/>
          <w:numId w:val="1"/>
        </w:numPr>
      </w:pPr>
      <w:r w:rsidRPr="00867BCC">
        <w:t>Колин Константин Константинович Философия информации и современное научное мировоззрение // Современные информационные технологии и ИТ-</w:t>
      </w:r>
      <w:r w:rsidRPr="00867BCC">
        <w:lastRenderedPageBreak/>
        <w:t>образование. 2014. №10. URL: https://cyberleninka.ru/article/n/filosofiya-informatsii-i-sovremennoe-nauchnoe-mirovozzrenie (дата обращения: 0</w:t>
      </w:r>
      <w:r>
        <w:t>4</w:t>
      </w:r>
      <w:r w:rsidRPr="00867BCC">
        <w:t>.02.2026).</w:t>
      </w:r>
    </w:p>
    <w:p w14:paraId="4DF86927" w14:textId="64B59C7F" w:rsidR="00867BCC" w:rsidRDefault="00867BCC" w:rsidP="00867BCC">
      <w:pPr>
        <w:ind w:left="360"/>
      </w:pPr>
      <w:r>
        <w:t>Проблема формирования современного научного мировоззрения – увеличивающаяся значимость информационных аспектов. Научная основа – достижения в области философии информации и результаты изучения философских проблем информатики как фундаментальной науки и комплексного междисциплинарного научного направления.</w:t>
      </w:r>
    </w:p>
    <w:p w14:paraId="264199E4" w14:textId="3DB98CEE" w:rsidR="00867BCC" w:rsidRDefault="00867BCC" w:rsidP="00867BCC">
      <w:pPr>
        <w:ind w:left="360"/>
      </w:pPr>
    </w:p>
    <w:p w14:paraId="12605CC8" w14:textId="2DD62104" w:rsidR="00867BCC" w:rsidRDefault="00867BCC" w:rsidP="00867BCC">
      <w:pPr>
        <w:pStyle w:val="a3"/>
        <w:numPr>
          <w:ilvl w:val="0"/>
          <w:numId w:val="1"/>
        </w:numPr>
      </w:pPr>
      <w:r w:rsidRPr="00867BCC">
        <w:t>Черкасов Кирилл Владимирович, Чистякова Наталья Сергеевна, Чернов Виктор Викторович Философские аспекты электронного обучения // Проблемы педагогики. 2017. №1 (24). URL: https://cyberleninka.ru/article/n/filosofskie-aspekty-elektronnogo-obucheniya (дата обращения: 0</w:t>
      </w:r>
      <w:r>
        <w:t>4</w:t>
      </w:r>
      <w:r w:rsidRPr="00867BCC">
        <w:t>.02.2026).</w:t>
      </w:r>
    </w:p>
    <w:p w14:paraId="333F6478" w14:textId="2C734F94" w:rsidR="00867BCC" w:rsidRDefault="009B03AF" w:rsidP="00867BCC">
      <w:pPr>
        <w:ind w:left="360"/>
      </w:pPr>
      <w:r>
        <w:t>Электронное образование в Российской Федерации, последствия внедрения, качество образования после нововведений, причины создания и анализ положительных и отрицательных сторон использования информационных технологий в образовании.</w:t>
      </w:r>
    </w:p>
    <w:p w14:paraId="5EC0B6EE" w14:textId="2236C452" w:rsidR="009B03AF" w:rsidRDefault="009B03AF" w:rsidP="00867BCC">
      <w:pPr>
        <w:ind w:left="360"/>
      </w:pPr>
    </w:p>
    <w:p w14:paraId="2A163AEF" w14:textId="008497F5" w:rsidR="009B03AF" w:rsidRDefault="009B03AF" w:rsidP="009B03AF">
      <w:pPr>
        <w:pStyle w:val="a3"/>
        <w:numPr>
          <w:ilvl w:val="0"/>
          <w:numId w:val="1"/>
        </w:numPr>
      </w:pPr>
      <w:r w:rsidRPr="009B03AF">
        <w:t>Черкасов Кирилл Владимирович, Чистякова Наталья Сергеевна, Чернов Виктор Викторович Спорные вопросы дистанционного образования // Проблемы педагогики. 2017. №1 (24). URL: https://cyberleninka.ru/article/n/spornye-voprosy-distantsionnogo-obrazovaniya (дата обращения: 0</w:t>
      </w:r>
      <w:r>
        <w:t>4</w:t>
      </w:r>
      <w:r w:rsidRPr="009B03AF">
        <w:t>.02.2026).</w:t>
      </w:r>
    </w:p>
    <w:p w14:paraId="10D4B1B7" w14:textId="3BBCE635" w:rsidR="009B03AF" w:rsidRDefault="009B03AF" w:rsidP="009B03AF">
      <w:pPr>
        <w:ind w:left="360"/>
      </w:pPr>
      <w:r>
        <w:t>Преимущества дистанционного образования, причины недоверия, проблемы дистанционного контроля, трудности и возможные пути решения проблем.</w:t>
      </w:r>
    </w:p>
    <w:p w14:paraId="58D84204" w14:textId="7B696738" w:rsidR="009B03AF" w:rsidRDefault="009B03AF" w:rsidP="009B03AF">
      <w:pPr>
        <w:ind w:left="360"/>
      </w:pPr>
    </w:p>
    <w:p w14:paraId="15A9D265" w14:textId="78A30057" w:rsidR="009B03AF" w:rsidRDefault="009B03AF" w:rsidP="009B03AF">
      <w:pPr>
        <w:pStyle w:val="a3"/>
        <w:numPr>
          <w:ilvl w:val="0"/>
          <w:numId w:val="1"/>
        </w:numPr>
      </w:pPr>
      <w:r w:rsidRPr="009B03AF">
        <w:t>Кулагин Владимир Петрович Философия информатики // Образовательные ресурсы и технологии. 2015. №2 (10). URL: https://cyberleninka.ru/article/n/filosofiya-informatiki (дата обращения: 0</w:t>
      </w:r>
      <w:r>
        <w:t>4</w:t>
      </w:r>
      <w:r w:rsidRPr="009B03AF">
        <w:t>.02.2026).</w:t>
      </w:r>
    </w:p>
    <w:p w14:paraId="2050FE1F" w14:textId="2FB88323" w:rsidR="009B03AF" w:rsidRDefault="000675A1" w:rsidP="009B03AF">
      <w:pPr>
        <w:ind w:left="360"/>
      </w:pPr>
      <w:r>
        <w:t>Рассмотрено н</w:t>
      </w:r>
      <w:r w:rsidR="009B03AF">
        <w:t xml:space="preserve">аправление философии информатики, </w:t>
      </w:r>
      <w:r>
        <w:t>раскрыта и проанализирована концепция</w:t>
      </w:r>
      <w:r w:rsidRPr="000675A1">
        <w:t xml:space="preserve"> </w:t>
      </w:r>
      <w:proofErr w:type="spellStart"/>
      <w:r w:rsidRPr="000675A1">
        <w:t>Лучиано</w:t>
      </w:r>
      <w:proofErr w:type="spellEnd"/>
      <w:r w:rsidRPr="000675A1">
        <w:t xml:space="preserve"> </w:t>
      </w:r>
      <w:proofErr w:type="spellStart"/>
      <w:r w:rsidRPr="000675A1">
        <w:t>Флориди</w:t>
      </w:r>
      <w:proofErr w:type="spellEnd"/>
      <w:r w:rsidRPr="000675A1">
        <w:t xml:space="preserve"> по постановке проблемы создания «общей теории информации»</w:t>
      </w:r>
      <w:r>
        <w:t>, рассмотрены критерии между правдоподобным и истинным знанием. Необходимость введения и рассмотрения трех групп проблем: проблемы информатики, философские проблемы информатики, информационно-философские проблемы информатики.</w:t>
      </w:r>
    </w:p>
    <w:p w14:paraId="548BB2DA" w14:textId="0E592692" w:rsidR="000675A1" w:rsidRDefault="000675A1" w:rsidP="009B03AF">
      <w:pPr>
        <w:ind w:left="360"/>
      </w:pPr>
    </w:p>
    <w:p w14:paraId="0D296C8F" w14:textId="6D6833C3" w:rsidR="000675A1" w:rsidRDefault="000675A1" w:rsidP="000675A1">
      <w:pPr>
        <w:pStyle w:val="a3"/>
        <w:numPr>
          <w:ilvl w:val="0"/>
          <w:numId w:val="1"/>
        </w:numPr>
      </w:pPr>
      <w:r w:rsidRPr="000675A1">
        <w:t>Гаврилина Е. А. ИНЖЕНЕРНАЯ ЭТИКА В ТЕХНИЧЕСКОМ ВУЗЕ: ОПЫТ ПРЕПОДАВАНИЯ // Ведомости прикладной этики. 2023. №1 (61). URL: https://cyberleninka.ru/article/n/inzhenernaya-etika-v-tehnicheskom-vuze-opyt-prepodavaniya (дата обращения: 0</w:t>
      </w:r>
      <w:r>
        <w:t>4</w:t>
      </w:r>
      <w:r w:rsidRPr="000675A1">
        <w:t>.02.2026).</w:t>
      </w:r>
    </w:p>
    <w:p w14:paraId="5196B494" w14:textId="5CF75F12" w:rsidR="000675A1" w:rsidRPr="00F8033E" w:rsidRDefault="000675A1" w:rsidP="000675A1">
      <w:pPr>
        <w:ind w:left="360"/>
      </w:pPr>
      <w:r>
        <w:lastRenderedPageBreak/>
        <w:t>Опыт преподавания инженерной этики студентам</w:t>
      </w:r>
      <w:r w:rsidRPr="000675A1">
        <w:t>, обучающимся в бакалавриате - направления подготовки «Системы обработки информации и управление», «Прикладная информатика» в МГТУ им. Н.Э. Баумана.</w:t>
      </w:r>
      <w:r>
        <w:t xml:space="preserve"> Предпосылки введения дисциплины «Инженерная этика», ситуация в преподавании инженерной этики в России. Разработанная программа дисциплины, основные трудности</w:t>
      </w:r>
      <w:r w:rsidR="00A32435">
        <w:t>, с которыми пришлось столкнуться.</w:t>
      </w:r>
    </w:p>
    <w:sectPr w:rsidR="000675A1" w:rsidRPr="00F80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C53D0"/>
    <w:multiLevelType w:val="hybridMultilevel"/>
    <w:tmpl w:val="2C7879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3E"/>
    <w:rsid w:val="000675A1"/>
    <w:rsid w:val="00352023"/>
    <w:rsid w:val="00493176"/>
    <w:rsid w:val="00867BCC"/>
    <w:rsid w:val="00920927"/>
    <w:rsid w:val="009B03AF"/>
    <w:rsid w:val="00A32435"/>
    <w:rsid w:val="00EE4F6F"/>
    <w:rsid w:val="00F8033E"/>
    <w:rsid w:val="00FC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2F1E8"/>
  <w15:chartTrackingRefBased/>
  <w15:docId w15:val="{3748BC27-A1CD-43A6-B5D9-AE3E52EC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0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1</cp:revision>
  <dcterms:created xsi:type="dcterms:W3CDTF">2026-02-10T09:38:00Z</dcterms:created>
  <dcterms:modified xsi:type="dcterms:W3CDTF">2026-02-10T10:37:00Z</dcterms:modified>
</cp:coreProperties>
</file>