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A2DF" w14:textId="4061EA91" w:rsidR="00B570E9" w:rsidRPr="00232480" w:rsidRDefault="00232480" w:rsidP="00232480">
      <w:pPr>
        <w:jc w:val="center"/>
        <w:rPr>
          <w:b/>
          <w:bCs/>
          <w:lang w:val="en-US"/>
        </w:rPr>
      </w:pPr>
      <w:r w:rsidRPr="00232480">
        <w:rPr>
          <w:b/>
          <w:bCs/>
        </w:rPr>
        <w:t>Справочник по формулам Maxima для решения задач математического анализа</w:t>
      </w:r>
    </w:p>
    <w:p w14:paraId="04F1FBA3" w14:textId="77777777" w:rsidR="00232480" w:rsidRDefault="00232480">
      <w:pPr>
        <w:rPr>
          <w:lang w:val="en-US"/>
        </w:rPr>
      </w:pPr>
    </w:p>
    <w:p w14:paraId="498595E4" w14:textId="021059C0" w:rsidR="00232480" w:rsidRPr="00232480" w:rsidRDefault="00232480" w:rsidP="00232480">
      <w:pPr>
        <w:pStyle w:val="a7"/>
        <w:numPr>
          <w:ilvl w:val="0"/>
          <w:numId w:val="1"/>
        </w:numPr>
        <w:rPr>
          <w:b/>
          <w:bCs/>
          <w:lang w:val="en-US"/>
        </w:rPr>
      </w:pPr>
      <w:r w:rsidRPr="00232480">
        <w:rPr>
          <w:b/>
          <w:bCs/>
        </w:rPr>
        <w:t>Работа с пределами функций</w:t>
      </w:r>
    </w:p>
    <w:p w14:paraId="3870BB34" w14:textId="77777777" w:rsidR="00232480" w:rsidRDefault="00232480" w:rsidP="00232480"/>
    <w:p w14:paraId="7DAE3BDE" w14:textId="4F7C7F0C" w:rsidR="00232480" w:rsidRPr="00232480" w:rsidRDefault="00232480" w:rsidP="00232480">
      <w:r w:rsidRPr="00232480">
        <w:t>Синтаксис:</w:t>
      </w:r>
      <w:r w:rsidRPr="00232480">
        <w:rPr>
          <w:lang w:val="en-US"/>
        </w:rPr>
        <w:t> </w:t>
      </w:r>
      <m:oMath>
        <m:r>
          <w:rPr>
            <w:rFonts w:ascii="Cambria Math" w:hAnsi="Cambria Math"/>
            <w:lang w:val="en-US"/>
          </w:rPr>
          <m:t>limit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expr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point</m:t>
        </m:r>
        <m:r>
          <w:rPr>
            <w:rFonts w:ascii="Cambria Math" w:hAnsi="Cambria Math"/>
          </w:rPr>
          <m:t>, [</m:t>
        </m:r>
        <m:r>
          <w:rPr>
            <w:rFonts w:ascii="Cambria Math" w:hAnsi="Cambria Math"/>
            <w:lang w:val="en-US"/>
          </w:rPr>
          <m:t>dir</m:t>
        </m:r>
        <m:r>
          <w:rPr>
            <w:rFonts w:ascii="Cambria Math" w:hAnsi="Cambria Math"/>
          </w:rPr>
          <m:t>])</m:t>
        </m:r>
      </m:oMath>
    </w:p>
    <w:p w14:paraId="203B9EA6" w14:textId="77777777" w:rsidR="00232480" w:rsidRPr="00232480" w:rsidRDefault="00232480" w:rsidP="00232480">
      <w:r w:rsidRPr="00232480">
        <w:t>Параметры:</w:t>
      </w:r>
    </w:p>
    <w:p w14:paraId="2A420878" w14:textId="3302D35E" w:rsidR="00232480" w:rsidRPr="00232480" w:rsidRDefault="00232480" w:rsidP="00232480">
      <w:pPr>
        <w:pStyle w:val="a7"/>
        <w:numPr>
          <w:ilvl w:val="0"/>
          <w:numId w:val="3"/>
        </w:numPr>
      </w:pPr>
      <m:oMath>
        <m:r>
          <w:rPr>
            <w:rFonts w:ascii="Cambria Math" w:hAnsi="Cambria Math"/>
          </w:rPr>
          <m:t>expr</m:t>
        </m:r>
      </m:oMath>
      <w:r w:rsidRPr="00232480">
        <w:t> — выражение, предел которого вычисляется</w:t>
      </w:r>
    </w:p>
    <w:p w14:paraId="424BA5FB" w14:textId="02EA3FCB" w:rsidR="00232480" w:rsidRPr="00232480" w:rsidRDefault="00232480" w:rsidP="00232480">
      <w:pPr>
        <w:pStyle w:val="a7"/>
        <w:numPr>
          <w:ilvl w:val="0"/>
          <w:numId w:val="3"/>
        </w:numPr>
      </w:pPr>
      <m:oMath>
        <m:r>
          <w:rPr>
            <w:rFonts w:ascii="Cambria Math" w:hAnsi="Cambria Math"/>
          </w:rPr>
          <m:t>var</m:t>
        </m:r>
      </m:oMath>
      <w:r w:rsidRPr="00232480">
        <w:t> — переменная, стремящаяся к точке</w:t>
      </w:r>
    </w:p>
    <w:p w14:paraId="6B2B6579" w14:textId="76436AA0" w:rsidR="00232480" w:rsidRPr="00232480" w:rsidRDefault="00232480" w:rsidP="00232480">
      <w:pPr>
        <w:pStyle w:val="a7"/>
        <w:numPr>
          <w:ilvl w:val="0"/>
          <w:numId w:val="3"/>
        </w:numPr>
      </w:pPr>
      <m:oMath>
        <m:r>
          <w:rPr>
            <w:rFonts w:ascii="Cambria Math" w:hAnsi="Cambria Math"/>
          </w:rPr>
          <m:t>point</m:t>
        </m:r>
      </m:oMath>
      <w:r w:rsidRPr="00232480">
        <w:t> — точка, к которой стремится переменная (может быть </w:t>
      </w:r>
      <m:oMath>
        <m:r>
          <w:rPr>
            <w:rFonts w:ascii="Cambria Math" w:hAnsi="Cambria Math"/>
          </w:rPr>
          <m:t>inf</m:t>
        </m:r>
      </m:oMath>
      <w:r w:rsidRPr="00232480">
        <w:t>, </w:t>
      </w:r>
      <m:oMath>
        <m:r>
          <w:rPr>
            <w:rFonts w:ascii="Cambria Math" w:hAnsi="Cambria Math"/>
          </w:rPr>
          <m:t>minf</m:t>
        </m:r>
      </m:oMath>
      <w:r w:rsidRPr="00232480">
        <w:t>)</w:t>
      </w:r>
    </w:p>
    <w:p w14:paraId="7AE0C43F" w14:textId="3CBF9C42" w:rsidR="00232480" w:rsidRPr="00232480" w:rsidRDefault="00232480" w:rsidP="00232480">
      <w:pPr>
        <w:pStyle w:val="a7"/>
        <w:numPr>
          <w:ilvl w:val="0"/>
          <w:numId w:val="3"/>
        </w:numPr>
      </w:pPr>
      <m:oMath>
        <m:r>
          <w:rPr>
            <w:rFonts w:ascii="Cambria Math" w:hAnsi="Cambria Math"/>
          </w:rPr>
          <m:t>dir</m:t>
        </m:r>
      </m:oMath>
      <w:r w:rsidRPr="00232480">
        <w:t> (опционально) — направление: </w:t>
      </w:r>
      <m:oMath>
        <m:r>
          <w:rPr>
            <w:rFonts w:ascii="Cambria Math" w:hAnsi="Cambria Math"/>
          </w:rPr>
          <m:t>plus</m:t>
        </m:r>
      </m:oMath>
      <w:r w:rsidRPr="00232480">
        <w:t> (справа), </w:t>
      </w:r>
      <m:oMath>
        <m:r>
          <w:rPr>
            <w:rFonts w:ascii="Cambria Math" w:hAnsi="Cambria Math"/>
          </w:rPr>
          <m:t>minus</m:t>
        </m:r>
      </m:oMath>
      <w:r w:rsidRPr="00232480">
        <w:t> (слева)</w:t>
      </w:r>
    </w:p>
    <w:p w14:paraId="07916D64" w14:textId="77777777" w:rsidR="00232480" w:rsidRDefault="00232480" w:rsidP="00232480"/>
    <w:p w14:paraId="2DDB9FB4" w14:textId="068E5984" w:rsidR="00232480" w:rsidRPr="00232480" w:rsidRDefault="00232480" w:rsidP="00232480">
      <w:pPr>
        <w:rPr>
          <w:rFonts w:ascii="Cambria Math" w:hAnsi="Cambria Math"/>
          <w:oMath/>
        </w:rPr>
      </w:pPr>
      <w:r>
        <w:t>Примеры использования:</w:t>
      </w:r>
    </w:p>
    <w:p w14:paraId="5D8A82AC" w14:textId="47A56E38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limit((x^2 - 1)/(x - 1), x, 1);          /* → 2 */</m:t>
          </m:r>
        </m:oMath>
      </m:oMathPara>
    </w:p>
    <w:p w14:paraId="25C3E8DD" w14:textId="11269D93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limit(sin(x)/x, x, 0);                   /* → 1 */</m:t>
          </m:r>
        </m:oMath>
      </m:oMathPara>
    </w:p>
    <w:p w14:paraId="6BCF1E8E" w14:textId="2B5FC858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limit((2*x^2 + 3*x)/(x^2 - 5), x, inf);  /* → 2 */</m:t>
          </m:r>
        </m:oMath>
      </m:oMathPara>
    </w:p>
    <w:p w14:paraId="03D4270C" w14:textId="48E25CC6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limit(1/x, x, 0, plus);                  /* → ∞ */</m:t>
          </m:r>
        </m:oMath>
      </m:oMathPara>
    </w:p>
    <w:p w14:paraId="72B39054" w14:textId="1E0CC139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lang w:val="en-US"/>
            </w:rPr>
            <m:t>limit(1/x, x, 0, minus);                 /* → -∞ */</m:t>
          </m:r>
        </m:oMath>
      </m:oMathPara>
    </w:p>
    <w:p w14:paraId="5BFA8F9B" w14:textId="08DBC8D0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limit((1 + 1/x)^x, x, inf);              /* → e */</m:t>
          </m:r>
        </m:oMath>
      </m:oMathPara>
    </w:p>
    <w:p w14:paraId="70E844EF" w14:textId="77777777" w:rsidR="00232480" w:rsidRDefault="00232480" w:rsidP="00232480"/>
    <w:p w14:paraId="32FB4B94" w14:textId="7C646B66" w:rsidR="00232480" w:rsidRPr="00232480" w:rsidRDefault="00232480" w:rsidP="00232480">
      <w:pPr>
        <w:pStyle w:val="a7"/>
        <w:numPr>
          <w:ilvl w:val="0"/>
          <w:numId w:val="1"/>
        </w:numPr>
        <w:rPr>
          <w:b/>
          <w:bCs/>
        </w:rPr>
      </w:pPr>
      <w:r w:rsidRPr="00232480">
        <w:rPr>
          <w:b/>
          <w:bCs/>
        </w:rPr>
        <w:t>Вычисление производных</w:t>
      </w:r>
    </w:p>
    <w:p w14:paraId="49C540D4" w14:textId="77777777" w:rsidR="00232480" w:rsidRPr="00232480" w:rsidRDefault="00232480" w:rsidP="00232480"/>
    <w:p w14:paraId="6698DF16" w14:textId="7253F121" w:rsidR="00232480" w:rsidRPr="00232480" w:rsidRDefault="00232480" w:rsidP="00232480">
      <w:r w:rsidRPr="00232480">
        <w:t>Синтаксис:</w:t>
      </w:r>
      <w:r w:rsidRPr="00232480">
        <w:rPr>
          <w:lang w:val="en-US"/>
        </w:rPr>
        <w:t> </w:t>
      </w:r>
      <m:oMath>
        <m:r>
          <w:rPr>
            <w:rFonts w:ascii="Cambria Math" w:hAnsi="Cambria Math"/>
            <w:lang w:val="en-US"/>
          </w:rPr>
          <m:t>diff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expr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</w:rPr>
          <m:t>1, [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1], </m:t>
        </m:r>
        <m: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</w:rPr>
          <m:t>2, [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2], ...)</m:t>
        </m:r>
      </m:oMath>
    </w:p>
    <w:p w14:paraId="11B34349" w14:textId="77777777" w:rsidR="00232480" w:rsidRPr="00232480" w:rsidRDefault="00232480" w:rsidP="00232480">
      <w:r w:rsidRPr="00232480">
        <w:t>Параметры:</w:t>
      </w:r>
    </w:p>
    <w:p w14:paraId="2528F767" w14:textId="2601307C" w:rsidR="00232480" w:rsidRPr="00232480" w:rsidRDefault="00232480" w:rsidP="0023248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expr</m:t>
        </m:r>
      </m:oMath>
      <w:r w:rsidRPr="00232480">
        <w:t> — дифференцируемое выражение</w:t>
      </w:r>
    </w:p>
    <w:p w14:paraId="2FA7E084" w14:textId="23614946" w:rsidR="00232480" w:rsidRPr="00232480" w:rsidRDefault="00232480" w:rsidP="0023248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var</m:t>
        </m:r>
      </m:oMath>
      <w:r w:rsidRPr="00232480">
        <w:t> — переменная дифференцирования</w:t>
      </w:r>
    </w:p>
    <w:p w14:paraId="565D0756" w14:textId="77C39744" w:rsidR="00232480" w:rsidRPr="00232480" w:rsidRDefault="00232480" w:rsidP="0023248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n</m:t>
        </m:r>
      </m:oMath>
      <w:r w:rsidRPr="00232480">
        <w:t> (опционально) — порядок производной (по умолчанию 1)</w:t>
      </w:r>
    </w:p>
    <w:p w14:paraId="7424B9DE" w14:textId="77777777" w:rsidR="00232480" w:rsidRDefault="00232480" w:rsidP="00232480"/>
    <w:p w14:paraId="79E2CAF5" w14:textId="52D3BC25" w:rsidR="00232480" w:rsidRDefault="00232480" w:rsidP="00232480">
      <w:r>
        <w:t>Примеры использования:</w:t>
      </w:r>
    </w:p>
    <w:p w14:paraId="24741549" w14:textId="23F1F0D1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diff(x^3 + 2*x^2 - 5*x + 1, x);          /* → 3*x^2 + 4*x - 5 */</m:t>
          </m:r>
        </m:oMath>
      </m:oMathPara>
    </w:p>
    <w:p w14:paraId="14614CAE" w14:textId="6C142A08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diff(sin(x^2), x);                       /* → 2*x*cos(x^2) */</m:t>
          </m:r>
        </m:oMath>
      </m:oMathPara>
    </w:p>
    <w:p w14:paraId="7DF2A6D9" w14:textId="1FAE0467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diff(exp(2*x), x, 3);                    /* → 8*exp(2*x) */</m:t>
          </m:r>
        </m:oMath>
      </m:oMathPara>
    </w:p>
    <w:p w14:paraId="60F7D19C" w14:textId="7A4A0FD8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diff(ln(x), x, 2);                       /* → -1/x^2 */</m:t>
          </m:r>
        </m:oMath>
      </m:oMathPara>
    </w:p>
    <w:p w14:paraId="2CE3B027" w14:textId="1A66B2DF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diff(x^2*y + y^3, x);                    /* → 2*x*y */</m:t>
          </m:r>
        </m:oMath>
      </m:oMathPara>
    </w:p>
    <w:p w14:paraId="35E994F8" w14:textId="2CE49AA5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diff(x^2*y + y^3, y);                    /* → x^2 + 3*y^2 */</m:t>
          </m:r>
        </m:oMath>
      </m:oMathPara>
    </w:p>
    <w:p w14:paraId="5D04CEE6" w14:textId="76926365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diff(x^2*y + y^3, x, 1, y, 1);           /* → 2*x */</m:t>
          </m:r>
        </m:oMath>
      </m:oMathPara>
    </w:p>
    <w:p w14:paraId="6E4C6016" w14:textId="5171D3C3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diff(f(g(x)), x);                        /* → 'diff(g(x), x)*'diff(f(g(x)), g(x)) */</m:t>
          </m:r>
        </m:oMath>
      </m:oMathPara>
    </w:p>
    <w:p w14:paraId="4A2C5496" w14:textId="77777777" w:rsidR="00232480" w:rsidRPr="00232480" w:rsidRDefault="00232480" w:rsidP="00232480"/>
    <w:p w14:paraId="2BC7A8F0" w14:textId="3BD0B6BD" w:rsidR="00232480" w:rsidRPr="00232480" w:rsidRDefault="00232480" w:rsidP="00232480">
      <w:pPr>
        <w:pStyle w:val="a7"/>
        <w:numPr>
          <w:ilvl w:val="0"/>
          <w:numId w:val="1"/>
        </w:numPr>
        <w:rPr>
          <w:b/>
          <w:bCs/>
        </w:rPr>
      </w:pPr>
      <w:r w:rsidRPr="00232480">
        <w:rPr>
          <w:b/>
          <w:bCs/>
        </w:rPr>
        <w:t>Вычисление интегралов</w:t>
      </w:r>
    </w:p>
    <w:p w14:paraId="6BCE8E32" w14:textId="77777777" w:rsidR="00232480" w:rsidRDefault="00232480" w:rsidP="00232480"/>
    <w:p w14:paraId="0606EF35" w14:textId="43695208" w:rsidR="00232480" w:rsidRDefault="00232480" w:rsidP="00232480">
      <w:r>
        <w:t xml:space="preserve">Синтаксис: </w:t>
      </w:r>
      <m:oMath>
        <m:r>
          <w:rPr>
            <w:rFonts w:ascii="Cambria Math" w:hAnsi="Cambria Math"/>
          </w:rPr>
          <m:t>integrate(expr, var)</m:t>
        </m:r>
      </m:oMath>
      <w:r>
        <w:t xml:space="preserve"> — неопределённый интеграл</w:t>
      </w:r>
    </w:p>
    <w:p w14:paraId="4B7AF21F" w14:textId="61CE747D" w:rsidR="00232480" w:rsidRDefault="00232480" w:rsidP="00232480">
      <w:r>
        <w:t>Синтаксис</w:t>
      </w:r>
      <w:r w:rsidRPr="00232480">
        <w:t xml:space="preserve">: </w:t>
      </w:r>
      <m:oMath>
        <m:r>
          <w:rPr>
            <w:rFonts w:ascii="Cambria Math" w:hAnsi="Cambria Math"/>
            <w:lang w:val="en-US"/>
          </w:rPr>
          <m:t>integrate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expr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low</m:t>
        </m:r>
        <m:r>
          <w:rPr>
            <w:rFonts w:ascii="Cambria Math" w:hAnsi="Cambria Math"/>
          </w:rPr>
          <m:t>, h</m:t>
        </m:r>
        <m:r>
          <w:rPr>
            <w:rFonts w:ascii="Cambria Math" w:hAnsi="Cambria Math"/>
            <w:lang w:val="en-US"/>
          </w:rPr>
          <m:t>ig</m:t>
        </m:r>
        <m:r>
          <w:rPr>
            <w:rFonts w:ascii="Cambria Math" w:hAnsi="Cambria Math"/>
          </w:rPr>
          <m:t>h)</m:t>
        </m:r>
      </m:oMath>
      <w:r w:rsidRPr="00232480">
        <w:t xml:space="preserve"> — </w:t>
      </w:r>
      <w:r>
        <w:t>определённый</w:t>
      </w:r>
      <w:r w:rsidRPr="00232480">
        <w:t xml:space="preserve"> </w:t>
      </w:r>
      <w:r>
        <w:t>интеграл</w:t>
      </w:r>
    </w:p>
    <w:p w14:paraId="6B4A7CD0" w14:textId="77777777" w:rsidR="00232480" w:rsidRDefault="00232480" w:rsidP="00232480"/>
    <w:p w14:paraId="40A6C732" w14:textId="735F88A8" w:rsidR="00232480" w:rsidRDefault="00232480" w:rsidP="00232480">
      <w:r>
        <w:t>Примеры использования:</w:t>
      </w:r>
    </w:p>
    <w:p w14:paraId="43AD4EEC" w14:textId="32402E27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integrate(x^2, x);                       /* → x^3/3 */</m:t>
          </m:r>
        </m:oMath>
      </m:oMathPara>
    </w:p>
    <w:p w14:paraId="6AB996DD" w14:textId="5BC6D2A0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integrate(1/x, x);                       /* → log(x) */</m:t>
          </m:r>
        </m:oMath>
      </m:oMathPara>
    </w:p>
    <w:p w14:paraId="56674CED" w14:textId="7936AE4A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integrate(sin(x)*cos(x), x);             /* → sin^2(x)/2 */</m:t>
          </m:r>
        </m:oMath>
      </m:oMathPara>
    </w:p>
    <w:p w14:paraId="53FF08B2" w14:textId="62CD14AB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integrate(tan(x), x);                    /* → log(sec(x)) */</m:t>
          </m:r>
        </m:oMath>
      </m:oMathPara>
    </w:p>
    <w:p w14:paraId="6C3C6D0C" w14:textId="17825A2B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integrate(2*x/(x^2 + 1), x);             /* → log(x^2 + 1) */</m:t>
          </m:r>
        </m:oMath>
      </m:oMathPara>
    </w:p>
    <w:p w14:paraId="62E38A5D" w14:textId="2150601E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integrate(x^2, x, 0, 1);                 /* → 1/3 */</m:t>
          </m:r>
        </m:oMath>
      </m:oMathPara>
    </w:p>
    <w:p w14:paraId="4E3FF4FD" w14:textId="1E992957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integrate(sin(x), x, 0, %pi);            /* → 2 */</m:t>
          </m:r>
        </m:oMath>
      </m:oMathPara>
    </w:p>
    <w:p w14:paraId="35D9FC36" w14:textId="781FF8BA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integrate(1/x^2, x, 1, inf);             /* → 1 */</m:t>
          </m:r>
        </m:oMath>
      </m:oMathPara>
    </w:p>
    <w:p w14:paraId="06AD754B" w14:textId="7AE2549C" w:rsidR="00232480" w:rsidRPr="00232480" w:rsidRDefault="00232480" w:rsidP="00232480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integrate(exp(-x), x, 0, inf);           /* → 1 */</m:t>
          </m:r>
        </m:oMath>
      </m:oMathPara>
    </w:p>
    <w:p w14:paraId="614B4359" w14:textId="19C56082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integrate(1/sqrt(x), x, 0, 1);           /* → 2 */</m:t>
          </m:r>
        </m:oMath>
      </m:oMathPara>
    </w:p>
    <w:p w14:paraId="363485C1" w14:textId="77777777" w:rsidR="00232480" w:rsidRPr="00232480" w:rsidRDefault="00232480" w:rsidP="00232480">
      <w:pPr>
        <w:rPr>
          <w:lang w:val="en-US"/>
        </w:rPr>
      </w:pPr>
    </w:p>
    <w:p w14:paraId="44AE0DD5" w14:textId="77777777" w:rsidR="00232480" w:rsidRDefault="00232480" w:rsidP="00232480"/>
    <w:p w14:paraId="332DE9F2" w14:textId="7A9AF94C" w:rsidR="00232480" w:rsidRPr="00232480" w:rsidRDefault="00232480" w:rsidP="00232480">
      <w:pPr>
        <w:pStyle w:val="a7"/>
        <w:numPr>
          <w:ilvl w:val="0"/>
          <w:numId w:val="1"/>
        </w:numPr>
        <w:rPr>
          <w:b/>
          <w:bCs/>
        </w:rPr>
      </w:pPr>
      <w:r w:rsidRPr="00232480">
        <w:rPr>
          <w:b/>
          <w:bCs/>
        </w:rPr>
        <w:t>Обработка результатов</w:t>
      </w:r>
    </w:p>
    <w:p w14:paraId="6ECB6A7E" w14:textId="0CC14AE1" w:rsidR="00232480" w:rsidRDefault="00232480" w:rsidP="00232480">
      <w:r>
        <w:lastRenderedPageBreak/>
        <w:t>После вычислений может потребоваться упрощение:</w:t>
      </w:r>
    </w:p>
    <w:p w14:paraId="668278DC" w14:textId="6600C869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ratsimp(expr);       /* Рациональное упрощение */</m:t>
          </m:r>
        </m:oMath>
      </m:oMathPara>
    </w:p>
    <w:p w14:paraId="36637C0B" w14:textId="1A44812E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radcan(expr);        /* Упрощение экспонент и логарифмов */</m:t>
          </m:r>
        </m:oMath>
      </m:oMathPara>
    </w:p>
    <w:p w14:paraId="219A8FF5" w14:textId="4D6C313A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trigsimp(expr);      /* Тригонометрическое упрощение */</m:t>
          </m:r>
        </m:oMath>
      </m:oMathPara>
    </w:p>
    <w:p w14:paraId="41917B4D" w14:textId="5F5EC324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factor(expr);        /* Разложение на множители */</m:t>
          </m:r>
        </m:oMath>
      </m:oMathPara>
    </w:p>
    <w:p w14:paraId="04176DF1" w14:textId="7BB5DAC7" w:rsidR="00232480" w:rsidRPr="00232480" w:rsidRDefault="00232480" w:rsidP="00232480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expand(expr);        /* Раскрытие скобок */</m:t>
          </m:r>
        </m:oMath>
      </m:oMathPara>
    </w:p>
    <w:sectPr w:rsidR="00232480" w:rsidRPr="00232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E03"/>
    <w:multiLevelType w:val="multilevel"/>
    <w:tmpl w:val="76D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4AC1"/>
    <w:multiLevelType w:val="hybridMultilevel"/>
    <w:tmpl w:val="C978A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93800"/>
    <w:multiLevelType w:val="multilevel"/>
    <w:tmpl w:val="139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64DFA"/>
    <w:multiLevelType w:val="hybridMultilevel"/>
    <w:tmpl w:val="86062F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8270780">
    <w:abstractNumId w:val="1"/>
  </w:num>
  <w:num w:numId="2" w16cid:durableId="1498350894">
    <w:abstractNumId w:val="0"/>
  </w:num>
  <w:num w:numId="3" w16cid:durableId="2053458014">
    <w:abstractNumId w:val="3"/>
  </w:num>
  <w:num w:numId="4" w16cid:durableId="137310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80"/>
    <w:rsid w:val="0004461A"/>
    <w:rsid w:val="00050CFE"/>
    <w:rsid w:val="00232480"/>
    <w:rsid w:val="00440305"/>
    <w:rsid w:val="00AD55A1"/>
    <w:rsid w:val="00B570E9"/>
    <w:rsid w:val="00CE1EA7"/>
    <w:rsid w:val="00D6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0A1D3"/>
  <w15:chartTrackingRefBased/>
  <w15:docId w15:val="{E6166C3E-C72D-49C2-B4A0-EB923589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4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324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24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24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24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24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248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4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3248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3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2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24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24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2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2025-12-27T20:57:00Z</dcterms:created>
  <dcterms:modified xsi:type="dcterms:W3CDTF">2025-12-27T21:04:00Z</dcterms:modified>
</cp:coreProperties>
</file>