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before="10"/>
      </w:pPr>
      <w:r>
        <w:rPr>
          <w:rFonts w:ascii="Arial" w:hAnsi="Arial" w:eastAsia="Arial" w:cs="Arial"/>
          <w:color w:val="075776"/>
          <w:sz w:val="72"/>
          <w:szCs w:val="72"/>
          <w:b/>
          <w:i/>
          <w:iCs/>
        </w:rPr>
        <w:t xml:space="preserve">PHPWord is a library written in pure PHP that provides a set of classes to write to and read from different document file formats.</w:t>
      </w:r>
    </w:p>
    <w:sectPr>
      <w:pgSz w:orient="landscape" w:w="16787" w:h="11870"/>
      <w:pgMar w:top="2250" w:right="600" w:bottom="1440" w:left="600" w:header="720" w:footer="720" w:gutter="0"/>
      <w:pgBorders w:offsetFrom="page">
        <w:bottom w:val="single" w:sz="100" w:color="c0c0c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СмолГУ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dc:title>Кафедра информатики</dc:title>
  <dc:description>Документооборот кафедры ВУЗа</dc:description>
  <dc:subject>Тема</dc:subject>
  <cp:keywords>документ, документооборот, кафедра</cp:keywords>
  <cp:category>Дипломная работа</cp:category>
  <cp:lastModifiedBy/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