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174" w:rsidRPr="00B42D05" w:rsidRDefault="00421174" w:rsidP="008C48B3"/>
    <w:p w:rsidR="00421174" w:rsidRPr="009E41D9" w:rsidRDefault="00421174" w:rsidP="0042117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9E41D9">
        <w:rPr>
          <w:rFonts w:ascii="Times New Roman" w:hAnsi="Times New Roman"/>
          <w:b/>
          <w:sz w:val="28"/>
          <w:szCs w:val="28"/>
          <w:lang w:val="uk-UA"/>
        </w:rPr>
        <w:t>МІНІСТЕРСТВО ОСВІТИ І НАУКИ УКРАЇНИ</w:t>
      </w:r>
    </w:p>
    <w:p w:rsidR="00421174" w:rsidRPr="009E41D9" w:rsidRDefault="00421174" w:rsidP="0042117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9E41D9">
        <w:rPr>
          <w:rFonts w:ascii="Times New Roman" w:hAnsi="Times New Roman"/>
          <w:b/>
          <w:sz w:val="28"/>
          <w:szCs w:val="28"/>
          <w:lang w:val="uk-UA"/>
        </w:rPr>
        <w:t>НАЦІОНАЛЬНИЙ ТЕХНІЧНИЙ УНІВЕРСИТЕТ УКРАЇНИ</w:t>
      </w:r>
    </w:p>
    <w:p w:rsidR="00421174" w:rsidRPr="009E41D9" w:rsidRDefault="00421174" w:rsidP="00421174">
      <w:pPr>
        <w:pStyle w:val="Heading1"/>
        <w:spacing w:line="360" w:lineRule="auto"/>
        <w:jc w:val="center"/>
        <w:rPr>
          <w:b/>
          <w:szCs w:val="28"/>
        </w:rPr>
      </w:pPr>
      <w:r w:rsidRPr="009E41D9">
        <w:rPr>
          <w:b/>
          <w:szCs w:val="28"/>
        </w:rPr>
        <w:t>«КИЇВСЬКИЙ ПОЛІТЕХНІЧНИЙ ІНСТИТУТ</w:t>
      </w:r>
    </w:p>
    <w:p w:rsidR="00421174" w:rsidRPr="009E41D9" w:rsidRDefault="00421174" w:rsidP="00421174">
      <w:pPr>
        <w:pStyle w:val="Heading1"/>
        <w:spacing w:line="360" w:lineRule="auto"/>
        <w:jc w:val="center"/>
        <w:rPr>
          <w:b/>
          <w:szCs w:val="28"/>
        </w:rPr>
      </w:pPr>
      <w:r w:rsidRPr="009E41D9">
        <w:rPr>
          <w:b/>
          <w:szCs w:val="28"/>
        </w:rPr>
        <w:t>ІМЕНІ ІГОРЯ СІКОРСЬКОГО»</w:t>
      </w:r>
    </w:p>
    <w:p w:rsidR="00421174" w:rsidRPr="009E41D9" w:rsidRDefault="00421174" w:rsidP="0042117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421174" w:rsidRPr="009E41D9" w:rsidRDefault="00421174" w:rsidP="0042117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9E41D9">
        <w:rPr>
          <w:rFonts w:ascii="Times New Roman" w:hAnsi="Times New Roman"/>
          <w:b/>
          <w:sz w:val="28"/>
          <w:szCs w:val="28"/>
          <w:lang w:val="uk-UA"/>
        </w:rPr>
        <w:t>Інститут прикладного системного аналізу</w:t>
      </w:r>
    </w:p>
    <w:p w:rsidR="00421174" w:rsidRPr="009E41D9" w:rsidRDefault="00421174" w:rsidP="0042117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9E41D9">
        <w:rPr>
          <w:rFonts w:ascii="Times New Roman" w:hAnsi="Times New Roman"/>
          <w:b/>
          <w:sz w:val="28"/>
          <w:szCs w:val="28"/>
          <w:lang w:val="uk-UA"/>
        </w:rPr>
        <w:t>Кафедра математичних методів системного аналізу</w:t>
      </w:r>
    </w:p>
    <w:p w:rsidR="00421174" w:rsidRPr="009E41D9" w:rsidRDefault="00421174" w:rsidP="00421174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21174" w:rsidRPr="009E41D9" w:rsidRDefault="00421174" w:rsidP="0042117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9E41D9">
        <w:rPr>
          <w:rFonts w:ascii="Times New Roman" w:hAnsi="Times New Roman"/>
          <w:b/>
          <w:sz w:val="28"/>
          <w:szCs w:val="28"/>
          <w:lang w:val="uk-UA"/>
        </w:rPr>
        <w:t>Дисципліна: “Комп’ютерні мережі”</w:t>
      </w:r>
    </w:p>
    <w:p w:rsidR="00421174" w:rsidRPr="009E41D9" w:rsidRDefault="00421174" w:rsidP="0042117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9E41D9">
        <w:rPr>
          <w:rFonts w:ascii="Times New Roman" w:hAnsi="Times New Roman"/>
          <w:b/>
          <w:sz w:val="28"/>
          <w:szCs w:val="28"/>
          <w:lang w:val="uk-UA"/>
        </w:rPr>
        <w:t>Лабораторна робота № 1</w:t>
      </w:r>
    </w:p>
    <w:p w:rsidR="00421174" w:rsidRPr="009E41D9" w:rsidRDefault="00421174" w:rsidP="00421174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val="uk-UA"/>
        </w:rPr>
      </w:pPr>
      <w:r w:rsidRPr="009E41D9">
        <w:rPr>
          <w:rFonts w:ascii="Times New Roman" w:hAnsi="Times New Roman"/>
          <w:sz w:val="28"/>
          <w:szCs w:val="28"/>
          <w:lang w:val="uk-UA"/>
        </w:rPr>
        <w:t>Тема роботи: “</w:t>
      </w:r>
      <w:r w:rsidRPr="009E41D9">
        <w:rPr>
          <w:lang w:val="uk-UA"/>
        </w:rPr>
        <w:t xml:space="preserve"> </w:t>
      </w:r>
      <w:r w:rsidRPr="009E41D9">
        <w:rPr>
          <w:rFonts w:ascii="Times New Roman" w:hAnsi="Times New Roman"/>
          <w:sz w:val="28"/>
          <w:szCs w:val="28"/>
          <w:lang w:val="uk-UA"/>
        </w:rPr>
        <w:t>Основи захоплення та аналізу пакетів”</w:t>
      </w:r>
    </w:p>
    <w:p w:rsidR="00421174" w:rsidRPr="009E41D9" w:rsidRDefault="00421174" w:rsidP="00421174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21174" w:rsidRPr="009E41D9" w:rsidRDefault="00421174" w:rsidP="00421174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21174" w:rsidRPr="009E41D9" w:rsidRDefault="00421174" w:rsidP="00421174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421174" w:rsidRPr="009E41D9" w:rsidRDefault="00421174" w:rsidP="00421174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9571" w:type="dxa"/>
        <w:tblInd w:w="680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421174" w:rsidRPr="009E41D9" w:rsidTr="00421174">
        <w:tc>
          <w:tcPr>
            <w:tcW w:w="4785" w:type="dxa"/>
          </w:tcPr>
          <w:p w:rsidR="00421174" w:rsidRPr="009E41D9" w:rsidRDefault="00421174" w:rsidP="004962E0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  <w:hideMark/>
          </w:tcPr>
          <w:p w:rsidR="00421174" w:rsidRPr="009E41D9" w:rsidRDefault="00421174" w:rsidP="004962E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E41D9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Виконала:  студентка </w:t>
            </w:r>
          </w:p>
          <w:p w:rsidR="00421174" w:rsidRPr="009E41D9" w:rsidRDefault="00421174" w:rsidP="004962E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E41D9">
              <w:rPr>
                <w:rFonts w:ascii="Times New Roman" w:hAnsi="Times New Roman"/>
                <w:sz w:val="28"/>
                <w:szCs w:val="28"/>
                <w:lang w:val="uk-UA"/>
              </w:rPr>
              <w:t>3 курсу групи КА-77</w:t>
            </w:r>
          </w:p>
          <w:p w:rsidR="00421174" w:rsidRPr="009E41D9" w:rsidRDefault="00421174" w:rsidP="004962E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E41D9">
              <w:rPr>
                <w:rFonts w:ascii="Times New Roman" w:hAnsi="Times New Roman"/>
                <w:sz w:val="28"/>
                <w:szCs w:val="28"/>
                <w:lang w:val="uk-UA"/>
              </w:rPr>
              <w:t>Деменкова В.В.</w:t>
            </w:r>
          </w:p>
        </w:tc>
      </w:tr>
      <w:tr w:rsidR="00421174" w:rsidRPr="001033DE" w:rsidTr="00421174">
        <w:tc>
          <w:tcPr>
            <w:tcW w:w="4785" w:type="dxa"/>
          </w:tcPr>
          <w:p w:rsidR="00421174" w:rsidRPr="009E41D9" w:rsidRDefault="00421174" w:rsidP="004962E0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</w:tcPr>
          <w:p w:rsidR="00421174" w:rsidRPr="009E41D9" w:rsidRDefault="00421174" w:rsidP="004962E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421174" w:rsidRPr="009E41D9" w:rsidRDefault="00421174" w:rsidP="004962E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E41D9">
              <w:rPr>
                <w:rFonts w:ascii="Times New Roman" w:hAnsi="Times New Roman"/>
                <w:sz w:val="28"/>
                <w:szCs w:val="28"/>
                <w:lang w:val="uk-UA"/>
              </w:rPr>
              <w:t>Прийняв: к.т.н. Кухарєв С.О.</w:t>
            </w:r>
          </w:p>
        </w:tc>
      </w:tr>
    </w:tbl>
    <w:p w:rsidR="00421174" w:rsidRPr="009E41D9" w:rsidRDefault="00421174" w:rsidP="00421174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421174" w:rsidRPr="009E41D9" w:rsidRDefault="00421174" w:rsidP="00421174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421174" w:rsidRPr="009E41D9" w:rsidRDefault="00421174" w:rsidP="00421174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421174" w:rsidRPr="009E41D9" w:rsidRDefault="00421174" w:rsidP="00421174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421174" w:rsidRPr="009E41D9" w:rsidRDefault="00421174" w:rsidP="00421174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421174" w:rsidRPr="009E41D9" w:rsidRDefault="00421174" w:rsidP="00421174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421174" w:rsidRPr="009E41D9" w:rsidRDefault="00421174" w:rsidP="00421174">
      <w:pPr>
        <w:spacing w:line="240" w:lineRule="auto"/>
        <w:rPr>
          <w:rFonts w:ascii="Times New Roman" w:hAnsi="Times New Roman"/>
          <w:lang w:val="uk-UA"/>
        </w:rPr>
      </w:pPr>
    </w:p>
    <w:p w:rsidR="00421174" w:rsidRPr="009E41D9" w:rsidRDefault="00421174" w:rsidP="00421174">
      <w:pPr>
        <w:rPr>
          <w:rFonts w:ascii="Times New Roman" w:hAnsi="Times New Roman"/>
          <w:b/>
          <w:sz w:val="28"/>
          <w:szCs w:val="28"/>
          <w:lang w:val="uk-UA"/>
        </w:rPr>
      </w:pPr>
    </w:p>
    <w:p w:rsidR="00421174" w:rsidRPr="009E41D9" w:rsidRDefault="00421174" w:rsidP="00421174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9E41D9">
        <w:rPr>
          <w:rFonts w:ascii="Times New Roman" w:hAnsi="Times New Roman"/>
          <w:b/>
          <w:sz w:val="28"/>
          <w:szCs w:val="28"/>
          <w:lang w:val="uk-UA"/>
        </w:rPr>
        <w:t>Київ – 2020</w:t>
      </w:r>
    </w:p>
    <w:p w:rsidR="00421174" w:rsidRPr="009E41D9" w:rsidRDefault="00421174" w:rsidP="00421174">
      <w:pPr>
        <w:rPr>
          <w:rFonts w:ascii="Times New Roman" w:hAnsi="Times New Roman"/>
          <w:b/>
          <w:sz w:val="28"/>
          <w:szCs w:val="28"/>
          <w:u w:val="single"/>
          <w:lang w:val="uk-UA"/>
        </w:rPr>
      </w:pPr>
      <w:r w:rsidRPr="009E41D9">
        <w:rPr>
          <w:rFonts w:ascii="Times New Roman" w:hAnsi="Times New Roman"/>
          <w:b/>
          <w:sz w:val="28"/>
          <w:szCs w:val="28"/>
          <w:lang w:val="uk-UA"/>
        </w:rPr>
        <w:br w:type="page"/>
      </w:r>
      <w:r w:rsidRPr="009E41D9">
        <w:rPr>
          <w:rFonts w:ascii="Times New Roman" w:hAnsi="Times New Roman"/>
          <w:b/>
          <w:sz w:val="28"/>
          <w:szCs w:val="28"/>
          <w:u w:val="single"/>
          <w:lang w:val="uk-UA"/>
        </w:rPr>
        <w:lastRenderedPageBreak/>
        <w:t xml:space="preserve">Лабораторна робота № 1. </w:t>
      </w:r>
      <w:r w:rsidRPr="009E41D9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uk-UA"/>
        </w:rPr>
        <w:t xml:space="preserve"> </w:t>
      </w:r>
      <w:r w:rsidRPr="009E41D9">
        <w:rPr>
          <w:rFonts w:ascii="Times New Roman" w:hAnsi="Times New Roman"/>
          <w:sz w:val="28"/>
          <w:szCs w:val="28"/>
          <w:lang w:val="uk-UA"/>
        </w:rPr>
        <w:t>Основи захоплення та аналізу пакетів</w:t>
      </w:r>
    </w:p>
    <w:p w:rsidR="00421174" w:rsidRPr="00B42D05" w:rsidRDefault="00421174" w:rsidP="00B42D05">
      <w:pPr>
        <w:spacing w:after="1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E41D9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Мета роботи</w:t>
      </w:r>
      <w:r w:rsidRPr="009E41D9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B42D05" w:rsidRPr="00B42D0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E41D9">
        <w:rPr>
          <w:rFonts w:ascii="Times New Roman" w:hAnsi="Times New Roman" w:cs="Times New Roman"/>
          <w:sz w:val="28"/>
          <w:szCs w:val="28"/>
          <w:lang w:val="uk-UA"/>
        </w:rPr>
        <w:t>Оволодіти методами роботи в середовищі захоплення та аналізу пакетів Wireshark, необхідними для дослідження мережевих протоколів.</w:t>
      </w:r>
    </w:p>
    <w:p w:rsidR="00421174" w:rsidRPr="009E41D9" w:rsidRDefault="00421174" w:rsidP="00421174">
      <w:pPr>
        <w:spacing w:after="12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9E41D9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Отримані результати: </w:t>
      </w:r>
    </w:p>
    <w:p w:rsidR="00421174" w:rsidRPr="009E41D9" w:rsidRDefault="00421174" w:rsidP="00421174">
      <w:pPr>
        <w:spacing w:after="12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9E41D9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273AB518" wp14:editId="12421A89">
            <wp:extent cx="5948624" cy="39289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992"/>
                    <a:stretch/>
                  </pic:blipFill>
                  <pic:spPr bwMode="auto">
                    <a:xfrm>
                      <a:off x="0" y="0"/>
                      <a:ext cx="5943600" cy="3925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1174" w:rsidRPr="009E41D9" w:rsidRDefault="00421174" w:rsidP="00421174">
      <w:pPr>
        <w:spacing w:after="12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9E41D9"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w:drawing>
          <wp:inline distT="0" distB="0" distL="0" distR="0" wp14:anchorId="0D00B1D2" wp14:editId="6EB273AB">
            <wp:extent cx="6551526" cy="3943763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449" cy="39437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21174" w:rsidRPr="009E41D9" w:rsidRDefault="00421174" w:rsidP="00421174">
      <w:pPr>
        <w:spacing w:after="12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9E41D9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Контрольні питання:</w:t>
      </w:r>
    </w:p>
    <w:p w:rsidR="008C48B3" w:rsidRDefault="008C48B3" w:rsidP="008C48B3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E41D9">
        <w:rPr>
          <w:rFonts w:ascii="Times New Roman" w:hAnsi="Times New Roman" w:cs="Times New Roman"/>
          <w:i/>
          <w:sz w:val="28"/>
          <w:szCs w:val="28"/>
          <w:lang w:val="uk-UA"/>
        </w:rPr>
        <w:t>1. Які протоколи відображалися в вікні лістингу протоколів до включення фільтрації?</w:t>
      </w:r>
    </w:p>
    <w:p w:rsidR="00664048" w:rsidRPr="00664048" w:rsidRDefault="00664048" w:rsidP="008C48B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3A36">
        <w:rPr>
          <w:rFonts w:ascii="Times New Roman" w:hAnsi="Times New Roman" w:cs="Times New Roman"/>
          <w:b/>
          <w:sz w:val="28"/>
          <w:szCs w:val="28"/>
        </w:rPr>
        <w:t>TCP</w:t>
      </w:r>
      <w:r w:rsidRPr="00664048">
        <w:rPr>
          <w:rFonts w:ascii="Times New Roman" w:hAnsi="Times New Roman" w:cs="Times New Roman"/>
          <w:sz w:val="28"/>
          <w:szCs w:val="28"/>
        </w:rPr>
        <w:t xml:space="preserve"> (Transmission Control Protocol) - </w:t>
      </w:r>
      <w:r w:rsidRPr="00664048">
        <w:rPr>
          <w:rFonts w:ascii="Times New Roman" w:hAnsi="Times New Roman" w:cs="Times New Roman"/>
          <w:sz w:val="28"/>
          <w:szCs w:val="28"/>
          <w:lang w:val="ru-RU"/>
        </w:rPr>
        <w:t>протокол</w:t>
      </w:r>
      <w:r w:rsidRPr="00664048">
        <w:rPr>
          <w:rFonts w:ascii="Times New Roman" w:hAnsi="Times New Roman" w:cs="Times New Roman"/>
          <w:sz w:val="28"/>
          <w:szCs w:val="28"/>
        </w:rPr>
        <w:t xml:space="preserve"> </w:t>
      </w:r>
      <w:r w:rsidRPr="00664048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r w:rsidRPr="00664048">
        <w:rPr>
          <w:rFonts w:ascii="Times New Roman" w:hAnsi="Times New Roman" w:cs="Times New Roman"/>
          <w:sz w:val="28"/>
          <w:szCs w:val="28"/>
        </w:rPr>
        <w:t xml:space="preserve"> </w:t>
      </w:r>
      <w:r w:rsidRPr="00664048">
        <w:rPr>
          <w:rFonts w:ascii="Times New Roman" w:hAnsi="Times New Roman" w:cs="Times New Roman"/>
          <w:sz w:val="28"/>
          <w:szCs w:val="28"/>
          <w:lang w:val="ru-RU"/>
        </w:rPr>
        <w:t>передачею</w:t>
      </w:r>
      <w:r w:rsidRPr="00664048">
        <w:rPr>
          <w:rFonts w:ascii="Times New Roman" w:hAnsi="Times New Roman" w:cs="Times New Roman"/>
          <w:sz w:val="28"/>
          <w:szCs w:val="28"/>
        </w:rPr>
        <w:t xml:space="preserve">. </w:t>
      </w:r>
      <w:r w:rsidRPr="00664048">
        <w:rPr>
          <w:rFonts w:ascii="Times New Roman" w:hAnsi="Times New Roman" w:cs="Times New Roman"/>
          <w:sz w:val="28"/>
          <w:szCs w:val="28"/>
          <w:lang w:val="ru-RU"/>
        </w:rPr>
        <w:t>Він визначає, яким чином інформація повинна бути розбита на пакети і відправлена по каналах зв'язку. TCP має пакети в потрібному порядку, а також перевіряє кожен пакет на наявність помилок при передачі.</w:t>
      </w:r>
    </w:p>
    <w:p w:rsidR="008C48B3" w:rsidRPr="009E41D9" w:rsidRDefault="008C48B3" w:rsidP="008C48B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23A36">
        <w:rPr>
          <w:rFonts w:ascii="Times New Roman" w:hAnsi="Times New Roman" w:cs="Times New Roman"/>
          <w:b/>
          <w:sz w:val="28"/>
          <w:szCs w:val="28"/>
          <w:lang w:val="uk-UA"/>
        </w:rPr>
        <w:t xml:space="preserve">UDP </w:t>
      </w:r>
      <w:r w:rsidRPr="009E41D9">
        <w:rPr>
          <w:rFonts w:ascii="Times New Roman" w:hAnsi="Times New Roman" w:cs="Times New Roman"/>
          <w:sz w:val="28"/>
          <w:szCs w:val="28"/>
          <w:lang w:val="uk-UA"/>
        </w:rPr>
        <w:t>(user datagram protocol) - відомий протокол, чимось схожий з TCP, який також функціонує на транспортному рівні. Основна відмінність - ненадійна передача даних: дані не проходять перевірку при отриманні. У деяких випадках цього цілком достатньо. За рахунок відправки меншої кількості пакетів, UDP працює спритніше ніж TCP. Немає необхідності встановлювати з'єднання і протокол використовується для відправки пакетів відразу на кілька пристроїв або IP телефонії.</w:t>
      </w:r>
    </w:p>
    <w:p w:rsidR="00BF391F" w:rsidRPr="009E41D9" w:rsidRDefault="00BF391F" w:rsidP="008C48B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E41D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Протокол додатки </w:t>
      </w:r>
      <w:r w:rsidRPr="00323A36">
        <w:rPr>
          <w:rFonts w:ascii="Times New Roman" w:hAnsi="Times New Roman" w:cs="Times New Roman"/>
          <w:b/>
          <w:sz w:val="28"/>
          <w:szCs w:val="28"/>
          <w:lang w:val="uk-UA"/>
        </w:rPr>
        <w:t>HTTP</w:t>
      </w:r>
      <w:r w:rsidRPr="009E41D9">
        <w:rPr>
          <w:rFonts w:ascii="Times New Roman" w:hAnsi="Times New Roman" w:cs="Times New Roman"/>
          <w:sz w:val="28"/>
          <w:szCs w:val="28"/>
          <w:lang w:val="uk-UA"/>
        </w:rPr>
        <w:t xml:space="preserve"> (hypertext transfer protocol) лежить в основі роботи всіх сайтів в Мережі. HTTP дає можливість запитувати необхідні ресурси у віддаленій системи, наприклад, веб сторінки і файли.</w:t>
      </w:r>
    </w:p>
    <w:p w:rsidR="00BF391F" w:rsidRPr="001033DE" w:rsidRDefault="00BF391F" w:rsidP="008C48B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23A36">
        <w:rPr>
          <w:rFonts w:ascii="Times New Roman" w:hAnsi="Times New Roman" w:cs="Times New Roman"/>
          <w:b/>
          <w:sz w:val="28"/>
          <w:szCs w:val="28"/>
          <w:lang w:val="uk-UA"/>
        </w:rPr>
        <w:t>SSDP</w:t>
      </w:r>
      <w:r w:rsidR="00323A36" w:rsidRPr="00323A3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323A36" w:rsidRPr="009E41D9">
        <w:rPr>
          <w:rFonts w:ascii="Times New Roman" w:hAnsi="Times New Roman" w:cs="Times New Roman"/>
          <w:sz w:val="28"/>
          <w:szCs w:val="28"/>
          <w:lang w:val="uk-UA"/>
        </w:rPr>
        <w:t>Si</w:t>
      </w:r>
      <w:r w:rsidR="00323A36">
        <w:rPr>
          <w:rFonts w:ascii="Times New Roman" w:hAnsi="Times New Roman" w:cs="Times New Roman"/>
          <w:sz w:val="28"/>
          <w:szCs w:val="28"/>
          <w:lang w:val="uk-UA"/>
        </w:rPr>
        <w:t>mple Service Discovery Protocol</w:t>
      </w:r>
      <w:r w:rsidR="00323A36" w:rsidRPr="008E2727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9E41D9">
        <w:rPr>
          <w:rFonts w:ascii="Times New Roman" w:hAnsi="Times New Roman" w:cs="Times New Roman"/>
          <w:sz w:val="28"/>
          <w:szCs w:val="28"/>
          <w:lang w:val="uk-UA"/>
        </w:rPr>
        <w:t xml:space="preserve"> - мережевий протокол, заснований на наборі протоколів Інтернету, службовець для оголошення і виявлення мережевих сервісів. SSDP дозволяє виявляти сервіси, не вимагаючи спеціальних механізмів статичної конфігурації або дій з боку серверів, таких як DHCP або DNS. </w:t>
      </w:r>
    </w:p>
    <w:p w:rsidR="00323A36" w:rsidRPr="00323A36" w:rsidRDefault="00323A36" w:rsidP="008C48B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323A36">
        <w:rPr>
          <w:rFonts w:ascii="Times New Roman" w:hAnsi="Times New Roman" w:cs="Times New Roman"/>
          <w:b/>
          <w:sz w:val="28"/>
          <w:szCs w:val="28"/>
        </w:rPr>
        <w:t>ICMP</w:t>
      </w:r>
      <w:r w:rsidRPr="00323A36">
        <w:rPr>
          <w:rFonts w:ascii="Times New Roman" w:hAnsi="Times New Roman" w:cs="Times New Roman"/>
          <w:sz w:val="28"/>
          <w:szCs w:val="28"/>
        </w:rPr>
        <w:t xml:space="preserve"> (Internet control message protocol) </w:t>
      </w:r>
      <w:proofErr w:type="spellStart"/>
      <w:r w:rsidRPr="00323A36">
        <w:rPr>
          <w:rFonts w:ascii="Times New Roman" w:hAnsi="Times New Roman" w:cs="Times New Roman"/>
          <w:sz w:val="28"/>
          <w:szCs w:val="28"/>
        </w:rPr>
        <w:t>призначений</w:t>
      </w:r>
      <w:proofErr w:type="spellEnd"/>
      <w:r w:rsidRPr="00323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A36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323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A36">
        <w:rPr>
          <w:rFonts w:ascii="Times New Roman" w:hAnsi="Times New Roman" w:cs="Times New Roman"/>
          <w:sz w:val="28"/>
          <w:szCs w:val="28"/>
        </w:rPr>
        <w:t>того</w:t>
      </w:r>
      <w:proofErr w:type="spellEnd"/>
      <w:r w:rsidRPr="00323A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3A36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323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A36">
        <w:rPr>
          <w:rFonts w:ascii="Times New Roman" w:hAnsi="Times New Roman" w:cs="Times New Roman"/>
          <w:sz w:val="28"/>
          <w:szCs w:val="28"/>
        </w:rPr>
        <w:t>пристрої</w:t>
      </w:r>
      <w:proofErr w:type="spellEnd"/>
      <w:r w:rsidRPr="00323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A36">
        <w:rPr>
          <w:rFonts w:ascii="Times New Roman" w:hAnsi="Times New Roman" w:cs="Times New Roman"/>
          <w:sz w:val="28"/>
          <w:szCs w:val="28"/>
        </w:rPr>
        <w:t>могли</w:t>
      </w:r>
      <w:proofErr w:type="spellEnd"/>
      <w:r w:rsidRPr="00323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A36">
        <w:rPr>
          <w:rFonts w:ascii="Times New Roman" w:hAnsi="Times New Roman" w:cs="Times New Roman"/>
          <w:sz w:val="28"/>
          <w:szCs w:val="28"/>
        </w:rPr>
        <w:t>обмінюватися</w:t>
      </w:r>
      <w:proofErr w:type="spellEnd"/>
      <w:r w:rsidRPr="00323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A36">
        <w:rPr>
          <w:rFonts w:ascii="Times New Roman" w:hAnsi="Times New Roman" w:cs="Times New Roman"/>
          <w:sz w:val="28"/>
          <w:szCs w:val="28"/>
        </w:rPr>
        <w:t>повідомленнями</w:t>
      </w:r>
      <w:proofErr w:type="spellEnd"/>
      <w:r w:rsidRPr="00323A3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323A36">
        <w:rPr>
          <w:rFonts w:ascii="Times New Roman" w:hAnsi="Times New Roman" w:cs="Times New Roman"/>
          <w:sz w:val="28"/>
          <w:szCs w:val="28"/>
        </w:rPr>
        <w:t xml:space="preserve"> </w:t>
      </w:r>
      <w:r w:rsidRPr="00323A36">
        <w:rPr>
          <w:rFonts w:ascii="Times New Roman" w:hAnsi="Times New Roman" w:cs="Times New Roman"/>
          <w:sz w:val="28"/>
          <w:szCs w:val="28"/>
          <w:lang w:val="ru-RU"/>
        </w:rPr>
        <w:t xml:space="preserve">Це наприклад можуть бути повідомлення про помилки або інформаційні оповіщення. Дані цей протоколу не передає інформацію. Цей протокол знаходиться рівнем вище ніж протокол </w:t>
      </w:r>
      <w:r w:rsidRPr="00323A36">
        <w:rPr>
          <w:rFonts w:ascii="Times New Roman" w:hAnsi="Times New Roman" w:cs="Times New Roman"/>
          <w:sz w:val="28"/>
          <w:szCs w:val="28"/>
        </w:rPr>
        <w:t>IP</w:t>
      </w:r>
      <w:r w:rsidRPr="00323A3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64048" w:rsidRDefault="00664048" w:rsidP="008C48B3">
      <w:pPr>
        <w:rPr>
          <w:rFonts w:ascii="Times New Roman" w:hAnsi="Times New Roman" w:cs="Times New Roman"/>
          <w:sz w:val="28"/>
          <w:szCs w:val="28"/>
        </w:rPr>
      </w:pPr>
      <w:r w:rsidRPr="006640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38D952" wp14:editId="553C5916">
            <wp:extent cx="5446207" cy="1466286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0435" cy="147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3DE" w:rsidRPr="001033DE" w:rsidRDefault="001033DE" w:rsidP="008C48B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74418" cy="212355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34b4f3-406c-4d5d-9354-0852f05c040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360" cy="212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C48B3" w:rsidRPr="009E41D9" w:rsidRDefault="008C48B3" w:rsidP="008C48B3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E41D9">
        <w:rPr>
          <w:rFonts w:ascii="Times New Roman" w:hAnsi="Times New Roman" w:cs="Times New Roman"/>
          <w:i/>
          <w:sz w:val="28"/>
          <w:szCs w:val="28"/>
          <w:lang w:val="uk-UA"/>
        </w:rPr>
        <w:t>2. Які протоколи використовувалися в збережених пакетах запиту та відповіді?</w:t>
      </w:r>
    </w:p>
    <w:p w:rsidR="00F844D6" w:rsidRPr="009E41D9" w:rsidRDefault="00F844D6" w:rsidP="008C48B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E41D9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Протокол додатки HTTP (hypertext transfer protocol) лежить в основі роботи всіх сайтів в Мережі. HTTP дає можливість запитувати необхідні ресурси у віддаленій системи, наприклад, веб сторінки і файли.</w:t>
      </w:r>
    </w:p>
    <w:p w:rsidR="008C48B3" w:rsidRPr="009E41D9" w:rsidRDefault="008C48B3" w:rsidP="008C48B3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E41D9">
        <w:rPr>
          <w:rFonts w:ascii="Times New Roman" w:hAnsi="Times New Roman" w:cs="Times New Roman"/>
          <w:i/>
          <w:sz w:val="28"/>
          <w:szCs w:val="28"/>
          <w:lang w:val="uk-UA"/>
        </w:rPr>
        <w:t>3. Який період часу пройшов з часу відсилки першого пакету із запитом сторінки до</w:t>
      </w:r>
      <w:r w:rsidR="00421174" w:rsidRPr="009E41D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9E41D9">
        <w:rPr>
          <w:rFonts w:ascii="Times New Roman" w:hAnsi="Times New Roman" w:cs="Times New Roman"/>
          <w:i/>
          <w:sz w:val="28"/>
          <w:szCs w:val="28"/>
          <w:lang w:val="uk-UA"/>
        </w:rPr>
        <w:t>отримання першого пакету з відповіддю сервера?</w:t>
      </w:r>
    </w:p>
    <w:p w:rsidR="00F844D6" w:rsidRDefault="008E2727" w:rsidP="008C48B3">
      <w:pPr>
        <w:rPr>
          <w:rFonts w:ascii="Times New Roman" w:hAnsi="Times New Roman" w:cs="Times New Roman"/>
          <w:sz w:val="28"/>
          <w:szCs w:val="28"/>
        </w:rPr>
      </w:pPr>
      <w:r w:rsidRPr="008E272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ED461D" wp14:editId="42A7C4F0">
            <wp:extent cx="4372585" cy="5144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727" w:rsidRPr="008E2727" w:rsidRDefault="008E2727" w:rsidP="008E27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E2727">
        <w:rPr>
          <w:rFonts w:ascii="Times New Roman" w:hAnsi="Times New Roman" w:cs="Times New Roman"/>
          <w:sz w:val="28"/>
          <w:szCs w:val="28"/>
          <w:lang w:val="ru-RU"/>
        </w:rPr>
        <w:t>[Дельта часу від попереднього захопленого кадру: 0,000292000 секунд]</w:t>
      </w:r>
    </w:p>
    <w:p w:rsidR="008E2727" w:rsidRPr="008E2727" w:rsidRDefault="008E2727" w:rsidP="008E27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E2727">
        <w:rPr>
          <w:rFonts w:ascii="Times New Roman" w:hAnsi="Times New Roman" w:cs="Times New Roman"/>
          <w:sz w:val="28"/>
          <w:szCs w:val="28"/>
          <w:lang w:val="ru-RU"/>
        </w:rPr>
        <w:t>[Дельта часу від попереднього відображеного кадру: 0,000000000 секунд]</w:t>
      </w:r>
    </w:p>
    <w:p w:rsidR="008E2727" w:rsidRPr="008E2727" w:rsidRDefault="008E2727" w:rsidP="008E27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E2727">
        <w:rPr>
          <w:rFonts w:ascii="Times New Roman" w:hAnsi="Times New Roman" w:cs="Times New Roman"/>
          <w:sz w:val="28"/>
          <w:szCs w:val="28"/>
          <w:lang w:val="ru-RU"/>
        </w:rPr>
        <w:t>[Час з моменту посилання або першого кадру: 0,930615000 секунд]</w:t>
      </w:r>
    </w:p>
    <w:p w:rsidR="008C48B3" w:rsidRPr="009E41D9" w:rsidRDefault="008C48B3" w:rsidP="008C48B3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E41D9">
        <w:rPr>
          <w:rFonts w:ascii="Times New Roman" w:hAnsi="Times New Roman" w:cs="Times New Roman"/>
          <w:i/>
          <w:sz w:val="28"/>
          <w:szCs w:val="28"/>
          <w:lang w:val="uk-UA"/>
        </w:rPr>
        <w:t>4. Якими були вихідна та цільова адреси пакетів із запитом та із відповіддю?</w:t>
      </w:r>
    </w:p>
    <w:p w:rsidR="00F844D6" w:rsidRPr="009E41D9" w:rsidRDefault="00F844D6" w:rsidP="008C48B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E41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4969A4" wp14:editId="66668D9F">
            <wp:extent cx="2838450" cy="619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4D6" w:rsidRPr="009E41D9" w:rsidRDefault="00F844D6" w:rsidP="008C48B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E41D9">
        <w:rPr>
          <w:rFonts w:ascii="Times New Roman" w:hAnsi="Times New Roman" w:cs="Times New Roman"/>
          <w:sz w:val="28"/>
          <w:szCs w:val="28"/>
          <w:lang w:val="uk-UA"/>
        </w:rPr>
        <w:t xml:space="preserve">Source – вихідний адрес пакетів </w:t>
      </w:r>
    </w:p>
    <w:p w:rsidR="00F844D6" w:rsidRPr="009E41D9" w:rsidRDefault="00F844D6" w:rsidP="008C48B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E41D9">
        <w:rPr>
          <w:rFonts w:ascii="Times New Roman" w:hAnsi="Times New Roman" w:cs="Times New Roman"/>
          <w:sz w:val="28"/>
          <w:szCs w:val="28"/>
          <w:lang w:val="uk-UA"/>
        </w:rPr>
        <w:t>Destination – цільова адреса пакетів</w:t>
      </w:r>
    </w:p>
    <w:p w:rsidR="008C48B3" w:rsidRPr="009E41D9" w:rsidRDefault="008C48B3" w:rsidP="008C48B3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E41D9">
        <w:rPr>
          <w:rFonts w:ascii="Times New Roman" w:hAnsi="Times New Roman" w:cs="Times New Roman"/>
          <w:i/>
          <w:sz w:val="28"/>
          <w:szCs w:val="28"/>
          <w:lang w:val="uk-UA"/>
        </w:rPr>
        <w:t>5. Яким був перший рядок запиту на рівні протоколу HTTP?</w:t>
      </w:r>
    </w:p>
    <w:p w:rsidR="00F844D6" w:rsidRPr="009E41D9" w:rsidRDefault="008E2727" w:rsidP="008C48B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E272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D2FF53" wp14:editId="6C236C1D">
            <wp:extent cx="5943600" cy="30111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2B5" w:rsidRPr="009E41D9" w:rsidRDefault="008C48B3" w:rsidP="008C48B3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E41D9">
        <w:rPr>
          <w:rFonts w:ascii="Times New Roman" w:hAnsi="Times New Roman" w:cs="Times New Roman"/>
          <w:i/>
          <w:sz w:val="28"/>
          <w:szCs w:val="28"/>
          <w:lang w:val="uk-UA"/>
        </w:rPr>
        <w:t>6. Яким був перший рядок відповіді на рівні протоколу HTTP?</w:t>
      </w:r>
    </w:p>
    <w:p w:rsidR="005264A0" w:rsidRPr="009E41D9" w:rsidRDefault="005264A0" w:rsidP="008C48B3">
      <w:pPr>
        <w:rPr>
          <w:lang w:val="uk-UA"/>
        </w:rPr>
      </w:pPr>
      <w:r w:rsidRPr="009E41D9">
        <w:rPr>
          <w:noProof/>
        </w:rPr>
        <w:drawing>
          <wp:inline distT="0" distB="0" distL="0" distR="0" wp14:anchorId="57AEA2B6" wp14:editId="61A50D70">
            <wp:extent cx="5943600" cy="2381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174" w:rsidRPr="009E41D9" w:rsidRDefault="00421174" w:rsidP="008C48B3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421174" w:rsidRPr="009E41D9" w:rsidRDefault="00421174" w:rsidP="008C48B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E41D9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Висновок:</w:t>
      </w:r>
      <w:r w:rsidRPr="009E41D9">
        <w:rPr>
          <w:rFonts w:ascii="Times New Roman" w:hAnsi="Times New Roman" w:cs="Times New Roman"/>
          <w:sz w:val="28"/>
          <w:szCs w:val="28"/>
          <w:lang w:val="uk-UA"/>
        </w:rPr>
        <w:t xml:space="preserve"> В данній лаботаторій роботі були розглянуті методи роботи в середовищі захоплення та аналізу пакетів Wireshark. Роздруковано перші пакети запиту та відповіді. Отримані роздруковані файли містять всю необхідну інформацію для дослідження мережевих протоколів, а саме присутні необхідні для захисту пакети та необхідні для захисту протоколу.</w:t>
      </w:r>
    </w:p>
    <w:sectPr w:rsidR="00421174" w:rsidRPr="009E4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8B3"/>
    <w:rsid w:val="001033DE"/>
    <w:rsid w:val="00323A36"/>
    <w:rsid w:val="00421174"/>
    <w:rsid w:val="005264A0"/>
    <w:rsid w:val="00664048"/>
    <w:rsid w:val="0087331B"/>
    <w:rsid w:val="008C48B3"/>
    <w:rsid w:val="008E2727"/>
    <w:rsid w:val="009E41D9"/>
    <w:rsid w:val="00B42D05"/>
    <w:rsid w:val="00B85408"/>
    <w:rsid w:val="00BF391F"/>
    <w:rsid w:val="00F112B5"/>
    <w:rsid w:val="00F8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21174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4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4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4D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21174"/>
    <w:rPr>
      <w:rFonts w:ascii="Times New Roman" w:eastAsia="Times New Roman" w:hAnsi="Times New Roman" w:cs="Times New Roman"/>
      <w:sz w:val="28"/>
      <w:szCs w:val="24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21174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4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4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4D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21174"/>
    <w:rPr>
      <w:rFonts w:ascii="Times New Roman" w:eastAsia="Times New Roman" w:hAnsi="Times New Roman" w:cs="Times New Roman"/>
      <w:sz w:val="28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6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Lerka Dem</dc:creator>
  <cp:lastModifiedBy>Lerka Dem</cp:lastModifiedBy>
  <cp:revision>7</cp:revision>
  <dcterms:created xsi:type="dcterms:W3CDTF">2020-02-21T11:23:00Z</dcterms:created>
  <dcterms:modified xsi:type="dcterms:W3CDTF">2020-03-22T16:35:00Z</dcterms:modified>
</cp:coreProperties>
</file>