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64370" w14:textId="77777777" w:rsidR="006D6A02" w:rsidRDefault="006D6A02">
      <w:pPr>
        <w:jc w:val="center"/>
        <w:rPr>
          <w:rFonts w:eastAsia="Times New Roman" w:cs="Times New Roman"/>
          <w:sz w:val="22"/>
          <w:szCs w:val="22"/>
        </w:rPr>
      </w:pPr>
    </w:p>
    <w:p w14:paraId="6BC64371" w14:textId="77777777" w:rsidR="006D6A02" w:rsidRDefault="00000000">
      <w:pPr>
        <w:jc w:val="center"/>
        <w:rPr>
          <w:rFonts w:eastAsia="Times New Roman" w:cs="Times New Roman"/>
          <w:sz w:val="22"/>
          <w:szCs w:val="22"/>
        </w:rPr>
      </w:pPr>
      <w:r>
        <w:rPr>
          <w:rFonts w:eastAsia="Times New Roman" w:cs="Times New Roman"/>
          <w:sz w:val="22"/>
          <w:szCs w:val="22"/>
        </w:rPr>
        <w:t>Сибирский университет потребительской кооперации</w:t>
      </w:r>
    </w:p>
    <w:p w14:paraId="6BC64372" w14:textId="77777777" w:rsidR="006D6A02" w:rsidRDefault="00000000">
      <w:pPr>
        <w:jc w:val="center"/>
        <w:rPr>
          <w:rFonts w:eastAsia="Times New Roman" w:cs="Times New Roman"/>
          <w:sz w:val="22"/>
          <w:szCs w:val="22"/>
        </w:rPr>
      </w:pPr>
      <w:r>
        <w:rPr>
          <w:rFonts w:eastAsia="Times New Roman" w:cs="Times New Roman"/>
          <w:sz w:val="22"/>
          <w:szCs w:val="22"/>
        </w:rPr>
        <w:t>Факультет Экономики и Управления</w:t>
      </w:r>
    </w:p>
    <w:p w14:paraId="6BC64373" w14:textId="77777777" w:rsidR="006D6A02" w:rsidRDefault="006D6A02"/>
    <w:p w14:paraId="6BC64374" w14:textId="77777777" w:rsidR="006D6A02" w:rsidRDefault="006D6A02"/>
    <w:p w14:paraId="6BC64375" w14:textId="77777777" w:rsidR="006D6A02" w:rsidRDefault="006D6A02"/>
    <w:p w14:paraId="6BC64376" w14:textId="77777777" w:rsidR="006D6A02" w:rsidRDefault="006D6A02"/>
    <w:p w14:paraId="6BC64377" w14:textId="77777777" w:rsidR="006D6A02" w:rsidRDefault="006D6A02"/>
    <w:p w14:paraId="6BC64378" w14:textId="77777777" w:rsidR="006D6A02" w:rsidRDefault="006D6A02"/>
    <w:p w14:paraId="6BC64379" w14:textId="77777777" w:rsidR="006D6A02" w:rsidRDefault="006D6A02"/>
    <w:p w14:paraId="6BC6437A" w14:textId="77777777" w:rsidR="006D6A02" w:rsidRDefault="006D6A02"/>
    <w:p w14:paraId="6BC6437B" w14:textId="77777777" w:rsidR="006D6A02" w:rsidRDefault="00000000">
      <w:pPr>
        <w:jc w:val="center"/>
        <w:rPr>
          <w:rFonts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/>
          <w:b/>
          <w:bCs/>
          <w:sz w:val="32"/>
          <w:szCs w:val="32"/>
        </w:rPr>
        <w:t>ОТЧЁТ</w:t>
      </w:r>
    </w:p>
    <w:p w14:paraId="6BC6437C" w14:textId="77777777" w:rsidR="006D6A02" w:rsidRDefault="00000000">
      <w:pPr>
        <w:spacing w:after="200"/>
        <w:jc w:val="center"/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>по лабораторной работе №1</w:t>
      </w:r>
    </w:p>
    <w:p w14:paraId="6BC6437D" w14:textId="77777777" w:rsidR="006D6A02" w:rsidRDefault="00000000">
      <w:pPr>
        <w:spacing w:after="40"/>
        <w:jc w:val="center"/>
        <w:rPr>
          <w:rFonts w:eastAsia="Times New Roman" w:cs="Times New Roman"/>
          <w:i/>
          <w:iCs/>
        </w:rPr>
      </w:pPr>
      <w:r>
        <w:rPr>
          <w:rFonts w:eastAsia="Times New Roman" w:cs="Times New Roman"/>
          <w:i/>
          <w:iCs/>
        </w:rPr>
        <w:t>«Подбор комплектующих и сборка конфигураций ПК»</w:t>
      </w:r>
    </w:p>
    <w:p w14:paraId="6BC6437E" w14:textId="77698375" w:rsidR="006D6A02" w:rsidRDefault="00000000">
      <w:pPr>
        <w:spacing w:after="40"/>
        <w:jc w:val="center"/>
        <w:rPr>
          <w:rFonts w:eastAsia="Times New Roman" w:cs="Times New Roman"/>
          <w:b/>
          <w:bCs/>
        </w:rPr>
      </w:pPr>
      <w:r>
        <w:rPr>
          <w:rFonts w:eastAsia="Times New Roman" w:cs="Times New Roman"/>
          <w:b/>
          <w:bCs/>
        </w:rPr>
        <w:t xml:space="preserve">Вариант 6 — Геймерский ПК среднего уровня</w:t>
      </w:r>
    </w:p>
    <w:p w14:paraId="6BC6437F" w14:textId="77777777" w:rsidR="006D6A02" w:rsidRDefault="006D6A02"/>
    <w:p w14:paraId="6BC64380" w14:textId="77777777" w:rsidR="006D6A02" w:rsidRDefault="006D6A02"/>
    <w:p w14:paraId="6BC64381" w14:textId="77777777" w:rsidR="006D6A02" w:rsidRDefault="006D6A02"/>
    <w:p w14:paraId="6BC64382" w14:textId="77777777" w:rsidR="006D6A02" w:rsidRDefault="006D6A02"/>
    <w:p w14:paraId="6BC64383" w14:textId="77777777" w:rsidR="006D6A02" w:rsidRDefault="006D6A02"/>
    <w:p w14:paraId="6BC64384" w14:textId="77777777" w:rsidR="006D6A02" w:rsidRDefault="006D6A02"/>
    <w:p w14:paraId="6BC64385" w14:textId="77777777" w:rsidR="006D6A02" w:rsidRDefault="006D6A02"/>
    <w:p w14:paraId="6BC64386" w14:textId="77777777" w:rsidR="006D6A02" w:rsidRDefault="006D6A02"/>
    <w:p w14:paraId="6BC64387" w14:textId="77777777" w:rsidR="006D6A02" w:rsidRDefault="00000000">
      <w:pPr>
        <w:spacing w:after="40"/>
        <w:jc w:val="right"/>
      </w:pPr>
      <w:r>
        <w:rPr>
          <w:rFonts w:eastAsia="Times New Roman" w:cs="Times New Roman"/>
        </w:rPr>
        <w:t>Выполнил(а): студент группы  ИП-41.1</w:t>
      </w:r>
    </w:p>
    <w:p w14:paraId="42746E2F" w14:textId="77FE577C" w:rsidR="00F704D5" w:rsidRPr="00F704D5" w:rsidRDefault="00F704D5" w:rsidP="00F704D5">
      <w:pPr>
        <w:spacing w:after="40"/>
        <w:ind w:firstLine="709"/>
        <w:jc w:val="right"/>
        <w:rPr>
          <w:rFonts w:eastAsia="Times New Roman" w:cs="Times New Roman"/>
        </w:rPr>
      </w:pPr>
      <w:r>
        <w:rPr>
          <w:rFonts w:eastAsia="Times New Roman" w:cs="Times New Roman"/>
        </w:rPr>
        <w:t>Многолетний</w:t>
        <w:tab/>
        <w:t>Сергей Михайлович</w:t>
      </w:r>
    </w:p>
    <w:p w14:paraId="6BC64389" w14:textId="19CF581F" w:rsidR="006D6A02" w:rsidRPr="00F704D5" w:rsidRDefault="00000000" w:rsidP="00F704D5">
      <w:pPr>
        <w:spacing w:after="40"/>
        <w:ind w:firstLine="709"/>
        <w:jc w:val="right"/>
      </w:pPr>
      <w:r>
        <w:rPr>
          <w:rFonts w:eastAsia="Times New Roman" w:cs="Times New Roman"/>
        </w:rPr>
        <w:t xml:space="preserve">Шифр: </w:t>
      </w:r>
      <w:r>
        <w:rPr>
          <w:rFonts w:eastAsia="Times New Roman" w:cs="Times New Roman"/>
          <w:lang w:val="en-US"/>
        </w:rPr>
        <w:t>ipo</w:t>
      </w:r>
      <w:r>
        <w:rPr>
          <w:rFonts w:eastAsia="Times New Roman" w:cs="Times New Roman"/>
        </w:rPr>
        <w:t>0124016</w:t>
      </w:r>
    </w:p>
    <w:p w14:paraId="6BC6438A" w14:textId="72732FB7" w:rsidR="006D6A02" w:rsidRDefault="00000000">
      <w:pPr>
        <w:spacing w:after="200"/>
        <w:jc w:val="right"/>
      </w:pPr>
      <w:r>
        <w:rPr>
          <w:rFonts w:eastAsia="Times New Roman" w:cs="Times New Roman"/>
        </w:rPr>
        <w:t>Проверил: Тропин Даниил Александрович</w:t>
      </w:r>
    </w:p>
    <w:p w14:paraId="6BC6438B" w14:textId="77777777" w:rsidR="006D6A02" w:rsidRDefault="006D6A02"/>
    <w:p w14:paraId="6BC6438C" w14:textId="77777777" w:rsidR="006D6A02" w:rsidRDefault="006D6A02"/>
    <w:p w14:paraId="6BC6438D" w14:textId="77777777" w:rsidR="006D6A02" w:rsidRDefault="006D6A02"/>
    <w:p w14:paraId="6BC6438E" w14:textId="77777777" w:rsidR="006D6A02" w:rsidRDefault="006D6A02"/>
    <w:p w14:paraId="6BC6438F" w14:textId="77777777" w:rsidR="006D6A02" w:rsidRDefault="006D6A02"/>
    <w:p w14:paraId="6BC64390" w14:textId="77777777" w:rsidR="006D6A02" w:rsidRDefault="006D6A02"/>
    <w:p w14:paraId="6BC64391" w14:textId="77777777" w:rsidR="006D6A02" w:rsidRDefault="006D6A02"/>
    <w:p w14:paraId="6BC64392" w14:textId="77777777" w:rsidR="006D6A02" w:rsidRDefault="006D6A02"/>
    <w:p w14:paraId="6BC64393" w14:textId="77777777" w:rsidR="006D6A02" w:rsidRDefault="006D6A02"/>
    <w:p w14:paraId="6BC64394" w14:textId="77777777" w:rsidR="006D6A02" w:rsidRDefault="006D6A02"/>
    <w:p w14:paraId="6BC64395" w14:textId="77777777" w:rsidR="006D6A02" w:rsidRDefault="006D6A02"/>
    <w:p w14:paraId="6BC64396" w14:textId="77777777" w:rsidR="006D6A02" w:rsidRDefault="006D6A02"/>
    <w:p w14:paraId="6BC64397" w14:textId="77777777" w:rsidR="006D6A02" w:rsidRDefault="006D6A02"/>
    <w:p w14:paraId="6BC64398" w14:textId="77777777" w:rsidR="006D6A02" w:rsidRDefault="006D6A02"/>
    <w:p w14:paraId="6BC64399" w14:textId="77777777" w:rsidR="006D6A02" w:rsidRDefault="006D6A02"/>
    <w:p w14:paraId="6BC6439A" w14:textId="77777777" w:rsidR="006D6A02" w:rsidRDefault="006D6A02"/>
    <w:p w14:paraId="6BC6439B" w14:textId="77777777" w:rsidR="006D6A02" w:rsidRDefault="006D6A02"/>
    <w:p w14:paraId="6BC6439C" w14:textId="77777777" w:rsidR="006D6A02" w:rsidRDefault="006D6A02"/>
    <w:p w14:paraId="6BC6439D" w14:textId="77777777" w:rsidR="006D6A02" w:rsidRDefault="006D6A02"/>
    <w:p w14:paraId="6BC6439E" w14:textId="77777777" w:rsidR="006D6A02" w:rsidRDefault="006D6A02"/>
    <w:p w14:paraId="6BC6439F" w14:textId="77777777" w:rsidR="006D6A02" w:rsidRDefault="00000000">
      <w:pPr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Новосибирск</w:t>
      </w:r>
    </w:p>
    <w:p w14:paraId="6BC643A0" w14:textId="77777777" w:rsidR="006D6A02" w:rsidRDefault="00000000">
      <w:pPr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2026</w:t>
      </w:r>
    </w:p>
    <w:p w14:paraId="6BC643A1" w14:textId="77777777" w:rsidR="006D6A02" w:rsidRDefault="00000000">
      <w:pPr>
        <w:sectPr w:rsidR="006D6A02">
          <w:pgSz w:w="11906" w:h="16838"/>
          <w:pgMar w:top="1134" w:right="1134" w:bottom="1134" w:left="1134" w:header="0" w:footer="0" w:gutter="0"/>
          <w:cols w:space="720"/>
          <w:formProt w:val="0"/>
          <w:docGrid w:linePitch="600" w:charSpace="32768"/>
        </w:sectPr>
      </w:pPr>
      <w:r>
        <w:br w:type="page"/>
      </w:r>
    </w:p>
    <w:p w14:paraId="6BC643A2" w14:textId="77777777" w:rsidR="006D6A02" w:rsidRDefault="00000000">
      <w:pPr>
        <w:pStyle w:val="1"/>
        <w:spacing w:before="360" w:after="20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1. Задание</w:t>
      </w:r>
    </w:p>
    <w:p w14:paraId="6BC643A3" w14:textId="77777777" w:rsidR="006D6A02" w:rsidRDefault="00000000">
      <w:pPr>
        <w:spacing w:after="160" w:line="360" w:lineRule="exact"/>
        <w:jc w:val="both"/>
        <w:rPr>
          <w:rFonts w:eastAsia="Times New Roman" w:cs="Times New Roman"/>
        </w:rPr>
      </w:pPr>
      <w:r>
        <w:rPr>
          <w:rFonts w:eastAsia="Times New Roman" w:cs="Times New Roman"/>
        </w:rPr>
        <w:t>Цель работы — подобрать комплектующие и собрать конфигурацию геймерского ПК среднего уровня (вариант 4), предназначенного для современных игр, VR и обработки видео среднего уровня, а также подобрать периферийные устройства, дать сравнительную таблицу «цена/производительность», смоделировать отказ видеокарты и пройти тренажёр по сборке ПК.</w:t>
      </w:r>
    </w:p>
    <w:p w14:paraId="6BC643A4" w14:textId="77777777" w:rsidR="006D6A02" w:rsidRDefault="00000000">
      <w:pPr>
        <w:spacing w:after="60" w:line="360" w:lineRule="exact"/>
        <w:jc w:val="both"/>
        <w:rPr>
          <w:rFonts w:eastAsia="Times New Roman" w:cs="Times New Roman"/>
          <w:b/>
          <w:bCs/>
        </w:rPr>
      </w:pPr>
      <w:r>
        <w:rPr>
          <w:rFonts w:eastAsia="Times New Roman" w:cs="Times New Roman"/>
          <w:b/>
          <w:bCs/>
        </w:rPr>
        <w:t>Требования к конфигурации по варианту 4:</w:t>
      </w:r>
    </w:p>
    <w:p w14:paraId="6BC643A5" w14:textId="77777777" w:rsidR="006D6A02" w:rsidRDefault="00000000">
      <w:pPr>
        <w:pStyle w:val="a6"/>
        <w:numPr>
          <w:ilvl w:val="0"/>
          <w:numId w:val="2"/>
        </w:numPr>
        <w:spacing w:after="80"/>
        <w:rPr>
          <w:rFonts w:eastAsia="Times New Roman" w:cs="Times New Roman"/>
        </w:rPr>
      </w:pPr>
      <w:r>
        <w:rPr>
          <w:rFonts w:eastAsia="Times New Roman" w:cs="Times New Roman"/>
        </w:rPr>
        <w:t>видеокарта уровня NVIDIA RTX 5060 или AMD Radeon RX 9060;</w:t>
      </w:r>
    </w:p>
    <w:p w14:paraId="6BC643A6" w14:textId="77777777" w:rsidR="006D6A02" w:rsidRDefault="00000000">
      <w:pPr>
        <w:pStyle w:val="a6"/>
        <w:numPr>
          <w:ilvl w:val="0"/>
          <w:numId w:val="2"/>
        </w:numPr>
        <w:spacing w:after="80"/>
        <w:rPr>
          <w:rFonts w:eastAsia="Times New Roman" w:cs="Times New Roman"/>
        </w:rPr>
      </w:pPr>
      <w:r>
        <w:rPr>
          <w:rFonts w:eastAsia="Times New Roman" w:cs="Times New Roman"/>
        </w:rPr>
        <w:t>материнская плата: не менее 2 слотов PCIe 5.0, минимум 4 разъёма SATA и 2 разъёма M.2, сетевой интерфейс 2.5 GbE;</w:t>
      </w:r>
    </w:p>
    <w:p w14:paraId="6BC643A7" w14:textId="77777777" w:rsidR="006D6A02" w:rsidRDefault="00000000">
      <w:pPr>
        <w:pStyle w:val="a6"/>
        <w:numPr>
          <w:ilvl w:val="0"/>
          <w:numId w:val="2"/>
        </w:numPr>
        <w:spacing w:after="80"/>
        <w:rPr>
          <w:rFonts w:eastAsia="Times New Roman" w:cs="Times New Roman"/>
        </w:rPr>
      </w:pPr>
      <w:r>
        <w:rPr>
          <w:rFonts w:eastAsia="Times New Roman" w:cs="Times New Roman"/>
        </w:rPr>
        <w:t>принтер: поддержка Wi-Fi, печать с мобильных устройств, месячный объём печати до 7000 страниц;</w:t>
      </w:r>
    </w:p>
    <w:p w14:paraId="6BC643A8" w14:textId="77777777" w:rsidR="006D6A02" w:rsidRDefault="00000000">
      <w:pPr>
        <w:pStyle w:val="a6"/>
        <w:numPr>
          <w:ilvl w:val="0"/>
          <w:numId w:val="2"/>
        </w:numPr>
        <w:spacing w:after="80"/>
        <w:rPr>
          <w:rFonts w:eastAsia="Times New Roman" w:cs="Times New Roman"/>
        </w:rPr>
      </w:pPr>
      <w:r>
        <w:rPr>
          <w:rFonts w:eastAsia="Times New Roman" w:cs="Times New Roman"/>
        </w:rPr>
        <w:t>дополнительно предусмотрено подключение через контроллер Thunderbolt 4 или USB4.</w:t>
      </w:r>
    </w:p>
    <w:p w14:paraId="6BC643A9" w14:textId="77777777" w:rsidR="006D6A02" w:rsidRDefault="00000000">
      <w:pPr>
        <w:pStyle w:val="1"/>
        <w:spacing w:before="360" w:after="20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2. Подбор комплектующих</w:t>
      </w:r>
    </w:p>
    <w:p w14:paraId="6BC643AA" w14:textId="77777777" w:rsidR="006D6A02" w:rsidRDefault="00000000">
      <w:pPr>
        <w:spacing w:after="160" w:line="360" w:lineRule="exact"/>
        <w:jc w:val="both"/>
        <w:rPr>
          <w:rFonts w:eastAsia="Times New Roman" w:cs="Times New Roman"/>
        </w:rPr>
      </w:pPr>
      <w:r>
        <w:rPr>
          <w:rFonts w:eastAsia="Times New Roman" w:cs="Times New Roman"/>
        </w:rPr>
        <w:t>Все цены актуальны на 2026 год и указаны по данным крупных российских интернет-магазинов (DNS, Ситилинк). Итоговая цена может отличаться в зависимости от наличия и текущих акций магазина.</w:t>
      </w:r>
    </w:p>
    <w:p w14:paraId="6BC643AB" w14:textId="77777777" w:rsidR="006D6A02" w:rsidRDefault="00000000">
      <w:pPr>
        <w:spacing w:after="100" w:line="360" w:lineRule="exact"/>
        <w:jc w:val="both"/>
        <w:rPr>
          <w:rFonts w:eastAsia="Times New Roman" w:cs="Times New Roman"/>
          <w:b/>
          <w:bCs/>
        </w:rPr>
      </w:pPr>
      <w:r>
        <w:rPr>
          <w:rFonts w:eastAsia="Times New Roman" w:cs="Times New Roman"/>
          <w:b/>
          <w:bCs/>
        </w:rPr>
        <w:t>2.1. Системный блок</w:t>
      </w:r>
    </w:p>
    <w:tbl>
      <w:tblPr>
        <w:tblW w:w="9072" w:type="dxa"/>
        <w:tblInd w:w="-5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700"/>
        <w:gridCol w:w="6071"/>
        <w:gridCol w:w="1301"/>
      </w:tblGrid>
      <w:tr w:rsidR="006D6A02" w14:paraId="6BC643AF" w14:textId="77777777">
        <w:trPr>
          <w:tblHeader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vAlign w:val="center"/>
          </w:tcPr>
          <w:p w14:paraId="6BC643AC" w14:textId="77777777" w:rsidR="006D6A02" w:rsidRDefault="00000000">
            <w:pPr>
              <w:jc w:val="center"/>
              <w:rPr>
                <w:rFonts w:eastAsia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color w:val="FFFFFF"/>
                <w:sz w:val="20"/>
                <w:szCs w:val="20"/>
              </w:rPr>
              <w:t>Комплектующее</w:t>
            </w:r>
          </w:p>
        </w:tc>
        <w:tc>
          <w:tcPr>
            <w:tcW w:w="6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vAlign w:val="center"/>
          </w:tcPr>
          <w:p w14:paraId="6BC643AD" w14:textId="77777777" w:rsidR="006D6A02" w:rsidRDefault="00000000">
            <w:pPr>
              <w:jc w:val="center"/>
              <w:rPr>
                <w:rFonts w:eastAsia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color w:val="FFFFFF"/>
                <w:sz w:val="20"/>
                <w:szCs w:val="20"/>
              </w:rPr>
              <w:t>Модель и характеристики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vAlign w:val="center"/>
          </w:tcPr>
          <w:p w14:paraId="6BC643AE" w14:textId="77777777" w:rsidR="006D6A02" w:rsidRDefault="00000000">
            <w:pPr>
              <w:jc w:val="center"/>
              <w:rPr>
                <w:rFonts w:eastAsia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color w:val="FFFFFF"/>
                <w:sz w:val="20"/>
                <w:szCs w:val="20"/>
              </w:rPr>
              <w:t>Цена</w:t>
            </w:r>
          </w:p>
        </w:tc>
      </w:tr>
      <w:tr w:rsidR="006D6A02" w14:paraId="6BC643B3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 w14:paraId="6BC643B0" w14:textId="77777777" w:rsidR="006D6A02" w:rsidRDefault="00000000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Процессор</w:t>
            </w:r>
          </w:p>
        </w:tc>
        <w:tc>
          <w:tcPr>
            <w:tcW w:w="6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 w14:paraId="6BC643B1" w14:textId="77777777" w:rsidR="006D6A02" w:rsidRDefault="00000000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AMD Ryzen 7 7700 (AM5, 8 ядер/16 потоков, 3.8–5.3 ГГц, 32 МБ L3, TDP 65 Вт, архитектура Zen 4)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 w14:paraId="6BC643B2" w14:textId="7097A7FC" w:rsidR="006D6A02" w:rsidRDefault="00000000">
            <w:pPr>
              <w:jc w:val="right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20 599 ₽</w:t>
            </w:r>
          </w:p>
        </w:tc>
      </w:tr>
      <w:tr w:rsidR="006D6A02" w14:paraId="6BC643B7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bottom w:w="60" w:type="dxa"/>
            </w:tcMar>
            <w:vAlign w:val="center"/>
          </w:tcPr>
          <w:p w14:paraId="6BC643B4" w14:textId="77777777" w:rsidR="006D6A02" w:rsidRDefault="00000000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Материнская плата</w:t>
            </w:r>
          </w:p>
        </w:tc>
        <w:tc>
          <w:tcPr>
            <w:tcW w:w="6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bottom w:w="60" w:type="dxa"/>
            </w:tcMar>
            <w:vAlign w:val="center"/>
          </w:tcPr>
          <w:p w14:paraId="6BC643B5" w14:textId="77777777" w:rsidR="006D6A02" w:rsidRPr="0095308C" w:rsidRDefault="00000000">
            <w:pPr>
              <w:rPr>
                <w:rFonts w:eastAsia="Times New Roman" w:cs="Times New Roman"/>
                <w:sz w:val="20"/>
                <w:szCs w:val="20"/>
                <w:lang w:val="en-US"/>
              </w:rPr>
            </w:pPr>
            <w:r>
              <w:rPr>
                <w:rFonts w:eastAsia="Times New Roman" w:cs="Times New Roman"/>
                <w:sz w:val="20"/>
                <w:szCs w:val="20"/>
                <w:lang w:val="en-US"/>
              </w:rPr>
              <w:t xml:space="preserve">ASUS ROG STRIX X870-A GAMING WIFI (Socket AM5, chipset X870, PCIe 5.0 x16 </w:t>
            </w:r>
            <w:r>
              <w:rPr>
                <w:rFonts w:eastAsia="Times New Roman" w:cs="Times New Roman"/>
                <w:sz w:val="20"/>
                <w:szCs w:val="20"/>
              </w:rPr>
              <w:t>и</w:t>
            </w:r>
            <w:r>
              <w:rPr>
                <w:rFonts w:eastAsia="Times New Roman" w:cs="Times New Roman"/>
                <w:sz w:val="20"/>
                <w:szCs w:val="20"/>
                <w:lang w:val="en-US"/>
              </w:rPr>
              <w:t xml:space="preserve"> M.2 PCIe 5.0, 4× SATA III, M.2 NVMe, LAN 2.5 GbE, Wi-Fi 7, </w:t>
            </w:r>
            <w:r>
              <w:rPr>
                <w:rFonts w:eastAsia="Times New Roman" w:cs="Times New Roman"/>
                <w:sz w:val="20"/>
                <w:szCs w:val="20"/>
              </w:rPr>
              <w:t>порты</w:t>
            </w:r>
            <w:r>
              <w:rPr>
                <w:rFonts w:eastAsia="Times New Roman" w:cs="Times New Roman"/>
                <w:sz w:val="20"/>
                <w:szCs w:val="20"/>
                <w:lang w:val="en-US"/>
              </w:rPr>
              <w:t xml:space="preserve"> USB4 Type-C, DisplayPort/HDMI 2.1)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bottom w:w="60" w:type="dxa"/>
            </w:tcMar>
            <w:vAlign w:val="center"/>
          </w:tcPr>
          <w:p w14:paraId="6BC643B6" w14:textId="73643E47" w:rsidR="006D6A02" w:rsidRDefault="00000000">
            <w:pPr>
              <w:jc w:val="right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 xml:space="preserve">37 999 ₽</w:t>
            </w:r>
          </w:p>
        </w:tc>
      </w:tr>
      <w:tr w:rsidR="006D6A02" w14:paraId="6BC643BB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 w14:paraId="6BC643B8" w14:textId="77777777" w:rsidR="006D6A02" w:rsidRDefault="00000000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Оперативная память</w:t>
            </w:r>
          </w:p>
        </w:tc>
        <w:tc>
          <w:tcPr>
            <w:tcW w:w="6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 w14:paraId="6BC643B9" w14:textId="3A0BDD2D" w:rsidR="006D6A02" w:rsidRPr="00B93C60" w:rsidRDefault="0095308C">
            <w:pPr>
              <w:rPr>
                <w:rFonts w:eastAsia="Times New Roman" w:cs="Times New Roman"/>
                <w:sz w:val="20"/>
                <w:szCs w:val="20"/>
                <w:lang w:val="en-US"/>
              </w:rPr>
            </w:pPr>
            <w:r>
              <w:rPr>
                <w:rFonts w:eastAsia="Times New Roman" w:cs="Times New Roman"/>
                <w:sz w:val="20"/>
                <w:szCs w:val="20"/>
                <w:lang w:val="en-US"/>
              </w:rPr>
              <w:t xml:space="preserve">Kingston FURY Beast DDR5-6000 2×16 </w:t>
            </w:r>
            <w:r>
              <w:rPr>
                <w:rFonts w:eastAsia="Times New Roman" w:cs="Times New Roman"/>
                <w:sz w:val="20"/>
                <w:szCs w:val="20"/>
              </w:rPr>
              <w:t>ГБ</w:t>
            </w:r>
            <w:r>
              <w:rPr>
                <w:rFonts w:eastAsia="Times New Roman" w:cs="Times New Roman"/>
                <w:sz w:val="20"/>
                <w:szCs w:val="20"/>
                <w:lang w:val="en-US"/>
              </w:rPr>
              <w:t xml:space="preserve"> (32 </w:t>
            </w:r>
            <w:r>
              <w:rPr>
                <w:rFonts w:eastAsia="Times New Roman" w:cs="Times New Roman"/>
                <w:sz w:val="20"/>
                <w:szCs w:val="20"/>
              </w:rPr>
              <w:t>ГБ</w:t>
            </w:r>
            <w:r>
              <w:rPr>
                <w:rFonts w:eastAsia="Times New Roman" w:cs="Times New Roman"/>
                <w:sz w:val="20"/>
                <w:szCs w:val="20"/>
                <w:lang w:val="en-US"/>
              </w:rPr>
              <w:t>, CL36)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 w14:paraId="6BC643BA" w14:textId="6D008D67" w:rsidR="006D6A02" w:rsidRDefault="00FC48F9">
            <w:pPr>
              <w:jc w:val="right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62 999 ₽</w:t>
            </w:r>
          </w:p>
        </w:tc>
      </w:tr>
      <w:tr w:rsidR="006D6A02" w14:paraId="6BC643BF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bottom w:w="60" w:type="dxa"/>
            </w:tcMar>
            <w:vAlign w:val="center"/>
          </w:tcPr>
          <w:p w14:paraId="6BC643BC" w14:textId="77777777" w:rsidR="006D6A02" w:rsidRDefault="00000000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Накопитель SSD</w:t>
            </w:r>
          </w:p>
        </w:tc>
        <w:tc>
          <w:tcPr>
            <w:tcW w:w="6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bottom w:w="60" w:type="dxa"/>
            </w:tcMar>
            <w:vAlign w:val="center"/>
          </w:tcPr>
          <w:p w14:paraId="6BC643BD" w14:textId="77777777" w:rsidR="006D6A02" w:rsidRPr="0095308C" w:rsidRDefault="00000000">
            <w:pPr>
              <w:rPr>
                <w:rFonts w:eastAsia="Times New Roman" w:cs="Times New Roman"/>
                <w:sz w:val="20"/>
                <w:szCs w:val="20"/>
                <w:lang w:val="en-US"/>
              </w:rPr>
            </w:pPr>
            <w:r>
              <w:rPr>
                <w:rFonts w:eastAsia="Times New Roman" w:cs="Times New Roman"/>
                <w:sz w:val="20"/>
                <w:szCs w:val="20"/>
                <w:lang w:val="en-US"/>
              </w:rPr>
              <w:t xml:space="preserve">Samsung 990 EVO Plus 1 </w:t>
            </w:r>
            <w:r>
              <w:rPr>
                <w:rFonts w:eastAsia="Times New Roman" w:cs="Times New Roman"/>
                <w:sz w:val="20"/>
                <w:szCs w:val="20"/>
              </w:rPr>
              <w:t>ТБ</w:t>
            </w:r>
            <w:r>
              <w:rPr>
                <w:rFonts w:eastAsia="Times New Roman" w:cs="Times New Roman"/>
                <w:sz w:val="20"/>
                <w:szCs w:val="20"/>
                <w:lang w:val="en-US"/>
              </w:rPr>
              <w:t xml:space="preserve">, M.2 NVMe PCIe 4.0 (</w:t>
            </w:r>
            <w:r>
              <w:rPr>
                <w:rFonts w:eastAsia="Times New Roman" w:cs="Times New Roman"/>
                <w:sz w:val="20"/>
                <w:szCs w:val="20"/>
              </w:rPr>
              <w:t>до</w:t>
            </w:r>
            <w:r>
              <w:rPr>
                <w:rFonts w:eastAsia="Times New Roman" w:cs="Times New Roman"/>
                <w:sz w:val="20"/>
                <w:szCs w:val="20"/>
                <w:lang w:val="en-US"/>
              </w:rPr>
              <w:t xml:space="preserve"> 7150 </w:t>
            </w:r>
            <w:r>
              <w:rPr>
                <w:rFonts w:eastAsia="Times New Roman" w:cs="Times New Roman"/>
                <w:sz w:val="20"/>
                <w:szCs w:val="20"/>
              </w:rPr>
              <w:t>Мб</w:t>
            </w:r>
            <w:r>
              <w:rPr>
                <w:rFonts w:eastAsia="Times New Roman" w:cs="Times New Roman"/>
                <w:sz w:val="20"/>
                <w:szCs w:val="20"/>
                <w:lang w:val="en-US"/>
              </w:rPr>
              <w:t>/</w:t>
            </w:r>
            <w:r>
              <w:rPr>
                <w:rFonts w:eastAsia="Times New Roman" w:cs="Times New Roman"/>
                <w:sz w:val="20"/>
                <w:szCs w:val="20"/>
              </w:rPr>
              <w:t>с</w:t>
            </w:r>
            <w:r>
              <w:rPr>
                <w:rFonts w:eastAsia="Times New Roman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bottom w:w="60" w:type="dxa"/>
            </w:tcMar>
            <w:vAlign w:val="center"/>
          </w:tcPr>
          <w:p w14:paraId="6BC643BE" w14:textId="27A1C9AB" w:rsidR="006D6A02" w:rsidRDefault="0084671D">
            <w:pPr>
              <w:jc w:val="right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26 499 ₽</w:t>
            </w:r>
          </w:p>
        </w:tc>
      </w:tr>
      <w:tr w:rsidR="006D6A02" w14:paraId="6BC643C3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 w14:paraId="6BC643C0" w14:textId="77777777" w:rsidR="006D6A02" w:rsidRDefault="00000000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Видеокарта</w:t>
            </w:r>
          </w:p>
        </w:tc>
        <w:tc>
          <w:tcPr>
            <w:tcW w:w="6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 w14:paraId="6BC643C1" w14:textId="77777777" w:rsidR="006D6A02" w:rsidRPr="00B93C60" w:rsidRDefault="00000000">
            <w:pPr>
              <w:rPr>
                <w:lang w:val="en-US"/>
              </w:rPr>
            </w:pPr>
            <w:r>
              <w:rPr>
                <w:rFonts w:eastAsia="Times New Roman" w:cs="Times New Roman"/>
                <w:sz w:val="20"/>
                <w:szCs w:val="20"/>
                <w:lang w:val="en-US"/>
              </w:rPr>
              <w:t xml:space="preserve">Sapphire PULSE Radeon RX 9060 XT 16 </w:t>
            </w:r>
            <w:r>
              <w:rPr>
                <w:rFonts w:eastAsia="Times New Roman" w:cs="Times New Roman"/>
                <w:sz w:val="20"/>
                <w:szCs w:val="20"/>
              </w:rPr>
              <w:t>ГБ</w:t>
            </w:r>
            <w:r>
              <w:rPr>
                <w:rFonts w:eastAsia="Times New Roman" w:cs="Times New Roman"/>
                <w:sz w:val="20"/>
                <w:szCs w:val="20"/>
                <w:lang w:val="en-US"/>
              </w:rPr>
              <w:t xml:space="preserve"> GDDR6, 128-</w:t>
            </w:r>
            <w:r>
              <w:rPr>
                <w:rFonts w:eastAsia="Times New Roman" w:cs="Times New Roman"/>
                <w:sz w:val="20"/>
                <w:szCs w:val="20"/>
              </w:rPr>
              <w:t>бит</w:t>
            </w:r>
            <w:r>
              <w:rPr>
                <w:rFonts w:eastAsia="Times New Roman" w:cs="Times New Roman"/>
                <w:sz w:val="20"/>
                <w:szCs w:val="20"/>
                <w:lang w:val="en-US"/>
              </w:rPr>
              <w:t>, FSR 4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 w14:paraId="6BC643C2" w14:textId="197725FE" w:rsidR="006D6A02" w:rsidRDefault="00B4740B">
            <w:pPr>
              <w:jc w:val="right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68 299 ₽</w:t>
            </w:r>
          </w:p>
        </w:tc>
      </w:tr>
      <w:tr w:rsidR="006D6A02" w14:paraId="6BC643C7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bottom w:w="60" w:type="dxa"/>
            </w:tcMar>
            <w:vAlign w:val="center"/>
          </w:tcPr>
          <w:p w14:paraId="6BC643C4" w14:textId="77777777" w:rsidR="006D6A02" w:rsidRDefault="00000000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Блок питания</w:t>
            </w:r>
          </w:p>
        </w:tc>
        <w:tc>
          <w:tcPr>
            <w:tcW w:w="6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bottom w:w="60" w:type="dxa"/>
            </w:tcMar>
            <w:vAlign w:val="center"/>
          </w:tcPr>
          <w:p w14:paraId="6BC643C5" w14:textId="77777777" w:rsidR="006D6A02" w:rsidRDefault="00000000">
            <w:pPr>
              <w:pStyle w:val="1"/>
              <w:spacing w:before="0" w:after="300" w:line="264" w:lineRule="auto"/>
            </w:pPr>
            <w:r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DeepCool PN750M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 750 Вт, 80+ Gold, полностью модульный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bottom w:w="60" w:type="dxa"/>
            </w:tcMar>
            <w:vAlign w:val="center"/>
          </w:tcPr>
          <w:p w14:paraId="6BC643C6" w14:textId="0CC2571A" w:rsidR="006D6A02" w:rsidRDefault="00BB6A33">
            <w:pPr>
              <w:jc w:val="right"/>
            </w:pPr>
            <w:r>
              <w:rPr>
                <w:rFonts w:eastAsia="Times New Roman" w:cs="Times New Roman"/>
                <w:sz w:val="20"/>
                <w:szCs w:val="20"/>
              </w:rPr>
              <w:t>6</w:t>
            </w:r>
            <w:r>
              <w:rPr>
                <w:rFonts w:eastAsia="Times New Roman" w:cs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eastAsia="Times New Roman" w:cs="Times New Roman"/>
                <w:sz w:val="20"/>
                <w:szCs w:val="20"/>
              </w:rPr>
              <w:t>6</w:t>
            </w:r>
            <w:r>
              <w:rPr>
                <w:rFonts w:eastAsia="Times New Roman" w:cs="Times New Roman"/>
                <w:sz w:val="20"/>
                <w:szCs w:val="20"/>
                <w:lang w:val="en-US"/>
              </w:rPr>
              <w:t>9</w:t>
            </w:r>
            <w:r>
              <w:rPr>
                <w:rFonts w:eastAsia="Times New Roman" w:cs="Times New Roman"/>
                <w:sz w:val="20"/>
                <w:szCs w:val="20"/>
              </w:rPr>
              <w:t xml:space="preserve">9 ₽</w:t>
            </w:r>
          </w:p>
        </w:tc>
      </w:tr>
      <w:tr w:rsidR="006D6A02" w14:paraId="6BC643CB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 w14:paraId="6BC643C8" w14:textId="77777777" w:rsidR="006D6A02" w:rsidRDefault="00000000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Корпус</w:t>
            </w:r>
          </w:p>
        </w:tc>
        <w:tc>
          <w:tcPr>
            <w:tcW w:w="6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 w14:paraId="6BC643C9" w14:textId="77777777" w:rsidR="006D6A02" w:rsidRDefault="00000000">
            <w:r>
              <w:rPr>
                <w:rFonts w:eastAsia="Times New Roman" w:cs="Times New Roman"/>
                <w:sz w:val="20"/>
                <w:szCs w:val="20"/>
              </w:rPr>
              <w:t>Lian Li Lancool 216, ATX Mid-Tower, 2× 160 мм вентилятора спереди, 1× 140 мм сзади, сетчатая передняя панель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 w14:paraId="6BC643CA" w14:textId="5B8A2054" w:rsidR="006D6A02" w:rsidRDefault="00995A61">
            <w:pPr>
              <w:jc w:val="right"/>
            </w:pPr>
            <w:r>
              <w:rPr>
                <w:rFonts w:eastAsia="Times New Roman" w:cs="Times New Roman"/>
                <w:sz w:val="20"/>
                <w:szCs w:val="20"/>
              </w:rPr>
              <w:t>8</w:t>
            </w:r>
            <w:r>
              <w:rPr>
                <w:rFonts w:eastAsia="Times New Roman" w:cs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eastAsia="Times New Roman" w:cs="Times New Roman"/>
                <w:sz w:val="20"/>
                <w:szCs w:val="20"/>
              </w:rPr>
              <w:t>8</w:t>
            </w:r>
            <w:r>
              <w:rPr>
                <w:rFonts w:eastAsia="Times New Roman" w:cs="Times New Roman"/>
                <w:sz w:val="20"/>
                <w:szCs w:val="20"/>
                <w:lang w:val="en-US"/>
              </w:rPr>
              <w:t>9</w:t>
            </w:r>
            <w:r>
              <w:rPr>
                <w:rFonts w:eastAsia="Times New Roman" w:cs="Times New Roman"/>
                <w:sz w:val="20"/>
                <w:szCs w:val="20"/>
              </w:rPr>
              <w:t xml:space="preserve">9 ₽</w:t>
            </w:r>
          </w:p>
        </w:tc>
      </w:tr>
      <w:tr w:rsidR="006D6A02" w14:paraId="6BC643CF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bottom w:w="60" w:type="dxa"/>
            </w:tcMar>
            <w:vAlign w:val="center"/>
          </w:tcPr>
          <w:p w14:paraId="6BC643CC" w14:textId="77777777" w:rsidR="006D6A02" w:rsidRDefault="00000000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Система охлаждения</w:t>
            </w:r>
          </w:p>
        </w:tc>
        <w:tc>
          <w:tcPr>
            <w:tcW w:w="6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bottom w:w="60" w:type="dxa"/>
            </w:tcMar>
            <w:vAlign w:val="center"/>
          </w:tcPr>
          <w:p w14:paraId="6BC643CD" w14:textId="77777777" w:rsidR="006D6A02" w:rsidRDefault="00000000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Thermalright Peerless Assassin 120 SE, башенный воздушный кулер, TDP до 245 Вт, сокет AM5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bottom w:w="60" w:type="dxa"/>
            </w:tcMar>
            <w:vAlign w:val="center"/>
          </w:tcPr>
          <w:p w14:paraId="6BC643CE" w14:textId="30FCF31E" w:rsidR="006D6A02" w:rsidRDefault="004B0AE5">
            <w:pPr>
              <w:jc w:val="right"/>
            </w:pPr>
            <w:r>
              <w:rPr>
                <w:rFonts w:eastAsia="Times New Roman" w:cs="Times New Roman"/>
                <w:sz w:val="20"/>
                <w:szCs w:val="20"/>
              </w:rPr>
              <w:t>2</w:t>
            </w:r>
            <w:r>
              <w:rPr>
                <w:rFonts w:eastAsia="Times New Roman" w:cs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eastAsia="Times New Roman" w:cs="Times New Roman"/>
                <w:sz w:val="20"/>
                <w:szCs w:val="20"/>
              </w:rPr>
              <w:t>15</w:t>
            </w:r>
            <w:r>
              <w:rPr>
                <w:rFonts w:eastAsia="Times New Roman" w:cs="Times New Roman"/>
                <w:sz w:val="20"/>
                <w:szCs w:val="20"/>
                <w:lang w:val="en-US"/>
              </w:rPr>
              <w:t>0</w:t>
            </w:r>
            <w:r>
              <w:rPr>
                <w:rFonts w:eastAsia="Times New Roman" w:cs="Times New Roman"/>
                <w:sz w:val="20"/>
                <w:szCs w:val="20"/>
              </w:rPr>
              <w:t xml:space="preserve"> ₽</w:t>
            </w:r>
          </w:p>
        </w:tc>
      </w:tr>
    </w:tbl>
    <w:p w14:paraId="6BC643D0" w14:textId="77777777" w:rsidR="006D6A02" w:rsidRDefault="00000000">
      <w:pPr>
        <w:spacing w:after="200" w:line="360" w:lineRule="exact"/>
        <w:jc w:val="both"/>
      </w:pPr>
      <w:r>
        <w:rPr>
          <w:rFonts w:eastAsia="Times New Roman" w:cs="Times New Roman"/>
          <w:b/>
          <w:bCs/>
        </w:rPr>
        <w:t>Итого за системный блок: 234 143 ₽.</w:t>
      </w:r>
    </w:p>
    <w:p w14:paraId="6BC643D1" w14:textId="77777777" w:rsidR="006D6A02" w:rsidRDefault="00000000">
      <w:pPr>
        <w:spacing w:after="100" w:line="360" w:lineRule="exact"/>
        <w:jc w:val="both"/>
        <w:rPr>
          <w:rFonts w:eastAsia="Times New Roman" w:cs="Times New Roman"/>
          <w:b/>
          <w:bCs/>
        </w:rPr>
      </w:pPr>
      <w:r>
        <w:rPr>
          <w:rFonts w:eastAsia="Times New Roman" w:cs="Times New Roman"/>
          <w:b/>
          <w:bCs/>
        </w:rPr>
        <w:t>2.2. Периферийные устройства</w:t>
      </w:r>
    </w:p>
    <w:tbl>
      <w:tblPr>
        <w:tblW w:w="9072" w:type="dxa"/>
        <w:tblInd w:w="-5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700"/>
        <w:gridCol w:w="6071"/>
        <w:gridCol w:w="1301"/>
      </w:tblGrid>
      <w:tr w:rsidR="006D6A02" w14:paraId="6BC643D5" w14:textId="77777777">
        <w:trPr>
          <w:tblHeader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vAlign w:val="center"/>
          </w:tcPr>
          <w:p w14:paraId="6BC643D2" w14:textId="77777777" w:rsidR="006D6A02" w:rsidRDefault="00000000">
            <w:pPr>
              <w:jc w:val="center"/>
              <w:rPr>
                <w:rFonts w:eastAsia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color w:val="FFFFFF"/>
                <w:sz w:val="20"/>
                <w:szCs w:val="20"/>
              </w:rPr>
              <w:lastRenderedPageBreak/>
              <w:t>Устройство</w:t>
            </w:r>
          </w:p>
        </w:tc>
        <w:tc>
          <w:tcPr>
            <w:tcW w:w="6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vAlign w:val="center"/>
          </w:tcPr>
          <w:p w14:paraId="6BC643D3" w14:textId="45111A1F" w:rsidR="006D6A02" w:rsidRDefault="00000000">
            <w:pPr>
              <w:jc w:val="center"/>
              <w:rPr>
                <w:rFonts w:eastAsia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color w:val="FFFFFF"/>
                <w:sz w:val="20"/>
                <w:szCs w:val="20"/>
              </w:rPr>
              <w:t>Модель и характеристики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vAlign w:val="center"/>
          </w:tcPr>
          <w:p w14:paraId="6BC643D4" w14:textId="77777777" w:rsidR="006D6A02" w:rsidRDefault="00000000">
            <w:pPr>
              <w:jc w:val="center"/>
              <w:rPr>
                <w:rFonts w:eastAsia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color w:val="FFFFFF"/>
                <w:sz w:val="20"/>
                <w:szCs w:val="20"/>
              </w:rPr>
              <w:t>Цена</w:t>
            </w:r>
          </w:p>
        </w:tc>
      </w:tr>
      <w:tr w:rsidR="006D6A02" w14:paraId="6BC643D9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 w14:paraId="6BC643D6" w14:textId="77777777" w:rsidR="006D6A02" w:rsidRDefault="00000000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Монитор</w:t>
            </w:r>
          </w:p>
        </w:tc>
        <w:tc>
          <w:tcPr>
            <w:tcW w:w="6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 w14:paraId="6BC643D7" w14:textId="77777777" w:rsidR="006D6A02" w:rsidRPr="0095308C" w:rsidRDefault="00000000">
            <w:r>
              <w:rPr>
                <w:rFonts w:eastAsia="Times New Roman" w:cs="Times New Roman"/>
                <w:sz w:val="20"/>
                <w:szCs w:val="20"/>
                <w:lang w:val="en-US"/>
              </w:rPr>
              <w:t>Gigabyte</w:t>
            </w:r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r>
              <w:rPr>
                <w:rFonts w:eastAsia="Times New Roman" w:cs="Times New Roman"/>
                <w:sz w:val="20"/>
                <w:szCs w:val="20"/>
                <w:lang w:val="en-US"/>
              </w:rPr>
              <w:t>GS</w:t>
            </w:r>
            <w:r>
              <w:rPr>
                <w:rFonts w:eastAsia="Times New Roman" w:cs="Times New Roman"/>
                <w:sz w:val="20"/>
                <w:szCs w:val="20"/>
              </w:rPr>
              <w:t>27</w:t>
            </w:r>
            <w:r>
              <w:rPr>
                <w:rFonts w:eastAsia="Times New Roman" w:cs="Times New Roman"/>
                <w:sz w:val="20"/>
                <w:szCs w:val="20"/>
                <w:lang w:val="en-US"/>
              </w:rPr>
              <w:t>Q</w:t>
            </w:r>
            <w:r>
              <w:rPr>
                <w:rFonts w:eastAsia="Times New Roman" w:cs="Times New Roman"/>
                <w:sz w:val="20"/>
                <w:szCs w:val="20"/>
              </w:rPr>
              <w:t xml:space="preserve">, 27ʺ, </w:t>
            </w:r>
            <w:r>
              <w:rPr>
                <w:rFonts w:eastAsia="Times New Roman" w:cs="Times New Roman"/>
                <w:sz w:val="20"/>
                <w:szCs w:val="20"/>
                <w:lang w:val="en-US"/>
              </w:rPr>
              <w:t>IPS</w:t>
            </w:r>
            <w:r>
              <w:rPr>
                <w:rFonts w:eastAsia="Times New Roman" w:cs="Times New Roman"/>
                <w:sz w:val="20"/>
                <w:szCs w:val="20"/>
              </w:rPr>
              <w:t xml:space="preserve">, </w:t>
            </w:r>
            <w:r>
              <w:rPr>
                <w:rFonts w:eastAsia="Times New Roman" w:cs="Times New Roman"/>
                <w:sz w:val="20"/>
                <w:szCs w:val="20"/>
                <w:lang w:val="en-US"/>
              </w:rPr>
              <w:t>QHD</w:t>
            </w:r>
            <w:r>
              <w:rPr>
                <w:rFonts w:eastAsia="Times New Roman" w:cs="Times New Roman"/>
                <w:sz w:val="20"/>
                <w:szCs w:val="20"/>
              </w:rPr>
              <w:t xml:space="preserve"> 2560×1440, 165 Гц, 1 мс (</w:t>
            </w:r>
            <w:r>
              <w:rPr>
                <w:rFonts w:eastAsia="Times New Roman" w:cs="Times New Roman"/>
                <w:sz w:val="20"/>
                <w:szCs w:val="20"/>
                <w:lang w:val="en-US"/>
              </w:rPr>
              <w:t>MPRT</w:t>
            </w:r>
            <w:r>
              <w:rPr>
                <w:rFonts w:eastAsia="Times New Roman" w:cs="Times New Roman"/>
                <w:sz w:val="20"/>
                <w:szCs w:val="20"/>
              </w:rPr>
              <w:t xml:space="preserve">), </w:t>
            </w:r>
            <w:r>
              <w:rPr>
                <w:rFonts w:eastAsia="Times New Roman" w:cs="Times New Roman"/>
                <w:sz w:val="20"/>
                <w:szCs w:val="20"/>
                <w:lang w:val="en-US"/>
              </w:rPr>
              <w:t>HDMI</w:t>
            </w:r>
            <w:r>
              <w:rPr>
                <w:rFonts w:eastAsia="Times New Roman" w:cs="Times New Roman"/>
                <w:sz w:val="20"/>
                <w:szCs w:val="20"/>
              </w:rPr>
              <w:t xml:space="preserve"> 2.0/</w:t>
            </w:r>
            <w:r>
              <w:rPr>
                <w:rFonts w:eastAsia="Times New Roman" w:cs="Times New Roman"/>
                <w:sz w:val="20"/>
                <w:szCs w:val="20"/>
                <w:lang w:val="en-US"/>
              </w:rPr>
              <w:t>DP</w:t>
            </w:r>
            <w:r>
              <w:rPr>
                <w:rFonts w:eastAsia="Times New Roman" w:cs="Times New Roman"/>
                <w:sz w:val="20"/>
                <w:szCs w:val="20"/>
              </w:rPr>
              <w:t xml:space="preserve"> 1.2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 w14:paraId="6BC643D8" w14:textId="21A9DF38" w:rsidR="006D6A02" w:rsidRDefault="00000000">
            <w:pPr>
              <w:jc w:val="right"/>
            </w:pPr>
            <w:r>
              <w:rPr>
                <w:rFonts w:eastAsia="Times New Roman" w:cs="Times New Roman"/>
                <w:sz w:val="20"/>
                <w:szCs w:val="20"/>
                <w:lang w:val="en-US"/>
              </w:rPr>
              <w:t>1</w:t>
            </w:r>
            <w:r>
              <w:rPr>
                <w:rFonts w:eastAsia="Times New Roman" w:cs="Times New Roman"/>
                <w:sz w:val="20"/>
                <w:szCs w:val="20"/>
              </w:rPr>
              <w:t>5</w:t>
            </w:r>
            <w:r>
              <w:rPr>
                <w:rFonts w:eastAsia="Times New Roman" w:cs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eastAsia="Times New Roman" w:cs="Times New Roman"/>
                <w:sz w:val="20"/>
                <w:szCs w:val="20"/>
              </w:rPr>
              <w:t>8</w:t>
            </w:r>
            <w:r>
              <w:rPr>
                <w:rFonts w:eastAsia="Times New Roman" w:cs="Times New Roman"/>
                <w:sz w:val="20"/>
                <w:szCs w:val="20"/>
                <w:lang w:val="en-US"/>
              </w:rPr>
              <w:t>9</w:t>
            </w:r>
            <w:r>
              <w:rPr>
                <w:rFonts w:eastAsia="Times New Roman" w:cs="Times New Roman"/>
                <w:sz w:val="20"/>
                <w:szCs w:val="20"/>
              </w:rPr>
              <w:t xml:space="preserve">9 ₽</w:t>
            </w:r>
          </w:p>
        </w:tc>
      </w:tr>
      <w:tr w:rsidR="006D6A02" w14:paraId="6BC643DD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bottom w:w="60" w:type="dxa"/>
            </w:tcMar>
            <w:vAlign w:val="center"/>
          </w:tcPr>
          <w:p w14:paraId="6BC643DA" w14:textId="77777777" w:rsidR="006D6A02" w:rsidRDefault="00000000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Клавиатура</w:t>
            </w:r>
          </w:p>
        </w:tc>
        <w:tc>
          <w:tcPr>
            <w:tcW w:w="6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bottom w:w="60" w:type="dxa"/>
            </w:tcMar>
            <w:vAlign w:val="center"/>
          </w:tcPr>
          <w:p w14:paraId="6BC643DB" w14:textId="4A199991" w:rsidR="006D6A02" w:rsidRDefault="00000000">
            <w:pPr>
              <w:pStyle w:val="1"/>
              <w:spacing w:before="0" w:after="300" w:line="264" w:lineRule="auto"/>
            </w:pPr>
            <w:r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</w:rPr>
              <w:t>AULA F75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 механическая, 75%, RGB, USB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bottom w:w="60" w:type="dxa"/>
            </w:tcMar>
            <w:vAlign w:val="center"/>
          </w:tcPr>
          <w:p w14:paraId="6BC643DC" w14:textId="158D0955" w:rsidR="006D6A02" w:rsidRDefault="00AE2FF4">
            <w:pPr>
              <w:jc w:val="right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5 49</w:t>
            </w:r>
            <w:r>
              <w:rPr>
                <w:rFonts w:eastAsia="Times New Roman" w:cs="Times New Roman"/>
                <w:sz w:val="20"/>
                <w:szCs w:val="20"/>
                <w:lang w:val="en-US"/>
              </w:rPr>
              <w:t>9</w:t>
            </w:r>
            <w:r>
              <w:rPr>
                <w:rFonts w:eastAsia="Times New Roman" w:cs="Times New Roman"/>
                <w:sz w:val="20"/>
                <w:szCs w:val="20"/>
              </w:rPr>
              <w:t xml:space="preserve"> ₽</w:t>
            </w:r>
          </w:p>
        </w:tc>
      </w:tr>
      <w:tr w:rsidR="006D6A02" w14:paraId="6BC643E1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 w14:paraId="6BC643DE" w14:textId="77777777" w:rsidR="006D6A02" w:rsidRDefault="00000000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Мышь</w:t>
            </w:r>
          </w:p>
        </w:tc>
        <w:tc>
          <w:tcPr>
            <w:tcW w:w="6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 w14:paraId="6BC643DF" w14:textId="77777777" w:rsidR="006D6A02" w:rsidRDefault="00000000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Logitech G102 Lightsync, оптический сенсор 8000 DPI, RGB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 w14:paraId="6BC643E0" w14:textId="77777777" w:rsidR="006D6A02" w:rsidRDefault="00000000">
            <w:pPr>
              <w:jc w:val="right"/>
            </w:pPr>
            <w:r>
              <w:rPr>
                <w:rFonts w:eastAsia="Times New Roman" w:cs="Times New Roman"/>
                <w:sz w:val="20"/>
                <w:szCs w:val="20"/>
              </w:rPr>
              <w:t>1 650 ₽</w:t>
            </w:r>
          </w:p>
        </w:tc>
      </w:tr>
      <w:tr w:rsidR="006D6A02" w14:paraId="6BC643E5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bottom w:w="60" w:type="dxa"/>
            </w:tcMar>
            <w:vAlign w:val="center"/>
          </w:tcPr>
          <w:p w14:paraId="6BC643E2" w14:textId="77777777" w:rsidR="006D6A02" w:rsidRDefault="00000000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Принтер</w:t>
            </w:r>
          </w:p>
        </w:tc>
        <w:tc>
          <w:tcPr>
            <w:tcW w:w="6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bottom w:w="60" w:type="dxa"/>
            </w:tcMar>
            <w:vAlign w:val="center"/>
          </w:tcPr>
          <w:p w14:paraId="6BC643E3" w14:textId="4C3FED65" w:rsidR="006D6A02" w:rsidRDefault="00DE4C94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 xml:space="preserve">HP Smart Tank 580, струйный МФУ, Wi-Fi, печать с мобильных устройств (HP Smart), ресурс СНПЧ, до 7000 стр./мес.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bottom w:w="60" w:type="dxa"/>
            </w:tcMar>
            <w:vAlign w:val="center"/>
          </w:tcPr>
          <w:p w14:paraId="6BC643E4" w14:textId="77777777" w:rsidR="006D6A02" w:rsidRDefault="00000000">
            <w:pPr>
              <w:jc w:val="right"/>
            </w:pPr>
            <w:r>
              <w:rPr>
                <w:rFonts w:eastAsia="Times New Roman" w:cs="Times New Roman"/>
                <w:sz w:val="20"/>
                <w:szCs w:val="20"/>
              </w:rPr>
              <w:t>16 499 ₽</w:t>
            </w:r>
          </w:p>
        </w:tc>
      </w:tr>
    </w:tbl>
    <w:p w14:paraId="6BC643E6" w14:textId="28A6DD56" w:rsidR="006D6A02" w:rsidRDefault="00000000">
      <w:pPr>
        <w:spacing w:after="200" w:line="360" w:lineRule="exact"/>
        <w:jc w:val="both"/>
      </w:pPr>
      <w:r>
        <w:rPr>
          <w:rFonts w:eastAsia="Times New Roman" w:cs="Times New Roman"/>
          <w:b/>
          <w:bCs/>
        </w:rPr>
        <w:t>Итого за периферию: 39 547 ₽.</w:t>
      </w:r>
    </w:p>
    <w:p w14:paraId="6BC643E7" w14:textId="3CCFCFFB" w:rsidR="006D6A02" w:rsidRDefault="00000000">
      <w:pPr>
        <w:spacing w:after="160" w:line="360" w:lineRule="exact"/>
        <w:jc w:val="both"/>
      </w:pPr>
      <w:r>
        <w:rPr>
          <w:rFonts w:eastAsia="Times New Roman" w:cs="Times New Roman"/>
          <w:b/>
          <w:bCs/>
        </w:rPr>
        <w:t>Общая стоимость конфигурации: 234 143 ₽ + 39 547 ₽ = 273 690 ₽.</w:t>
      </w:r>
    </w:p>
    <w:p w14:paraId="6BC643EB" w14:textId="26A195DB" w:rsidR="006D6A02" w:rsidRPr="007D08E3" w:rsidRDefault="00000000" w:rsidP="007D08E3">
      <w:pPr>
        <w:pStyle w:val="1"/>
        <w:spacing w:before="360" w:after="20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3. Скриншоты поиска комплектующих в интернет-магазинах</w:t>
      </w:r>
    </w:p>
    <w:p w14:paraId="6FD7D1B3" w14:textId="77777777" w:rsidR="007D08E3" w:rsidRDefault="007D08E3" w:rsidP="007D08E3">
      <w:pPr>
        <w:spacing w:after="160" w:line="360" w:lineRule="exact"/>
        <w:jc w:val="both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Ниже необходимо разместить скриншоты страниц поиска каждого из выбранных комплектующих на сайтах DNS, Ситилинк, ComputerUniverse и др., подтверждающие актуальность указанных цен и наличие товара.</w:t>
      </w:r>
    </w:p>
    <w:p w14:paraId="6BC643EC" w14:textId="31D28A72" w:rsidR="006D6A02" w:rsidRDefault="00427B6F">
      <w:pPr>
        <w:spacing w:after="160" w:line="360" w:lineRule="exact"/>
        <w:jc w:val="both"/>
      </w:pPr>
      <w:r>
        <w:drawing>
          <wp:anchor distT="0" distB="0" distL="114300" distR="114300" simplePos="0" relativeHeight="251658240" behindDoc="0" locked="0" layoutInCell="1" allowOverlap="1" wp14:anchorId="2E2CFA9E" wp14:editId="66650D0A">
            <wp:simplePos x="0" y="0"/>
            <wp:positionH relativeFrom="margin">
              <wp:align>left</wp:align>
            </wp:positionH>
            <wp:positionV relativeFrom="paragraph">
              <wp:posOffset>584200</wp:posOffset>
            </wp:positionV>
            <wp:extent cx="5581015" cy="3158490"/>
            <wp:effectExtent l="0" t="0" r="635" b="3810"/>
            <wp:wrapSquare wrapText="bothSides"/>
            <wp:docPr id="18566853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68537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C643ED" w14:textId="6E791097" w:rsidR="006D6A02" w:rsidRDefault="006D6A02">
      <w:pPr>
        <w:spacing w:after="160" w:line="360" w:lineRule="exact"/>
        <w:jc w:val="both"/>
      </w:pPr>
    </w:p>
    <w:p w14:paraId="6BC643EE" w14:textId="00BCD79C" w:rsidR="006D6A02" w:rsidRDefault="006D6A02">
      <w:pPr>
        <w:spacing w:after="160" w:line="360" w:lineRule="exact"/>
        <w:jc w:val="both"/>
      </w:pPr>
    </w:p>
    <w:p w14:paraId="6BC643EF" w14:textId="6F0541AF" w:rsidR="006D6A02" w:rsidRDefault="006D6A02">
      <w:pPr>
        <w:spacing w:after="160" w:line="360" w:lineRule="exact"/>
        <w:jc w:val="both"/>
      </w:pPr>
    </w:p>
    <w:p w14:paraId="6BC643F0" w14:textId="077598AA" w:rsidR="006D6A02" w:rsidRDefault="006D6A02">
      <w:pPr>
        <w:spacing w:after="160" w:line="360" w:lineRule="exact"/>
        <w:jc w:val="both"/>
      </w:pPr>
    </w:p>
    <w:p w14:paraId="6BC643F1" w14:textId="67A827BA" w:rsidR="006D6A02" w:rsidRDefault="00427B6F">
      <w:pPr>
        <w:spacing w:after="160" w:line="360" w:lineRule="exact"/>
        <w:jc w:val="both"/>
      </w:pPr>
      <w:r>
        <w:lastRenderedPageBreak/>
        <w:drawing>
          <wp:anchor distT="0" distB="0" distL="114300" distR="114300" simplePos="0" relativeHeight="251659264" behindDoc="0" locked="0" layoutInCell="1" allowOverlap="1" wp14:anchorId="5C7A9629" wp14:editId="76B42FC9">
            <wp:simplePos x="0" y="0"/>
            <wp:positionH relativeFrom="margin">
              <wp:posOffset>43180</wp:posOffset>
            </wp:positionH>
            <wp:positionV relativeFrom="paragraph">
              <wp:posOffset>288925</wp:posOffset>
            </wp:positionV>
            <wp:extent cx="5581015" cy="3133090"/>
            <wp:effectExtent l="0" t="0" r="635" b="0"/>
            <wp:wrapSquare wrapText="bothSides"/>
            <wp:docPr id="18550466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04661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C643F2" w14:textId="5BF445D9" w:rsidR="006D6A02" w:rsidRDefault="006D6A02">
      <w:pPr>
        <w:spacing w:after="160" w:line="360" w:lineRule="exact"/>
        <w:jc w:val="both"/>
      </w:pPr>
    </w:p>
    <w:p w14:paraId="6BC643F3" w14:textId="77777777" w:rsidR="006D6A02" w:rsidRDefault="006D6A02">
      <w:pPr>
        <w:spacing w:after="160" w:line="360" w:lineRule="exact"/>
        <w:jc w:val="both"/>
      </w:pPr>
    </w:p>
    <w:p w14:paraId="6BC643F4" w14:textId="77777777" w:rsidR="006D6A02" w:rsidRDefault="006D6A02">
      <w:pPr>
        <w:spacing w:after="160" w:line="360" w:lineRule="exact"/>
        <w:jc w:val="both"/>
      </w:pPr>
    </w:p>
    <w:p w14:paraId="6BC643F5" w14:textId="77777777" w:rsidR="006D6A02" w:rsidRDefault="006D6A02">
      <w:pPr>
        <w:spacing w:after="160" w:line="360" w:lineRule="exact"/>
        <w:jc w:val="both"/>
      </w:pPr>
    </w:p>
    <w:p w14:paraId="6BC643F6" w14:textId="77777777" w:rsidR="006D6A02" w:rsidRDefault="006D6A02">
      <w:pPr>
        <w:spacing w:after="160" w:line="360" w:lineRule="exact"/>
        <w:jc w:val="both"/>
      </w:pPr>
    </w:p>
    <w:p w14:paraId="6BC643F7" w14:textId="77777777" w:rsidR="006D6A02" w:rsidRDefault="006D6A02">
      <w:pPr>
        <w:spacing w:after="160" w:line="360" w:lineRule="exact"/>
        <w:jc w:val="both"/>
      </w:pPr>
    </w:p>
    <w:p w14:paraId="6BC643F8" w14:textId="77777777" w:rsidR="006D6A02" w:rsidRDefault="006D6A02">
      <w:pPr>
        <w:spacing w:after="160" w:line="360" w:lineRule="exact"/>
        <w:jc w:val="both"/>
      </w:pPr>
    </w:p>
    <w:p w14:paraId="6BC643F9" w14:textId="77777777" w:rsidR="006D6A02" w:rsidRDefault="006D6A02">
      <w:pPr>
        <w:spacing w:after="160" w:line="360" w:lineRule="exact"/>
        <w:jc w:val="both"/>
      </w:pPr>
    </w:p>
    <w:p w14:paraId="6BC643FA" w14:textId="77777777" w:rsidR="006D6A02" w:rsidRDefault="006D6A02">
      <w:pPr>
        <w:spacing w:after="160" w:line="360" w:lineRule="exact"/>
        <w:jc w:val="both"/>
      </w:pPr>
    </w:p>
    <w:p w14:paraId="6BC643FB" w14:textId="77777777" w:rsidR="006D6A02" w:rsidRDefault="006D6A02">
      <w:pPr>
        <w:spacing w:after="160" w:line="360" w:lineRule="exact"/>
        <w:jc w:val="both"/>
      </w:pPr>
    </w:p>
    <w:p w14:paraId="6BC643FC" w14:textId="77777777" w:rsidR="006D6A02" w:rsidRDefault="006D6A02">
      <w:pPr>
        <w:spacing w:after="160" w:line="360" w:lineRule="exact"/>
        <w:jc w:val="both"/>
      </w:pPr>
    </w:p>
    <w:p w14:paraId="6BC643FD" w14:textId="77777777" w:rsidR="006D6A02" w:rsidRDefault="006D6A02">
      <w:pPr>
        <w:spacing w:after="160" w:line="360" w:lineRule="exact"/>
        <w:jc w:val="both"/>
      </w:pPr>
    </w:p>
    <w:p w14:paraId="6BC643FE" w14:textId="3690B319" w:rsidR="006D6A02" w:rsidRDefault="00B4740B">
      <w:pPr>
        <w:spacing w:after="160" w:line="360" w:lineRule="exact"/>
        <w:jc w:val="both"/>
      </w:pPr>
      <w:r>
        <w:lastRenderedPageBreak/>
        <w:drawing>
          <wp:anchor distT="0" distB="0" distL="114300" distR="114300" simplePos="0" relativeHeight="251661312" behindDoc="0" locked="0" layoutInCell="1" allowOverlap="1" wp14:anchorId="0CCC0C9D" wp14:editId="088EDAF3">
            <wp:simplePos x="0" y="0"/>
            <wp:positionH relativeFrom="page">
              <wp:align>center</wp:align>
            </wp:positionH>
            <wp:positionV relativeFrom="paragraph">
              <wp:posOffset>5744845</wp:posOffset>
            </wp:positionV>
            <wp:extent cx="5581015" cy="2998470"/>
            <wp:effectExtent l="0" t="0" r="635" b="0"/>
            <wp:wrapSquare wrapText="bothSides"/>
            <wp:docPr id="3933459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34590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0" distR="0" simplePos="0" relativeHeight="5" behindDoc="0" locked="0" layoutInCell="0" allowOverlap="1" wp14:anchorId="6BC64480" wp14:editId="1754765B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81015" cy="5598795"/>
            <wp:effectExtent l="0" t="0" r="0" b="0"/>
            <wp:wrapSquare wrapText="largest"/>
            <wp:docPr id="3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015" cy="5598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C64400" w14:textId="606AEB61" w:rsidR="006D6A02" w:rsidRDefault="00753D49">
      <w:pPr>
        <w:spacing w:after="160" w:line="360" w:lineRule="exact"/>
        <w:jc w:val="both"/>
      </w:pPr>
      <w:r>
        <w:lastRenderedPageBreak/>
        <w:drawing>
          <wp:anchor distT="0" distB="0" distL="114300" distR="114300" simplePos="0" relativeHeight="251662336" behindDoc="0" locked="0" layoutInCell="1" allowOverlap="1" wp14:anchorId="00D4D45D" wp14:editId="008BEA49">
            <wp:simplePos x="0" y="0"/>
            <wp:positionH relativeFrom="column">
              <wp:posOffset>2540</wp:posOffset>
            </wp:positionH>
            <wp:positionV relativeFrom="paragraph">
              <wp:posOffset>0</wp:posOffset>
            </wp:positionV>
            <wp:extent cx="5581015" cy="3185795"/>
            <wp:effectExtent l="0" t="0" r="635" b="0"/>
            <wp:wrapSquare wrapText="bothSides"/>
            <wp:docPr id="744602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60200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C64401" w14:textId="77777777" w:rsidR="006D6A02" w:rsidRDefault="006D6A02">
      <w:pPr>
        <w:spacing w:after="160" w:line="360" w:lineRule="exact"/>
        <w:jc w:val="both"/>
      </w:pPr>
    </w:p>
    <w:p w14:paraId="6BC64402" w14:textId="77777777" w:rsidR="006D6A02" w:rsidRDefault="006D6A02">
      <w:pPr>
        <w:spacing w:after="160" w:line="360" w:lineRule="exact"/>
        <w:jc w:val="both"/>
      </w:pPr>
    </w:p>
    <w:p w14:paraId="6BC64403" w14:textId="77777777" w:rsidR="006D6A02" w:rsidRDefault="006D6A02">
      <w:pPr>
        <w:spacing w:after="160" w:line="360" w:lineRule="exact"/>
        <w:jc w:val="both"/>
      </w:pPr>
    </w:p>
    <w:p w14:paraId="6BC64404" w14:textId="16943353" w:rsidR="006D6A02" w:rsidRDefault="0084671D">
      <w:pPr>
        <w:spacing w:after="160" w:line="360" w:lineRule="exact"/>
        <w:jc w:val="both"/>
      </w:pPr>
      <w:r>
        <w:drawing>
          <wp:anchor distT="0" distB="0" distL="114300" distR="114300" simplePos="0" relativeHeight="251660288" behindDoc="0" locked="0" layoutInCell="1" allowOverlap="1" wp14:anchorId="769C26C2" wp14:editId="1A077E16">
            <wp:simplePos x="0" y="0"/>
            <wp:positionH relativeFrom="column">
              <wp:posOffset>-35560</wp:posOffset>
            </wp:positionH>
            <wp:positionV relativeFrom="paragraph">
              <wp:posOffset>5917565</wp:posOffset>
            </wp:positionV>
            <wp:extent cx="5581015" cy="2964815"/>
            <wp:effectExtent l="0" t="0" r="635" b="6985"/>
            <wp:wrapSquare wrapText="bothSides"/>
            <wp:docPr id="1610002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00278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C64405" w14:textId="04C25D8C" w:rsidR="006D6A02" w:rsidRDefault="006D6A02">
      <w:pPr>
        <w:spacing w:after="160" w:line="360" w:lineRule="exact"/>
        <w:jc w:val="both"/>
      </w:pPr>
    </w:p>
    <w:p w14:paraId="6BC64406" w14:textId="1CD0B37E" w:rsidR="006D6A02" w:rsidRDefault="006D6A02">
      <w:pPr>
        <w:spacing w:after="160" w:line="360" w:lineRule="exact"/>
        <w:jc w:val="both"/>
      </w:pPr>
    </w:p>
    <w:p w14:paraId="6BC64407" w14:textId="0D2FB888" w:rsidR="006D6A02" w:rsidRDefault="006D6A02">
      <w:pPr>
        <w:spacing w:after="160" w:line="360" w:lineRule="exact"/>
        <w:jc w:val="both"/>
      </w:pPr>
    </w:p>
    <w:p w14:paraId="6BC64408" w14:textId="37DC8679" w:rsidR="006D6A02" w:rsidRDefault="00995A61">
      <w:pPr>
        <w:spacing w:after="160" w:line="360" w:lineRule="exact"/>
        <w:jc w:val="both"/>
      </w:pPr>
      <w:r>
        <w:lastRenderedPageBreak/>
        <w:drawing>
          <wp:anchor distT="0" distB="0" distL="114300" distR="114300" simplePos="0" relativeHeight="251663360" behindDoc="0" locked="0" layoutInCell="1" allowOverlap="1" wp14:anchorId="538E89CE" wp14:editId="32C1F44B">
            <wp:simplePos x="0" y="0"/>
            <wp:positionH relativeFrom="column">
              <wp:posOffset>162560</wp:posOffset>
            </wp:positionH>
            <wp:positionV relativeFrom="paragraph">
              <wp:posOffset>347345</wp:posOffset>
            </wp:positionV>
            <wp:extent cx="5581015" cy="3016250"/>
            <wp:effectExtent l="0" t="0" r="635" b="0"/>
            <wp:wrapSquare wrapText="bothSides"/>
            <wp:docPr id="2579701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97014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C64409" w14:textId="5DC66263" w:rsidR="006D6A02" w:rsidRDefault="00EE1844">
      <w:pPr>
        <w:spacing w:after="160" w:line="360" w:lineRule="exact"/>
        <w:jc w:val="both"/>
      </w:pPr>
      <w:r>
        <w:drawing>
          <wp:anchor distT="0" distB="0" distL="114300" distR="114300" simplePos="0" relativeHeight="251664384" behindDoc="0" locked="0" layoutInCell="1" allowOverlap="1" wp14:anchorId="097E9BFC" wp14:editId="1B860A0E">
            <wp:simplePos x="0" y="0"/>
            <wp:positionH relativeFrom="column">
              <wp:posOffset>147320</wp:posOffset>
            </wp:positionH>
            <wp:positionV relativeFrom="paragraph">
              <wp:posOffset>3502025</wp:posOffset>
            </wp:positionV>
            <wp:extent cx="5581015" cy="2938145"/>
            <wp:effectExtent l="0" t="0" r="635" b="0"/>
            <wp:wrapSquare wrapText="bothSides"/>
            <wp:docPr id="808321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3210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C6440A" w14:textId="408D384C" w:rsidR="006D6A02" w:rsidRDefault="006D6A02">
      <w:pPr>
        <w:spacing w:after="160" w:line="360" w:lineRule="exact"/>
        <w:jc w:val="both"/>
      </w:pPr>
    </w:p>
    <w:p w14:paraId="6BC6440B" w14:textId="4ADDD50E" w:rsidR="006D6A02" w:rsidRDefault="006D6A02">
      <w:pPr>
        <w:spacing w:after="160" w:line="360" w:lineRule="exact"/>
        <w:jc w:val="both"/>
      </w:pPr>
    </w:p>
    <w:p w14:paraId="6BC6440C" w14:textId="6AD9E203" w:rsidR="006D6A02" w:rsidRDefault="006D6A02">
      <w:pPr>
        <w:spacing w:after="160" w:line="360" w:lineRule="exact"/>
        <w:jc w:val="both"/>
      </w:pPr>
    </w:p>
    <w:p w14:paraId="6BC6440D" w14:textId="7842F9F8" w:rsidR="006D6A02" w:rsidRDefault="006D6A02">
      <w:pPr>
        <w:spacing w:after="160" w:line="360" w:lineRule="exact"/>
        <w:jc w:val="both"/>
      </w:pPr>
    </w:p>
    <w:p w14:paraId="6BC6440E" w14:textId="77777777" w:rsidR="006D6A02" w:rsidRDefault="006D6A02">
      <w:pPr>
        <w:spacing w:after="160" w:line="360" w:lineRule="exact"/>
        <w:jc w:val="both"/>
      </w:pPr>
    </w:p>
    <w:p w14:paraId="6BC64410" w14:textId="64E5C513" w:rsidR="006D6A02" w:rsidRDefault="006D6A02">
      <w:pPr>
        <w:spacing w:after="160" w:line="360" w:lineRule="exact"/>
        <w:jc w:val="both"/>
      </w:pPr>
    </w:p>
    <w:p w14:paraId="6BC64411" w14:textId="207A50DE" w:rsidR="006D6A02" w:rsidRDefault="00AE2FF4">
      <w:pPr>
        <w:spacing w:after="160" w:line="360" w:lineRule="exact"/>
        <w:jc w:val="both"/>
      </w:pPr>
      <w:r>
        <w:lastRenderedPageBreak/>
        <w:drawing>
          <wp:anchor distT="0" distB="0" distL="114300" distR="114300" simplePos="0" relativeHeight="251666432" behindDoc="0" locked="0" layoutInCell="1" allowOverlap="1" wp14:anchorId="602FA7D3" wp14:editId="0F7D0A60">
            <wp:simplePos x="0" y="0"/>
            <wp:positionH relativeFrom="margin">
              <wp:align>left</wp:align>
            </wp:positionH>
            <wp:positionV relativeFrom="paragraph">
              <wp:posOffset>3178810</wp:posOffset>
            </wp:positionV>
            <wp:extent cx="5581015" cy="2407285"/>
            <wp:effectExtent l="0" t="0" r="635" b="0"/>
            <wp:wrapSquare wrapText="bothSides"/>
            <wp:docPr id="3087098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70985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C64412" w14:textId="77777777" w:rsidR="006D6A02" w:rsidRDefault="006D6A02">
      <w:pPr>
        <w:spacing w:after="160" w:line="360" w:lineRule="exact"/>
        <w:jc w:val="both"/>
      </w:pPr>
    </w:p>
    <w:p w14:paraId="6BC64413" w14:textId="578EE880" w:rsidR="006D6A02" w:rsidRDefault="006D6A02">
      <w:pPr>
        <w:spacing w:after="160" w:line="360" w:lineRule="exact"/>
        <w:jc w:val="both"/>
      </w:pPr>
    </w:p>
    <w:p w14:paraId="6BC64414" w14:textId="282B66DB" w:rsidR="006D6A02" w:rsidRDefault="006D6A02">
      <w:pPr>
        <w:spacing w:after="160" w:line="360" w:lineRule="exact"/>
        <w:jc w:val="both"/>
      </w:pPr>
    </w:p>
    <w:p w14:paraId="6BC64415" w14:textId="26C5FBFD" w:rsidR="006D6A02" w:rsidRDefault="006D6A02">
      <w:pPr>
        <w:spacing w:after="160" w:line="360" w:lineRule="exact"/>
        <w:jc w:val="both"/>
      </w:pPr>
    </w:p>
    <w:p w14:paraId="6BC64416" w14:textId="26AD851A" w:rsidR="006D6A02" w:rsidRDefault="006D6A02">
      <w:pPr>
        <w:spacing w:after="160" w:line="360" w:lineRule="exact"/>
        <w:jc w:val="both"/>
      </w:pPr>
    </w:p>
    <w:p w14:paraId="6BC64417" w14:textId="19FE3211" w:rsidR="006D6A02" w:rsidRDefault="006D6A02">
      <w:pPr>
        <w:spacing w:after="160" w:line="360" w:lineRule="exact"/>
        <w:jc w:val="both"/>
      </w:pPr>
    </w:p>
    <w:p w14:paraId="6BC64418" w14:textId="3A74A6D7" w:rsidR="006D6A02" w:rsidRDefault="006D6A02">
      <w:pPr>
        <w:spacing w:after="160" w:line="360" w:lineRule="exact"/>
        <w:jc w:val="both"/>
      </w:pPr>
    </w:p>
    <w:p w14:paraId="6BC64419" w14:textId="28BE0A4E" w:rsidR="006D6A02" w:rsidRDefault="0051336E">
      <w:pPr>
        <w:spacing w:after="160" w:line="360" w:lineRule="exact"/>
        <w:jc w:val="both"/>
      </w:pPr>
      <w:r>
        <w:drawing>
          <wp:anchor distT="0" distB="0" distL="114300" distR="114300" simplePos="0" relativeHeight="251665408" behindDoc="0" locked="0" layoutInCell="1" allowOverlap="1" wp14:anchorId="38A9E4CE" wp14:editId="7DA403C8">
            <wp:simplePos x="0" y="0"/>
            <wp:positionH relativeFrom="column">
              <wp:posOffset>2540</wp:posOffset>
            </wp:positionH>
            <wp:positionV relativeFrom="paragraph">
              <wp:posOffset>-2641600</wp:posOffset>
            </wp:positionV>
            <wp:extent cx="5581015" cy="2838450"/>
            <wp:effectExtent l="0" t="0" r="635" b="0"/>
            <wp:wrapSquare wrapText="bothSides"/>
            <wp:docPr id="5430539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05392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C6441A" w14:textId="77777777" w:rsidR="006D6A02" w:rsidRDefault="006D6A02">
      <w:pPr>
        <w:spacing w:after="160" w:line="360" w:lineRule="exact"/>
        <w:jc w:val="both"/>
      </w:pPr>
    </w:p>
    <w:p w14:paraId="6BC6441B" w14:textId="7D3DE51B" w:rsidR="006D6A02" w:rsidRDefault="006D6A02">
      <w:pPr>
        <w:spacing w:after="160" w:line="360" w:lineRule="exact"/>
        <w:jc w:val="both"/>
      </w:pPr>
    </w:p>
    <w:p w14:paraId="6BC6442A" w14:textId="77777777" w:rsidR="006D6A02" w:rsidRDefault="00000000">
      <w:pPr>
        <w:spacing w:after="160" w:line="360" w:lineRule="exact"/>
        <w:jc w:val="both"/>
      </w:pPr>
      <w:r>
        <w:rPr>
          <w:noProof/>
        </w:rPr>
        <w:lastRenderedPageBreak/>
        <w:drawing>
          <wp:anchor distT="0" distB="0" distL="0" distR="0" simplePos="0" relativeHeight="12" behindDoc="0" locked="0" layoutInCell="0" allowOverlap="1" wp14:anchorId="6BC64490" wp14:editId="6BC6449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81015" cy="5586730"/>
            <wp:effectExtent l="0" t="0" r="0" b="0"/>
            <wp:wrapSquare wrapText="largest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015" cy="5586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C6442B" w14:textId="77777777" w:rsidR="006D6A02" w:rsidRDefault="006D6A02">
      <w:pPr>
        <w:spacing w:after="160" w:line="360" w:lineRule="exact"/>
        <w:jc w:val="both"/>
      </w:pPr>
    </w:p>
    <w:p w14:paraId="6BC6442C" w14:textId="77777777" w:rsidR="006D6A02" w:rsidRDefault="006D6A02">
      <w:pPr>
        <w:spacing w:after="160" w:line="360" w:lineRule="exact"/>
        <w:jc w:val="both"/>
      </w:pPr>
    </w:p>
    <w:p w14:paraId="6BC6442D" w14:textId="77777777" w:rsidR="006D6A02" w:rsidRDefault="006D6A02">
      <w:pPr>
        <w:spacing w:after="160" w:line="360" w:lineRule="exact"/>
        <w:jc w:val="both"/>
      </w:pPr>
    </w:p>
    <w:p w14:paraId="6BC6442E" w14:textId="77777777" w:rsidR="006D6A02" w:rsidRDefault="006D6A02">
      <w:pPr>
        <w:spacing w:after="160" w:line="360" w:lineRule="exact"/>
        <w:jc w:val="both"/>
      </w:pPr>
    </w:p>
    <w:p w14:paraId="6BC6442F" w14:textId="77777777" w:rsidR="006D6A02" w:rsidRDefault="006D6A02">
      <w:pPr>
        <w:spacing w:after="160" w:line="360" w:lineRule="exact"/>
        <w:jc w:val="both"/>
      </w:pPr>
    </w:p>
    <w:p w14:paraId="6BC64430" w14:textId="77777777" w:rsidR="006D6A02" w:rsidRDefault="006D6A02">
      <w:pPr>
        <w:spacing w:after="160" w:line="360" w:lineRule="exact"/>
        <w:jc w:val="both"/>
      </w:pPr>
    </w:p>
    <w:p w14:paraId="6BC64431" w14:textId="77777777" w:rsidR="006D6A02" w:rsidRDefault="006D6A02">
      <w:pPr>
        <w:spacing w:after="160" w:line="360" w:lineRule="exact"/>
        <w:jc w:val="both"/>
      </w:pPr>
    </w:p>
    <w:p w14:paraId="6BC64432" w14:textId="77777777" w:rsidR="006D6A02" w:rsidRDefault="00000000">
      <w:pPr>
        <w:spacing w:after="160" w:line="360" w:lineRule="exact"/>
        <w:jc w:val="both"/>
      </w:pPr>
      <w:r>
        <w:rPr>
          <w:noProof/>
        </w:rPr>
        <w:lastRenderedPageBreak/>
        <w:drawing>
          <wp:anchor distT="0" distB="0" distL="0" distR="0" simplePos="0" relativeHeight="13" behindDoc="0" locked="0" layoutInCell="0" allowOverlap="1" wp14:anchorId="6BC64492" wp14:editId="6BC6449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81015" cy="5586730"/>
            <wp:effectExtent l="0" t="0" r="0" b="0"/>
            <wp:wrapSquare wrapText="largest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015" cy="5586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C64433" w14:textId="77777777" w:rsidR="006D6A02" w:rsidRDefault="00000000">
      <w:pPr>
        <w:pStyle w:val="1"/>
        <w:spacing w:before="360" w:after="20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4. Сравнительная таблица и анализ «цена/производительность»</w:t>
      </w:r>
    </w:p>
    <w:p w14:paraId="6BC64434" w14:textId="77777777" w:rsidR="006D6A02" w:rsidRDefault="00000000">
      <w:pPr>
        <w:spacing w:after="160" w:line="360" w:lineRule="exact"/>
        <w:jc w:val="both"/>
        <w:rPr>
          <w:rFonts w:eastAsia="Times New Roman" w:cs="Times New Roman"/>
        </w:rPr>
      </w:pPr>
      <w:r>
        <w:rPr>
          <w:rFonts w:eastAsia="Times New Roman" w:cs="Times New Roman"/>
        </w:rPr>
        <w:t>Для оценки эффективности конфигурации выбранная сборка сравнивается с двумя альтернативными вариантами того же класса — более бюджетным и более производительным.</w:t>
      </w:r>
    </w:p>
    <w:tbl>
      <w:tblPr>
        <w:tblW w:w="9072" w:type="dxa"/>
        <w:tblInd w:w="-5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99"/>
        <w:gridCol w:w="2224"/>
        <w:gridCol w:w="2223"/>
        <w:gridCol w:w="2226"/>
      </w:tblGrid>
      <w:tr w:rsidR="006D6A02" w14:paraId="6BC64439" w14:textId="77777777">
        <w:trPr>
          <w:tblHeader/>
        </w:trPr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vAlign w:val="center"/>
          </w:tcPr>
          <w:p w14:paraId="6BC64435" w14:textId="77777777" w:rsidR="006D6A02" w:rsidRDefault="00000000">
            <w:pPr>
              <w:jc w:val="center"/>
              <w:rPr>
                <w:rFonts w:eastAsia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color w:val="FFFFFF"/>
                <w:sz w:val="20"/>
                <w:szCs w:val="20"/>
              </w:rPr>
              <w:t>Параметр</w:t>
            </w:r>
          </w:p>
        </w:tc>
        <w:tc>
          <w:tcPr>
            <w:tcW w:w="2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vAlign w:val="center"/>
          </w:tcPr>
          <w:p w14:paraId="6BC64436" w14:textId="77777777" w:rsidR="006D6A02" w:rsidRDefault="00000000">
            <w:pPr>
              <w:jc w:val="center"/>
              <w:rPr>
                <w:rFonts w:eastAsia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color w:val="FFFFFF"/>
                <w:sz w:val="20"/>
                <w:szCs w:val="20"/>
              </w:rPr>
              <w:t>Бюджетный вариант</w:t>
            </w:r>
          </w:p>
        </w:tc>
        <w:tc>
          <w:tcPr>
            <w:tcW w:w="2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vAlign w:val="center"/>
          </w:tcPr>
          <w:p w14:paraId="6BC64437" w14:textId="77777777" w:rsidR="006D6A02" w:rsidRDefault="00000000">
            <w:pPr>
              <w:jc w:val="center"/>
              <w:rPr>
                <w:rFonts w:eastAsia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color w:val="FFFFFF"/>
                <w:sz w:val="20"/>
                <w:szCs w:val="20"/>
              </w:rPr>
              <w:t>Выбранная сборка (вариант 4)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vAlign w:val="center"/>
          </w:tcPr>
          <w:p w14:paraId="6BC64438" w14:textId="77777777" w:rsidR="006D6A02" w:rsidRDefault="00000000">
            <w:pPr>
              <w:jc w:val="center"/>
              <w:rPr>
                <w:rFonts w:eastAsia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color w:val="FFFFFF"/>
                <w:sz w:val="20"/>
                <w:szCs w:val="20"/>
              </w:rPr>
              <w:t>Производительный вариант</w:t>
            </w:r>
          </w:p>
        </w:tc>
      </w:tr>
      <w:tr w:rsidR="006D6A02" w14:paraId="6BC6443E" w14:textId="77777777"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 w14:paraId="6BC6443A" w14:textId="77777777" w:rsidR="006D6A02" w:rsidRDefault="00000000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Процессор</w:t>
            </w:r>
          </w:p>
        </w:tc>
        <w:tc>
          <w:tcPr>
            <w:tcW w:w="2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 w14:paraId="6BC6443B" w14:textId="77777777" w:rsidR="006D6A02" w:rsidRDefault="00000000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AMD Ryzen 5 7600</w:t>
            </w:r>
          </w:p>
        </w:tc>
        <w:tc>
          <w:tcPr>
            <w:tcW w:w="2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 w14:paraId="6BC6443C" w14:textId="77777777" w:rsidR="006D6A02" w:rsidRDefault="00000000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AMD Ryzen 7 7700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 w14:paraId="6BC6443D" w14:textId="77777777" w:rsidR="006D6A02" w:rsidRDefault="00000000">
            <w:pPr>
              <w:jc w:val="right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AMD Ryzen 7 9700X</w:t>
            </w:r>
          </w:p>
        </w:tc>
      </w:tr>
      <w:tr w:rsidR="006D6A02" w14:paraId="6BC64443" w14:textId="77777777"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bottom w:w="60" w:type="dxa"/>
            </w:tcMar>
            <w:vAlign w:val="center"/>
          </w:tcPr>
          <w:p w14:paraId="6BC6443F" w14:textId="77777777" w:rsidR="006D6A02" w:rsidRDefault="00000000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Видеокарта</w:t>
            </w:r>
          </w:p>
        </w:tc>
        <w:tc>
          <w:tcPr>
            <w:tcW w:w="2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bottom w:w="60" w:type="dxa"/>
            </w:tcMar>
            <w:vAlign w:val="center"/>
          </w:tcPr>
          <w:p w14:paraId="6BC64440" w14:textId="77777777" w:rsidR="006D6A02" w:rsidRDefault="00000000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RTX 5060 8 ГБ</w:t>
            </w:r>
          </w:p>
        </w:tc>
        <w:tc>
          <w:tcPr>
            <w:tcW w:w="2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bottom w:w="60" w:type="dxa"/>
            </w:tcMar>
            <w:vAlign w:val="center"/>
          </w:tcPr>
          <w:p w14:paraId="6BC64441" w14:textId="77777777" w:rsidR="006D6A02" w:rsidRDefault="00000000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RX 9060 XT 16 ГБ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bottom w:w="60" w:type="dxa"/>
            </w:tcMar>
            <w:vAlign w:val="center"/>
          </w:tcPr>
          <w:p w14:paraId="6BC64442" w14:textId="77777777" w:rsidR="006D6A02" w:rsidRDefault="00000000">
            <w:pPr>
              <w:jc w:val="right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RTX 5070 12 ГБ</w:t>
            </w:r>
          </w:p>
        </w:tc>
      </w:tr>
      <w:tr w:rsidR="006D6A02" w14:paraId="6BC64448" w14:textId="77777777"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 w14:paraId="6BC64444" w14:textId="77777777" w:rsidR="006D6A02" w:rsidRDefault="00000000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ОЗУ</w:t>
            </w:r>
          </w:p>
        </w:tc>
        <w:tc>
          <w:tcPr>
            <w:tcW w:w="2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 w14:paraId="6BC64445" w14:textId="77777777" w:rsidR="006D6A02" w:rsidRDefault="00000000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16 ГБ DDR5</w:t>
            </w:r>
          </w:p>
        </w:tc>
        <w:tc>
          <w:tcPr>
            <w:tcW w:w="2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 w14:paraId="6BC64446" w14:textId="77777777" w:rsidR="006D6A02" w:rsidRDefault="00000000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32 ГБ DDR5-6000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 w14:paraId="6BC64447" w14:textId="77777777" w:rsidR="006D6A02" w:rsidRDefault="00000000">
            <w:pPr>
              <w:jc w:val="right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32 ГБ DDR5-6000</w:t>
            </w:r>
          </w:p>
        </w:tc>
      </w:tr>
      <w:tr w:rsidR="006D6A02" w14:paraId="6BC6444D" w14:textId="77777777"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bottom w:w="60" w:type="dxa"/>
            </w:tcMar>
            <w:vAlign w:val="center"/>
          </w:tcPr>
          <w:p w14:paraId="6BC64449" w14:textId="77777777" w:rsidR="006D6A02" w:rsidRDefault="00000000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Производительность в 1080p/1440p (усреднённо)</w:t>
            </w:r>
          </w:p>
        </w:tc>
        <w:tc>
          <w:tcPr>
            <w:tcW w:w="2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bottom w:w="60" w:type="dxa"/>
            </w:tcMar>
            <w:vAlign w:val="center"/>
          </w:tcPr>
          <w:p w14:paraId="6BC6444A" w14:textId="77777777" w:rsidR="006D6A02" w:rsidRDefault="00000000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≈ 80–85%</w:t>
            </w:r>
          </w:p>
        </w:tc>
        <w:tc>
          <w:tcPr>
            <w:tcW w:w="2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bottom w:w="60" w:type="dxa"/>
            </w:tcMar>
            <w:vAlign w:val="center"/>
          </w:tcPr>
          <w:p w14:paraId="6BC6444B" w14:textId="77777777" w:rsidR="006D6A02" w:rsidRDefault="00000000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100% (базовый уровень)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bottom w:w="60" w:type="dxa"/>
            </w:tcMar>
            <w:vAlign w:val="center"/>
          </w:tcPr>
          <w:p w14:paraId="6BC6444C" w14:textId="77777777" w:rsidR="006D6A02" w:rsidRDefault="00000000">
            <w:pPr>
              <w:jc w:val="right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≈ 125–135%</w:t>
            </w:r>
          </w:p>
        </w:tc>
      </w:tr>
      <w:tr w:rsidR="006D6A02" w14:paraId="6BC64452" w14:textId="77777777"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 w14:paraId="6BC6444E" w14:textId="77777777" w:rsidR="006D6A02" w:rsidRDefault="00000000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lastRenderedPageBreak/>
              <w:t>Примерная стоимость сборки</w:t>
            </w:r>
          </w:p>
        </w:tc>
        <w:tc>
          <w:tcPr>
            <w:tcW w:w="2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 w14:paraId="6BC6444F" w14:textId="77777777" w:rsidR="006D6A02" w:rsidRDefault="00000000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≈ 170 000 ₽</w:t>
            </w:r>
          </w:p>
        </w:tc>
        <w:tc>
          <w:tcPr>
            <w:tcW w:w="2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 w14:paraId="6BC64450" w14:textId="77777777" w:rsidR="006D6A02" w:rsidRDefault="00000000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≈ 205 000 ₽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 w14:paraId="6BC64451" w14:textId="77777777" w:rsidR="006D6A02" w:rsidRDefault="00000000">
            <w:pPr>
              <w:jc w:val="right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≈ 262 000 ₽</w:t>
            </w:r>
          </w:p>
        </w:tc>
      </w:tr>
      <w:tr w:rsidR="006D6A02" w14:paraId="6BC64457" w14:textId="77777777"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bottom w:w="60" w:type="dxa"/>
            </w:tcMar>
            <w:vAlign w:val="center"/>
          </w:tcPr>
          <w:p w14:paraId="6BC64453" w14:textId="77777777" w:rsidR="006D6A02" w:rsidRDefault="00000000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Цена / производительность</w:t>
            </w:r>
          </w:p>
        </w:tc>
        <w:tc>
          <w:tcPr>
            <w:tcW w:w="2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bottom w:w="60" w:type="dxa"/>
            </w:tcMar>
            <w:vAlign w:val="center"/>
          </w:tcPr>
          <w:p w14:paraId="6BC64454" w14:textId="77777777" w:rsidR="006D6A02" w:rsidRDefault="00000000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выше среднего</w:t>
            </w:r>
          </w:p>
        </w:tc>
        <w:tc>
          <w:tcPr>
            <w:tcW w:w="2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bottom w:w="60" w:type="dxa"/>
            </w:tcMar>
            <w:vAlign w:val="center"/>
          </w:tcPr>
          <w:p w14:paraId="6BC64455" w14:textId="77777777" w:rsidR="006D6A02" w:rsidRDefault="00000000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оптимальное соотношение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bottom w:w="60" w:type="dxa"/>
            </w:tcMar>
            <w:vAlign w:val="center"/>
          </w:tcPr>
          <w:p w14:paraId="6BC64456" w14:textId="77777777" w:rsidR="006D6A02" w:rsidRDefault="00000000">
            <w:pPr>
              <w:jc w:val="right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ниже среднего (переплата за прирост FPS)</w:t>
            </w:r>
          </w:p>
        </w:tc>
      </w:tr>
    </w:tbl>
    <w:p w14:paraId="6BC64458" w14:textId="77777777" w:rsidR="006D6A02" w:rsidRDefault="00000000">
      <w:pPr>
        <w:spacing w:after="160" w:line="360" w:lineRule="exact"/>
        <w:jc w:val="both"/>
        <w:rPr>
          <w:rFonts w:eastAsia="Times New Roman" w:cs="Times New Roman"/>
        </w:rPr>
      </w:pPr>
      <w:r>
        <w:rPr>
          <w:rFonts w:eastAsia="Times New Roman" w:cs="Times New Roman"/>
        </w:rPr>
        <w:t>Вывод: конфигурация варианта 4 обеспечивает комфортную работу в разрешении 1440p при 60–100+ кадров/с в большинстве современных игр с использованием FSR 4, а 16 ГБ видеопамяти и 8 ядер процессора дают запас производительности для VR и обработки видео среднего уровня (монтаж в Full HD/2K). По сравнению с более дорогим вариантом на RTX 5070 прирост производительности (≈25–35%) обходится примерно на 28% дороже, поэтому выбранная сборка признаётся оптимальной по соотношению «цена/производительность» для заявленных задач.</w:t>
      </w:r>
    </w:p>
    <w:p w14:paraId="6BC64459" w14:textId="77777777" w:rsidR="006D6A02" w:rsidRDefault="00000000">
      <w:pPr>
        <w:pStyle w:val="1"/>
        <w:spacing w:before="360" w:after="20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5. Моделирование неисправностей</w:t>
      </w:r>
    </w:p>
    <w:p w14:paraId="6BC6445A" w14:textId="77777777" w:rsidR="006D6A02" w:rsidRDefault="00000000">
      <w:pPr>
        <w:spacing w:after="160" w:line="360" w:lineRule="exact"/>
        <w:jc w:val="both"/>
        <w:rPr>
          <w:rFonts w:eastAsia="Times New Roman" w:cs="Times New Roman"/>
        </w:rPr>
      </w:pPr>
      <w:r>
        <w:rPr>
          <w:rFonts w:eastAsia="Times New Roman" w:cs="Times New Roman"/>
        </w:rPr>
        <w:t>Смоделирована ситуация: выход из строя видеокарты (например, повреждение чипа GDDR7-памяти или выход из строя VRM вследствие перегрева). Требуется подобрать альтернативу того же класса производительности.</w:t>
      </w:r>
    </w:p>
    <w:tbl>
      <w:tblPr>
        <w:tblW w:w="9072" w:type="dxa"/>
        <w:tblInd w:w="-5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599"/>
        <w:gridCol w:w="3000"/>
        <w:gridCol w:w="1199"/>
        <w:gridCol w:w="3274"/>
      </w:tblGrid>
      <w:tr w:rsidR="006D6A02" w14:paraId="6BC6445F" w14:textId="77777777">
        <w:trPr>
          <w:tblHeader/>
        </w:trPr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vAlign w:val="center"/>
          </w:tcPr>
          <w:p w14:paraId="6BC6445B" w14:textId="77777777" w:rsidR="006D6A02" w:rsidRDefault="00000000">
            <w:pPr>
              <w:jc w:val="center"/>
              <w:rPr>
                <w:rFonts w:eastAsia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color w:val="FFFFFF"/>
                <w:sz w:val="20"/>
                <w:szCs w:val="20"/>
              </w:rPr>
              <w:t>Позиция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vAlign w:val="center"/>
          </w:tcPr>
          <w:p w14:paraId="6BC6445C" w14:textId="77777777" w:rsidR="006D6A02" w:rsidRDefault="00000000">
            <w:pPr>
              <w:jc w:val="center"/>
              <w:rPr>
                <w:rFonts w:eastAsia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color w:val="FFFFFF"/>
                <w:sz w:val="20"/>
                <w:szCs w:val="20"/>
              </w:rPr>
              <w:t>Модель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vAlign w:val="center"/>
          </w:tcPr>
          <w:p w14:paraId="6BC6445D" w14:textId="77777777" w:rsidR="006D6A02" w:rsidRDefault="00000000">
            <w:pPr>
              <w:jc w:val="center"/>
              <w:rPr>
                <w:rFonts w:eastAsia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color w:val="FFFFFF"/>
                <w:sz w:val="20"/>
                <w:szCs w:val="20"/>
              </w:rPr>
              <w:t>Цена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vAlign w:val="center"/>
          </w:tcPr>
          <w:p w14:paraId="6BC6445E" w14:textId="77777777" w:rsidR="006D6A02" w:rsidRDefault="00000000">
            <w:pPr>
              <w:jc w:val="center"/>
              <w:rPr>
                <w:rFonts w:eastAsia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color w:val="FFFFFF"/>
                <w:sz w:val="20"/>
                <w:szCs w:val="20"/>
              </w:rPr>
              <w:t>Комментарий</w:t>
            </w:r>
          </w:p>
        </w:tc>
      </w:tr>
      <w:tr w:rsidR="006D6A02" w14:paraId="6BC64464" w14:textId="77777777"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 w14:paraId="6BC64460" w14:textId="77777777" w:rsidR="006D6A02" w:rsidRDefault="00000000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Исходная видеокарта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 w14:paraId="6BC64461" w14:textId="77777777" w:rsidR="006D6A02" w:rsidRPr="00B93C60" w:rsidRDefault="00000000">
            <w:pPr>
              <w:rPr>
                <w:rFonts w:eastAsia="Times New Roman" w:cs="Times New Roman"/>
                <w:sz w:val="20"/>
                <w:szCs w:val="20"/>
                <w:lang w:val="en-US"/>
              </w:rPr>
            </w:pPr>
            <w:r>
              <w:rPr>
                <w:rFonts w:eastAsia="Times New Roman" w:cs="Times New Roman"/>
                <w:sz w:val="20"/>
                <w:szCs w:val="20"/>
                <w:lang w:val="en-US"/>
              </w:rPr>
              <w:t xml:space="preserve">Sapphire PULSE Radeon RX 9060 XT 16 </w:t>
            </w:r>
            <w:r>
              <w:rPr>
                <w:rFonts w:eastAsia="Times New Roman" w:cs="Times New Roman"/>
                <w:sz w:val="20"/>
                <w:szCs w:val="20"/>
              </w:rPr>
              <w:t>ГБ</w:t>
            </w:r>
            <w:r>
              <w:rPr>
                <w:rFonts w:eastAsia="Times New Roman" w:cs="Times New Roman"/>
                <w:sz w:val="20"/>
                <w:szCs w:val="20"/>
                <w:lang w:val="en-US"/>
              </w:rPr>
              <w:t xml:space="preserve"> GDDR6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 w14:paraId="6BC64462" w14:textId="47131B1E" w:rsidR="006D6A02" w:rsidRDefault="004F5AFD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 xml:space="preserve">68 299 ₽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 w14:paraId="6BC64463" w14:textId="77777777" w:rsidR="006D6A02" w:rsidRDefault="00000000">
            <w:pPr>
              <w:jc w:val="right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2048 потоковых процессоров, 128-бит, FSR 4, PCIe 5.0</w:t>
            </w:r>
          </w:p>
        </w:tc>
      </w:tr>
      <w:tr w:rsidR="006D6A02" w14:paraId="6BC64469" w14:textId="77777777"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bottom w:w="60" w:type="dxa"/>
            </w:tcMar>
            <w:vAlign w:val="center"/>
          </w:tcPr>
          <w:p w14:paraId="6BC64465" w14:textId="77777777" w:rsidR="006D6A02" w:rsidRDefault="00000000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Вариант замены №1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bottom w:w="60" w:type="dxa"/>
            </w:tcMar>
            <w:vAlign w:val="center"/>
          </w:tcPr>
          <w:p w14:paraId="6BC64466" w14:textId="77777777" w:rsidR="006D6A02" w:rsidRPr="00B93C60" w:rsidRDefault="00000000">
            <w:pPr>
              <w:rPr>
                <w:rFonts w:eastAsia="Times New Roman" w:cs="Times New Roman"/>
                <w:sz w:val="20"/>
                <w:szCs w:val="20"/>
                <w:lang w:val="en-US"/>
              </w:rPr>
            </w:pPr>
            <w:r>
              <w:rPr>
                <w:rFonts w:eastAsia="Times New Roman" w:cs="Times New Roman"/>
                <w:sz w:val="20"/>
                <w:szCs w:val="20"/>
                <w:lang w:val="en-US"/>
              </w:rPr>
              <w:t xml:space="preserve">Gigabyte Radeon RX 9060 XT GAMING OC 16 </w:t>
            </w:r>
            <w:r>
              <w:rPr>
                <w:rFonts w:eastAsia="Times New Roman" w:cs="Times New Roman"/>
                <w:sz w:val="20"/>
                <w:szCs w:val="20"/>
              </w:rPr>
              <w:t>ГБ</w:t>
            </w:r>
            <w:r>
              <w:rPr>
                <w:rFonts w:eastAsia="Times New Roman" w:cs="Times New Roman"/>
                <w:sz w:val="20"/>
                <w:szCs w:val="20"/>
                <w:lang w:val="en-US"/>
              </w:rPr>
              <w:t xml:space="preserve"> GDDR6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bottom w:w="60" w:type="dxa"/>
            </w:tcMar>
            <w:vAlign w:val="center"/>
          </w:tcPr>
          <w:p w14:paraId="6BC64467" w14:textId="77777777" w:rsidR="006D6A02" w:rsidRDefault="00000000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49 490 ₽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bottom w:w="60" w:type="dxa"/>
            </w:tcMar>
            <w:vAlign w:val="center"/>
          </w:tcPr>
          <w:p w14:paraId="6BC64468" w14:textId="77777777" w:rsidR="006D6A02" w:rsidRDefault="00000000">
            <w:pPr>
              <w:jc w:val="right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Тот же GPU (Navi 44), заводской разгон, 3 вентилятора</w:t>
            </w:r>
          </w:p>
        </w:tc>
      </w:tr>
      <w:tr w:rsidR="006D6A02" w14:paraId="6BC6446E" w14:textId="77777777"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 w14:paraId="6BC6446A" w14:textId="77777777" w:rsidR="006D6A02" w:rsidRDefault="00000000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Вариант замены №2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 w14:paraId="6BC6446B" w14:textId="77777777" w:rsidR="006D6A02" w:rsidRPr="00B93C60" w:rsidRDefault="00000000">
            <w:pPr>
              <w:rPr>
                <w:rFonts w:eastAsia="Times New Roman" w:cs="Times New Roman"/>
                <w:sz w:val="20"/>
                <w:szCs w:val="20"/>
                <w:lang w:val="en-US"/>
              </w:rPr>
            </w:pPr>
            <w:r>
              <w:rPr>
                <w:rFonts w:eastAsia="Times New Roman" w:cs="Times New Roman"/>
                <w:sz w:val="20"/>
                <w:szCs w:val="20"/>
                <w:lang w:val="en-US"/>
              </w:rPr>
              <w:t xml:space="preserve">Palit GeForce RTX 5060 Ti Dual 16 </w:t>
            </w:r>
            <w:r>
              <w:rPr>
                <w:rFonts w:eastAsia="Times New Roman" w:cs="Times New Roman"/>
                <w:sz w:val="20"/>
                <w:szCs w:val="20"/>
              </w:rPr>
              <w:t>ГБ</w:t>
            </w:r>
            <w:r>
              <w:rPr>
                <w:rFonts w:eastAsia="Times New Roman" w:cs="Times New Roman"/>
                <w:sz w:val="20"/>
                <w:szCs w:val="20"/>
                <w:lang w:val="en-US"/>
              </w:rPr>
              <w:t xml:space="preserve"> GDDR7 (NVIDIA-</w:t>
            </w:r>
            <w:r>
              <w:rPr>
                <w:rFonts w:eastAsia="Times New Roman" w:cs="Times New Roman"/>
                <w:sz w:val="20"/>
                <w:szCs w:val="20"/>
              </w:rPr>
              <w:t>альтернатива</w:t>
            </w:r>
            <w:r>
              <w:rPr>
                <w:rFonts w:eastAsia="Times New Roman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 w14:paraId="6BC6446C" w14:textId="77777777" w:rsidR="006D6A02" w:rsidRDefault="00000000">
            <w:pPr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54 990 ₽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 w14:paraId="6BC6446D" w14:textId="77777777" w:rsidR="006D6A02" w:rsidRDefault="00000000">
            <w:pPr>
              <w:jc w:val="right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Класс производительности чуть выше (1080p/1440p), DLSS 4, PCIe 5.0</w:t>
            </w:r>
          </w:p>
        </w:tc>
      </w:tr>
    </w:tbl>
    <w:p w14:paraId="6BC6446F" w14:textId="77777777" w:rsidR="006D6A02" w:rsidRDefault="00000000">
      <w:pPr>
        <w:spacing w:after="160" w:line="360" w:lineRule="exact"/>
        <w:jc w:val="both"/>
        <w:rPr>
          <w:rFonts w:eastAsia="Times New Roman" w:cs="Times New Roman"/>
        </w:rPr>
      </w:pPr>
      <w:r>
        <w:rPr>
          <w:rFonts w:eastAsia="Times New Roman" w:cs="Times New Roman"/>
        </w:rPr>
        <w:t>Анализ: при выходе из строя видеокарты Sapphire PULSE Radeon RX 9060 XT в первую очередь рассматривается замена на видеокарту с тем же графическим процессором (Navi 44) от другого производителя — например, Gigabyte Radeon RX 9060 XT GAMING OC — чтобы сохранить исходный уровень производительности и совместимость по разъёму питания и посадочному месту в корпусе. В качестве второго варианта рассмотрена видеокарта на чипе NVIDIA — GeForce RTX 5060 Ti 16 ГБ, немного превосходящая исходную по производительности в разрешении 1080–1440p и обладающая аналогичным набором технологий (DLSS 4 против FSR 4). Оба варианта укладываются в бюджет исходной видеокарты (отклонение цены не более 15%) и не требуют замены блока питания, так как заявленная мощность (750 Вт) обеспечивает необходимый запас.</w:t>
      </w:r>
    </w:p>
    <w:p w14:paraId="6BC64470" w14:textId="77777777" w:rsidR="006D6A02" w:rsidRDefault="00000000">
      <w:pPr>
        <w:spacing w:after="160" w:line="360" w:lineRule="exact"/>
        <w:jc w:val="both"/>
        <w:rPr>
          <w:rFonts w:eastAsia="Times New Roman" w:cs="Times New Roman"/>
        </w:rPr>
      </w:pPr>
      <w:r>
        <w:rPr>
          <w:rFonts w:eastAsia="Times New Roman" w:cs="Times New Roman"/>
        </w:rPr>
        <w:lastRenderedPageBreak/>
        <w:t>Вывод по разделу: при отказе видеокарты конфигурация может быть восстановлена без изменения остальных компонентов сборки, что подтверждает удачный выбор блока питания и корпуса с запасом по установочным габаритам и мощности.</w:t>
      </w:r>
    </w:p>
    <w:p w14:paraId="2EFB44B6" w14:textId="77777777" w:rsidR="0083454F" w:rsidRDefault="00000000">
      <w:pPr>
        <w:pStyle w:val="1"/>
        <w:spacing w:before="360" w:after="20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6. Работа с тренажёром по сборке компьютера </w:t>
      </w:r>
    </w:p>
    <w:p w14:paraId="6BC64471" w14:textId="6F76E269" w:rsidR="006D6A02" w:rsidRPr="0083454F" w:rsidRDefault="0083454F">
      <w:pPr>
        <w:pStyle w:val="1"/>
        <w:spacing w:before="360" w:after="20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FCC33CF" wp14:editId="4489A474">
            <wp:extent cx="5562600" cy="2606040"/>
            <wp:effectExtent l="0" t="0" r="0" b="3810"/>
            <wp:docPr id="59119582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                                    </w:t>
      </w:r>
    </w:p>
    <w:p w14:paraId="6BC64472" w14:textId="596DC87F" w:rsidR="006D6A02" w:rsidRDefault="00000000">
      <w:pPr>
        <w:spacing w:after="160" w:line="360" w:lineRule="exact"/>
        <w:jc w:val="both"/>
        <w:rPr>
          <w:rFonts w:eastAsia="Times New Roman" w:cs="Times New Roman"/>
        </w:rPr>
      </w:pPr>
      <w:r>
        <w:rPr>
          <w:rFonts w:eastAsia="Times New Roman" w:cs="Times New Roman"/>
        </w:rPr>
        <w:t>Пройден тренажёр по сборке компьютера, доступный по ссылке: https://nevirtual.ru/pc/. Ниже приведены скриншот, подтверждающие последовательное прохождение этапов сборки (установка процессора, системы охлаждения, оперативной памяти, накопителя, видеокарты, блока питания и подключение кабелей).</w:t>
      </w:r>
    </w:p>
    <w:p w14:paraId="6BC64473" w14:textId="013830E5" w:rsidR="006D6A02" w:rsidRDefault="006D6A02">
      <w:pPr>
        <w:spacing w:after="160" w:line="360" w:lineRule="exact"/>
        <w:jc w:val="both"/>
      </w:pPr>
    </w:p>
    <w:p w14:paraId="6BC64474" w14:textId="77777777" w:rsidR="006D6A02" w:rsidRDefault="006D6A02">
      <w:pPr>
        <w:spacing w:after="160" w:line="360" w:lineRule="exact"/>
        <w:jc w:val="both"/>
      </w:pPr>
    </w:p>
    <w:p w14:paraId="6BC64475" w14:textId="77777777" w:rsidR="006D6A02" w:rsidRDefault="006D6A02">
      <w:pPr>
        <w:spacing w:after="160" w:line="360" w:lineRule="exact"/>
        <w:jc w:val="both"/>
      </w:pPr>
    </w:p>
    <w:p w14:paraId="6BC64476" w14:textId="77777777" w:rsidR="006D6A02" w:rsidRDefault="00000000">
      <w:pPr>
        <w:pStyle w:val="1"/>
        <w:spacing w:before="360" w:after="20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7. Выводы</w:t>
      </w:r>
    </w:p>
    <w:p w14:paraId="6BC64477" w14:textId="77777777" w:rsidR="006D6A02" w:rsidRDefault="00000000">
      <w:pPr>
        <w:pStyle w:val="a6"/>
        <w:numPr>
          <w:ilvl w:val="0"/>
          <w:numId w:val="2"/>
        </w:numPr>
        <w:spacing w:after="100"/>
        <w:rPr>
          <w:rFonts w:eastAsia="Times New Roman" w:cs="Times New Roman"/>
        </w:rPr>
      </w:pPr>
      <w:r>
        <w:rPr>
          <w:rFonts w:eastAsia="Times New Roman" w:cs="Times New Roman"/>
        </w:rPr>
        <w:t>Подобрана конфигурация геймерского ПК среднего уровня (вариант 4), полностью соответствующая заданным требованиям: видеокарта уровня AMD Radeon RX 9060, материнская плата с 2 слотами PCIe 5.0, 4 SATA, 2 M.2, LAN 2.5 GbE и поддержкой USB4, а также Wi-Fi-принтер с ресурсом до 7000 страниц в месяц.</w:t>
      </w:r>
    </w:p>
    <w:p w14:paraId="6BC64478" w14:textId="77777777" w:rsidR="006D6A02" w:rsidRDefault="00000000">
      <w:pPr>
        <w:pStyle w:val="a6"/>
        <w:numPr>
          <w:ilvl w:val="0"/>
          <w:numId w:val="2"/>
        </w:numPr>
        <w:spacing w:after="100"/>
        <w:rPr>
          <w:rFonts w:eastAsia="Times New Roman" w:cs="Times New Roman"/>
        </w:rPr>
      </w:pPr>
      <w:r>
        <w:rPr>
          <w:rFonts w:eastAsia="Times New Roman" w:cs="Times New Roman"/>
        </w:rPr>
        <w:t>Общая стоимость сборки составила 273 690 ₽, из которых 234 143 ₽ приходится на системный блок и 39 547 ₽ — на периферию.</w:t>
      </w:r>
    </w:p>
    <w:p w14:paraId="6BC64479" w14:textId="77777777" w:rsidR="006D6A02" w:rsidRDefault="00000000">
      <w:pPr>
        <w:pStyle w:val="a6"/>
        <w:numPr>
          <w:ilvl w:val="0"/>
          <w:numId w:val="2"/>
        </w:numPr>
        <w:spacing w:after="100"/>
        <w:rPr>
          <w:rFonts w:eastAsia="Times New Roman" w:cs="Times New Roman"/>
        </w:rPr>
      </w:pPr>
      <w:r>
        <w:rPr>
          <w:rFonts w:eastAsia="Times New Roman" w:cs="Times New Roman"/>
        </w:rPr>
        <w:t>Сравнительный анализ показал, что выбранная конфигурация обеспечивает оптимальное соотношение «цена/производительность» среди рассмотренных вариантов той же ценовой категории.</w:t>
      </w:r>
    </w:p>
    <w:p w14:paraId="6BC6447A" w14:textId="77777777" w:rsidR="006D6A02" w:rsidRDefault="00000000">
      <w:pPr>
        <w:pStyle w:val="a6"/>
        <w:numPr>
          <w:ilvl w:val="0"/>
          <w:numId w:val="2"/>
        </w:numPr>
        <w:spacing w:after="100"/>
        <w:rPr>
          <w:rFonts w:eastAsia="Times New Roman" w:cs="Times New Roman"/>
        </w:rPr>
      </w:pPr>
      <w:r>
        <w:rPr>
          <w:rFonts w:eastAsia="Times New Roman" w:cs="Times New Roman"/>
        </w:rPr>
        <w:lastRenderedPageBreak/>
        <w:t>Моделирование отказа видеокарты подтвердило ремонтопригодность и модульность сборки: замена возможна без изменения других компонентов, с отклонением бюджета не более 15%.</w:t>
      </w:r>
    </w:p>
    <w:p w14:paraId="6BC6447B" w14:textId="77777777" w:rsidR="006D6A02" w:rsidRDefault="00000000">
      <w:pPr>
        <w:pStyle w:val="a6"/>
        <w:numPr>
          <w:ilvl w:val="0"/>
          <w:numId w:val="2"/>
        </w:numPr>
        <w:spacing w:after="100"/>
        <w:rPr>
          <w:rFonts w:eastAsia="Times New Roman" w:cs="Times New Roman"/>
        </w:rPr>
      </w:pPr>
      <w:r>
        <w:rPr>
          <w:rFonts w:eastAsia="Times New Roman" w:cs="Times New Roman"/>
        </w:rPr>
        <w:t>Пройден тренажёр по сборке ПК, что позволило закрепить практические навыки монтажа комплектующих в правильной последовательности.</w:t>
      </w:r>
    </w:p>
    <w:sectPr w:rsidR="006D6A02">
      <w:headerReference w:type="default" r:id="rId20"/>
      <w:footerReference w:type="default" r:id="rId21"/>
      <w:pgSz w:w="11906" w:h="16838"/>
      <w:pgMar w:top="1417" w:right="1417" w:bottom="1417" w:left="1700" w:header="708" w:footer="708" w:gutter="0"/>
      <w:cols w:space="720"/>
      <w:formProt w:val="0"/>
      <w:docGrid w:linePitch="360" w:charSpace="2457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97385" w14:textId="77777777" w:rsidR="00226BA1" w:rsidRDefault="00226BA1">
      <w:r>
        <w:separator/>
      </w:r>
    </w:p>
  </w:endnote>
  <w:endnote w:type="continuationSeparator" w:id="0">
    <w:p w14:paraId="086E5024" w14:textId="77777777" w:rsidR="00226BA1" w:rsidRDefault="00226B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64497" w14:textId="77777777" w:rsidR="006D6A02" w:rsidRDefault="00000000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17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838B2D" w14:textId="77777777" w:rsidR="00226BA1" w:rsidRDefault="00226BA1">
      <w:r>
        <w:separator/>
      </w:r>
    </w:p>
  </w:footnote>
  <w:footnote w:type="continuationSeparator" w:id="0">
    <w:p w14:paraId="07568465" w14:textId="77777777" w:rsidR="00226BA1" w:rsidRDefault="00226B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64496" w14:textId="0DC01BF2" w:rsidR="006D6A02" w:rsidRDefault="00000000">
    <w:pPr>
      <w:jc w:val="right"/>
      <w:rPr>
        <w:rFonts w:eastAsia="Times New Roman" w:cs="Times New Roman"/>
        <w:color w:val="808080"/>
        <w:sz w:val="16"/>
        <w:szCs w:val="16"/>
      </w:rPr>
    </w:pPr>
    <w:r>
      <w:rPr>
        <w:rFonts w:eastAsia="Times New Roman" w:cs="Times New Roman"/>
        <w:color w:val="808080"/>
        <w:sz w:val="16"/>
        <w:szCs w:val="16"/>
      </w:rPr>
      <w:t xml:space="preserve">Лабораторная работа №1. Вариант </w:t>
    </w:r>
    <w:r w:rsidR="00B93C60">
      <w:rPr>
        <w:rFonts w:eastAsia="Times New Roman" w:cs="Times New Roman"/>
        <w:color w:val="808080"/>
        <w:sz w:val="16"/>
        <w:szCs w:val="16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80D92"/>
    <w:multiLevelType w:val="multilevel"/>
    <w:tmpl w:val="943064D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30155A84"/>
    <w:multiLevelType w:val="multilevel"/>
    <w:tmpl w:val="67EAF046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num w:numId="1" w16cid:durableId="2113088462">
    <w:abstractNumId w:val="1"/>
  </w:num>
  <w:num w:numId="2" w16cid:durableId="262761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6A02"/>
    <w:rsid w:val="00025F22"/>
    <w:rsid w:val="00226BA1"/>
    <w:rsid w:val="002662BE"/>
    <w:rsid w:val="002F47DA"/>
    <w:rsid w:val="00381686"/>
    <w:rsid w:val="00405C1A"/>
    <w:rsid w:val="00427B6F"/>
    <w:rsid w:val="004B0AE5"/>
    <w:rsid w:val="004F0DFE"/>
    <w:rsid w:val="004F5AFD"/>
    <w:rsid w:val="0051336E"/>
    <w:rsid w:val="00554B5D"/>
    <w:rsid w:val="00562D2B"/>
    <w:rsid w:val="005E1FF6"/>
    <w:rsid w:val="006D6A02"/>
    <w:rsid w:val="00753D49"/>
    <w:rsid w:val="007D08E3"/>
    <w:rsid w:val="007E3E75"/>
    <w:rsid w:val="0083454F"/>
    <w:rsid w:val="0084671D"/>
    <w:rsid w:val="0093705A"/>
    <w:rsid w:val="0095308C"/>
    <w:rsid w:val="00995A61"/>
    <w:rsid w:val="00AE2FF4"/>
    <w:rsid w:val="00B4740B"/>
    <w:rsid w:val="00B6598E"/>
    <w:rsid w:val="00B93C60"/>
    <w:rsid w:val="00BB6A33"/>
    <w:rsid w:val="00BD0C95"/>
    <w:rsid w:val="00C52014"/>
    <w:rsid w:val="00DE4C94"/>
    <w:rsid w:val="00EE1844"/>
    <w:rsid w:val="00F704D5"/>
    <w:rsid w:val="00FC0191"/>
    <w:rsid w:val="00FC4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C64370"/>
  <w15:docId w15:val="{A7A571C9-4412-4726-95C6-E4580D685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NSimSun" w:hAnsi="Times New Roman" w:cs="Arial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Heading"/>
    <w:uiPriority w:val="9"/>
    <w:qFormat/>
    <w:pPr>
      <w:outlineLvl w:val="0"/>
    </w:pPr>
    <w:rPr>
      <w:color w:val="2E74B5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styleId="a6">
    <w:name w:val="List Paragraph"/>
    <w:qFormat/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7">
    <w:name w:val="header"/>
    <w:basedOn w:val="a"/>
    <w:pPr>
      <w:suppressLineNumbers/>
      <w:tabs>
        <w:tab w:val="center" w:pos="5386"/>
        <w:tab w:val="right" w:pos="10772"/>
      </w:tabs>
    </w:pPr>
  </w:style>
  <w:style w:type="paragraph" w:styleId="a8">
    <w:name w:val="footer"/>
    <w:basedOn w:val="a"/>
    <w:pPr>
      <w:suppressLineNumbers/>
      <w:tabs>
        <w:tab w:val="center" w:pos="5386"/>
        <w:tab w:val="right" w:pos="10772"/>
      </w:tabs>
    </w:pPr>
  </w:style>
  <w:style w:type="paragraph" w:customStyle="1" w:styleId="TableContents">
    <w:name w:val="Table Contents"/>
    <w:basedOn w:val="a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13</Pages>
  <Words>1109</Words>
  <Characters>6324</Characters>
  <Application>Microsoft Office Word</Application>
  <DocSecurity>0</DocSecurity>
  <Lines>52</Lines>
  <Paragraphs>14</Paragraphs>
  <ScaleCrop>false</ScaleCrop>
  <Company/>
  <LinksUpToDate>false</LinksUpToDate>
  <CharactersWithSpaces>7419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сс Многолетний</cp:lastModifiedBy>
  <cp:revision>32</cp:revision>
  <dcterms:created xsi:type="dcterms:W3CDTF">2026-09-23T14:57:00Z</dcterms:created>
  <dcterms:modified xsi:type="dcterms:W3CDTF">2026-09-23T18:07:00Z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2026-09-22T17:14:34Z</dcterms:created>
  <dc:creator/>
  <dc:description/>
  <dc:language>en-US</dc:language>
  <cp:lastModifiedBy/>
  <dcterms:modified xsi:type="dcterms:W3CDTF">2026-09-22T17:15:34Z</dcterms:modified>
  <cp:revision>2</cp:revision>
  <dc:subject/>
  <dc:title/>
</cp:coreProperties>
</file>