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B86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>
      <w:pPr>
        <w:rPr>
          <w:rFonts w:ascii="Times New Roman" w:hAnsi="Times New Roman" w:cs="Times New Roman"/>
          <w:sz w:val="28"/>
          <w:szCs w:val="28"/>
        </w:rPr>
      </w:pPr>
    </w:p>
    <w:p w14:paraId="03F0D6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1</w:t>
      </w:r>
    </w:p>
    <w:p w14:paraId="5892B2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«Классы и объекты. Инкапсуляция»</w:t>
      </w:r>
    </w:p>
    <w:p w14:paraId="7BD2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12</w:t>
      </w:r>
    </w:p>
    <w:p w14:paraId="42A785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62E5C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363226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E5E1C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41B5C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14:paraId="2DE58D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14:paraId="11ED357E">
      <w:pPr>
        <w:pStyle w:val="31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01E061B0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определение нового класса. Для демонстрации работы с объектами написать главную функцию. Продемонстрировать разные способы создания объектов и массивов объектов.</w:t>
      </w:r>
    </w:p>
    <w:p w14:paraId="524A0274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Структура-пара – структура с двумя полями, которые обычно имеют имена first и second. Требуется реализовать тип данных с помощью такой структуры. Во всех заданиях должны присутствовать:</w:t>
      </w:r>
    </w:p>
    <w:p w14:paraId="295910B3">
      <w:pPr>
        <w:pStyle w:val="31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инициализации Init (метод должен контролировать значения аргументов на корректность);</w:t>
      </w:r>
    </w:p>
    <w:p w14:paraId="178A5F3F">
      <w:pPr>
        <w:pStyle w:val="31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с клавиатуры Read;</w:t>
      </w:r>
    </w:p>
    <w:p w14:paraId="06A8296C">
      <w:pPr>
        <w:pStyle w:val="31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на экран Show.</w:t>
      </w:r>
    </w:p>
    <w:p w14:paraId="56539E0A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внешнюю функцию make_тип(), где тип – тип реализуемой структуры. Функция должна получать значения для полей структуры как параметры функции и возвращать структуру как результат. При передаче ошибочных параметров следует выводить сообщение и заканчивать работу.</w:t>
      </w:r>
    </w:p>
    <w:p w14:paraId="7D073775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first – целое положительное число, продолжительность телефонного разговора в минутах, поле second – дробное положительное число, стоимость одной минуты разговора в рублях. Реализовать метод cost() –вычисление общей стоимости разговора.</w:t>
      </w:r>
    </w:p>
    <w:p w14:paraId="5E5B18F9">
      <w:pPr>
        <w:pStyle w:val="31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E491D45">
      <w:pPr>
        <w:pStyle w:val="31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структуры PhoneCall, которая содержит 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second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224B4F">
      <w:pPr>
        <w:pStyle w:val="31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метода Cost(), вычисляющий общую стоимость разговора по формуле: стоимость = продолжительность * стоимость минуты.</w:t>
      </w:r>
    </w:p>
    <w:p w14:paraId="65FDCF3E">
      <w:pPr>
        <w:pStyle w:val="31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метода Init(), отвечающего за инициализацию полей структуры. Должен контролировать корректность входных данных (положительные значения).</w:t>
      </w:r>
    </w:p>
    <w:p w14:paraId="05602AD0">
      <w:pPr>
        <w:pStyle w:val="31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Read(). Отвечает за ввод данных с клавиатуры и должен вызывать Init() для проверки корректности.</w:t>
      </w:r>
    </w:p>
    <w:p w14:paraId="17644FD1">
      <w:pPr>
        <w:pStyle w:val="31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Show() выводит информацию на экран (все поля и вычисления).</w:t>
      </w:r>
    </w:p>
    <w:p w14:paraId="1AC69FE4">
      <w:pPr>
        <w:pStyle w:val="31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Внешняя функция - make_phone(), принимает параметры для полей и возвращает инициализированную структуру. </w:t>
      </w:r>
    </w:p>
    <w:p w14:paraId="0726416B">
      <w:pPr>
        <w:pStyle w:val="31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Продемонстрировать все способы создания объектов: статическая/динамическая переменные, инициализация через Init(), ввод с клавиатуры через Read(), внешняя функция make_phone(), ссылка на объект, передача по ссылке в функцию, статический/динамический массивы, константная ссылка, указатель на массив.</w:t>
      </w:r>
    </w:p>
    <w:p w14:paraId="4ADBD3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4DE4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2859D6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998720" cy="2727960"/>
            <wp:effectExtent l="0" t="0" r="0" b="0"/>
            <wp:docPr id="1821082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8215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86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152900" cy="3901440"/>
            <wp:effectExtent l="0" t="0" r="0" b="3810"/>
            <wp:docPr id="8449997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99716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AD5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494020" cy="4389120"/>
            <wp:effectExtent l="0" t="0" r="0" b="0"/>
            <wp:docPr id="12626546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5460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22C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413760" cy="4389120"/>
            <wp:effectExtent l="0" t="0" r="0" b="0"/>
            <wp:docPr id="12531558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5581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A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501640" cy="4373880"/>
            <wp:effectExtent l="0" t="0" r="3810" b="7620"/>
            <wp:docPr id="7410861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86192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BC0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956560" cy="441960"/>
            <wp:effectExtent l="0" t="0" r="0" b="0"/>
            <wp:docPr id="23967738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77388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E91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562600" cy="7612380"/>
            <wp:effectExtent l="0" t="0" r="0" b="7620"/>
            <wp:docPr id="7169443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44316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61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B4A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593080" cy="7078980"/>
            <wp:effectExtent l="0" t="0" r="7620" b="7620"/>
            <wp:docPr id="15431693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6933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707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41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608320" cy="7566660"/>
            <wp:effectExtent l="0" t="0" r="0" b="0"/>
            <wp:docPr id="162576463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64633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756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ACF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AE4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Ошибочный ввод</w:t>
      </w:r>
    </w:p>
    <w:p w14:paraId="6826833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93D2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585460" cy="1005840"/>
            <wp:effectExtent l="0" t="0" r="0" b="3810"/>
            <wp:docPr id="56018280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82802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AF2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6E690B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781300" cy="1478280"/>
            <wp:effectExtent l="0" t="0" r="0" b="7620"/>
            <wp:docPr id="78611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1679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91755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разработана программа, демонстрирующая основные принципы объектно-ориентированного программирования на примере структуры PhoneCall. Объект - это экземпляр структуры (или класса), который объединяет данные (поля first и second) и методы для работы с ними (Init, Read, Show, Cost). Класс (в данном случае структура) - это шаблон или чертеж, описывающий, какие данные и методы будут у создаваемых объектов. Инкапсуляция - принцип, при котором данные и методы, работающие с ними, объединяются в одном объекте. В программе это реализовано через методы Init и Read, которые контролируют корректность ввода, не позволяя установить отрицательные значения напрямую. Заголовочный файл необходим для объявления функций, классов, структур, констант и макросов, предназначенных для использования в нескольких файлах исходного кода.</w:t>
      </w:r>
    </w:p>
    <w:p w14:paraId="112A6F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591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5910EF26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такое класс?</w:t>
      </w:r>
    </w:p>
    <w:p w14:paraId="7295E25A">
      <w:pPr>
        <w:pStyle w:val="31"/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14:ligatures w14:val="none"/>
        </w:rPr>
        <w:t>класс — это абстрактный тип данных, определяемый пользователем, который объединяет данные (поля) и функции для работы с ними (методы).</w:t>
      </w:r>
    </w:p>
    <w:p w14:paraId="1BCAF4D4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такое объект (экземпляр) класса?</w:t>
      </w:r>
    </w:p>
    <w:p w14:paraId="3781A89F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объект — это конкретная переменная типа класса, имеющая свои собственные значения полей.</w:t>
      </w:r>
    </w:p>
    <w:p w14:paraId="299C7EC1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 называются поля класса?</w:t>
      </w:r>
    </w:p>
    <w:p w14:paraId="6B18C12F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поля класса называются атрибутами или данными класса.</w:t>
      </w:r>
    </w:p>
    <w:p w14:paraId="656C7584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 называются функции класса?</w:t>
      </w:r>
    </w:p>
    <w:p w14:paraId="7F0DFF6E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функции класса называются методами.</w:t>
      </w:r>
    </w:p>
    <w:p w14:paraId="4A7D2CF7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чего используются спецификаторы доступа?</w:t>
      </w:r>
    </w:p>
    <w:p w14:paraId="4C8463E4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для управления видимостью элементов класса (какие элементы доступны извне, а какие скрыты внутри класса).</w:t>
      </w:r>
    </w:p>
    <w:p w14:paraId="42DB7B52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чего используется спецификатор public?</w:t>
      </w:r>
    </w:p>
    <w:p w14:paraId="45AC3FF3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для объявления общедоступных элементов — интерфейса класса, доступного из любой части программы.</w:t>
      </w:r>
    </w:p>
    <w:p w14:paraId="71FF9074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чего используется спецификатор private?</w:t>
      </w:r>
    </w:p>
    <w:p w14:paraId="01F4D52A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для объявления скрытых элементов, доступных только внутри методов самого класса.</w:t>
      </w:r>
    </w:p>
    <w:p w14:paraId="05CCB187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Если описание класса начинается со спецификатора class, то какой спецификатор доступа будет использоваться по умолчанию?</w:t>
      </w:r>
    </w:p>
    <w:p w14:paraId="6AA11C64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по умолчанию все элементы имеют доступ private (скрытые).</w:t>
      </w:r>
    </w:p>
    <w:p w14:paraId="4A52B75E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Если описание класса начинается со спецификатора struct, то какой спецификатор доступа будет использоваться по умолчанию?</w:t>
      </w:r>
    </w:p>
    <w:p w14:paraId="5670C72F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по умолчанию все элементы имеют доступ public (открытые).</w:t>
      </w:r>
    </w:p>
    <w:p w14:paraId="671735E7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Какой спецификатор доступа должен использоваться при описании интерфейса класса? Почему?</w:t>
      </w:r>
    </w:p>
    <w:p w14:paraId="4D075CFC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public, так как он делает методы доступными для вызова извне.</w:t>
      </w:r>
    </w:p>
    <w:p w14:paraId="2E91DD12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 можно изменить значения атрибутов экземпляра класса?</w:t>
      </w:r>
    </w:p>
    <w:p w14:paraId="329257D1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через модификаторы (setters) — специальные методы, которые изменяют скрытые поля.</w:t>
      </w:r>
    </w:p>
    <w:p w14:paraId="0874E8EA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 можно получить значения атрибутов экземпляра класса?</w:t>
      </w:r>
    </w:p>
    <w:p w14:paraId="53C9A0BB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через селекторы (getters) — специальные методы, которые возвращают значения скрытых полей.</w:t>
      </w:r>
    </w:p>
    <w:p w14:paraId="3F1F68C8">
      <w:pPr>
        <w:pStyle w:val="31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Класс описан следующим образом</w:t>
      </w:r>
    </w:p>
    <w:p w14:paraId="330385AB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struct Student</w:t>
      </w:r>
    </w:p>
    <w:p w14:paraId="292BAFC3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string name;</w:t>
      </w:r>
    </w:p>
    <w:p w14:paraId="0C029FFD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int group;</w:t>
      </w:r>
    </w:p>
    <w:p w14:paraId="5BC05FB6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Объект класса определен следующим образом</w:t>
      </w:r>
    </w:p>
    <w:p w14:paraId="7E24A8CC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Student *s=new Student;</w:t>
      </w:r>
    </w:p>
    <w:p w14:paraId="195639C6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Как можно обратиться к полю name объекта s?</w:t>
      </w:r>
    </w:p>
    <w:p w14:paraId="70096303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s-&gt;name (если name в секции public)</w:t>
      </w:r>
    </w:p>
    <w:p w14:paraId="401D8A20">
      <w:pPr>
        <w:pStyle w:val="31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Класс описан следующим образом</w:t>
      </w:r>
    </w:p>
    <w:p w14:paraId="15B66AF6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struct Student</w:t>
      </w:r>
    </w:p>
    <w:p w14:paraId="123225BA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{</w:t>
      </w:r>
    </w:p>
    <w:p w14:paraId="28DE198D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string name;</w:t>
      </w:r>
    </w:p>
    <w:p w14:paraId="6B870CEA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int group;</w:t>
      </w:r>
    </w:p>
    <w:p w14:paraId="37074CEB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……..</w:t>
      </w:r>
    </w:p>
    <w:p w14:paraId="2E1E9A08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};</w:t>
      </w:r>
    </w:p>
    <w:p w14:paraId="6707E365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Объект класса определен следующим образом</w:t>
      </w:r>
    </w:p>
    <w:p w14:paraId="34AB8643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Student s;</w:t>
      </w:r>
    </w:p>
    <w:p w14:paraId="334A99BF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Как можно обратиться к полю name объекта s?</w:t>
      </w:r>
    </w:p>
    <w:p w14:paraId="08694A7F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s.name (если name в секции public)</w:t>
      </w:r>
    </w:p>
    <w:p w14:paraId="4FCCF3EE">
      <w:pPr>
        <w:pStyle w:val="31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Класс описан следующим образом</w:t>
      </w:r>
    </w:p>
    <w:p w14:paraId="04B6DDD0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class Student</w:t>
      </w:r>
    </w:p>
    <w:p w14:paraId="76681AB3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{</w:t>
      </w:r>
    </w:p>
    <w:p w14:paraId="12D53054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string name;</w:t>
      </w:r>
    </w:p>
    <w:p w14:paraId="17ABBE31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int group;</w:t>
      </w:r>
    </w:p>
    <w:p w14:paraId="32AC0FB4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…….</w:t>
      </w:r>
    </w:p>
    <w:p w14:paraId="0DE3452F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};</w:t>
      </w:r>
    </w:p>
    <w:p w14:paraId="62E1D8EA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Объект класса определен следующим образом</w:t>
      </w:r>
    </w:p>
    <w:p w14:paraId="0D4B75BB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Student *s=new Student;</w:t>
      </w:r>
    </w:p>
    <w:p w14:paraId="22F04FEA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Как можно обратиться к полю name объекта s?</w:t>
      </w:r>
    </w:p>
    <w:p w14:paraId="73C6495B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нельзя — поле name скрыто (private по умолчанию). Нужен селектор: s-&gt;GetName()</w:t>
      </w:r>
    </w:p>
    <w:p w14:paraId="7A0AEEDC">
      <w:pPr>
        <w:pStyle w:val="31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Класс описан следующим образом</w:t>
      </w:r>
    </w:p>
    <w:p w14:paraId="107A5A32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class Student</w:t>
      </w:r>
    </w:p>
    <w:p w14:paraId="40E2F5C6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{</w:t>
      </w:r>
    </w:p>
    <w:p w14:paraId="5DFB7CF4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string name;</w:t>
      </w:r>
    </w:p>
    <w:p w14:paraId="13F5762F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int group;</w:t>
      </w:r>
    </w:p>
    <w:p w14:paraId="4AC39EDF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public:</w:t>
      </w:r>
    </w:p>
    <w:p w14:paraId="5C244C03">
      <w:pPr>
        <w:pStyle w:val="31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…..</w:t>
      </w:r>
    </w:p>
    <w:p w14:paraId="778503FA">
      <w:pPr>
        <w:pStyle w:val="31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};</w:t>
      </w:r>
    </w:p>
    <w:p w14:paraId="44F67572">
      <w:pPr>
        <w:pStyle w:val="31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Объект класса определен следующим образом</w:t>
      </w:r>
    </w:p>
    <w:p w14:paraId="3E047859">
      <w:pPr>
        <w:pStyle w:val="31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Student s;</w:t>
      </w:r>
    </w:p>
    <w:p w14:paraId="4C89B151">
      <w:pPr>
        <w:pStyle w:val="31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Как можно обратиться к полю name объекта s?</w:t>
      </w:r>
    </w:p>
    <w:p w14:paraId="3C77CC0D">
      <w:pPr>
        <w:pStyle w:val="31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нельзя — поле name в секции private. Нужен селектор: s.GetName()</w:t>
      </w:r>
    </w:p>
    <w:p w14:paraId="6976772B">
      <w:pPr>
        <w:pStyle w:val="31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Класс описан следующим образом</w:t>
      </w:r>
    </w:p>
    <w:p w14:paraId="00C6A7F5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class Student</w:t>
      </w:r>
    </w:p>
    <w:p w14:paraId="602614BB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{</w:t>
      </w:r>
    </w:p>
    <w:p w14:paraId="2FF622A7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public:</w:t>
      </w:r>
    </w:p>
    <w:p w14:paraId="109C2202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char* name;</w:t>
      </w:r>
    </w:p>
    <w:p w14:paraId="50D16930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int group;</w:t>
      </w:r>
    </w:p>
    <w:p w14:paraId="0CBD34B3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………</w:t>
      </w:r>
    </w:p>
    <w:p w14:paraId="519B7DD5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};</w:t>
      </w:r>
    </w:p>
    <w:p w14:paraId="5537472B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Объект класса определен следующим образом</w:t>
      </w:r>
    </w:p>
    <w:p w14:paraId="44B220F3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Student *s=new Student;</w:t>
      </w:r>
    </w:p>
    <w:p w14:paraId="1474B209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Как можно обратиться к полю name объекта s?</w:t>
      </w:r>
    </w:p>
    <w:p w14:paraId="41D7745A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s-&gt;name (поле name общедоступно, так как описано после public)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84118"/>
    <w:multiLevelType w:val="multilevel"/>
    <w:tmpl w:val="36D8411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DA2D5A"/>
    <w:multiLevelType w:val="multilevel"/>
    <w:tmpl w:val="56DA2D5A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>
    <w:nsid w:val="6C3D3F83"/>
    <w:multiLevelType w:val="multilevel"/>
    <w:tmpl w:val="6C3D3F83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4C"/>
    <w:rsid w:val="00050673"/>
    <w:rsid w:val="00071D26"/>
    <w:rsid w:val="000B06DA"/>
    <w:rsid w:val="000B5B0F"/>
    <w:rsid w:val="000C40EB"/>
    <w:rsid w:val="000F30B6"/>
    <w:rsid w:val="000F5E11"/>
    <w:rsid w:val="001047F1"/>
    <w:rsid w:val="001222B8"/>
    <w:rsid w:val="00157828"/>
    <w:rsid w:val="00183B2B"/>
    <w:rsid w:val="001C459A"/>
    <w:rsid w:val="001F272F"/>
    <w:rsid w:val="001F281F"/>
    <w:rsid w:val="002456D3"/>
    <w:rsid w:val="0024664C"/>
    <w:rsid w:val="002507E9"/>
    <w:rsid w:val="00251A92"/>
    <w:rsid w:val="00256679"/>
    <w:rsid w:val="002C3004"/>
    <w:rsid w:val="002D490E"/>
    <w:rsid w:val="002D7B47"/>
    <w:rsid w:val="00314790"/>
    <w:rsid w:val="00314D2B"/>
    <w:rsid w:val="003239E2"/>
    <w:rsid w:val="00325162"/>
    <w:rsid w:val="003C0128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6565"/>
    <w:rsid w:val="004B412E"/>
    <w:rsid w:val="004D75D9"/>
    <w:rsid w:val="004E7702"/>
    <w:rsid w:val="004F263B"/>
    <w:rsid w:val="005433B3"/>
    <w:rsid w:val="00544D9E"/>
    <w:rsid w:val="00552F00"/>
    <w:rsid w:val="00564360"/>
    <w:rsid w:val="005650F2"/>
    <w:rsid w:val="005945A3"/>
    <w:rsid w:val="005979DE"/>
    <w:rsid w:val="005A0E14"/>
    <w:rsid w:val="005A3921"/>
    <w:rsid w:val="005F4E29"/>
    <w:rsid w:val="005F7034"/>
    <w:rsid w:val="006031F5"/>
    <w:rsid w:val="00611454"/>
    <w:rsid w:val="00625346"/>
    <w:rsid w:val="00677552"/>
    <w:rsid w:val="0068020C"/>
    <w:rsid w:val="006840DC"/>
    <w:rsid w:val="006A4419"/>
    <w:rsid w:val="006D5B59"/>
    <w:rsid w:val="007260B2"/>
    <w:rsid w:val="00731AA5"/>
    <w:rsid w:val="00755B47"/>
    <w:rsid w:val="0076711D"/>
    <w:rsid w:val="007905B7"/>
    <w:rsid w:val="00792443"/>
    <w:rsid w:val="00795B46"/>
    <w:rsid w:val="007A1F85"/>
    <w:rsid w:val="007A3C16"/>
    <w:rsid w:val="007B387D"/>
    <w:rsid w:val="00801523"/>
    <w:rsid w:val="0080415A"/>
    <w:rsid w:val="00825015"/>
    <w:rsid w:val="00833B9C"/>
    <w:rsid w:val="00844808"/>
    <w:rsid w:val="008561D4"/>
    <w:rsid w:val="00867549"/>
    <w:rsid w:val="008B4404"/>
    <w:rsid w:val="008B5320"/>
    <w:rsid w:val="008E2401"/>
    <w:rsid w:val="009059A4"/>
    <w:rsid w:val="009315B9"/>
    <w:rsid w:val="00935A81"/>
    <w:rsid w:val="00937B3E"/>
    <w:rsid w:val="00942506"/>
    <w:rsid w:val="00946942"/>
    <w:rsid w:val="009715F9"/>
    <w:rsid w:val="009A5C87"/>
    <w:rsid w:val="009A79A7"/>
    <w:rsid w:val="009F7ECF"/>
    <w:rsid w:val="00A43B86"/>
    <w:rsid w:val="00A50D9A"/>
    <w:rsid w:val="00A66B48"/>
    <w:rsid w:val="00A77BBC"/>
    <w:rsid w:val="00A979C3"/>
    <w:rsid w:val="00AC3395"/>
    <w:rsid w:val="00AD10C1"/>
    <w:rsid w:val="00AD2BAE"/>
    <w:rsid w:val="00AD56CC"/>
    <w:rsid w:val="00AE0E41"/>
    <w:rsid w:val="00AF138E"/>
    <w:rsid w:val="00B02C82"/>
    <w:rsid w:val="00B32345"/>
    <w:rsid w:val="00B339CD"/>
    <w:rsid w:val="00B33B44"/>
    <w:rsid w:val="00B55E03"/>
    <w:rsid w:val="00B66783"/>
    <w:rsid w:val="00B83FDB"/>
    <w:rsid w:val="00B853DA"/>
    <w:rsid w:val="00B85678"/>
    <w:rsid w:val="00B923D9"/>
    <w:rsid w:val="00BA0A59"/>
    <w:rsid w:val="00BB61B8"/>
    <w:rsid w:val="00BB665E"/>
    <w:rsid w:val="00BF1712"/>
    <w:rsid w:val="00BF6AE7"/>
    <w:rsid w:val="00C048BC"/>
    <w:rsid w:val="00C13B83"/>
    <w:rsid w:val="00C24FCC"/>
    <w:rsid w:val="00C53805"/>
    <w:rsid w:val="00C71986"/>
    <w:rsid w:val="00C75914"/>
    <w:rsid w:val="00CA7555"/>
    <w:rsid w:val="00CC45C1"/>
    <w:rsid w:val="00CF1584"/>
    <w:rsid w:val="00CF2CA3"/>
    <w:rsid w:val="00D239F7"/>
    <w:rsid w:val="00D50ADB"/>
    <w:rsid w:val="00DB7B41"/>
    <w:rsid w:val="00DC2387"/>
    <w:rsid w:val="00DC6070"/>
    <w:rsid w:val="00E056CC"/>
    <w:rsid w:val="00E06DC5"/>
    <w:rsid w:val="00E13C40"/>
    <w:rsid w:val="00E526E9"/>
    <w:rsid w:val="00E863DE"/>
    <w:rsid w:val="00EA2CF4"/>
    <w:rsid w:val="00F02970"/>
    <w:rsid w:val="00F279BA"/>
    <w:rsid w:val="00F54702"/>
    <w:rsid w:val="00FC1466"/>
    <w:rsid w:val="00FC418E"/>
    <w:rsid w:val="00FE09D1"/>
    <w:rsid w:val="625D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HTML Preformatted"/>
    <w:basedOn w:val="1"/>
    <w:link w:val="40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table" w:styleId="1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Выделенная цитата Знак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6">
    <w:name w:val="sc-lboyjj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37">
    <w:name w:val="sc-itonen"/>
    <w:basedOn w:val="11"/>
    <w:qFormat/>
    <w:uiPriority w:val="0"/>
  </w:style>
  <w:style w:type="character" w:customStyle="1" w:styleId="38">
    <w:name w:val="katex-mathml"/>
    <w:basedOn w:val="11"/>
    <w:qFormat/>
    <w:uiPriority w:val="0"/>
  </w:style>
  <w:style w:type="character" w:customStyle="1" w:styleId="39">
    <w:name w:val="mord"/>
    <w:basedOn w:val="11"/>
    <w:qFormat/>
    <w:uiPriority w:val="0"/>
  </w:style>
  <w:style w:type="character" w:customStyle="1" w:styleId="40">
    <w:name w:val="Стандартный HTML Знак"/>
    <w:basedOn w:val="11"/>
    <w:link w:val="16"/>
    <w:semiHidden/>
    <w:qFormat/>
    <w:uiPriority w:val="99"/>
    <w:rPr>
      <w:rFonts w:ascii="Consolas" w:hAnsi="Consolas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839</Words>
  <Characters>5636</Characters>
  <Lines>46</Lines>
  <Paragraphs>12</Paragraphs>
  <TotalTime>0</TotalTime>
  <ScaleCrop>false</ScaleCrop>
  <LinksUpToDate>false</LinksUpToDate>
  <CharactersWithSpaces>6361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2025-12-13T14:37:00Z</dcterms:created>
  <dc:creator>Дарья Альметова</dc:creator>
  <cp:lastModifiedBy>WPS_1765255456</cp:lastModifiedBy>
  <dcterms:modified xsi:type="dcterms:W3CDTF">2026-05-01T06:36:54Z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eyJoZGlkIjoiMGUwMmY1OWFiMGU2Mjk4YTMwOGU5ZTRjMDQ4MzAxZTEiLCJ1c2VySWQiOiI4NDI1MjA0MjM4NDEifQ==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EC56C84F4998483AB0F16DC07C7A018C_13</vt:lpwstr>
  </property>
</Properties>
</file>