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B867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>
      <w:pPr>
        <w:rPr>
          <w:rFonts w:ascii="Times New Roman" w:hAnsi="Times New Roman" w:cs="Times New Roman"/>
          <w:sz w:val="28"/>
          <w:szCs w:val="28"/>
        </w:rPr>
      </w:pPr>
    </w:p>
    <w:p w14:paraId="03F0D6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3</w:t>
      </w:r>
    </w:p>
    <w:p w14:paraId="5892B21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«Перегрузка операций»</w:t>
      </w:r>
    </w:p>
    <w:p w14:paraId="7BD245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</w:p>
    <w:p w14:paraId="42A7852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C62E5C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ind w:firstLine="1430" w:firstLineChars="550"/>
        <w:jc w:val="right"/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Выполнил: студент группы РИС-25-2б</w:t>
      </w:r>
    </w:p>
    <w:p w14:paraId="65027041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  <w:lang w:val="ru-RU"/>
        </w:rPr>
        <w:t>Виноградов Сергей Валерьевич</w:t>
      </w:r>
    </w:p>
    <w:p w14:paraId="6EC3EBF0">
      <w:pPr>
        <w:pStyle w:val="14"/>
        <w:keepNext w:val="0"/>
        <w:keepLines w:val="0"/>
        <w:widowControl/>
        <w:suppressLineNumbers w:val="0"/>
        <w:bidi w:val="0"/>
        <w:spacing w:before="0" w:beforeAutospacing="0" w:after="160" w:afterAutospacing="0" w:line="12" w:lineRule="atLeast"/>
        <w:jc w:val="right"/>
      </w:pPr>
      <w:r>
        <w:rPr>
          <w:rFonts w:hint="default" w:ascii="Times New Roman" w:hAnsi="Times New Roman" w:cs="Times New Roman"/>
          <w:i w:val="0"/>
          <w:iCs w:val="0"/>
          <w:color w:val="000000"/>
          <w:sz w:val="26"/>
          <w:szCs w:val="26"/>
          <w:u w:val="none"/>
          <w:vertAlign w:val="baseline"/>
        </w:rPr>
        <w:t>Принял: доц. Полякова О.А.</w:t>
      </w:r>
    </w:p>
    <w:p w14:paraId="000094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A2233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1" w:name="_GoBack"/>
      <w:bookmarkEnd w:id="1"/>
    </w:p>
    <w:p w14:paraId="2DE58D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2026</w:t>
      </w:r>
    </w:p>
    <w:p w14:paraId="11ED357E">
      <w:pPr>
        <w:pStyle w:val="31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задачи:</w:t>
      </w:r>
    </w:p>
    <w:p w14:paraId="7E3C1771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пользовательский класс.</w:t>
      </w:r>
    </w:p>
    <w:p w14:paraId="069FB3B6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в классе следующие конструкторы: без параметров, с параметрами, копирования.</w:t>
      </w:r>
    </w:p>
    <w:p w14:paraId="37BDF9A0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в классе деструктор.</w:t>
      </w:r>
    </w:p>
    <w:p w14:paraId="3A46C463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Определить в классе компоненты-функции для просмотра и установки полей данных (селекторы и модификаторы).</w:t>
      </w:r>
    </w:p>
    <w:p w14:paraId="47E8DBB6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Перегрузить операцию присваивания.</w:t>
      </w:r>
    </w:p>
    <w:p w14:paraId="4B41B579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Перегрузить операции ввода и вывода объектов с помощью потоков.</w:t>
      </w:r>
    </w:p>
    <w:p w14:paraId="32DBD36D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Перегрузить операции указанные в варианте.</w:t>
      </w:r>
    </w:p>
    <w:p w14:paraId="6E035006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программу, в которой продемонстрировать создание объектов и работу всех перегруженных операций.</w:t>
      </w:r>
    </w:p>
    <w:p w14:paraId="5D53F584">
      <w:pPr>
        <w:pStyle w:val="31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класс Money для работы с денежными суммами. Число должно быть представлено двумя полями: типа long для рублей и типа int для копеек. Дробная часть числа при выводе на экран должна быть отделена от целой части запятой. Реализовать:</w:t>
      </w:r>
    </w:p>
    <w:p w14:paraId="0245E97E">
      <w:pPr>
        <w:pStyle w:val="31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/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деление сумм,</w:t>
      </w:r>
    </w:p>
    <w:p w14:paraId="6208EF04">
      <w:pPr>
        <w:pStyle w:val="31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sym w:font="Symbol" w:char="F02D"/>
      </w:r>
      <w:r>
        <w:rPr>
          <w:rFonts w:ascii="Times New Roman" w:hAnsi="Times New Roman" w:cs="Times New Roman"/>
          <w:sz w:val="28"/>
          <w:szCs w:val="28"/>
        </w:rPr>
        <w:t xml:space="preserve"> умножение суммы на дробное число.</w:t>
      </w:r>
    </w:p>
    <w:p w14:paraId="5E5B18F9">
      <w:pPr>
        <w:pStyle w:val="31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ADBD3CC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класс Money, который представляет денежную сумму в виде:</w:t>
      </w:r>
    </w:p>
    <w:p w14:paraId="17E35561">
      <w:pPr>
        <w:pStyle w:val="31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поле rubles типа </w:t>
      </w:r>
      <w:r>
        <w:rPr>
          <w:rFonts w:ascii="Times New Roman" w:hAnsi="Times New Roman" w:cs="Times New Roman"/>
          <w:sz w:val="28"/>
          <w:szCs w:val="28"/>
          <w:lang w:val="en-US"/>
        </w:rPr>
        <w:t>long</w:t>
      </w:r>
      <w:r>
        <w:rPr>
          <w:rFonts w:ascii="Times New Roman" w:hAnsi="Times New Roman" w:cs="Times New Roman"/>
          <w:sz w:val="28"/>
          <w:szCs w:val="28"/>
        </w:rPr>
        <w:t xml:space="preserve"> (рубли - целая часть. Целочисленный тип для более больших значений по сравнению с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F668DA1">
      <w:pPr>
        <w:pStyle w:val="31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поле kopeks типа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 (копейки - дробная часть, 0-99).</w:t>
      </w:r>
    </w:p>
    <w:p w14:paraId="4FD3320A">
      <w:pPr>
        <w:pStyle w:val="31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Отделение целой части от дробной происходит при помощи «,».</w:t>
      </w:r>
    </w:p>
    <w:p w14:paraId="342B8C26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трёх видов конструктора </w:t>
      </w:r>
      <w:r>
        <w:rPr>
          <w:rFonts w:ascii="Times New Roman" w:hAnsi="Times New Roman" w:cs="Times New Roman"/>
          <w:sz w:val="28"/>
          <w:szCs w:val="28"/>
          <w:lang w:val="en-US"/>
        </w:rPr>
        <w:t>Money</w:t>
      </w:r>
      <w:r>
        <w:rPr>
          <w:rFonts w:ascii="Times New Roman" w:hAnsi="Times New Roman" w:cs="Times New Roman"/>
          <w:sz w:val="28"/>
          <w:szCs w:val="28"/>
        </w:rPr>
        <w:t xml:space="preserve">(), </w:t>
      </w:r>
      <w:r>
        <w:rPr>
          <w:rFonts w:ascii="Times New Roman" w:hAnsi="Times New Roman" w:cs="Times New Roman"/>
          <w:sz w:val="28"/>
          <w:szCs w:val="28"/>
          <w:lang w:val="en-US"/>
        </w:rPr>
        <w:t>Money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long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val="en-US"/>
        </w:rPr>
        <w:t>Money</w:t>
      </w:r>
      <w:r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const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Money</w:t>
      </w:r>
      <w:r>
        <w:rPr>
          <w:rFonts w:ascii="Times New Roman" w:hAnsi="Times New Roman" w:cs="Times New Roman"/>
          <w:sz w:val="28"/>
          <w:szCs w:val="28"/>
        </w:rPr>
        <w:t>&amp;), а также деструктора ~Money().</w:t>
      </w:r>
    </w:p>
    <w:p w14:paraId="0073C3AC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селекторов и модификаторов для получение значений полей (методы getRubles(), getKopeks()) и установки значений с нормализацией (методы setRubles(), setKopeks()).</w:t>
      </w:r>
    </w:p>
    <w:p w14:paraId="553653C6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Перегруженные операции: </w:t>
      </w:r>
    </w:p>
    <w:p w14:paraId="08B8239B">
      <w:pPr>
        <w:pStyle w:val="31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= присваивание (копирование данных из одного объекта в другой).</w:t>
      </w:r>
    </w:p>
    <w:p w14:paraId="22A9E3FE">
      <w:pPr>
        <w:pStyle w:val="31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/ бинарная (деление двух денежных сумм).</w:t>
      </w:r>
    </w:p>
    <w:p w14:paraId="5B850BE0">
      <w:pPr>
        <w:pStyle w:val="31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 бинарная (умножение суммы на дробное число).</w:t>
      </w:r>
    </w:p>
    <w:p w14:paraId="00078743">
      <w:pPr>
        <w:pStyle w:val="31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++ префиксная и постфиксная (увеличение суммы на 1 копейку - возврат нового/старого значения).</w:t>
      </w:r>
    </w:p>
    <w:p w14:paraId="1550F47F">
      <w:pPr>
        <w:pStyle w:val="31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 ввод (ввод рублей и копеек с клавиатуры).</w:t>
      </w:r>
    </w:p>
    <w:p w14:paraId="0905DD44">
      <w:pPr>
        <w:pStyle w:val="31"/>
        <w:numPr>
          <w:ilvl w:val="1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&lt;&lt; вывод (вывод суммы в формате рубли,копейки).</w:t>
      </w:r>
    </w:p>
    <w:p w14:paraId="35CAD73E">
      <w:pPr>
        <w:pStyle w:val="31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Вспомогательные методы:</w:t>
      </w:r>
    </w:p>
    <w:p w14:paraId="112CC93D">
      <w:pPr>
        <w:pStyle w:val="31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toKopeks() - перевод суммы в копейки (рубли × 100 + копейки).</w:t>
      </w:r>
    </w:p>
    <w:p w14:paraId="54A13610">
      <w:pPr>
        <w:pStyle w:val="31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normalize() - приведение копеек к диапазону 0-99.</w:t>
      </w:r>
    </w:p>
    <w:p w14:paraId="362981D8">
      <w:pPr>
        <w:pStyle w:val="31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BC0CCA5">
      <w:pPr>
        <w:pStyle w:val="31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448732B">
      <w:pPr>
        <w:pStyle w:val="31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3A2A14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4DE4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</w:p>
    <w:p w14:paraId="2859D63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3931920"/>
            <wp:effectExtent l="0" t="0" r="7620" b="0"/>
            <wp:docPr id="1783343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43858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4355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825240" cy="4800600"/>
            <wp:effectExtent l="0" t="0" r="3810" b="0"/>
            <wp:docPr id="79658524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8524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524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8DB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284220" cy="4404360"/>
            <wp:effectExtent l="0" t="0" r="0" b="0"/>
            <wp:docPr id="18650865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86572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B0AF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436620" cy="4366260"/>
            <wp:effectExtent l="0" t="0" r="0" b="0"/>
            <wp:docPr id="14644344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344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A377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2621280" cy="906780"/>
            <wp:effectExtent l="0" t="0" r="7620" b="7620"/>
            <wp:docPr id="133117562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7562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866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3802380" cy="4800600"/>
            <wp:effectExtent l="0" t="0" r="7620" b="0"/>
            <wp:docPr id="14032584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2584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480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657B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3573780" cy="4305300"/>
            <wp:effectExtent l="0" t="0" r="7620" b="0"/>
            <wp:docPr id="205416500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65006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378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BC09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4274820" cy="7612380"/>
            <wp:effectExtent l="0" t="0" r="0" b="7620"/>
            <wp:docPr id="167329475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9475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761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F026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4038600" cy="5669280"/>
            <wp:effectExtent l="0" t="0" r="0" b="7620"/>
            <wp:docPr id="125539690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396903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66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412C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>
            <wp:extent cx="2773680" cy="3009900"/>
            <wp:effectExtent l="0" t="0" r="7620" b="0"/>
            <wp:docPr id="182239553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95535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90BD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>
        <w:rPr>
          <w:rFonts w:ascii="Times New Roman" w:hAnsi="Times New Roman" w:cs="Times New Roman"/>
          <w:b/>
          <w:bCs/>
          <w:sz w:val="28"/>
          <w:szCs w:val="28"/>
        </w:rPr>
        <w:t>-ДИАГРАММА</w:t>
      </w:r>
    </w:p>
    <w:p w14:paraId="0587B11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5935980" cy="3543300"/>
            <wp:effectExtent l="0" t="0" r="7620" b="0"/>
            <wp:docPr id="39116254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162542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FB3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или</w:t>
      </w:r>
    </w:p>
    <w:p w14:paraId="6223397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>
            <wp:extent cx="2019300" cy="1950720"/>
            <wp:effectExtent l="0" t="0" r="0" b="0"/>
            <wp:docPr id="177508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08755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917556C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Перегрузка операций позволяет использовать стандартные символы C++ (+, -, *, /, =, ++, --, &lt;&lt;, &gt;&gt; и другие) для работы с пользовательскими типами данных - классами и структурами. Дружественные функции (friend) — это внешние функции, которые получают доступ к приватным полям класса. Они особенно полезны при перегрузке операторов ввода &gt;&gt; и вывода &lt;&lt;, так как левым операндом этих операций является поток (cin или cout), а не объект класса. Без friend пришлось бы либо делать поля публичными (нарушая инкапсуляцию), либо писать громоздкие методы доступа. Перегрузка операций и дружественные функции расширяют возможности языка.</w:t>
      </w:r>
    </w:p>
    <w:p w14:paraId="112A6FB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F591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5FCC4BDF">
      <w:pPr>
        <w:pStyle w:val="31"/>
        <w:numPr>
          <w:ilvl w:val="0"/>
          <w:numId w:val="3"/>
        </w:numPr>
        <w:rPr>
          <w:rFonts w:ascii="Times New Roman" w:hAnsi="Times New Roman" w:eastAsia="Times New Roman" w:cs="Times New Roman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чего используются дружественные функции и классы?</w:t>
      </w:r>
    </w:p>
    <w:p w14:paraId="7295E25A">
      <w:pPr>
        <w:pStyle w:val="31"/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F1115"/>
          <w:kern w:val="0"/>
          <w:sz w:val="28"/>
          <w:szCs w:val="28"/>
          <w14:ligatures w14:val="none"/>
        </w:rPr>
        <w:t>для доступа к скрытым (private) полям класса извне, когда это необходимо (например, для перегрузки операторов ввода/вывода).</w:t>
      </w:r>
    </w:p>
    <w:p w14:paraId="7CD90FC0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Сформулировать правила описания и особенности дружественных функций.</w:t>
      </w:r>
    </w:p>
    <w:p w14:paraId="3781A89F">
      <w:pPr>
        <w:pStyle w:val="3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объявляются внутри класса с ключевым словом friend, не являются членами класса, могут быть обычными функциями или методами другого класса.</w:t>
      </w:r>
    </w:p>
    <w:p w14:paraId="299C7EC1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можно перегрузить унарные операции?</w:t>
      </w:r>
    </w:p>
    <w:p w14:paraId="6B18C12F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как компонентную функцию (без параметров) или как внешнюю функцию (с одним параметром).</w:t>
      </w:r>
    </w:p>
    <w:p w14:paraId="656C7584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Сколько операндов должна иметь унарная функция-операция, определяемая внутри класса?</w:t>
      </w:r>
    </w:p>
    <w:p w14:paraId="7F0DFF6E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 xml:space="preserve">0 (операнд - сам объект </w:t>
      </w:r>
      <w:r>
        <w:rPr>
          <w:rFonts w:ascii="Times New Roman" w:hAnsi="Times New Roman" w:cs="Times New Roman"/>
          <w:sz w:val="28"/>
          <w:szCs w:val="28"/>
          <w:lang w:val="en-US"/>
        </w:rPr>
        <w:t>this</w:t>
      </w:r>
      <w:r>
        <w:rPr>
          <w:rFonts w:ascii="Times New Roman" w:hAnsi="Times New Roman" w:cs="Times New Roman"/>
          <w:sz w:val="28"/>
          <w:szCs w:val="28"/>
        </w:rPr>
        <w:t>).</w:t>
      </w:r>
    </w:p>
    <w:p w14:paraId="4A7D2CF7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Сколько операндов должна иметь унарная функция-операция, определяемая вне класса?</w:t>
      </w:r>
    </w:p>
    <w:p w14:paraId="4C8463E4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для 1 (операнд передаётся как параметр).</w:t>
      </w:r>
    </w:p>
    <w:p w14:paraId="42DB7B52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Сколько операндов должна иметь бинарная функция-операция, определяемая внутри класса?</w:t>
      </w:r>
    </w:p>
    <w:p w14:paraId="45AC3FF3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1 (второй операнд передаётся как параметр).</w:t>
      </w:r>
    </w:p>
    <w:p w14:paraId="71FF9074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Сколько операндов должна иметь бинарная функция-операция, определяемая вне класса?</w:t>
      </w:r>
    </w:p>
    <w:p w14:paraId="01F4D52A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2 (оба операнда передаются как параметры).</w:t>
      </w:r>
    </w:p>
    <w:p w14:paraId="05CCB187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Чем отличается перегрузка префиксных и постфиксных унарных операций?</w:t>
      </w:r>
    </w:p>
    <w:p w14:paraId="6AA11C64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постфиксная имеет фиктивный (нигде не используется в теле функции) параметр int для отличия от префиксной.</w:t>
      </w:r>
    </w:p>
    <w:p w14:paraId="4A52B75E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можно перегрузить операцию присваивания?</w:t>
      </w:r>
    </w:p>
    <w:p w14:paraId="5670C72F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как компонентную функцию с одним параметром - ссылкой на объект.</w:t>
      </w:r>
    </w:p>
    <w:p w14:paraId="671735E7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должна возвращать операция присваивания?</w:t>
      </w:r>
    </w:p>
    <w:p w14:paraId="4D075CFC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ссылку на текущий объект (*this).</w:t>
      </w:r>
    </w:p>
    <w:p w14:paraId="75177E3B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 можно перегрузить операции ввода-вывода?</w:t>
      </w:r>
    </w:p>
    <w:p w14:paraId="329257D1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только как внешние дружественные функции, т.к. левый операнд - поток.</w:t>
      </w:r>
    </w:p>
    <w:p w14:paraId="584EF1FC">
      <w:pPr>
        <w:pStyle w:val="31"/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 программе описан класс</w:t>
      </w:r>
    </w:p>
    <w:p w14:paraId="5F688B8C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class Student</w:t>
      </w:r>
    </w:p>
    <w:p w14:paraId="48BE5306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{</w:t>
      </w:r>
    </w:p>
    <w:p w14:paraId="4883ECDD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…</w:t>
      </w:r>
    </w:p>
    <w:p w14:paraId="0822B268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Student&amp; operator++();</w:t>
      </w:r>
    </w:p>
    <w:p w14:paraId="3622E446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….</w:t>
      </w:r>
    </w:p>
    <w:p w14:paraId="739C1683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};</w:t>
      </w:r>
    </w:p>
    <w:p w14:paraId="46188B90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и определен объект этого класса</w:t>
      </w:r>
    </w:p>
    <w:p w14:paraId="36AEE369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Student s;</w:t>
      </w:r>
    </w:p>
    <w:p w14:paraId="6E5713A6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Выполняется операция</w:t>
      </w:r>
    </w:p>
    <w:p w14:paraId="1D99C5B6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++s;</w:t>
      </w:r>
    </w:p>
    <w:p w14:paraId="6C58EDC6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Каким образом, компилятор будет воспринимать вызов функции-операции?</w:t>
      </w:r>
    </w:p>
    <w:p w14:paraId="53C9A0BB">
      <w:pPr>
        <w:pStyle w:val="31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Ответ: </w:t>
      </w:r>
      <w:r>
        <w:rPr>
          <w:rFonts w:ascii="Times New Roman" w:hAnsi="Times New Roman" w:cs="Times New Roman"/>
          <w:sz w:val="28"/>
          <w:szCs w:val="28"/>
        </w:rPr>
        <w:t>вызов компонентной функции s.operator++().</w:t>
      </w:r>
    </w:p>
    <w:p w14:paraId="3F1F68C8">
      <w:pPr>
        <w:pStyle w:val="31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 программе описан класс</w:t>
      </w:r>
    </w:p>
    <w:p w14:paraId="1EE7A5BE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class Student</w:t>
      </w:r>
    </w:p>
    <w:p w14:paraId="37CE37E0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{</w:t>
      </w:r>
    </w:p>
    <w:p w14:paraId="7D425BA5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…</w:t>
      </w:r>
    </w:p>
    <w:p w14:paraId="75C2CFE2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friend Student&amp; operator ++( Student&amp;);</w:t>
      </w:r>
    </w:p>
    <w:p w14:paraId="4DAE168C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….</w:t>
      </w:r>
    </w:p>
    <w:p w14:paraId="2AA3E608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};</w:t>
      </w:r>
    </w:p>
    <w:p w14:paraId="6CBC8D55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и определен объект этого класса</w:t>
      </w:r>
    </w:p>
    <w:p w14:paraId="1886DA36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Student s;</w:t>
      </w:r>
    </w:p>
    <w:p w14:paraId="086E057D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Выполняется операция</w:t>
      </w:r>
    </w:p>
    <w:p w14:paraId="7FD544E7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++s;</w:t>
      </w:r>
    </w:p>
    <w:p w14:paraId="195639C6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Каким образом, компилятор будет воспринимать вызов функции-операции?</w:t>
      </w:r>
    </w:p>
    <w:p w14:paraId="70096303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Ответ:</w:t>
      </w: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 xml:space="preserve"> в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ызов глобальной функции operator++(s).</w:t>
      </w:r>
    </w:p>
    <w:p w14:paraId="401D8A20">
      <w:pPr>
        <w:pStyle w:val="31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 программе описан класс</w:t>
      </w:r>
    </w:p>
    <w:p w14:paraId="2A7C84C8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class Student</w:t>
      </w:r>
    </w:p>
    <w:p w14:paraId="05FEBDA8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{</w:t>
      </w:r>
    </w:p>
    <w:p w14:paraId="18BE9712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…</w:t>
      </w:r>
    </w:p>
    <w:p w14:paraId="62B65A7D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bool operator&lt;(Student &amp;P);</w:t>
      </w:r>
    </w:p>
    <w:p w14:paraId="08BA5C28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….</w:t>
      </w:r>
    </w:p>
    <w:p w14:paraId="706E2FD6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};</w:t>
      </w:r>
    </w:p>
    <w:p w14:paraId="4E2E259E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и определены объекты этого класса</w:t>
      </w:r>
    </w:p>
    <w:p w14:paraId="5B66086C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Student a,b;</w:t>
      </w:r>
    </w:p>
    <w:p w14:paraId="745DF1E5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Выполняется операция</w:t>
      </w:r>
    </w:p>
    <w:p w14:paraId="5315D627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cout&lt;&lt;a&lt;b;</w:t>
      </w:r>
    </w:p>
    <w:p w14:paraId="0C21C862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Каким образом, компилятор будет воспринимать вызов функции-операции?</w:t>
      </w:r>
    </w:p>
    <w:p w14:paraId="08694A7F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сначала operator&lt;&lt;, затем operator&lt; (приоритет операторов).</w:t>
      </w:r>
    </w:p>
    <w:p w14:paraId="200E92FC">
      <w:pPr>
        <w:pStyle w:val="31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 программе описан класс</w:t>
      </w:r>
    </w:p>
    <w:p w14:paraId="53C23BBA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class Student</w:t>
      </w:r>
    </w:p>
    <w:p w14:paraId="5D7A24E3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{</w:t>
      </w:r>
    </w:p>
    <w:p w14:paraId="31E6075C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…</w:t>
      </w:r>
    </w:p>
    <w:p w14:paraId="60B527AA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friend bool operator &gt;(const Person&amp;, Person&amp;)</w:t>
      </w:r>
    </w:p>
    <w:p w14:paraId="20BF9D65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….</w:t>
      </w:r>
    </w:p>
    <w:p w14:paraId="7205F019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};</w:t>
      </w:r>
    </w:p>
    <w:p w14:paraId="68D8E910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и определены объекты этого класса</w:t>
      </w:r>
    </w:p>
    <w:p w14:paraId="6471FFEC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Student a,b;</w:t>
      </w:r>
    </w:p>
    <w:p w14:paraId="0473FD45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Выполняется операция</w:t>
      </w:r>
    </w:p>
    <w:p w14:paraId="70C7EF32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cout&lt;&lt;a&gt;b;</w:t>
      </w:r>
    </w:p>
    <w:p w14:paraId="24CFFF3C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Каким образом, компилятор будет воспринимать вызов функции-операции?</w:t>
      </w:r>
    </w:p>
    <w:p w14:paraId="73C6495B">
      <w:pPr>
        <w:pStyle w:val="31"/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 xml:space="preserve">Ответ: 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:lang w:val="en-US"/>
          <w14:textFill>
            <w14:solidFill>
              <w14:schemeClr w14:val="tx1"/>
            </w14:solidFill>
          </w14:textFill>
          <w14:ligatures w14:val="none"/>
        </w:rPr>
        <w:t>c</w:t>
      </w:r>
      <w:r>
        <w:rPr>
          <w:rFonts w:ascii="Times New Roman" w:hAnsi="Times New Roman" w:eastAsia="Times New Roman" w:cs="Times New Roman"/>
          <w:color w:val="000000" w:themeColor="text1"/>
          <w:kern w:val="0"/>
          <w:sz w:val="28"/>
          <w:szCs w:val="28"/>
          <w14:textFill>
            <w14:solidFill>
              <w14:schemeClr w14:val="tx1"/>
            </w14:solidFill>
          </w14:textFill>
          <w14:ligatures w14:val="none"/>
        </w:rPr>
        <w:t>начала operator&lt;&lt;, затем operator&gt; (приоритет операторов).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D84118"/>
    <w:multiLevelType w:val="multilevel"/>
    <w:tmpl w:val="36D8411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6DA2D5A"/>
    <w:multiLevelType w:val="multilevel"/>
    <w:tmpl w:val="56DA2D5A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>
    <w:nsid w:val="6C3D3F83"/>
    <w:multiLevelType w:val="multilevel"/>
    <w:tmpl w:val="6C3D3F83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64C"/>
    <w:rsid w:val="00050673"/>
    <w:rsid w:val="00071D26"/>
    <w:rsid w:val="000B06DA"/>
    <w:rsid w:val="000B5B0F"/>
    <w:rsid w:val="000C40EB"/>
    <w:rsid w:val="000F30B6"/>
    <w:rsid w:val="000F5E11"/>
    <w:rsid w:val="001047F1"/>
    <w:rsid w:val="001222B8"/>
    <w:rsid w:val="00157828"/>
    <w:rsid w:val="00183B2B"/>
    <w:rsid w:val="001846E3"/>
    <w:rsid w:val="001C459A"/>
    <w:rsid w:val="001F272F"/>
    <w:rsid w:val="001F281F"/>
    <w:rsid w:val="002456D3"/>
    <w:rsid w:val="0024664C"/>
    <w:rsid w:val="002507E9"/>
    <w:rsid w:val="00251A92"/>
    <w:rsid w:val="00256679"/>
    <w:rsid w:val="002C3004"/>
    <w:rsid w:val="002C5341"/>
    <w:rsid w:val="002D490E"/>
    <w:rsid w:val="002D7B47"/>
    <w:rsid w:val="00314790"/>
    <w:rsid w:val="00314D2B"/>
    <w:rsid w:val="003239E2"/>
    <w:rsid w:val="00325162"/>
    <w:rsid w:val="003C0128"/>
    <w:rsid w:val="003E3975"/>
    <w:rsid w:val="0040031F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6565"/>
    <w:rsid w:val="004B412E"/>
    <w:rsid w:val="004D75D9"/>
    <w:rsid w:val="004E7702"/>
    <w:rsid w:val="004F263B"/>
    <w:rsid w:val="005433B3"/>
    <w:rsid w:val="00544D9E"/>
    <w:rsid w:val="00552F00"/>
    <w:rsid w:val="00564360"/>
    <w:rsid w:val="005650F2"/>
    <w:rsid w:val="005945A3"/>
    <w:rsid w:val="005979DE"/>
    <w:rsid w:val="005A0E14"/>
    <w:rsid w:val="005A3921"/>
    <w:rsid w:val="005F4E29"/>
    <w:rsid w:val="005F7034"/>
    <w:rsid w:val="006031F5"/>
    <w:rsid w:val="00611454"/>
    <w:rsid w:val="00625346"/>
    <w:rsid w:val="00677552"/>
    <w:rsid w:val="0068020C"/>
    <w:rsid w:val="006840DC"/>
    <w:rsid w:val="006A4419"/>
    <w:rsid w:val="006D5B59"/>
    <w:rsid w:val="007260B2"/>
    <w:rsid w:val="00731AA5"/>
    <w:rsid w:val="00755B47"/>
    <w:rsid w:val="0076711D"/>
    <w:rsid w:val="007905B7"/>
    <w:rsid w:val="00792443"/>
    <w:rsid w:val="00795B46"/>
    <w:rsid w:val="007A1F85"/>
    <w:rsid w:val="007A3C16"/>
    <w:rsid w:val="007B387D"/>
    <w:rsid w:val="00801523"/>
    <w:rsid w:val="0080415A"/>
    <w:rsid w:val="00825015"/>
    <w:rsid w:val="00833B9C"/>
    <w:rsid w:val="00844808"/>
    <w:rsid w:val="008561D4"/>
    <w:rsid w:val="00867549"/>
    <w:rsid w:val="008B00E1"/>
    <w:rsid w:val="008B4404"/>
    <w:rsid w:val="008B5320"/>
    <w:rsid w:val="008E2401"/>
    <w:rsid w:val="009059A4"/>
    <w:rsid w:val="009315B9"/>
    <w:rsid w:val="00935A81"/>
    <w:rsid w:val="00937B3E"/>
    <w:rsid w:val="00942506"/>
    <w:rsid w:val="00946942"/>
    <w:rsid w:val="009715F9"/>
    <w:rsid w:val="009A5C87"/>
    <w:rsid w:val="009A79A7"/>
    <w:rsid w:val="009F7ECF"/>
    <w:rsid w:val="00A43B86"/>
    <w:rsid w:val="00A50D9A"/>
    <w:rsid w:val="00A66B48"/>
    <w:rsid w:val="00A71A76"/>
    <w:rsid w:val="00A77BBC"/>
    <w:rsid w:val="00A979C3"/>
    <w:rsid w:val="00AC3395"/>
    <w:rsid w:val="00AD10C1"/>
    <w:rsid w:val="00AD2BAE"/>
    <w:rsid w:val="00AD56CC"/>
    <w:rsid w:val="00AE0E41"/>
    <w:rsid w:val="00AF138E"/>
    <w:rsid w:val="00B02C82"/>
    <w:rsid w:val="00B32345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A0A59"/>
    <w:rsid w:val="00BB61B8"/>
    <w:rsid w:val="00BB665E"/>
    <w:rsid w:val="00BF1712"/>
    <w:rsid w:val="00BF6AE7"/>
    <w:rsid w:val="00C00494"/>
    <w:rsid w:val="00C048BC"/>
    <w:rsid w:val="00C13B83"/>
    <w:rsid w:val="00C24FCC"/>
    <w:rsid w:val="00C46842"/>
    <w:rsid w:val="00C53805"/>
    <w:rsid w:val="00C71986"/>
    <w:rsid w:val="00C75914"/>
    <w:rsid w:val="00CA7555"/>
    <w:rsid w:val="00CC45C1"/>
    <w:rsid w:val="00CF1584"/>
    <w:rsid w:val="00CF2CA3"/>
    <w:rsid w:val="00D239F7"/>
    <w:rsid w:val="00D50ADB"/>
    <w:rsid w:val="00D542C3"/>
    <w:rsid w:val="00DA131B"/>
    <w:rsid w:val="00DB7B41"/>
    <w:rsid w:val="00DC2387"/>
    <w:rsid w:val="00DC6070"/>
    <w:rsid w:val="00E056CC"/>
    <w:rsid w:val="00E06DC5"/>
    <w:rsid w:val="00E13C40"/>
    <w:rsid w:val="00E279EA"/>
    <w:rsid w:val="00E526E9"/>
    <w:rsid w:val="00E7309B"/>
    <w:rsid w:val="00E863DE"/>
    <w:rsid w:val="00EA2CF4"/>
    <w:rsid w:val="00F02970"/>
    <w:rsid w:val="00F279BA"/>
    <w:rsid w:val="00F51BA6"/>
    <w:rsid w:val="00F54702"/>
    <w:rsid w:val="00F72FA1"/>
    <w:rsid w:val="00FC1466"/>
    <w:rsid w:val="00FC418E"/>
    <w:rsid w:val="00FE09D1"/>
    <w:rsid w:val="01240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HTML Preformatted"/>
    <w:basedOn w:val="1"/>
    <w:link w:val="40"/>
    <w:semiHidden/>
    <w:unhideWhenUsed/>
    <w:qFormat/>
    <w:uiPriority w:val="99"/>
    <w:pPr>
      <w:spacing w:after="0" w:line="240" w:lineRule="auto"/>
    </w:pPr>
    <w:rPr>
      <w:rFonts w:ascii="Consolas" w:hAnsi="Consolas"/>
      <w:sz w:val="20"/>
      <w:szCs w:val="20"/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Выделенная цитата Знак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6">
    <w:name w:val="sc-lboyjj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37">
    <w:name w:val="sc-itonen"/>
    <w:basedOn w:val="11"/>
    <w:qFormat/>
    <w:uiPriority w:val="0"/>
  </w:style>
  <w:style w:type="character" w:customStyle="1" w:styleId="38">
    <w:name w:val="katex-mathml"/>
    <w:basedOn w:val="11"/>
    <w:qFormat/>
    <w:uiPriority w:val="0"/>
  </w:style>
  <w:style w:type="character" w:customStyle="1" w:styleId="39">
    <w:name w:val="mord"/>
    <w:basedOn w:val="11"/>
    <w:qFormat/>
    <w:uiPriority w:val="0"/>
  </w:style>
  <w:style w:type="character" w:customStyle="1" w:styleId="40">
    <w:name w:val="Стандартный HTML Знак"/>
    <w:basedOn w:val="11"/>
    <w:link w:val="16"/>
    <w:semiHidden/>
    <w:qFormat/>
    <w:uiPriority w:val="99"/>
    <w:rPr>
      <w:rFonts w:ascii="Consolas" w:hAnsi="Consolas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Words>772</Words>
  <Characters>5154</Characters>
  <Lines>42</Lines>
  <Paragraphs>11</Paragraphs>
  <TotalTime>0</TotalTime>
  <ScaleCrop>false</ScaleCrop>
  <LinksUpToDate>false</LinksUpToDate>
  <CharactersWithSpaces>5803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2025-12-13T14:37:00Z</dcterms:created>
  <dc:creator>Дарья Альметова</dc:creator>
  <cp:lastModifiedBy>WPS_1765255456</cp:lastModifiedBy>
  <dcterms:modified xsi:type="dcterms:W3CDTF">2026-05-01T06:41:04Z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eyJoZGlkIjoiMGUwMmY1OWFiMGU2Mjk4YTMwOGU5ZTRjMDQ4MzAxZTEiLCJ1c2VySWQiOiI4NDI1MjA0MjM4NDEifQ==</vt:lpwstr>
  </property>
  <property fmtid="{D5CDD505-2E9C-101B-9397-08002B2CF9AE}" pid="3" name="KSOProductBuildVer">
    <vt:lpwstr>1049-12.1.0.25862</vt:lpwstr>
  </property>
  <property fmtid="{D5CDD505-2E9C-101B-9397-08002B2CF9AE}" pid="4" name="ICV">
    <vt:lpwstr>7C47FD7A08C841469375AB3C3684A93D_13</vt:lpwstr>
  </property>
</Properties>
</file>