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6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«АТД. Контейнеры»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6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24698B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2D51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3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8B27823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класс-контейнер.</w:t>
      </w:r>
    </w:p>
    <w:p w14:paraId="6D481CEA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конструкторы, деструктор, операции ввода-вывода, операцию присваивания.</w:t>
      </w:r>
    </w:p>
    <w:p w14:paraId="028A22FD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операции, указанные в варианте.</w:t>
      </w:r>
    </w:p>
    <w:p w14:paraId="086CFFA2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класс-итератор. Реализовать с его помощью операции</w:t>
      </w:r>
    </w:p>
    <w:p w14:paraId="58979469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последовательного доступа.</w:t>
      </w:r>
    </w:p>
    <w:p w14:paraId="28E481F7">
      <w:pPr>
        <w:pStyle w:val="33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тестирующую программу, иллюстрирующую выполнение операций.</w:t>
      </w:r>
    </w:p>
    <w:p w14:paraId="7319BA5E">
      <w:pPr>
        <w:pStyle w:val="33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Класс- контейнер МНОЖЕСТВО с элементами типа int.</w:t>
      </w:r>
    </w:p>
    <w:p w14:paraId="46CFC98F">
      <w:pPr>
        <w:pStyle w:val="33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Реализовать операции:</w:t>
      </w:r>
    </w:p>
    <w:p w14:paraId="5C370F29">
      <w:pPr>
        <w:pStyle w:val="33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[] – доступа по индексу;</w:t>
      </w:r>
    </w:p>
    <w:p w14:paraId="5CB2D3D4">
      <w:pPr>
        <w:pStyle w:val="33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int() – определение размера вектора;</w:t>
      </w:r>
    </w:p>
    <w:p w14:paraId="4FCD949E">
      <w:pPr>
        <w:pStyle w:val="33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* – пересечение множеств;</w:t>
      </w:r>
    </w:p>
    <w:p w14:paraId="754C6F71">
      <w:pPr>
        <w:pStyle w:val="33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-- - переход к предыдущему элементу (с помощью класса-итератора).</w:t>
      </w:r>
    </w:p>
    <w:p w14:paraId="5E5B18F9">
      <w:pPr>
        <w:pStyle w:val="33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427876">
      <w:pPr>
        <w:pStyle w:val="33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класса-контейнера. Создать класс, который будет хранить группу однотипных элементов (целые числа) и обеспечивать специальные правила – уникальность элементов (множество). Класс-контейнер скрывает внутреннее представление данных (динамический массив) и предоставляет удобные операции для работы с множеством как с единым объектом. Пользователю не нужно заботиться о выделении/освобождении памяти или контроле дубликатов – этим занимается класс.</w:t>
      </w:r>
    </w:p>
    <w:p w14:paraId="323B7501">
      <w:pPr>
        <w:pStyle w:val="3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 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– указатель на массив уникальных элементов,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 – текущее количество элементов, два итератора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beg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</w:rPr>
        <w:t xml:space="preserve"> для навигации. 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Уникальность обеспечивается вспомогательными методами contains() и addUnique().</w:t>
      </w:r>
    </w:p>
    <w:p w14:paraId="32ED2411">
      <w:pPr>
        <w:pStyle w:val="4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rPr>
          <w:sz w:val="28"/>
          <w:szCs w:val="28"/>
        </w:rPr>
      </w:pPr>
      <w:r>
        <w:rPr>
          <w:sz w:val="28"/>
          <w:szCs w:val="28"/>
        </w:rPr>
        <w:t>Конструкторы: без параметров, с параметрами, копирования. Деструктор. Оператор присваивания. Операторы &gt;&gt; ввода и вывода &lt;&lt;.</w:t>
      </w:r>
    </w:p>
    <w:p w14:paraId="72CA13E3">
      <w:pPr>
        <w:pStyle w:val="44"/>
        <w:ind w:left="709"/>
        <w:rPr>
          <w:sz w:val="28"/>
          <w:szCs w:val="28"/>
        </w:rPr>
      </w:pPr>
      <w:r>
        <w:rPr>
          <w:sz w:val="28"/>
          <w:szCs w:val="28"/>
        </w:rPr>
        <w:t>Обеспечить корректное создание, копирование, уничтожение объектов, а также естественный синтаксис для ввода и вывода множества (как для встроенных типов). Глубокое копирование предотвращает совместное использование данных разными объектами. Конструктор Set(int s=0, int k=0) – создаёт множество с одним элементом k, если s&gt;0, иначе пустое. Конструктор копирования и оператор = выполняют полное копирование массива. Деструктор освобождает память. Оператор &lt;&lt; выводит элементы в фигурных скобках.</w:t>
      </w:r>
    </w:p>
    <w:p w14:paraId="36B674FA">
      <w:pPr>
        <w:pStyle w:val="44"/>
        <w:ind w:left="709"/>
        <w:rPr>
          <w:sz w:val="28"/>
          <w:szCs w:val="28"/>
        </w:rPr>
      </w:pPr>
      <w:r>
        <w:rPr>
          <w:sz w:val="28"/>
          <w:szCs w:val="28"/>
        </w:rPr>
        <w:t>Оператор &gt;&gt; запрашивает количество, затем числа, автоматически отсеивая дубликаты через addUnique.</w:t>
      </w:r>
    </w:p>
    <w:p w14:paraId="2C15AA33">
      <w:pPr>
        <w:pStyle w:val="4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rPr>
          <w:sz w:val="28"/>
          <w:szCs w:val="28"/>
        </w:rPr>
      </w:pPr>
      <w:r>
        <w:rPr>
          <w:sz w:val="28"/>
          <w:szCs w:val="28"/>
        </w:rPr>
        <w:t>Перегрузка операций.</w:t>
      </w:r>
    </w:p>
    <w:p w14:paraId="2F57A123">
      <w:pPr>
        <w:pStyle w:val="44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Операция [] – </w:t>
      </w:r>
      <w:r>
        <w:rPr>
          <w:rFonts w:eastAsiaTheme="minorEastAsia"/>
          <w:sz w:val="28"/>
          <w:szCs w:val="28"/>
        </w:rPr>
        <w:t>доступ по индексу. Позволяет обращаться к элементу множества по его позиции (порядковому номеру) так же, как к элементу массива. Это даёт возможность читать и изменять элементы. Метод int&amp; operator[](int index) возвращает ссылку на элемент с проверкой границ. При выходе за пределы выдаётся сообщение об ошибке и возвращается ссылка на статическую переменную dummy.</w:t>
      </w:r>
    </w:p>
    <w:p w14:paraId="61C1271E">
      <w:pPr>
        <w:pStyle w:val="44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Операция </w:t>
      </w:r>
      <w:r>
        <w:rPr>
          <w:rFonts w:eastAsiaTheme="minorEastAsia"/>
          <w:sz w:val="28"/>
          <w:szCs w:val="28"/>
          <w:lang w:val="en-US"/>
        </w:rPr>
        <w:t>int</w:t>
      </w:r>
      <w:r>
        <w:rPr>
          <w:rFonts w:eastAsiaTheme="minorEastAsia"/>
          <w:sz w:val="28"/>
          <w:szCs w:val="28"/>
        </w:rPr>
        <w:t>() – приведение к целому. Позволяет получить размер множества (количество уникальных элементов) естественным образом – через преобразование объекта к типу int. Например, int n = set; или cout &lt;&lt; (int)set;. Это удобно и наглядно. Перегружен оператор operator int() const, который возвращает значение поля size.</w:t>
      </w:r>
    </w:p>
    <w:p w14:paraId="7E7AC3B4">
      <w:pPr>
        <w:pStyle w:val="44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Операция * - пересечение множеств. Создаёт новое множество, содержащее только те элементы, которые присутствуют одновременно в левом и правом операндах. Математически это операция пересечения множеств. Позволяет писать set3 = set1 * set2;. Метод Set operator*(const Set&amp; other) const перебирает элементы текущего множества, проверяет через other.contains(), есть ли каждый из них в other, и добавляет через addUnique() в результирующее множество.</w:t>
      </w:r>
    </w:p>
    <w:p w14:paraId="2D6E846E">
      <w:pPr>
        <w:pStyle w:val="44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Операция – (декремент итератора)- переход к предыдущему элементу. Обеспечивает возможность перемещаться по элементам множества в обратном направлении (от конца к началу). Это часть интерфейса итератора, который абстрагирует способ перебора элементов контейнера. В классе Iterator перегружены префиксный и постфиксный операторы --. Они сдвигают внутренний указатель elem на предыдущий элемент. В сочетании с методами first() и last() это позволяет организовать обратный перебор:</w:t>
      </w:r>
      <w:r>
        <w:rPr>
          <w:rFonts w:eastAsiaTheme="minorEastAsia"/>
          <w:sz w:val="28"/>
          <w:szCs w:val="28"/>
        </w:rPr>
        <w:br w:type="textWrapping"/>
      </w:r>
      <w:r>
        <w:rPr>
          <w:rFonts w:eastAsiaTheme="minorEastAsia"/>
          <w:sz w:val="28"/>
          <w:szCs w:val="28"/>
        </w:rPr>
        <w:t>for (Iterator i = set.last(); i != set.first(); --i) { ... }</w:t>
      </w:r>
    </w:p>
    <w:p w14:paraId="2370CBC8">
      <w:pPr>
        <w:pStyle w:val="44"/>
        <w:numPr>
          <w:ilvl w:val="0"/>
          <w:numId w:val="2"/>
        </w:numPr>
        <w:ind w:left="709" w:hanging="709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Реализация класса-итератора и операций последовательного доступа. Создать класс Iterator, который обеспечивает последовательный доступ к элементам контейнера без раскрытия его внутренней структуры. Реализовать операции: переход к следующему (++), переход к предыдущему (--), сравнение (==, !=), разыменование (*). Итератор – это обобщение указателя. Он позволяет единообразно перебирать элементы разных контейнеров (массив, список, множество). В данной работе итератор поддерживает двунаправленный перебор (прямой и обратный), что демонстрируется через ++ и --. </w:t>
      </w:r>
      <w:r>
        <w:rPr>
          <w:sz w:val="28"/>
          <w:szCs w:val="28"/>
        </w:rPr>
        <w:t>Класс </w:t>
      </w:r>
      <w:r>
        <w:rPr>
          <w:rFonts w:eastAsiaTheme="majorEastAsia"/>
          <w:sz w:val="28"/>
          <w:szCs w:val="28"/>
        </w:rPr>
        <w:t>Iterator</w:t>
      </w:r>
      <w:r>
        <w:rPr>
          <w:sz w:val="28"/>
          <w:szCs w:val="28"/>
        </w:rPr>
        <w:t> хранит указатель </w:t>
      </w:r>
      <w:r>
        <w:rPr>
          <w:rFonts w:eastAsiaTheme="majorEastAsia"/>
          <w:sz w:val="28"/>
          <w:szCs w:val="28"/>
        </w:rPr>
        <w:t>int* elem</w:t>
      </w:r>
      <w:r>
        <w:rPr>
          <w:sz w:val="28"/>
          <w:szCs w:val="28"/>
        </w:rPr>
        <w:t> на текущий элемент. Методы </w:t>
      </w:r>
      <w:r>
        <w:rPr>
          <w:rFonts w:eastAsiaTheme="majorEastAsia"/>
          <w:sz w:val="28"/>
          <w:szCs w:val="28"/>
        </w:rPr>
        <w:t>++</w:t>
      </w:r>
      <w:r>
        <w:rPr>
          <w:sz w:val="28"/>
          <w:szCs w:val="28"/>
        </w:rPr>
        <w:t> и </w:t>
      </w:r>
      <w:r>
        <w:rPr>
          <w:rFonts w:eastAsiaTheme="majorEastAsia"/>
          <w:sz w:val="28"/>
          <w:szCs w:val="28"/>
        </w:rPr>
        <w:t>--</w:t>
      </w:r>
      <w:r>
        <w:rPr>
          <w:sz w:val="28"/>
          <w:szCs w:val="28"/>
        </w:rPr>
        <w:t xml:space="preserve"> сдвигают этот указатель. </w:t>
      </w:r>
      <w:r>
        <w:rPr>
          <w:rFonts w:eastAsiaTheme="majorEastAsia"/>
          <w:sz w:val="28"/>
          <w:szCs w:val="28"/>
        </w:rPr>
        <w:t>*</w:t>
      </w:r>
      <w:r>
        <w:rPr>
          <w:sz w:val="28"/>
          <w:szCs w:val="28"/>
        </w:rPr>
        <w:t xml:space="preserve"> возвращает ссылку на элемент. </w:t>
      </w:r>
      <w:r>
        <w:rPr>
          <w:rFonts w:eastAsiaTheme="majorEastAsia"/>
          <w:sz w:val="28"/>
          <w:szCs w:val="28"/>
        </w:rPr>
        <w:t>==</w:t>
      </w:r>
      <w:r>
        <w:rPr>
          <w:sz w:val="28"/>
          <w:szCs w:val="28"/>
        </w:rPr>
        <w:t> и </w:t>
      </w:r>
      <w:r>
        <w:rPr>
          <w:rFonts w:eastAsiaTheme="majorEastAsia"/>
          <w:sz w:val="28"/>
          <w:szCs w:val="28"/>
        </w:rPr>
        <w:t>!=</w:t>
      </w:r>
      <w:r>
        <w:rPr>
          <w:sz w:val="28"/>
          <w:szCs w:val="28"/>
        </w:rPr>
        <w:t> сравнивают указатели. Класс </w:t>
      </w:r>
      <w:r>
        <w:rPr>
          <w:rFonts w:eastAsiaTheme="majorEastAsia"/>
          <w:sz w:val="28"/>
          <w:szCs w:val="28"/>
        </w:rPr>
        <w:t>Set</w:t>
      </w:r>
      <w:r>
        <w:rPr>
          <w:sz w:val="28"/>
          <w:szCs w:val="28"/>
        </w:rPr>
        <w:t> предоставляет методы </w:t>
      </w:r>
      <w:r>
        <w:rPr>
          <w:rFonts w:eastAsiaTheme="majorEastAsia"/>
          <w:sz w:val="28"/>
          <w:szCs w:val="28"/>
        </w:rPr>
        <w:t>first()</w:t>
      </w:r>
      <w:r>
        <w:rPr>
          <w:sz w:val="28"/>
          <w:szCs w:val="28"/>
        </w:rPr>
        <w:t> и </w:t>
      </w:r>
      <w:r>
        <w:rPr>
          <w:rFonts w:eastAsiaTheme="majorEastAsia"/>
          <w:sz w:val="28"/>
          <w:szCs w:val="28"/>
        </w:rPr>
        <w:t>last()</w:t>
      </w:r>
      <w:r>
        <w:rPr>
          <w:sz w:val="28"/>
          <w:szCs w:val="28"/>
        </w:rPr>
        <w:t>, возвращающие итераторы на начало и на позицию «за последним». Благодаря дружбе (</w:t>
      </w:r>
      <w:r>
        <w:rPr>
          <w:rFonts w:eastAsiaTheme="majorEastAsia"/>
          <w:sz w:val="28"/>
          <w:szCs w:val="28"/>
        </w:rPr>
        <w:t>friend class Set</w:t>
      </w:r>
      <w:r>
        <w:rPr>
          <w:sz w:val="28"/>
          <w:szCs w:val="28"/>
        </w:rPr>
        <w:t>) итератор может создаваться из указателя на внутренний массив.</w:t>
      </w:r>
    </w:p>
    <w:p w14:paraId="1F9EC6B9">
      <w:pPr>
        <w:pStyle w:val="3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4DA8D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D8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E5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B9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97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8A41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7CE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B168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61A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6AB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A8E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4BD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D8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C36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36C1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2C89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6181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EF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A1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A613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24300" cy="4815840"/>
            <wp:effectExtent l="0" t="0" r="0" b="3810"/>
            <wp:docPr id="189981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777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A9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202180" cy="601980"/>
            <wp:effectExtent l="0" t="0" r="7620" b="7620"/>
            <wp:docPr id="15568134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134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F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4419600"/>
            <wp:effectExtent l="0" t="0" r="7620" b="0"/>
            <wp:docPr id="14896926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261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C8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139440"/>
            <wp:effectExtent l="0" t="0" r="7620" b="3810"/>
            <wp:docPr id="1061991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123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D8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2804160"/>
            <wp:effectExtent l="0" t="0" r="7620" b="0"/>
            <wp:docPr id="17662040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400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9E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017520"/>
            <wp:effectExtent l="0" t="0" r="7620" b="0"/>
            <wp:docPr id="13356302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3024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44240" cy="1318260"/>
            <wp:effectExtent l="0" t="0" r="3810" b="0"/>
            <wp:docPr id="2470473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4732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6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366260" cy="3383280"/>
            <wp:effectExtent l="0" t="0" r="0" b="7620"/>
            <wp:docPr id="3757223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2238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BC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59580" cy="3398520"/>
            <wp:effectExtent l="0" t="0" r="7620" b="0"/>
            <wp:docPr id="5716534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346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58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[] – доступ по индексу</w:t>
      </w:r>
    </w:p>
    <w:p w14:paraId="52AEBF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int() – приведение к типу</w:t>
      </w:r>
    </w:p>
    <w:p w14:paraId="6F8A73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- пересечение множеств</w:t>
      </w:r>
    </w:p>
    <w:p w14:paraId="0E373F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 - декремент итератора</w:t>
      </w:r>
    </w:p>
    <w:p w14:paraId="0BF18C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587B1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849880" cy="4777740"/>
            <wp:effectExtent l="0" t="0" r="7620" b="3810"/>
            <wp:docPr id="14530448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488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07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41A287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819400" cy="3962400"/>
            <wp:effectExtent l="0" t="0" r="0" b="0"/>
            <wp:docPr id="132850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731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12A6F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Абстрактный тип данных (АТД) - это тип, который определяется исключительно набором операций, допустимых над его объектами, без указания конкретного способа представления данных. АТД скрывает внутреннюю реализацию и предоставляет пользователю только интерфейс, что повышает модульность и надёжность программ. Примерами АТД служат классы в C++, а также такие структуры, как стек, очередь, множество, словарь. Контейнер - это объект, предназначенный для хранения группы однотипных элементов. Контейнеры могут быть фиксированного размера (например, массив) или переменного (список, вектор, множество). Важными характеристиками контейнера являются способы доступа к элементам: прямой (по индексу), ассоциативный (по ключу) и последовательный (с помощью итератора). Итератор - это объект, обеспечивающий единообразный перебор элементов контейнера без раскрытия его внутренней структуры. Итератор может поддерживать операции перехода к следующему элементу (++), предыдущему (--), сравнения (==, !=) и разыменования (*). Контейнеры удобно использовать для обработки групп данных, организации алгоритмов и построения сложных структур данных. Таким образом, концепции АТД и контейнеров лежат в основе эффективного и безопасного программирования, позволяя повторно использовать код и абстрагироваться от деталей реализации.</w:t>
      </w:r>
    </w:p>
    <w:p w14:paraId="61C261A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абстрактный тип данных? Привести примеры АТД.</w:t>
      </w:r>
    </w:p>
    <w:p w14:paraId="7295E25A">
      <w:pPr>
        <w:pStyle w:val="33"/>
        <w:jc w:val="both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АТД - тип данных, определяемый только набором операций, которые можно выполнять над его объектами, без привязки к конкретному способу представления. Примеры: классы C++ (как реализация АТД), стек, очередь, словарь, множество.</w:t>
      </w:r>
    </w:p>
    <w:p w14:paraId="0EAA00C8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 примеры абстракции через параметризацию.</w:t>
      </w:r>
    </w:p>
    <w:p w14:paraId="3781A89F">
      <w:pPr>
        <w:pStyle w:val="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шаблоны классов и функций в C++ (например, vector&lt;T&gt;, list&lt;T&gt;), где тип элементов передаётся как параметр. АТД «список» параметризуется типом хранимых элементов.</w:t>
      </w:r>
    </w:p>
    <w:p w14:paraId="14D26D32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Привести примеры абстракции через спецификацию.</w:t>
      </w:r>
    </w:p>
    <w:p w14:paraId="6B18C12F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абстракция через спецификацию - описание операций как части типа. Пример: класс Stack с методами push(), pop(), top(), скрывающий внутреннее представление (массив или список).</w:t>
      </w:r>
    </w:p>
    <w:p w14:paraId="414F9C08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контейнер? Привести примеры.</w:t>
      </w:r>
    </w:p>
    <w:p w14:paraId="7F0DFF6E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контейнер - объект, предназначенный для хранения группы однотипных элементов. 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  <w:lang w:val="en-US"/>
        </w:rPr>
        <w:t> int a[100], std::vector, std::list, std::map, std::set.</w:t>
      </w:r>
    </w:p>
    <w:p w14:paraId="0E6B6531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группы операций выделяют в контейнерах?</w:t>
      </w:r>
    </w:p>
    <w:p w14:paraId="6BC3D43D">
      <w:pPr>
        <w:pStyle w:val="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1. Доступ к элементам (чтение/замена).</w:t>
      </w:r>
    </w:p>
    <w:p w14:paraId="7B4BEB6D">
      <w:pPr>
        <w:pStyle w:val="3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Добавление/удаление элементов.</w:t>
      </w:r>
    </w:p>
    <w:p w14:paraId="6F9F6B3D">
      <w:pPr>
        <w:pStyle w:val="3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элементов.</w:t>
      </w:r>
    </w:p>
    <w:p w14:paraId="616B7FF9">
      <w:pPr>
        <w:pStyle w:val="3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контейнеров.</w:t>
      </w:r>
    </w:p>
    <w:p w14:paraId="4C8463E4">
      <w:pPr>
        <w:pStyle w:val="3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операции (зависят от вида контейнера).</w:t>
      </w:r>
    </w:p>
    <w:p w14:paraId="24A515BA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виды доступа к элементам контейнера существуют? Привести примеры.</w:t>
      </w:r>
    </w:p>
    <w:p w14:paraId="45AC3FF3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Прямой (по индексу): arr[5]. Ассоциативный (по ключу): dict["ключ"]. Последовательный (с помощью итератора): перемещение от элемента к элементу.</w:t>
      </w:r>
    </w:p>
    <w:p w14:paraId="47222F0E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итератор?</w:t>
      </w:r>
    </w:p>
    <w:p w14:paraId="01F4D52A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итератор - объект, обеспечивающий последовательный доступ к элементам контейнера (перемещение по элементам, чтение/запись) без раскрытия внутренней структуры контейнера.</w:t>
      </w:r>
    </w:p>
    <w:p w14:paraId="05CCB187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может быть реализован итератор?</w:t>
      </w:r>
    </w:p>
    <w:p w14:paraId="63583B79">
      <w:pPr>
        <w:pStyle w:val="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1. Как набор методов самого контейнера (first(), next(), current()). 2. Как отдельный класс-итератор, перегружающий операции ++, --, *, += и т.п.</w:t>
      </w:r>
    </w:p>
    <w:p w14:paraId="3750F8F4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организовать объединение контейнеров?</w:t>
      </w:r>
    </w:p>
    <w:p w14:paraId="386B68B5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сцепление (конкатенация), упорядоченное слияние, объединение как множеств (</w:t>
      </w:r>
      <w:r>
        <w:rPr>
          <w:rFonts w:ascii="Cambria Math" w:hAnsi="Cambria Math" w:cs="Cambria Math"/>
          <w:sz w:val="28"/>
          <w:szCs w:val="28"/>
        </w:rPr>
        <w:t>∪</w:t>
      </w:r>
      <w:r>
        <w:rPr>
          <w:rFonts w:ascii="Times New Roman" w:hAnsi="Times New Roman" w:cs="Times New Roman"/>
          <w:sz w:val="28"/>
          <w:szCs w:val="28"/>
        </w:rPr>
        <w:t>), пересечение (∩), разность (), извлечение части по итераторам.</w:t>
      </w:r>
    </w:p>
    <w:p w14:paraId="6CDD71FF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доступ к элементам предоставляет контейнер, состоящий из элементов «ключ-значение»?</w:t>
      </w:r>
    </w:p>
    <w:p w14:paraId="4F838CE9">
      <w:pPr>
        <w:pStyle w:val="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ассоциативный доступ - элемент находится по ключу (например, map[key]). Обычно контейнер упорядочен по ключу для быстрого поиска.</w:t>
      </w:r>
    </w:p>
    <w:p w14:paraId="0B9CA6D9">
      <w:pPr>
        <w:pStyle w:val="33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называется контейнер, в котором вставка и удаление элементов выполняется на одном конце контейнера?</w:t>
      </w:r>
    </w:p>
    <w:p w14:paraId="13B98410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стек (LIFO – последним пришёл, первым ушёл).</w:t>
      </w:r>
    </w:p>
    <w:p w14:paraId="4F0C1A40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из объектов (a,b,c,d) является контейнером?</w:t>
      </w:r>
    </w:p>
    <w:p w14:paraId="4A4885B3">
      <w:pPr>
        <w:pStyle w:val="33"/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a. int mas=10;</w:t>
      </w:r>
    </w:p>
    <w:p w14:paraId="5B3E0E0D">
      <w:pPr>
        <w:pStyle w:val="33"/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b. int mas;</w:t>
      </w:r>
    </w:p>
    <w:p w14:paraId="76ADE362">
      <w:pPr>
        <w:pStyle w:val="33"/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:lang w:val="en-US"/>
          <w14:ligatures w14:val="none"/>
        </w:rPr>
        <w:t>c. struct {char name[30]; int age;} mas;</w:t>
      </w:r>
    </w:p>
    <w:p w14:paraId="1A745F83">
      <w:pPr>
        <w:pStyle w:val="33"/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34343C"/>
          <w:kern w:val="0"/>
          <w:sz w:val="28"/>
          <w:szCs w:val="28"/>
          <w14:ligatures w14:val="none"/>
        </w:rPr>
        <w:t>d. int mas[100];</w:t>
      </w:r>
    </w:p>
    <w:p w14:paraId="1E57EB2F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d. int mas[100];</w:t>
      </w:r>
      <w:r>
        <w:rPr>
          <w:rFonts w:ascii="Times New Roman" w:hAnsi="Times New Roman" w:cs="Times New Roman"/>
          <w:sz w:val="28"/>
          <w:szCs w:val="28"/>
        </w:rPr>
        <w:t> - это массив, т.е. контейнер (набор однотипных элементов). Остальные - одиночные переменные.</w:t>
      </w:r>
    </w:p>
    <w:p w14:paraId="540AA461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из объектов (a,b,c,d) не является контейнером?</w:t>
      </w:r>
    </w:p>
    <w:p w14:paraId="3CFB0848">
      <w:pPr>
        <w:pStyle w:val="3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 a[]={1,2,3,4,5};</w:t>
      </w:r>
    </w:p>
    <w:p w14:paraId="623EE440">
      <w:pPr>
        <w:pStyle w:val="3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 mas[30];</w:t>
      </w:r>
    </w:p>
    <w:p w14:paraId="64005346">
      <w:pPr>
        <w:pStyle w:val="3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 {char name[30]; int age;} mas[30];</w:t>
      </w:r>
    </w:p>
    <w:p w14:paraId="28C8FE28">
      <w:pPr>
        <w:pStyle w:val="3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 mas;</w:t>
      </w:r>
    </w:p>
    <w:p w14:paraId="5B732A87">
      <w:pPr>
        <w:pStyle w:val="33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i/>
          <w:iCs/>
          <w:sz w:val="28"/>
          <w:szCs w:val="28"/>
        </w:rPr>
        <w:t>d. int mas;</w:t>
      </w:r>
      <w:r>
        <w:rPr>
          <w:rFonts w:ascii="Times New Roman" w:hAnsi="Times New Roman" w:cs="Times New Roman"/>
          <w:sz w:val="28"/>
          <w:szCs w:val="28"/>
        </w:rPr>
        <w:t> – это простая переменная, не массив и не структура с массив.</w:t>
      </w:r>
    </w:p>
    <w:p w14:paraId="5C44DC30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Контейнер реализован как динамический массив, в нем определена операция доступ по индексу. Каким будет доступ к элементам контейнера?</w:t>
      </w:r>
    </w:p>
    <w:p w14:paraId="4EA2BE01">
      <w:pPr>
        <w:pStyle w:val="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прямой доступ (по индексу) за O(1).</w:t>
      </w:r>
    </w:p>
    <w:p w14:paraId="0677CE72">
      <w:pPr>
        <w:pStyle w:val="3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Контейнер реализован как линейный список. Каким будет доступ к элементам контейнера?</w:t>
      </w:r>
    </w:p>
    <w:p w14:paraId="5725D4B2">
      <w:pPr>
        <w:pStyle w:val="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последовательный доступ (только перебором от начала/конца). Для доступа по индексу потребуется пройти по списку (O(n)).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8A1B12"/>
    <w:multiLevelType w:val="multilevel"/>
    <w:tmpl w:val="188A1B1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21B67"/>
    <w:rsid w:val="001222B8"/>
    <w:rsid w:val="00157828"/>
    <w:rsid w:val="00164579"/>
    <w:rsid w:val="00183B2B"/>
    <w:rsid w:val="001846E3"/>
    <w:rsid w:val="001C432A"/>
    <w:rsid w:val="001C459A"/>
    <w:rsid w:val="001F272F"/>
    <w:rsid w:val="001F281F"/>
    <w:rsid w:val="002456D3"/>
    <w:rsid w:val="0024664C"/>
    <w:rsid w:val="002507E9"/>
    <w:rsid w:val="00251A92"/>
    <w:rsid w:val="00256679"/>
    <w:rsid w:val="002B6066"/>
    <w:rsid w:val="002C3004"/>
    <w:rsid w:val="002C5341"/>
    <w:rsid w:val="002D490E"/>
    <w:rsid w:val="002D7B47"/>
    <w:rsid w:val="00314790"/>
    <w:rsid w:val="00314D2B"/>
    <w:rsid w:val="003239E2"/>
    <w:rsid w:val="00325162"/>
    <w:rsid w:val="0035353E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75D9"/>
    <w:rsid w:val="004E4D80"/>
    <w:rsid w:val="004E7702"/>
    <w:rsid w:val="004F263B"/>
    <w:rsid w:val="00516A97"/>
    <w:rsid w:val="005433B3"/>
    <w:rsid w:val="00544D9E"/>
    <w:rsid w:val="00552F00"/>
    <w:rsid w:val="00564360"/>
    <w:rsid w:val="005650F2"/>
    <w:rsid w:val="005943EC"/>
    <w:rsid w:val="005945A3"/>
    <w:rsid w:val="005947A2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25346"/>
    <w:rsid w:val="00677552"/>
    <w:rsid w:val="0068020C"/>
    <w:rsid w:val="006840DC"/>
    <w:rsid w:val="00686FB8"/>
    <w:rsid w:val="006A4419"/>
    <w:rsid w:val="006D1B10"/>
    <w:rsid w:val="006D5B59"/>
    <w:rsid w:val="006E366E"/>
    <w:rsid w:val="007260B2"/>
    <w:rsid w:val="00731AA5"/>
    <w:rsid w:val="007461CE"/>
    <w:rsid w:val="00755B47"/>
    <w:rsid w:val="0076711D"/>
    <w:rsid w:val="007833F1"/>
    <w:rsid w:val="007905B7"/>
    <w:rsid w:val="00792443"/>
    <w:rsid w:val="007935DA"/>
    <w:rsid w:val="00795B46"/>
    <w:rsid w:val="007A1F85"/>
    <w:rsid w:val="007A3C16"/>
    <w:rsid w:val="007B0098"/>
    <w:rsid w:val="007B387D"/>
    <w:rsid w:val="00801523"/>
    <w:rsid w:val="0080415A"/>
    <w:rsid w:val="00806CBB"/>
    <w:rsid w:val="00825015"/>
    <w:rsid w:val="00833B9C"/>
    <w:rsid w:val="00843240"/>
    <w:rsid w:val="00844808"/>
    <w:rsid w:val="008561D4"/>
    <w:rsid w:val="00867549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C11BC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C6058"/>
    <w:rsid w:val="00BF1712"/>
    <w:rsid w:val="00BF6AE7"/>
    <w:rsid w:val="00C00494"/>
    <w:rsid w:val="00C048BC"/>
    <w:rsid w:val="00C13B83"/>
    <w:rsid w:val="00C20157"/>
    <w:rsid w:val="00C24FCC"/>
    <w:rsid w:val="00C35E28"/>
    <w:rsid w:val="00C46842"/>
    <w:rsid w:val="00C53805"/>
    <w:rsid w:val="00C71946"/>
    <w:rsid w:val="00C71986"/>
    <w:rsid w:val="00C75914"/>
    <w:rsid w:val="00CA7555"/>
    <w:rsid w:val="00CC45C1"/>
    <w:rsid w:val="00CE401F"/>
    <w:rsid w:val="00CF1584"/>
    <w:rsid w:val="00CF2CA3"/>
    <w:rsid w:val="00D239F7"/>
    <w:rsid w:val="00D50ADB"/>
    <w:rsid w:val="00D542C3"/>
    <w:rsid w:val="00D61681"/>
    <w:rsid w:val="00D73292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C1466"/>
    <w:rsid w:val="00FC418E"/>
    <w:rsid w:val="00FE09D1"/>
    <w:rsid w:val="22AD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HTML Preformatted"/>
    <w:basedOn w:val="1"/>
    <w:link w:val="42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Выделенная цитата Знак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9">
    <w:name w:val="sc-itonen"/>
    <w:basedOn w:val="11"/>
    <w:qFormat/>
    <w:uiPriority w:val="0"/>
  </w:style>
  <w:style w:type="character" w:customStyle="1" w:styleId="40">
    <w:name w:val="katex-mathml"/>
    <w:basedOn w:val="11"/>
    <w:qFormat/>
    <w:uiPriority w:val="0"/>
  </w:style>
  <w:style w:type="character" w:customStyle="1" w:styleId="41">
    <w:name w:val="mord"/>
    <w:basedOn w:val="11"/>
    <w:qFormat/>
    <w:uiPriority w:val="0"/>
  </w:style>
  <w:style w:type="character" w:customStyle="1" w:styleId="42">
    <w:name w:val="Стандартный HTML Знак"/>
    <w:basedOn w:val="11"/>
    <w:link w:val="18"/>
    <w:semiHidden/>
    <w:qFormat/>
    <w:uiPriority w:val="99"/>
    <w:rPr>
      <w:rFonts w:ascii="Consolas" w:hAnsi="Consolas"/>
      <w:sz w:val="20"/>
      <w:szCs w:val="20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4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1079</Words>
  <Characters>7573</Characters>
  <Lines>70</Lines>
  <Paragraphs>19</Paragraphs>
  <TotalTime>0</TotalTime>
  <ScaleCrop>false</ScaleCrop>
  <LinksUpToDate>false</LinksUpToDate>
  <CharactersWithSpaces>8579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2026-05-01T06:43:23Z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CAB2C66131394CF28ADFD7403789364F_13</vt:lpwstr>
  </property>
</Properties>
</file>