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13B3" w14:textId="525DF7FC" w:rsidR="002C1F9E" w:rsidRDefault="002C1F9E">
      <w:pPr>
        <w:rPr>
          <w:b/>
          <w:bCs/>
          <w:u w:val="single"/>
        </w:rPr>
      </w:pPr>
      <w:r w:rsidRPr="002C1F9E">
        <w:rPr>
          <w:b/>
          <w:bCs/>
          <w:u w:val="single"/>
        </w:rPr>
        <w:t>The concept and inspiration behind the design</w:t>
      </w:r>
      <w:r>
        <w:rPr>
          <w:b/>
          <w:bCs/>
          <w:u w:val="single"/>
        </w:rPr>
        <w:t>.</w:t>
      </w:r>
    </w:p>
    <w:p w14:paraId="56CE7E87" w14:textId="77777777" w:rsidR="002C1F9E" w:rsidRDefault="002C1F9E">
      <w:pPr>
        <w:rPr>
          <w:b/>
          <w:bCs/>
          <w:u w:val="single"/>
        </w:rPr>
      </w:pPr>
    </w:p>
    <w:p w14:paraId="5C22ED42" w14:textId="77777777" w:rsidR="002C1F9E" w:rsidRPr="002C1F9E" w:rsidRDefault="002C1F9E" w:rsidP="002C1F9E">
      <w:proofErr w:type="gramStart"/>
      <w:r w:rsidRPr="002C1F9E">
        <w:t>The BKreative</w:t>
      </w:r>
      <w:proofErr w:type="gramEnd"/>
      <w:r w:rsidRPr="002C1F9E">
        <w:t xml:space="preserve"> visual identity is built around the idea of empowering creativity through structure, opportunity, and national pride. The bold “BK” monogram reflects the strength, stability, and trust of Bank of Kigali as a foundation for Rwanda’s creative ecosystem. The star symbolizes creative spark, excellence, and rising talent, representing the moment when ideas are transformed into impact. The dynamic, angular design of the “K” conveys movement, innovation, and growth, reflecting the journey of creatives from concept to success.</w:t>
      </w:r>
    </w:p>
    <w:p w14:paraId="42F4DCE3" w14:textId="77777777" w:rsidR="002C1F9E" w:rsidRPr="002C1F9E" w:rsidRDefault="002C1F9E" w:rsidP="002C1F9E">
      <w:r w:rsidRPr="002C1F9E">
        <w:t>The color palette balances professionalism and creativity: blue represents trust and institutional support, gold signifies value, opportunity, and excellence, and green reflects growth, youth, and Rwanda’s future. The typography system is modern, clean, and accessible, ensuring clarity across digital, print, and financial platforms.</w:t>
      </w:r>
    </w:p>
    <w:p w14:paraId="46CAB71F" w14:textId="77777777" w:rsidR="002C1F9E" w:rsidRPr="002C1F9E" w:rsidRDefault="002C1F9E" w:rsidP="002C1F9E">
      <w:r w:rsidRPr="002C1F9E">
        <w:t>The identity is designed as a flexible system that adapts across financial products, digital platforms, campaigns, and future initiatives. It ensures strong recognition, visual consistency, and long-term scalability while protecting the integrity of the BKreative brand.</w:t>
      </w:r>
    </w:p>
    <w:p w14:paraId="7F26412E" w14:textId="77777777" w:rsidR="002C1F9E" w:rsidRPr="002C1F9E" w:rsidRDefault="002C1F9E">
      <w:pPr>
        <w:rPr>
          <w:b/>
          <w:bCs/>
          <w:u w:val="single"/>
        </w:rPr>
      </w:pPr>
    </w:p>
    <w:sectPr w:rsidR="002C1F9E" w:rsidRPr="002C1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F9E"/>
    <w:rsid w:val="002C1F9E"/>
    <w:rsid w:val="00571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58B0"/>
  <w15:chartTrackingRefBased/>
  <w15:docId w15:val="{61679EE3-DE07-4B86-8916-6A85E639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1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C1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C1F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C1F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C1F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1F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1F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1F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1F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1F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C1F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C1F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C1F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C1F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C1F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1F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1F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1F9E"/>
    <w:rPr>
      <w:rFonts w:eastAsiaTheme="majorEastAsia" w:cstheme="majorBidi"/>
      <w:color w:val="272727" w:themeColor="text1" w:themeTint="D8"/>
    </w:rPr>
  </w:style>
  <w:style w:type="paragraph" w:styleId="Titre">
    <w:name w:val="Title"/>
    <w:basedOn w:val="Normal"/>
    <w:next w:val="Normal"/>
    <w:link w:val="TitreCar"/>
    <w:uiPriority w:val="10"/>
    <w:qFormat/>
    <w:rsid w:val="002C1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1F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1F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1F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1F9E"/>
    <w:pPr>
      <w:spacing w:before="160"/>
      <w:jc w:val="center"/>
    </w:pPr>
    <w:rPr>
      <w:i/>
      <w:iCs/>
      <w:color w:val="404040" w:themeColor="text1" w:themeTint="BF"/>
    </w:rPr>
  </w:style>
  <w:style w:type="character" w:customStyle="1" w:styleId="CitationCar">
    <w:name w:val="Citation Car"/>
    <w:basedOn w:val="Policepardfaut"/>
    <w:link w:val="Citation"/>
    <w:uiPriority w:val="29"/>
    <w:rsid w:val="002C1F9E"/>
    <w:rPr>
      <w:i/>
      <w:iCs/>
      <w:color w:val="404040" w:themeColor="text1" w:themeTint="BF"/>
    </w:rPr>
  </w:style>
  <w:style w:type="paragraph" w:styleId="Paragraphedeliste">
    <w:name w:val="List Paragraph"/>
    <w:basedOn w:val="Normal"/>
    <w:uiPriority w:val="34"/>
    <w:qFormat/>
    <w:rsid w:val="002C1F9E"/>
    <w:pPr>
      <w:ind w:left="720"/>
      <w:contextualSpacing/>
    </w:pPr>
  </w:style>
  <w:style w:type="character" w:styleId="Accentuationintense">
    <w:name w:val="Intense Emphasis"/>
    <w:basedOn w:val="Policepardfaut"/>
    <w:uiPriority w:val="21"/>
    <w:qFormat/>
    <w:rsid w:val="002C1F9E"/>
    <w:rPr>
      <w:i/>
      <w:iCs/>
      <w:color w:val="0F4761" w:themeColor="accent1" w:themeShade="BF"/>
    </w:rPr>
  </w:style>
  <w:style w:type="paragraph" w:styleId="Citationintense">
    <w:name w:val="Intense Quote"/>
    <w:basedOn w:val="Normal"/>
    <w:next w:val="Normal"/>
    <w:link w:val="CitationintenseCar"/>
    <w:uiPriority w:val="30"/>
    <w:qFormat/>
    <w:rsid w:val="002C1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1F9E"/>
    <w:rPr>
      <w:i/>
      <w:iCs/>
      <w:color w:val="0F4761" w:themeColor="accent1" w:themeShade="BF"/>
    </w:rPr>
  </w:style>
  <w:style w:type="character" w:styleId="Rfrenceintense">
    <w:name w:val="Intense Reference"/>
    <w:basedOn w:val="Policepardfaut"/>
    <w:uiPriority w:val="32"/>
    <w:qFormat/>
    <w:rsid w:val="002C1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wise abijuru</dc:creator>
  <cp:keywords/>
  <dc:description/>
  <cp:lastModifiedBy>serge wise abijuru</cp:lastModifiedBy>
  <cp:revision>1</cp:revision>
  <dcterms:created xsi:type="dcterms:W3CDTF">2026-02-12T13:10:00Z</dcterms:created>
  <dcterms:modified xsi:type="dcterms:W3CDTF">2026-02-12T13:13:00Z</dcterms:modified>
</cp:coreProperties>
</file>