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Privacy Policy</w:t>
      </w:r>
      <w:r>
        <w:rPr>
          <w:rFonts w:ascii="Helvetica" w:hAnsi="Helvetica" w:cs="Helvetica"/>
          <w:sz w:val="24"/>
          <w:sz-cs w:val="24"/>
        </w:rPr>
        <w:t xml:space="preserve"/>
      </w:r>
    </w:p>
    <w:p>
      <w:pPr/>
      <w:r>
        <w:rPr>
          <w:rFonts w:ascii="Helvetica" w:hAnsi="Helvetica" w:cs="Helvetica"/>
          <w:sz w:val="24"/>
          <w:sz-cs w:val="24"/>
        </w:rPr>
        <w:t xml:space="preserve"/>
      </w:r>
    </w:p>
    <w:p>
      <w:pPr>
        <w:ind w:left="348" w:first-line="-5"/>
      </w:pPr>
      <w:r>
        <w:rPr>
          <w:rFonts w:ascii="Helvetica" w:hAnsi="Helvetica" w:cs="Helvetica"/>
          <w:sz w:val="24"/>
          <w:sz-cs w:val="24"/>
        </w:rPr>
        <w:t xml:space="preserve">VisaDaysMonitor is owned by Bilsoft AB.</w:t>
      </w:r>
    </w:p>
    <w:p>
      <w:pPr>
        <w:ind w:left="348" w:first-line="-5"/>
      </w:pPr>
      <w:r>
        <w:rPr>
          <w:rFonts w:ascii="Helvetica" w:hAnsi="Helvetica" w:cs="Helvetica"/>
          <w:sz w:val="24"/>
          <w:sz-cs w:val="24"/>
        </w:rPr>
        <w:t xml:space="preserve"/>
      </w:r>
    </w:p>
    <w:p>
      <w:pPr>
        <w:ind w:left="348" w:first-line="-5"/>
      </w:pPr>
      <w:r>
        <w:rPr>
          <w:rFonts w:ascii="Helvetica" w:hAnsi="Helvetica" w:cs="Helvetica"/>
          <w:sz w:val="24"/>
          <w:sz-cs w:val="24"/>
        </w:rPr>
        <w:t xml:space="preserve">We use this Privacy Policy, which describes how we treat information collected by VisaDaysMonitor and the reasons why we collect certain personal information about you. Therefore, you should read this Privacy Policy before using VisaDaysMonitor.</w:t>
      </w:r>
    </w:p>
    <w:p>
      <w:pPr>
        <w:ind w:left="348" w:first-line="-5"/>
      </w:pPr>
      <w:r>
        <w:rPr>
          <w:rFonts w:ascii="Helvetica" w:hAnsi="Helvetica" w:cs="Helvetica"/>
          <w:sz w:val="24"/>
          <w:sz-cs w:val="24"/>
        </w:rPr>
        <w:t xml:space="preserve"/>
      </w:r>
    </w:p>
    <w:p>
      <w:pPr>
        <w:ind w:left="348" w:first-line="-5"/>
      </w:pPr>
      <w:r>
        <w:rPr>
          <w:rFonts w:ascii="Helvetica" w:hAnsi="Helvetica" w:cs="Helvetica"/>
          <w:sz w:val="24"/>
          <w:sz-cs w:val="24"/>
        </w:rPr>
        <w:t xml:space="preserve">We care about your personal data and guarantee its confidentiality and security.</w:t>
      </w:r>
    </w:p>
    <w:p>
      <w:pPr/>
      <w:r>
        <w:rPr>
          <w:rFonts w:ascii="Helvetica" w:hAnsi="Helvetica" w:cs="Helvetica"/>
          <w:sz w:val="24"/>
          <w:sz-cs w:val="24"/>
        </w:rPr>
        <w:t xml:space="preserve"/>
      </w:r>
    </w:p>
    <w:p>
      <w:pPr/>
      <w:r>
        <w:rPr>
          <w:rFonts w:ascii="Helvetica" w:hAnsi="Helvetica" w:cs="Helvetica"/>
          <w:sz w:val="24"/>
          <w:sz-cs w:val="24"/>
          <w:b/>
        </w:rPr>
        <w:t xml:space="preserve">Personal information we collect:</w:t>
      </w:r>
    </w:p>
    <w:p>
      <w:pPr/>
      <w:r>
        <w:rPr>
          <w:rFonts w:ascii="Helvetica" w:hAnsi="Helvetica" w:cs="Helvetica"/>
          <w:sz w:val="24"/>
          <w:sz-cs w:val="24"/>
        </w:rPr>
        <w:t xml:space="preserve"/>
      </w:r>
    </w:p>
    <w:p>
      <w:pPr>
        <w:ind w:first-line="361"/>
      </w:pPr>
      <w:r>
        <w:rPr>
          <w:rFonts w:ascii="Helvetica" w:hAnsi="Helvetica" w:cs="Helvetica"/>
          <w:sz w:val="24"/>
          <w:sz-cs w:val="24"/>
        </w:rPr>
        <w:t xml:space="preserve">When using VisaDaysMonitor, we do not collect information about your device, including information about your web browser, IP address, time zone, etc.</w:t>
      </w:r>
    </w:p>
    <w:p>
      <w:pPr>
        <w:ind w:first-line="361"/>
      </w:pPr>
      <w:r>
        <w:rPr>
          <w:rFonts w:ascii="Helvetica" w:hAnsi="Helvetica" w:cs="Helvetica"/>
          <w:sz w:val="24"/>
          <w:sz-cs w:val="24"/>
        </w:rPr>
        <w:t xml:space="preserve"/>
      </w:r>
    </w:p>
    <w:p>
      <w:pPr>
        <w:ind w:first-line="361"/>
      </w:pPr>
      <w:r>
        <w:rPr>
          <w:rFonts w:ascii="Helvetica" w:hAnsi="Helvetica" w:cs="Helvetica"/>
          <w:sz w:val="24"/>
          <w:sz-cs w:val="24"/>
        </w:rPr>
        <w:t xml:space="preserve">We do not collect personal data that you use when using VisaDaysMonitor.</w:t>
      </w:r>
    </w:p>
    <w:p>
      <w:pPr/>
      <w:r>
        <w:rPr>
          <w:rFonts w:ascii="Helvetica" w:hAnsi="Helvetica" w:cs="Helvetica"/>
          <w:sz w:val="24"/>
          <w:sz-cs w:val="24"/>
        </w:rPr>
        <w:t xml:space="preserve"/>
      </w:r>
    </w:p>
    <w:p>
      <w:pPr/>
      <w:r>
        <w:rPr>
          <w:rFonts w:ascii="Helvetica" w:hAnsi="Helvetica" w:cs="Helvetica"/>
          <w:sz w:val="24"/>
          <w:sz-cs w:val="24"/>
          <w:b/>
        </w:rPr>
        <w:t xml:space="preserve">How do we process your data?</w:t>
      </w:r>
      <w:r>
        <w:rPr>
          <w:rFonts w:ascii="Helvetica" w:hAnsi="Helvetica" w:cs="Helvetica"/>
          <w:sz w:val="24"/>
          <w:sz-cs w:val="24"/>
        </w:rPr>
        <w:t xml:space="preserve"/>
      </w:r>
    </w:p>
    <w:p>
      <w:pPr/>
      <w:r>
        <w:rPr>
          <w:rFonts w:ascii="Helvetica" w:hAnsi="Helvetica" w:cs="Helvetica"/>
          <w:sz w:val="24"/>
          <w:sz-cs w:val="24"/>
        </w:rPr>
        <w:t xml:space="preserve"/>
      </w:r>
    </w:p>
    <w:p>
      <w:pPr>
        <w:ind w:left="333" w:first-line="9"/>
      </w:pPr>
      <w:r>
        <w:rPr>
          <w:rFonts w:ascii="Helvetica" w:hAnsi="Helvetica" w:cs="Helvetica"/>
          <w:sz w:val="24"/>
          <w:sz-cs w:val="24"/>
        </w:rPr>
        <w:t xml:space="preserve">Our top priority is customer safety, which is why we do not collect any VisaDaysMonitor user information.</w:t>
      </w:r>
    </w:p>
    <w:p>
      <w:pPr>
        <w:ind w:left="333" w:first-line="9"/>
      </w:pPr>
      <w:r>
        <w:rPr>
          <w:rFonts w:ascii="Helvetica" w:hAnsi="Helvetica" w:cs="Helvetica"/>
          <w:sz w:val="24"/>
          <w:sz-cs w:val="24"/>
        </w:rPr>
        <w:t xml:space="preserve"/>
      </w:r>
    </w:p>
    <w:p>
      <w:pPr>
        <w:ind w:left="333" w:first-line="9"/>
      </w:pPr>
      <w:r>
        <w:rPr>
          <w:rFonts w:ascii="Helvetica" w:hAnsi="Helvetica" w:cs="Helvetica"/>
          <w:sz w:val="24"/>
          <w:sz-cs w:val="24"/>
        </w:rPr>
        <w:t xml:space="preserve">You can use VisaDaysMonitor without telling us who you are or revealing any information that would allow anyone to identify you as a specific person. You may choose not to provide us with your personal information.</w:t>
      </w:r>
    </w:p>
    <w:p>
      <w:pPr/>
      <w:r>
        <w:rPr>
          <w:rFonts w:ascii="Helvetica" w:hAnsi="Helvetica" w:cs="Helvetica"/>
          <w:sz w:val="24"/>
          <w:sz-cs w:val="24"/>
        </w:rPr>
        <w:t xml:space="preserve"/>
      </w:r>
    </w:p>
    <w:p>
      <w:pPr/>
      <w:r>
        <w:rPr>
          <w:rFonts w:ascii="Helvetica" w:hAnsi="Helvetica" w:cs="Helvetica"/>
          <w:sz w:val="24"/>
          <w:sz-cs w:val="24"/>
          <w:b/>
        </w:rPr>
        <w:t xml:space="preserve">Content rights:</w:t>
      </w:r>
    </w:p>
    <w:p>
      <w:pPr/>
      <w:r>
        <w:rPr>
          <w:rFonts w:ascii="Helvetica" w:hAnsi="Helvetica" w:cs="Helvetica"/>
          <w:sz w:val="24"/>
          <w:sz-cs w:val="24"/>
        </w:rPr>
        <w:t xml:space="preserve"/>
      </w:r>
    </w:p>
    <w:p>
      <w:pPr>
        <w:ind w:first-line="361"/>
      </w:pPr>
      <w:r>
        <w:rPr>
          <w:rFonts w:ascii="Helvetica" w:hAnsi="Helvetica" w:cs="Helvetica"/>
          <w:sz w:val="24"/>
          <w:sz-cs w:val="24"/>
        </w:rPr>
        <w:t xml:space="preserve">VisaDaysMonitor does not contain, display or access third-party content.</w:t>
      </w:r>
    </w:p>
    <w:p>
      <w:pPr/>
      <w:r>
        <w:rPr>
          <w:rFonts w:ascii="Helvetica" w:hAnsi="Helvetica" w:cs="Helvetica"/>
          <w:sz w:val="24"/>
          <w:sz-cs w:val="24"/>
        </w:rPr>
        <w:t xml:space="preserve"/>
      </w:r>
    </w:p>
    <w:p>
      <w:pPr/>
      <w:r>
        <w:rPr>
          <w:rFonts w:ascii="Helvetica" w:hAnsi="Helvetica" w:cs="Helvetica"/>
          <w:sz w:val="24"/>
          <w:sz-cs w:val="24"/>
          <w:b/>
        </w:rPr>
        <w:t xml:space="preserve">Legal Disclosure</w:t>
      </w:r>
      <w:r>
        <w:rPr>
          <w:rFonts w:ascii="Helvetica" w:hAnsi="Helvetica" w:cs="Helvetica"/>
          <w:sz w:val="24"/>
          <w:sz-cs w:val="24"/>
        </w:rPr>
        <w:t xml:space="preserve">:</w:t>
      </w:r>
    </w:p>
    <w:p>
      <w:pPr/>
      <w:r>
        <w:rPr>
          <w:rFonts w:ascii="Helvetica" w:hAnsi="Helvetica" w:cs="Helvetica"/>
          <w:sz w:val="24"/>
          <w:sz-cs w:val="24"/>
        </w:rPr>
        <w:t xml:space="preserve"/>
      </w:r>
    </w:p>
    <w:p>
      <w:pPr>
        <w:ind w:left="315" w:first-line="-13"/>
      </w:pPr>
      <w:r>
        <w:rPr>
          <w:rFonts w:ascii="Helvetica" w:hAnsi="Helvetica" w:cs="Helvetica"/>
          <w:sz w:val="24"/>
          <w:sz-cs w:val="24"/>
        </w:rPr>
        <w:t xml:space="preserve">We will disclose any information we receive if required or permitted by law, such as in response to a subpoena or similar legal process, and when we believe in good faith that disclosure is necessary to protect our rights, your safety or the safety of others individuals, investigating fraud, or responding to a government request.</w:t>
      </w:r>
    </w:p>
    <w:p>
      <w:pPr/>
      <w:r>
        <w:rPr>
          <w:rFonts w:ascii="Helvetica" w:hAnsi="Helvetica" w:cs="Helvetica"/>
          <w:sz w:val="24"/>
          <w:sz-cs w:val="24"/>
        </w:rPr>
        <w:t xml:space="preserve"/>
      </w:r>
    </w:p>
    <w:p>
      <w:pPr/>
      <w:r>
        <w:rPr>
          <w:rFonts w:ascii="Helvetica" w:hAnsi="Helvetica" w:cs="Helvetica"/>
          <w:sz w:val="24"/>
          <w:sz-cs w:val="24"/>
          <w:b/>
        </w:rPr>
        <w:t xml:space="preserve">Contact Information:</w:t>
      </w:r>
      <w:r>
        <w:rPr>
          <w:rFonts w:ascii="Helvetica" w:hAnsi="Helvetica" w:cs="Helvetica"/>
          <w:sz w:val="24"/>
          <w:sz-cs w:val="24"/>
        </w:rPr>
        <w:t xml:space="preserve"/>
      </w:r>
    </w:p>
    <w:p>
      <w:pPr/>
      <w:r>
        <w:rPr>
          <w:rFonts w:ascii="Helvetica" w:hAnsi="Helvetica" w:cs="Helvetica"/>
          <w:sz w:val="24"/>
          <w:sz-cs w:val="24"/>
        </w:rPr>
        <w:t xml:space="preserve"/>
      </w:r>
    </w:p>
    <w:p>
      <w:pPr>
        <w:ind w:left="315" w:first-line="-13"/>
      </w:pPr>
      <w:r>
        <w:rPr>
          <w:rFonts w:ascii="Helvetica" w:hAnsi="Helvetica" w:cs="Helvetica"/>
          <w:sz w:val="24"/>
          <w:sz-cs w:val="24"/>
        </w:rPr>
        <w:t xml:space="preserve">If you would like to contact us to learn more about this Policy, or would like to contact us regarding any matter regarding individual rights and your Personal Information, you may send an email to shelkoplyasov.sergey@gmail.com.</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Шелкоплясов</dc:creator>
</cp:coreProperties>
</file>

<file path=docProps/meta.xml><?xml version="1.0" encoding="utf-8"?>
<meta xmlns="http://schemas.apple.com/cocoa/2006/metadata">
  <generator>CocoaOOXMLWriter/2487.3</generator>
</meta>
</file>