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791" w:rsidRDefault="00514D46">
      <w:pPr>
        <w:widowControl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Приложение № 2 к Извещению о проведении </w:t>
      </w:r>
    </w:p>
    <w:p w:rsidR="009B1791" w:rsidRDefault="00514D46">
      <w:pPr>
        <w:widowControl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открытого конкурса в электронной форме</w:t>
      </w:r>
    </w:p>
    <w:p w:rsidR="009B1791" w:rsidRDefault="00514D46">
      <w:pPr>
        <w:widowControl w:val="0"/>
        <w:spacing w:after="0" w:line="240" w:lineRule="auto"/>
        <w:jc w:val="center"/>
        <w:rPr>
          <w:rFonts w:ascii="Times New Roman" w:hAnsi="Times New Roman"/>
          <w:spacing w:val="-6"/>
          <w:sz w:val="20"/>
          <w:szCs w:val="20"/>
        </w:rPr>
      </w:pPr>
      <w:r>
        <w:rPr>
          <w:rFonts w:ascii="Times New Roman" w:hAnsi="Times New Roman"/>
          <w:b/>
          <w:bCs/>
          <w:color w:val="000000"/>
        </w:rPr>
        <w:t>ОБОСНОВАНИЕ НАЧАЛЬНОЙ (МАКСИМАЛЬНОЙ) ЦЕНЫ КОНТРАКТА</w:t>
      </w:r>
      <w:r>
        <w:rPr>
          <w:rFonts w:ascii="Times New Roman" w:hAnsi="Times New Roman"/>
          <w:color w:val="FF0000"/>
          <w:sz w:val="20"/>
          <w:szCs w:val="20"/>
        </w:rPr>
        <w:br/>
      </w:r>
      <w:r w:rsidR="00BF4F7C" w:rsidRPr="00BF4F7C">
        <w:rPr>
          <w:rFonts w:ascii="Times New Roman" w:hAnsi="Times New Roman"/>
          <w:b/>
        </w:rPr>
        <w:t>на выполнение работ по развитию информационно-аналитической системы регулирования на транспорте (АСУ ТК) в части создания АРМ Аналитика функциональной задачи «Транспортно-экономический баланс»</w:t>
      </w:r>
    </w:p>
    <w:tbl>
      <w:tblPr>
        <w:tblW w:w="16072" w:type="dxa"/>
        <w:tblInd w:w="-2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6"/>
        <w:gridCol w:w="2130"/>
        <w:gridCol w:w="133"/>
        <w:gridCol w:w="526"/>
        <w:gridCol w:w="471"/>
        <w:gridCol w:w="567"/>
        <w:gridCol w:w="569"/>
        <w:gridCol w:w="1417"/>
        <w:gridCol w:w="1416"/>
        <w:gridCol w:w="1420"/>
        <w:gridCol w:w="710"/>
        <w:gridCol w:w="741"/>
        <w:gridCol w:w="1133"/>
        <w:gridCol w:w="917"/>
        <w:gridCol w:w="3305"/>
        <w:gridCol w:w="141"/>
      </w:tblGrid>
      <w:tr w:rsidR="009B1791" w:rsidTr="003834A9">
        <w:tc>
          <w:tcPr>
            <w:tcW w:w="27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Основные характеристики объекта закупки   </w:t>
            </w:r>
          </w:p>
        </w:tc>
        <w:tc>
          <w:tcPr>
            <w:tcW w:w="13333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1791" w:rsidRDefault="00BF4F7C">
            <w:pPr>
              <w:spacing w:after="0" w:line="240" w:lineRule="auto"/>
              <w:ind w:left="139" w:right="271"/>
              <w:rPr>
                <w:rFonts w:ascii="Times New Roman" w:hAnsi="Times New Roman"/>
                <w:sz w:val="20"/>
                <w:szCs w:val="20"/>
              </w:rPr>
            </w:pPr>
            <w:r w:rsidRPr="00BF4F7C">
              <w:rPr>
                <w:rFonts w:ascii="Times New Roman" w:hAnsi="Times New Roman"/>
                <w:sz w:val="20"/>
                <w:szCs w:val="20"/>
              </w:rPr>
              <w:t>на выполнение работ по развитию информационно-аналитической системы регулирования на транспорте (АСУ ТК) в части создания АРМ Аналитика функциональной задачи «Транспортно-экономический баланс»</w:t>
            </w:r>
          </w:p>
        </w:tc>
      </w:tr>
      <w:tr w:rsidR="009B1791" w:rsidTr="003834A9">
        <w:tc>
          <w:tcPr>
            <w:tcW w:w="27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Используемый метод определения НМЦК с обоснованием: </w:t>
            </w:r>
          </w:p>
        </w:tc>
        <w:tc>
          <w:tcPr>
            <w:tcW w:w="13333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1791" w:rsidRDefault="00514D46">
            <w:pPr>
              <w:widowControl w:val="0"/>
              <w:spacing w:after="0" w:line="240" w:lineRule="auto"/>
              <w:ind w:left="139" w:right="271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Метод сопоставимых рыночных цен (анализа р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ынка), данный метод определения НМЦК является приоритетным, выбран в соответствии с ч. 6 ст. 22 Федерального закона от 05.04.2013 № 44-ФЗ </w:t>
            </w:r>
            <w:r>
              <w:rPr>
                <w:rFonts w:ascii="Times New Roman" w:hAnsi="Times New Roman"/>
                <w:sz w:val="18"/>
                <w:szCs w:val="18"/>
              </w:rPr>
              <w:t>«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 контрактной системе в сфере закупок товаров, работ, услуг для обеспечения государственных и муниципальных нужд» и разделом III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утвержденных приказом Минэкономразвития России от 02.10.2013 № 567.</w:t>
            </w:r>
          </w:p>
        </w:tc>
      </w:tr>
      <w:tr w:rsidR="009B1791" w:rsidTr="000872C9">
        <w:tc>
          <w:tcPr>
            <w:tcW w:w="16072" w:type="dxa"/>
            <w:gridSpan w:val="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Расчет начальной (максимальной) цены контракта методом сопоставимых рыночных цен (анализа рынка)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B1791" w:rsidTr="003834A9"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№ п/п</w:t>
            </w:r>
          </w:p>
        </w:tc>
        <w:tc>
          <w:tcPr>
            <w:tcW w:w="32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Объект закупки 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(ОКПД2/КТРУ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Единица измерения</w:t>
            </w:r>
          </w:p>
        </w:tc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ind w:left="-110" w:right="-75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Количество (объем)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Pr="00846224" w:rsidRDefault="00514D46" w:rsidP="00BF4F7C">
            <w:pPr>
              <w:widowControl w:val="0"/>
              <w:spacing w:after="0" w:line="240" w:lineRule="auto"/>
              <w:ind w:left="-99" w:right="-9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46224">
              <w:rPr>
                <w:rFonts w:ascii="Times New Roman" w:hAnsi="Times New Roman"/>
                <w:sz w:val="18"/>
                <w:szCs w:val="18"/>
              </w:rPr>
              <w:t xml:space="preserve">Цена за единицу, указанная в источнике №1 от </w:t>
            </w:r>
            <w:r w:rsidR="00BF4F7C">
              <w:rPr>
                <w:rFonts w:ascii="Times New Roman" w:hAnsi="Times New Roman"/>
                <w:sz w:val="18"/>
                <w:szCs w:val="18"/>
              </w:rPr>
              <w:t>08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>.</w:t>
            </w:r>
            <w:r w:rsidR="00CA4B6D">
              <w:rPr>
                <w:rFonts w:ascii="Times New Roman" w:hAnsi="Times New Roman"/>
                <w:sz w:val="18"/>
                <w:szCs w:val="18"/>
              </w:rPr>
              <w:t>12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>.2025 вх. №ОСЗ-КП/№</w:t>
            </w:r>
            <w:r w:rsidR="00CA4B6D">
              <w:rPr>
                <w:rFonts w:ascii="Times New Roman" w:hAnsi="Times New Roman"/>
                <w:sz w:val="18"/>
                <w:szCs w:val="18"/>
              </w:rPr>
              <w:t>4</w:t>
            </w:r>
            <w:r w:rsidR="00BF4F7C">
              <w:rPr>
                <w:rFonts w:ascii="Times New Roman" w:hAnsi="Times New Roman"/>
                <w:sz w:val="18"/>
                <w:szCs w:val="18"/>
              </w:rPr>
              <w:t>52</w:t>
            </w:r>
            <w:r w:rsidR="00CA4B6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>(руб.)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Pr="00846224" w:rsidRDefault="00514D46" w:rsidP="00BF4F7C">
            <w:pPr>
              <w:widowControl w:val="0"/>
              <w:spacing w:after="0" w:line="240" w:lineRule="auto"/>
              <w:ind w:left="-90" w:right="-6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46224">
              <w:rPr>
                <w:rFonts w:ascii="Times New Roman" w:hAnsi="Times New Roman"/>
                <w:sz w:val="18"/>
                <w:szCs w:val="18"/>
              </w:rPr>
              <w:t xml:space="preserve">Цена за единицу, указанная в источнике №2 от </w:t>
            </w:r>
            <w:r w:rsidR="00CA4B6D">
              <w:rPr>
                <w:rFonts w:ascii="Times New Roman" w:hAnsi="Times New Roman"/>
                <w:sz w:val="18"/>
                <w:szCs w:val="18"/>
              </w:rPr>
              <w:t>0</w:t>
            </w:r>
            <w:r w:rsidR="00BF4F7C">
              <w:rPr>
                <w:rFonts w:ascii="Times New Roman" w:hAnsi="Times New Roman"/>
                <w:sz w:val="18"/>
                <w:szCs w:val="18"/>
              </w:rPr>
              <w:t>8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>.</w:t>
            </w:r>
            <w:r w:rsidR="00CA4B6D">
              <w:rPr>
                <w:rFonts w:ascii="Times New Roman" w:hAnsi="Times New Roman"/>
                <w:sz w:val="18"/>
                <w:szCs w:val="18"/>
              </w:rPr>
              <w:t>12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>.2025 вх. №ОСЗ-КП/№</w:t>
            </w:r>
            <w:r w:rsidR="00BF4F7C">
              <w:rPr>
                <w:rFonts w:ascii="Times New Roman" w:hAnsi="Times New Roman"/>
                <w:sz w:val="18"/>
                <w:szCs w:val="18"/>
              </w:rPr>
              <w:t>453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 xml:space="preserve"> (руб.)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1791" w:rsidRPr="00846224" w:rsidRDefault="00514D46" w:rsidP="008039C8">
            <w:pPr>
              <w:widowControl w:val="0"/>
              <w:spacing w:after="0" w:line="240" w:lineRule="auto"/>
              <w:ind w:left="-78"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46224">
              <w:rPr>
                <w:rFonts w:ascii="Times New Roman" w:hAnsi="Times New Roman"/>
                <w:sz w:val="18"/>
                <w:szCs w:val="18"/>
              </w:rPr>
              <w:t xml:space="preserve">Цена за единицу, указанная в источнике №3 от </w:t>
            </w:r>
            <w:r w:rsidR="008039C8">
              <w:rPr>
                <w:rFonts w:ascii="Times New Roman" w:hAnsi="Times New Roman"/>
                <w:sz w:val="18"/>
                <w:szCs w:val="18"/>
              </w:rPr>
              <w:t>09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>.</w:t>
            </w:r>
            <w:r w:rsidR="00CA4B6D">
              <w:rPr>
                <w:rFonts w:ascii="Times New Roman" w:hAnsi="Times New Roman"/>
                <w:sz w:val="18"/>
                <w:szCs w:val="18"/>
              </w:rPr>
              <w:t>12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>.2025 вх. №ОСЗ-КП/№</w:t>
            </w:r>
            <w:r w:rsidR="00BF4F7C">
              <w:rPr>
                <w:rFonts w:ascii="Times New Roman" w:hAnsi="Times New Roman"/>
                <w:sz w:val="18"/>
                <w:szCs w:val="18"/>
              </w:rPr>
              <w:t>454</w:t>
            </w:r>
            <w:r w:rsidRPr="00846224">
              <w:rPr>
                <w:rFonts w:ascii="Times New Roman" w:hAnsi="Times New Roman"/>
                <w:sz w:val="18"/>
                <w:szCs w:val="18"/>
              </w:rPr>
              <w:t xml:space="preserve"> (руб.)</w:t>
            </w:r>
          </w:p>
        </w:tc>
        <w:tc>
          <w:tcPr>
            <w:tcW w:w="14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ind w:left="-74" w:right="-86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Средняя арифметическая величина цены единицы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Среднее квадратичное отклонение</w:t>
            </w:r>
          </w:p>
        </w:tc>
        <w:tc>
          <w:tcPr>
            <w:tcW w:w="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Коэффициент вариации</w:t>
            </w:r>
          </w:p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(%)</w:t>
            </w:r>
          </w:p>
        </w:tc>
        <w:tc>
          <w:tcPr>
            <w:tcW w:w="34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B1791" w:rsidRDefault="00514D4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НМЦК (руб.)    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4CD01BA5" wp14:editId="66C17882">
                      <wp:extent cx="779585" cy="361950"/>
                      <wp:effectExtent l="0" t="0" r="0" b="0"/>
                      <wp:docPr id="1" name="Рисунок 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90684" cy="3671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61.38pt;height:28.50pt;mso-wrap-distance-left:0.00pt;mso-wrap-distance-top:0.00pt;mso-wrap-distance-right:0.00pt;mso-wrap-distance-bottom:0.00pt;" stroked="f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</w:tc>
      </w:tr>
      <w:tr w:rsidR="00DF01DE" w:rsidRPr="00661AE2" w:rsidTr="003834A9"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DF01DE" w:rsidRDefault="00DF01DE" w:rsidP="00DF01D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DF01DE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32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DF01DE" w:rsidRDefault="00DF01DE" w:rsidP="00DF01DE">
            <w:pPr>
              <w:widowControl w:val="0"/>
              <w:spacing w:after="0" w:line="240" w:lineRule="auto"/>
              <w:ind w:right="142"/>
              <w:rPr>
                <w:rFonts w:ascii="Times New Roman" w:hAnsi="Times New Roman"/>
                <w:sz w:val="18"/>
                <w:szCs w:val="18"/>
                <w:highlight w:val="white"/>
              </w:rPr>
            </w:pPr>
            <w:r w:rsidRPr="00DF01DE"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  <w:t>Этап №1:</w:t>
            </w:r>
            <w:r w:rsidRPr="00DF01D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8039C8" w:rsidRPr="008039C8">
              <w:rPr>
                <w:rFonts w:ascii="Times New Roman" w:hAnsi="Times New Roman"/>
                <w:color w:val="000000"/>
                <w:sz w:val="18"/>
                <w:szCs w:val="18"/>
              </w:rPr>
              <w:t>Разработка документации на систему</w:t>
            </w:r>
          </w:p>
          <w:p w:rsidR="00DF01DE" w:rsidRPr="00DF01DE" w:rsidRDefault="00DF01DE" w:rsidP="00DF01DE">
            <w:pPr>
              <w:widowControl w:val="0"/>
              <w:spacing w:after="0" w:line="240" w:lineRule="auto"/>
              <w:rPr>
                <w:rFonts w:ascii="Times New Roman" w:hAnsi="Times New Roman"/>
                <w:sz w:val="18"/>
                <w:szCs w:val="18"/>
                <w:highlight w:val="white"/>
              </w:rPr>
            </w:pPr>
            <w:r w:rsidRPr="00DF01DE"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  <w:t xml:space="preserve">ОКПД2: </w:t>
            </w:r>
            <w:r w:rsidRPr="00DF01DE">
              <w:rPr>
                <w:rFonts w:ascii="Times New Roman" w:hAnsi="Times New Roman"/>
                <w:color w:val="000000"/>
                <w:sz w:val="18"/>
                <w:szCs w:val="18"/>
              </w:rPr>
              <w:t>62.01.11.000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DF01DE" w:rsidRDefault="00DF01DE" w:rsidP="00DF01DE">
            <w:pPr>
              <w:tabs>
                <w:tab w:val="left" w:pos="317"/>
              </w:tabs>
              <w:spacing w:after="0" w:line="240" w:lineRule="auto"/>
              <w:ind w:left="-15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DF01DE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Усл. ед.</w:t>
            </w:r>
          </w:p>
        </w:tc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661AE2" w:rsidRDefault="00DF01DE" w:rsidP="00DF01D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661AE2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661AE2" w:rsidRDefault="008039C8" w:rsidP="00DF01DE">
            <w:pPr>
              <w:spacing w:after="0" w:line="240" w:lineRule="auto"/>
              <w:ind w:left="-99" w:right="-99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4 221 534,24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CA4B6D" w:rsidRDefault="008039C8" w:rsidP="00DF01DE">
            <w:pPr>
              <w:spacing w:after="0" w:line="240" w:lineRule="auto"/>
              <w:ind w:left="-90" w:right="-66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3 561 438,45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CA4B6D" w:rsidRDefault="003A5666" w:rsidP="001C341C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3 958 610,20</w:t>
            </w:r>
          </w:p>
        </w:tc>
        <w:tc>
          <w:tcPr>
            <w:tcW w:w="14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CA4B6D" w:rsidRDefault="00740A47" w:rsidP="001A48A6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40A47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  <w:r w:rsidR="001A48A6">
              <w:rPr>
                <w:rFonts w:ascii="Times New Roman" w:hAnsi="Times New Roman"/>
                <w:color w:val="000000"/>
                <w:sz w:val="18"/>
                <w:szCs w:val="18"/>
              </w:rPr>
              <w:t> </w:t>
            </w:r>
            <w:r w:rsidRPr="00740A47">
              <w:rPr>
                <w:rFonts w:ascii="Times New Roman" w:hAnsi="Times New Roman"/>
                <w:color w:val="000000"/>
                <w:sz w:val="18"/>
                <w:szCs w:val="18"/>
              </w:rPr>
              <w:t>913</w:t>
            </w:r>
            <w:r w:rsidR="001A48A6">
              <w:rPr>
                <w:rFonts w:ascii="Times New Roman" w:hAnsi="Times New Roman"/>
                <w:color w:val="000000"/>
                <w:sz w:val="18"/>
                <w:szCs w:val="18"/>
              </w:rPr>
              <w:t> </w:t>
            </w:r>
            <w:r w:rsidRPr="00740A47">
              <w:rPr>
                <w:rFonts w:ascii="Times New Roman" w:hAnsi="Times New Roman"/>
                <w:color w:val="000000"/>
                <w:sz w:val="18"/>
                <w:szCs w:val="18"/>
              </w:rPr>
              <w:t>860</w:t>
            </w:r>
            <w:r w:rsidR="001A48A6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740A47">
              <w:rPr>
                <w:rFonts w:ascii="Times New Roman" w:hAnsi="Times New Roman"/>
                <w:color w:val="000000"/>
                <w:sz w:val="18"/>
                <w:szCs w:val="18"/>
              </w:rPr>
              <w:t>96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661AE2" w:rsidRDefault="00740A47" w:rsidP="001A48A6">
            <w:pPr>
              <w:spacing w:after="0" w:line="240" w:lineRule="auto"/>
              <w:ind w:left="-54" w:right="-5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40A47">
              <w:rPr>
                <w:rFonts w:ascii="Times New Roman" w:hAnsi="Times New Roman"/>
                <w:sz w:val="18"/>
                <w:szCs w:val="18"/>
              </w:rPr>
              <w:t>332</w:t>
            </w:r>
            <w:r w:rsidR="001A48A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740A47">
              <w:rPr>
                <w:rFonts w:ascii="Times New Roman" w:hAnsi="Times New Roman"/>
                <w:sz w:val="18"/>
                <w:szCs w:val="18"/>
              </w:rPr>
              <w:t>315</w:t>
            </w:r>
            <w:r w:rsidR="001A48A6">
              <w:rPr>
                <w:rFonts w:ascii="Times New Roman" w:hAnsi="Times New Roman"/>
                <w:sz w:val="18"/>
                <w:szCs w:val="18"/>
              </w:rPr>
              <w:t>,</w:t>
            </w:r>
            <w:r w:rsidRPr="00740A47">
              <w:rPr>
                <w:rFonts w:ascii="Times New Roman" w:hAnsi="Times New Roman"/>
                <w:sz w:val="18"/>
                <w:szCs w:val="18"/>
              </w:rPr>
              <w:t>33</w:t>
            </w:r>
          </w:p>
        </w:tc>
        <w:tc>
          <w:tcPr>
            <w:tcW w:w="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661AE2" w:rsidRDefault="001A48A6" w:rsidP="00CA4B6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8,49</w:t>
            </w:r>
          </w:p>
        </w:tc>
        <w:tc>
          <w:tcPr>
            <w:tcW w:w="34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Default="001A48A6" w:rsidP="00DF01DE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A48A6">
              <w:rPr>
                <w:rFonts w:ascii="Times New Roman" w:hAnsi="Times New Roman"/>
                <w:color w:val="000000"/>
                <w:sz w:val="18"/>
                <w:szCs w:val="18"/>
              </w:rPr>
              <w:t>3 913 860,96</w:t>
            </w:r>
          </w:p>
          <w:p w:rsidR="00DF01DE" w:rsidRPr="00661AE2" w:rsidRDefault="00DF01DE" w:rsidP="00566739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(с учетом имеющихся средств НМЦК принимается в размере – </w:t>
            </w:r>
            <w:r w:rsidR="00566739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3 860 082,61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DF01DE" w:rsidRPr="00661AE2" w:rsidTr="003834A9"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DF01DE" w:rsidRDefault="00DF01DE" w:rsidP="00DF01D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DF01DE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32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DF01DE" w:rsidRDefault="00DF01DE" w:rsidP="00CA4B6D">
            <w:pPr>
              <w:widowControl w:val="0"/>
              <w:spacing w:after="0" w:line="240" w:lineRule="auto"/>
              <w:ind w:right="1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F01DE"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  <w:t>Этап №2:</w:t>
            </w:r>
            <w:r w:rsidRPr="00DF01D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8039C8" w:rsidRPr="008039C8">
              <w:rPr>
                <w:rFonts w:ascii="Times New Roman" w:hAnsi="Times New Roman"/>
                <w:color w:val="000000"/>
                <w:sz w:val="18"/>
                <w:szCs w:val="18"/>
              </w:rPr>
              <w:t>Разработка и адаптация программного обеспечения, разработка рабочей документации</w:t>
            </w:r>
          </w:p>
          <w:p w:rsidR="00DF01DE" w:rsidRPr="00DF01DE" w:rsidRDefault="00DF01DE" w:rsidP="00DF01DE">
            <w:pPr>
              <w:widowControl w:val="0"/>
              <w:spacing w:after="0" w:line="240" w:lineRule="auto"/>
              <w:ind w:right="142"/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</w:pPr>
            <w:r w:rsidRPr="00DF01DE"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  <w:t xml:space="preserve">ОКПД2: </w:t>
            </w:r>
            <w:r w:rsidRPr="00DF01DE">
              <w:rPr>
                <w:rFonts w:ascii="Times New Roman" w:hAnsi="Times New Roman"/>
                <w:color w:val="000000"/>
                <w:sz w:val="18"/>
                <w:szCs w:val="18"/>
              </w:rPr>
              <w:t>62.01.11.000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DF01DE" w:rsidRDefault="00DF01DE" w:rsidP="00DF01DE">
            <w:pPr>
              <w:tabs>
                <w:tab w:val="left" w:pos="317"/>
              </w:tabs>
              <w:spacing w:after="0" w:line="240" w:lineRule="auto"/>
              <w:ind w:left="-15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DF01DE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Усл. ед.</w:t>
            </w:r>
          </w:p>
        </w:tc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661AE2" w:rsidRDefault="00DF01DE" w:rsidP="00DF01D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661AE2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661AE2" w:rsidRDefault="00740A47" w:rsidP="00DF01DE">
            <w:pPr>
              <w:spacing w:after="0" w:line="240" w:lineRule="auto"/>
              <w:ind w:left="-99" w:right="-99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15 902 063,10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CA4B6D" w:rsidRDefault="00740A47" w:rsidP="00DF01DE">
            <w:pPr>
              <w:spacing w:after="0" w:line="240" w:lineRule="auto"/>
              <w:ind w:left="-90" w:right="-66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14 771 775,84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Pr="00CA4B6D" w:rsidRDefault="00740A47" w:rsidP="001C341C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13 931 715,90</w:t>
            </w:r>
          </w:p>
        </w:tc>
        <w:tc>
          <w:tcPr>
            <w:tcW w:w="14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CA4B6D" w:rsidRDefault="001A48A6" w:rsidP="00DF01DE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14 868 518,28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661AE2" w:rsidRDefault="001A48A6" w:rsidP="00DF01DE">
            <w:pPr>
              <w:spacing w:after="0" w:line="240" w:lineRule="auto"/>
              <w:ind w:left="-54" w:right="-52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988 729,66</w:t>
            </w:r>
          </w:p>
        </w:tc>
        <w:tc>
          <w:tcPr>
            <w:tcW w:w="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Pr="00661AE2" w:rsidRDefault="001A48A6" w:rsidP="00CA4B6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6,65</w:t>
            </w:r>
          </w:p>
        </w:tc>
        <w:tc>
          <w:tcPr>
            <w:tcW w:w="34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Default="001A48A6" w:rsidP="00DF01DE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A48A6">
              <w:rPr>
                <w:rFonts w:ascii="Times New Roman" w:hAnsi="Times New Roman"/>
                <w:color w:val="000000"/>
                <w:sz w:val="18"/>
                <w:szCs w:val="18"/>
              </w:rPr>
              <w:t>14 868 518,28</w:t>
            </w:r>
          </w:p>
          <w:p w:rsidR="00DF01DE" w:rsidRPr="00661AE2" w:rsidRDefault="00DF01DE" w:rsidP="00566739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(с учетом имеющихся средств НМЦК принимается в размере – </w:t>
            </w:r>
            <w:r w:rsidR="00566739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14 664 217,63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2B02F7" w:rsidRPr="00661AE2" w:rsidTr="003834A9"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2B02F7" w:rsidRPr="00DF01DE" w:rsidRDefault="002B02F7" w:rsidP="002B02F7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DF01DE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32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02F7" w:rsidRPr="00DF01DE" w:rsidRDefault="002B02F7" w:rsidP="00CA4B6D">
            <w:pPr>
              <w:widowControl w:val="0"/>
              <w:spacing w:after="0" w:line="240" w:lineRule="auto"/>
              <w:ind w:right="1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F01DE"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  <w:t xml:space="preserve">Этап №3: </w:t>
            </w:r>
            <w:r w:rsidR="008039C8" w:rsidRPr="008039C8">
              <w:rPr>
                <w:rFonts w:ascii="Times New Roman" w:hAnsi="Times New Roman"/>
                <w:color w:val="000000"/>
                <w:sz w:val="18"/>
                <w:szCs w:val="18"/>
              </w:rPr>
              <w:t>Предварительные испытания, опытная эксплуатация, приемочные испытаний</w:t>
            </w:r>
          </w:p>
          <w:p w:rsidR="002B02F7" w:rsidRPr="00DF01DE" w:rsidRDefault="002B02F7" w:rsidP="002B02F7">
            <w:pPr>
              <w:widowControl w:val="0"/>
              <w:spacing w:after="0" w:line="240" w:lineRule="auto"/>
              <w:ind w:right="142"/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</w:pPr>
            <w:r w:rsidRPr="00DF01DE">
              <w:rPr>
                <w:rFonts w:ascii="Times New Roman" w:hAnsi="Times New Roman"/>
                <w:color w:val="000000"/>
                <w:sz w:val="18"/>
                <w:szCs w:val="18"/>
                <w:highlight w:val="white"/>
              </w:rPr>
              <w:t xml:space="preserve">ОКПД2: </w:t>
            </w:r>
            <w:r w:rsidRPr="00DF01DE">
              <w:rPr>
                <w:rFonts w:ascii="Times New Roman" w:hAnsi="Times New Roman"/>
                <w:color w:val="000000"/>
                <w:sz w:val="18"/>
                <w:szCs w:val="18"/>
              </w:rPr>
              <w:t>62.01.11.000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02F7" w:rsidRPr="00DF01DE" w:rsidRDefault="002B02F7" w:rsidP="002B02F7">
            <w:pPr>
              <w:tabs>
                <w:tab w:val="left" w:pos="317"/>
              </w:tabs>
              <w:spacing w:after="0" w:line="240" w:lineRule="auto"/>
              <w:ind w:left="-15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DF01DE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Усл. ед.</w:t>
            </w:r>
          </w:p>
        </w:tc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02F7" w:rsidRPr="00661AE2" w:rsidRDefault="002B02F7" w:rsidP="002B02F7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661AE2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2B02F7" w:rsidRPr="00661AE2" w:rsidRDefault="00740A47" w:rsidP="002B02F7">
            <w:pPr>
              <w:spacing w:after="0" w:line="240" w:lineRule="auto"/>
              <w:ind w:left="-99" w:right="-99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1 548 439,20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2B02F7" w:rsidRPr="00661AE2" w:rsidRDefault="00740A47" w:rsidP="002B02F7">
            <w:pPr>
              <w:spacing w:after="0" w:line="240" w:lineRule="auto"/>
              <w:ind w:left="-90" w:right="-66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1 817 916,24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02F7" w:rsidRPr="00661AE2" w:rsidRDefault="00740A47" w:rsidP="001C341C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1 122 421,80</w:t>
            </w:r>
          </w:p>
        </w:tc>
        <w:tc>
          <w:tcPr>
            <w:tcW w:w="14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2B02F7" w:rsidRPr="00661AE2" w:rsidRDefault="001A48A6" w:rsidP="00CA4B6D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1 496 259,08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2B02F7" w:rsidRPr="00661AE2" w:rsidRDefault="001A48A6" w:rsidP="00CA4B6D">
            <w:pPr>
              <w:spacing w:after="0" w:line="240" w:lineRule="auto"/>
              <w:ind w:left="-54" w:right="-52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350 671,08</w:t>
            </w:r>
          </w:p>
        </w:tc>
        <w:tc>
          <w:tcPr>
            <w:tcW w:w="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2B02F7" w:rsidRPr="00661AE2" w:rsidRDefault="001A48A6" w:rsidP="00CA4B6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23,44</w:t>
            </w:r>
          </w:p>
        </w:tc>
        <w:tc>
          <w:tcPr>
            <w:tcW w:w="34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872C9" w:rsidRDefault="001A48A6" w:rsidP="00514D46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A48A6">
              <w:rPr>
                <w:rFonts w:ascii="Times New Roman" w:hAnsi="Times New Roman"/>
                <w:color w:val="000000"/>
                <w:sz w:val="18"/>
                <w:szCs w:val="18"/>
              </w:rPr>
              <w:t>1 496 259,08</w:t>
            </w:r>
            <w:r w:rsidR="000872C9" w:rsidRPr="000872C9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</w:p>
          <w:p w:rsidR="002B02F7" w:rsidRPr="00661AE2" w:rsidRDefault="002B02F7" w:rsidP="00566739">
            <w:pPr>
              <w:spacing w:after="0" w:line="240" w:lineRule="auto"/>
              <w:ind w:left="-79" w:right="-83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(с учетом имеющихся средств НМЦК принимается в размере – </w:t>
            </w:r>
            <w:r w:rsidR="00566739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1 475 699,76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DF01DE" w:rsidTr="000872C9">
        <w:tc>
          <w:tcPr>
            <w:tcW w:w="12626" w:type="dxa"/>
            <w:gridSpan w:val="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01DE" w:rsidRDefault="00DF01DE" w:rsidP="00DF01DE">
            <w:pPr>
              <w:spacing w:after="0" w:line="240" w:lineRule="auto"/>
              <w:jc w:val="righ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ИТОГО:</w:t>
            </w:r>
          </w:p>
        </w:tc>
        <w:tc>
          <w:tcPr>
            <w:tcW w:w="34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F01DE" w:rsidRDefault="001A48A6" w:rsidP="00DF01DE">
            <w:pPr>
              <w:spacing w:after="0" w:line="240" w:lineRule="auto"/>
              <w:ind w:left="-114" w:right="-118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20 278 638,32</w:t>
            </w:r>
          </w:p>
          <w:p w:rsidR="00DF01DE" w:rsidRDefault="00DF01DE" w:rsidP="00566739">
            <w:pPr>
              <w:spacing w:after="0" w:line="240" w:lineRule="auto"/>
              <w:ind w:left="-114" w:right="-11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(с учетом имеющихся средств НМЦК принимается в размере – </w:t>
            </w:r>
            <w:r w:rsidR="000872C9" w:rsidRPr="000872C9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20</w:t>
            </w:r>
            <w:r w:rsidR="00E00C3F" w:rsidRPr="000872C9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 000 000</w:t>
            </w:r>
            <w:r w:rsidRPr="000872C9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,00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DF01DE" w:rsidTr="003834A9">
        <w:trPr>
          <w:gridAfter w:val="1"/>
          <w:wAfter w:w="141" w:type="dxa"/>
        </w:trPr>
        <w:tc>
          <w:tcPr>
            <w:tcW w:w="2606" w:type="dxa"/>
            <w:gridSpan w:val="2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hAnsi="Times New Roman"/>
                <w:noProof/>
                <w:sz w:val="18"/>
                <w:szCs w:val="20"/>
              </w:rPr>
              <w:drawing>
                <wp:anchor distT="0" distB="0" distL="114300" distR="114300" simplePos="0" relativeHeight="251722752" behindDoc="0" locked="0" layoutInCell="1" allowOverlap="1" wp14:anchorId="7CBEE6E3" wp14:editId="42AC8987">
                  <wp:simplePos x="0" y="0"/>
                  <wp:positionH relativeFrom="column">
                    <wp:posOffset>-46354</wp:posOffset>
                  </wp:positionH>
                  <wp:positionV relativeFrom="paragraph">
                    <wp:posOffset>10160</wp:posOffset>
                  </wp:positionV>
                  <wp:extent cx="1790700" cy="457041"/>
                  <wp:effectExtent l="0" t="0" r="0" b="635"/>
                  <wp:wrapNone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1803082" cy="460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70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>где:</w:t>
            </w:r>
          </w:p>
        </w:tc>
        <w:tc>
          <w:tcPr>
            <w:tcW w:w="6096" w:type="dxa"/>
            <w:gridSpan w:val="4"/>
            <w:vMerge w:val="restart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noWrap/>
          </w:tcPr>
          <w:p w:rsidR="00DF01DE" w:rsidRDefault="00DF01DE" w:rsidP="00DF01DE">
            <w:pPr>
              <w:widowControl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Валюта, используемая для формирования цены контракта и расчетов с поставщиками (исполнителями, подрядчиками): рубль Российской Федерации.</w:t>
            </w:r>
          </w:p>
          <w:p w:rsidR="00DF01DE" w:rsidRDefault="00DF01DE" w:rsidP="00DF01DE">
            <w:pPr>
              <w:widowControl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Порядок применения официального курса иностранной валюты к рублю Российской Федерации, установленного Центральным банком Российской Федерации и используемого при оплате контракта: не применяется.</w:t>
            </w:r>
          </w:p>
        </w:tc>
      </w:tr>
      <w:tr w:rsidR="00DF01DE" w:rsidTr="003834A9">
        <w:trPr>
          <w:gridAfter w:val="1"/>
          <w:wAfter w:w="141" w:type="dxa"/>
        </w:trPr>
        <w:tc>
          <w:tcPr>
            <w:tcW w:w="2606" w:type="dxa"/>
            <w:gridSpan w:val="2"/>
            <w:vMerge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70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 xml:space="preserve">НМЦК </w:t>
            </w:r>
            <w:r>
              <w:rPr>
                <w:rFonts w:ascii="Times New Roman" w:hAnsi="Times New Roman"/>
                <w:sz w:val="18"/>
                <w:szCs w:val="20"/>
                <w:vertAlign w:val="superscript"/>
              </w:rPr>
              <w:t xml:space="preserve">рын. </w:t>
            </w:r>
            <w:r>
              <w:rPr>
                <w:rFonts w:ascii="Times New Roman" w:hAnsi="Times New Roman"/>
                <w:sz w:val="18"/>
                <w:szCs w:val="20"/>
              </w:rPr>
              <w:t xml:space="preserve"> - определяемая методом сопоставимых рыночных цен (анализа рынка);</w:t>
            </w:r>
          </w:p>
        </w:tc>
        <w:tc>
          <w:tcPr>
            <w:tcW w:w="6096" w:type="dxa"/>
            <w:gridSpan w:val="4"/>
            <w:vMerge/>
            <w:tcBorders>
              <w:left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</w:tr>
      <w:tr w:rsidR="00DF01DE" w:rsidTr="003834A9">
        <w:trPr>
          <w:gridAfter w:val="1"/>
          <w:wAfter w:w="141" w:type="dxa"/>
        </w:trPr>
        <w:tc>
          <w:tcPr>
            <w:tcW w:w="2606" w:type="dxa"/>
            <w:gridSpan w:val="2"/>
            <w:vMerge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70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>v</w:t>
            </w:r>
            <w:r>
              <w:rPr>
                <w:rFonts w:ascii="Times New Roman" w:hAnsi="Times New Roman"/>
                <w:i/>
                <w:iCs/>
                <w:sz w:val="18"/>
                <w:szCs w:val="20"/>
              </w:rPr>
              <w:t xml:space="preserve"> - </w:t>
            </w:r>
            <w:r>
              <w:rPr>
                <w:rFonts w:ascii="Times New Roman" w:hAnsi="Times New Roman"/>
                <w:sz w:val="18"/>
                <w:szCs w:val="20"/>
              </w:rPr>
              <w:t>количество (объем) закупаемого товара;</w:t>
            </w:r>
          </w:p>
        </w:tc>
        <w:tc>
          <w:tcPr>
            <w:tcW w:w="6096" w:type="dxa"/>
            <w:gridSpan w:val="4"/>
            <w:vMerge/>
            <w:tcBorders>
              <w:left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</w:tr>
      <w:tr w:rsidR="00DF01DE" w:rsidTr="003834A9">
        <w:trPr>
          <w:gridAfter w:val="1"/>
          <w:wAfter w:w="141" w:type="dxa"/>
        </w:trPr>
        <w:tc>
          <w:tcPr>
            <w:tcW w:w="2606" w:type="dxa"/>
            <w:gridSpan w:val="2"/>
            <w:vMerge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70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>n - количество значений, используемых в расчете;</w:t>
            </w:r>
          </w:p>
        </w:tc>
        <w:tc>
          <w:tcPr>
            <w:tcW w:w="6096" w:type="dxa"/>
            <w:gridSpan w:val="4"/>
            <w:vMerge/>
            <w:tcBorders>
              <w:left w:val="none" w:sz="4" w:space="0" w:color="000000"/>
              <w:right w:val="none" w:sz="4" w:space="0" w:color="000000"/>
            </w:tcBorders>
            <w:noWrap/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</w:tr>
      <w:tr w:rsidR="00DF01DE" w:rsidTr="003834A9">
        <w:trPr>
          <w:gridAfter w:val="1"/>
          <w:wAfter w:w="141" w:type="dxa"/>
        </w:trPr>
        <w:tc>
          <w:tcPr>
            <w:tcW w:w="2606" w:type="dxa"/>
            <w:gridSpan w:val="2"/>
            <w:vMerge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20"/>
              </w:rPr>
            </w:pPr>
          </w:p>
        </w:tc>
        <w:tc>
          <w:tcPr>
            <w:tcW w:w="6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20"/>
              </w:rPr>
            </w:pPr>
          </w:p>
        </w:tc>
        <w:tc>
          <w:tcPr>
            <w:tcW w:w="6570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18"/>
                <w:szCs w:val="20"/>
              </w:rPr>
              <w:t>- номер источника ценовой информации;</w:t>
            </w:r>
          </w:p>
        </w:tc>
        <w:tc>
          <w:tcPr>
            <w:tcW w:w="6096" w:type="dxa"/>
            <w:gridSpan w:val="4"/>
            <w:vMerge/>
            <w:tcBorders>
              <w:left w:val="none" w:sz="4" w:space="0" w:color="000000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</w:tr>
      <w:tr w:rsidR="00DF01DE" w:rsidTr="003834A9">
        <w:trPr>
          <w:gridAfter w:val="1"/>
          <w:wAfter w:w="141" w:type="dxa"/>
        </w:trPr>
        <w:tc>
          <w:tcPr>
            <w:tcW w:w="2606" w:type="dxa"/>
            <w:gridSpan w:val="2"/>
            <w:vMerge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9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6570" w:type="dxa"/>
            <w:gridSpan w:val="7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>ц</w:t>
            </w:r>
            <w:r>
              <w:rPr>
                <w:rFonts w:ascii="Times New Roman" w:hAnsi="Times New Roman"/>
                <w:sz w:val="18"/>
                <w:szCs w:val="20"/>
                <w:vertAlign w:val="subscript"/>
              </w:rPr>
              <w:t>i</w:t>
            </w:r>
            <w:r>
              <w:rPr>
                <w:rFonts w:ascii="Times New Roman" w:hAnsi="Times New Roman"/>
                <w:sz w:val="18"/>
                <w:szCs w:val="20"/>
              </w:rPr>
              <w:t xml:space="preserve"> - цена единицы товара, представленная в источнике с номером </w:t>
            </w:r>
            <w:r>
              <w:rPr>
                <w:rFonts w:ascii="Times New Roman" w:hAnsi="Times New Roman"/>
                <w:i/>
                <w:iCs/>
                <w:sz w:val="18"/>
                <w:szCs w:val="20"/>
              </w:rPr>
              <w:t>i.</w:t>
            </w:r>
          </w:p>
        </w:tc>
        <w:tc>
          <w:tcPr>
            <w:tcW w:w="6096" w:type="dxa"/>
            <w:gridSpan w:val="4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</w:tcPr>
          <w:p w:rsidR="00DF01DE" w:rsidRDefault="00DF01DE" w:rsidP="00DF01DE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20"/>
              </w:rPr>
            </w:pPr>
          </w:p>
        </w:tc>
      </w:tr>
    </w:tbl>
    <w:p w:rsidR="009B1791" w:rsidRDefault="00846224">
      <w:pPr>
        <w:widowControl w:val="0"/>
        <w:spacing w:after="0" w:line="240" w:lineRule="auto"/>
        <w:jc w:val="both"/>
        <w:rPr>
          <w:rFonts w:ascii="Times New Roman" w:hAnsi="Times New Roman"/>
          <w:spacing w:val="-4"/>
          <w:sz w:val="20"/>
          <w:szCs w:val="20"/>
        </w:rPr>
      </w:pPr>
      <w:r>
        <w:rPr>
          <w:rFonts w:ascii="Times New Roman" w:hAnsi="Times New Roman"/>
          <w:spacing w:val="-4"/>
          <w:sz w:val="20"/>
          <w:szCs w:val="20"/>
        </w:rPr>
        <w:t xml:space="preserve">С учетом имеющихся средств </w:t>
      </w:r>
      <w:r w:rsidR="00514D46">
        <w:rPr>
          <w:rFonts w:ascii="Times New Roman" w:hAnsi="Times New Roman"/>
          <w:spacing w:val="-4"/>
          <w:sz w:val="20"/>
          <w:szCs w:val="20"/>
        </w:rPr>
        <w:t xml:space="preserve">НМЦК принимается в размере </w:t>
      </w:r>
      <w:r w:rsidR="000872C9">
        <w:rPr>
          <w:rFonts w:ascii="Times New Roman" w:hAnsi="Times New Roman"/>
          <w:b/>
          <w:spacing w:val="-4"/>
          <w:sz w:val="20"/>
          <w:szCs w:val="20"/>
        </w:rPr>
        <w:t>20</w:t>
      </w:r>
      <w:r w:rsidR="00E00C3F">
        <w:rPr>
          <w:rFonts w:ascii="Times New Roman" w:hAnsi="Times New Roman"/>
          <w:b/>
          <w:spacing w:val="-4"/>
          <w:sz w:val="20"/>
          <w:szCs w:val="20"/>
        </w:rPr>
        <w:t> 000 000</w:t>
      </w:r>
      <w:r w:rsidR="00514D46">
        <w:rPr>
          <w:rFonts w:ascii="Times New Roman" w:hAnsi="Times New Roman"/>
          <w:b/>
          <w:spacing w:val="-4"/>
          <w:sz w:val="20"/>
          <w:szCs w:val="20"/>
        </w:rPr>
        <w:t xml:space="preserve"> (</w:t>
      </w:r>
      <w:r w:rsidR="00566739">
        <w:rPr>
          <w:rFonts w:ascii="Times New Roman" w:hAnsi="Times New Roman"/>
          <w:b/>
          <w:spacing w:val="-4"/>
          <w:sz w:val="20"/>
          <w:szCs w:val="20"/>
        </w:rPr>
        <w:t>Двадцать миллионов</w:t>
      </w:r>
      <w:r w:rsidR="00514D46">
        <w:rPr>
          <w:rFonts w:ascii="Times New Roman" w:hAnsi="Times New Roman"/>
          <w:b/>
          <w:spacing w:val="-4"/>
          <w:sz w:val="20"/>
          <w:szCs w:val="20"/>
        </w:rPr>
        <w:t>) рублей 00 копеек</w:t>
      </w:r>
      <w:r w:rsidR="00514D46">
        <w:rPr>
          <w:rFonts w:ascii="Times New Roman" w:hAnsi="Times New Roman"/>
          <w:spacing w:val="-4"/>
          <w:sz w:val="20"/>
          <w:szCs w:val="20"/>
        </w:rPr>
        <w:t xml:space="preserve"> с учетом НДС.</w:t>
      </w:r>
    </w:p>
    <w:p w:rsidR="009B1791" w:rsidRDefault="009B1791">
      <w:pPr>
        <w:widowControl w:val="0"/>
        <w:spacing w:after="0" w:line="240" w:lineRule="auto"/>
        <w:jc w:val="both"/>
        <w:rPr>
          <w:rFonts w:ascii="Times New Roman" w:hAnsi="Times New Roman"/>
          <w:sz w:val="12"/>
          <w:szCs w:val="12"/>
        </w:rPr>
      </w:pPr>
    </w:p>
    <w:p w:rsidR="009B1791" w:rsidRDefault="00514D46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Анализ рынка произведен и обоснование начальной (максимальной) цены контракта подготовлено на основании служебной записки </w:t>
      </w:r>
      <w:r w:rsidR="003834A9">
        <w:rPr>
          <w:rFonts w:ascii="Times New Roman" w:hAnsi="Times New Roman"/>
          <w:sz w:val="20"/>
          <w:szCs w:val="20"/>
        </w:rPr>
        <w:t xml:space="preserve">директора Департамента аналитики </w:t>
      </w:r>
      <w:r>
        <w:rPr>
          <w:rFonts w:ascii="Times New Roman" w:hAnsi="Times New Roman"/>
          <w:sz w:val="20"/>
          <w:szCs w:val="20"/>
        </w:rPr>
        <w:t xml:space="preserve">ФГБУ СИЦ Минтранса России </w:t>
      </w:r>
      <w:r w:rsidR="003834A9">
        <w:rPr>
          <w:rFonts w:ascii="Times New Roman" w:hAnsi="Times New Roman"/>
          <w:sz w:val="20"/>
          <w:szCs w:val="20"/>
        </w:rPr>
        <w:t>А</w:t>
      </w:r>
      <w:r>
        <w:rPr>
          <w:rFonts w:ascii="Times New Roman" w:hAnsi="Times New Roman"/>
          <w:sz w:val="20"/>
          <w:szCs w:val="20"/>
        </w:rPr>
        <w:t>.</w:t>
      </w:r>
      <w:r w:rsidR="003834A9">
        <w:rPr>
          <w:rFonts w:ascii="Times New Roman" w:hAnsi="Times New Roman"/>
          <w:sz w:val="20"/>
          <w:szCs w:val="20"/>
        </w:rPr>
        <w:t>А</w:t>
      </w:r>
      <w:r>
        <w:rPr>
          <w:rFonts w:ascii="Times New Roman" w:hAnsi="Times New Roman"/>
          <w:sz w:val="20"/>
          <w:szCs w:val="20"/>
        </w:rPr>
        <w:t xml:space="preserve">. </w:t>
      </w:r>
      <w:r w:rsidR="003834A9">
        <w:rPr>
          <w:rFonts w:ascii="Times New Roman" w:hAnsi="Times New Roman"/>
          <w:sz w:val="20"/>
          <w:szCs w:val="20"/>
        </w:rPr>
        <w:t>Кочеткова</w:t>
      </w:r>
      <w:r>
        <w:rPr>
          <w:rFonts w:ascii="Times New Roman" w:hAnsi="Times New Roman"/>
          <w:sz w:val="20"/>
          <w:szCs w:val="20"/>
        </w:rPr>
        <w:t xml:space="preserve"> от </w:t>
      </w:r>
      <w:r w:rsidR="00566739">
        <w:rPr>
          <w:rFonts w:ascii="Times New Roman" w:hAnsi="Times New Roman"/>
          <w:sz w:val="20"/>
          <w:szCs w:val="20"/>
        </w:rPr>
        <w:t>03</w:t>
      </w:r>
      <w:r>
        <w:rPr>
          <w:rFonts w:ascii="Times New Roman" w:hAnsi="Times New Roman"/>
          <w:sz w:val="20"/>
          <w:szCs w:val="20"/>
        </w:rPr>
        <w:t>.</w:t>
      </w:r>
      <w:r w:rsidR="003834A9">
        <w:rPr>
          <w:rFonts w:ascii="Times New Roman" w:hAnsi="Times New Roman"/>
          <w:sz w:val="20"/>
          <w:szCs w:val="20"/>
        </w:rPr>
        <w:t>1</w:t>
      </w:r>
      <w:r w:rsidR="00566739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>.2025 года №СЗ-</w:t>
      </w:r>
      <w:r w:rsidR="003834A9">
        <w:rPr>
          <w:rFonts w:ascii="Times New Roman" w:hAnsi="Times New Roman"/>
          <w:sz w:val="20"/>
          <w:szCs w:val="20"/>
        </w:rPr>
        <w:t>АнК</w:t>
      </w:r>
      <w:r>
        <w:rPr>
          <w:rFonts w:ascii="Times New Roman" w:hAnsi="Times New Roman"/>
          <w:sz w:val="20"/>
          <w:szCs w:val="20"/>
        </w:rPr>
        <w:t>-</w:t>
      </w:r>
      <w:r w:rsidR="00566739">
        <w:rPr>
          <w:rFonts w:ascii="Times New Roman" w:hAnsi="Times New Roman"/>
          <w:sz w:val="20"/>
          <w:szCs w:val="20"/>
        </w:rPr>
        <w:t>6</w:t>
      </w:r>
      <w:r>
        <w:rPr>
          <w:rFonts w:ascii="Times New Roman" w:hAnsi="Times New Roman"/>
          <w:sz w:val="20"/>
          <w:szCs w:val="20"/>
        </w:rPr>
        <w:t>.</w:t>
      </w:r>
    </w:p>
    <w:p w:rsidR="00F21842" w:rsidRDefault="00F21842">
      <w:pPr>
        <w:widowControl w:val="0"/>
        <w:spacing w:after="0" w:line="240" w:lineRule="auto"/>
        <w:jc w:val="both"/>
        <w:rPr>
          <w:rFonts w:ascii="Times New Roman" w:hAnsi="Times New Roman"/>
          <w:sz w:val="4"/>
          <w:szCs w:val="4"/>
        </w:rPr>
      </w:pPr>
    </w:p>
    <w:p w:rsidR="00F21842" w:rsidRDefault="00F21842">
      <w:pPr>
        <w:widowControl w:val="0"/>
        <w:spacing w:after="0" w:line="240" w:lineRule="auto"/>
        <w:jc w:val="both"/>
        <w:rPr>
          <w:rFonts w:ascii="Times New Roman" w:hAnsi="Times New Roman"/>
          <w:sz w:val="4"/>
          <w:szCs w:val="4"/>
        </w:rPr>
      </w:pPr>
    </w:p>
    <w:p w:rsidR="00F21842" w:rsidRDefault="00F21842">
      <w:pPr>
        <w:widowControl w:val="0"/>
        <w:spacing w:after="0" w:line="240" w:lineRule="auto"/>
        <w:jc w:val="both"/>
        <w:rPr>
          <w:rFonts w:ascii="Times New Roman" w:hAnsi="Times New Roman"/>
          <w:sz w:val="4"/>
          <w:szCs w:val="4"/>
        </w:rPr>
      </w:pPr>
    </w:p>
    <w:p w:rsidR="00F21842" w:rsidRDefault="00F21842">
      <w:pPr>
        <w:widowControl w:val="0"/>
        <w:spacing w:after="0" w:line="240" w:lineRule="auto"/>
        <w:jc w:val="both"/>
        <w:rPr>
          <w:rFonts w:ascii="Times New Roman" w:hAnsi="Times New Roman"/>
          <w:sz w:val="4"/>
          <w:szCs w:val="4"/>
        </w:rPr>
      </w:pPr>
    </w:p>
    <w:p w:rsidR="00F21842" w:rsidRPr="00F21842" w:rsidRDefault="00F21842">
      <w:pPr>
        <w:widowControl w:val="0"/>
        <w:spacing w:after="0" w:line="240" w:lineRule="auto"/>
        <w:jc w:val="both"/>
        <w:rPr>
          <w:rFonts w:ascii="Times New Roman" w:hAnsi="Times New Roman"/>
          <w:sz w:val="4"/>
          <w:szCs w:val="4"/>
        </w:rPr>
      </w:pPr>
    </w:p>
    <w:p w:rsidR="009B1791" w:rsidRDefault="00F21842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18"/>
          <w:szCs w:val="18"/>
        </w:rPr>
        <w:t>Консультант по закупкам _____________________________ П.П. Мухин</w:t>
      </w:r>
    </w:p>
    <w:sectPr w:rsidR="009B1791" w:rsidSect="00F21842">
      <w:pgSz w:w="16840" w:h="11907" w:orient="landscape"/>
      <w:pgMar w:top="284" w:right="567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791" w:rsidRDefault="00514D46">
      <w:pPr>
        <w:spacing w:after="0" w:line="240" w:lineRule="auto"/>
      </w:pPr>
      <w:r>
        <w:separator/>
      </w:r>
    </w:p>
  </w:endnote>
  <w:endnote w:type="continuationSeparator" w:id="0">
    <w:p w:rsidR="009B1791" w:rsidRDefault="00514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WenQuanYi Micro Hei"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791" w:rsidRDefault="00514D46">
      <w:pPr>
        <w:spacing w:after="0" w:line="240" w:lineRule="auto"/>
      </w:pPr>
      <w:r>
        <w:separator/>
      </w:r>
    </w:p>
  </w:footnote>
  <w:footnote w:type="continuationSeparator" w:id="0">
    <w:p w:rsidR="009B1791" w:rsidRDefault="00514D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298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791"/>
    <w:rsid w:val="000872C9"/>
    <w:rsid w:val="001A48A6"/>
    <w:rsid w:val="001C341C"/>
    <w:rsid w:val="002816DC"/>
    <w:rsid w:val="002B02F7"/>
    <w:rsid w:val="003834A9"/>
    <w:rsid w:val="003A5666"/>
    <w:rsid w:val="00514D46"/>
    <w:rsid w:val="00566739"/>
    <w:rsid w:val="00661AE2"/>
    <w:rsid w:val="00740A47"/>
    <w:rsid w:val="008039C8"/>
    <w:rsid w:val="00846224"/>
    <w:rsid w:val="009B1791"/>
    <w:rsid w:val="00BF4F7C"/>
    <w:rsid w:val="00CA4B6D"/>
    <w:rsid w:val="00DF01DE"/>
    <w:rsid w:val="00E00C3F"/>
    <w:rsid w:val="00F2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BDDE"/>
  <w15:docId w15:val="{011D5523-5DA3-4CD8-A53A-6E009941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cs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paragraph" w:customStyle="1" w:styleId="13">
    <w:name w:val="Обычный1"/>
    <w:basedOn w:val="a"/>
    <w:link w:val="CharChar"/>
    <w:qFormat/>
    <w:pPr>
      <w:spacing w:after="0" w:line="360" w:lineRule="auto"/>
      <w:ind w:firstLine="851"/>
      <w:contextualSpacing/>
      <w:jc w:val="both"/>
    </w:pPr>
    <w:rPr>
      <w:rFonts w:ascii="Times New Roman" w:hAnsi="Times New Roman"/>
      <w:spacing w:val="2"/>
      <w:sz w:val="24"/>
    </w:rPr>
  </w:style>
  <w:style w:type="character" w:customStyle="1" w:styleId="CharChar">
    <w:name w:val="Обычный Char Char"/>
    <w:link w:val="13"/>
    <w:qFormat/>
    <w:rPr>
      <w:rFonts w:ascii="Times New Roman" w:hAnsi="Times New Roman" w:cs="Times New Roman"/>
      <w:spacing w:val="2"/>
      <w:sz w:val="24"/>
      <w:szCs w:val="22"/>
    </w:rPr>
  </w:style>
  <w:style w:type="paragraph" w:customStyle="1" w:styleId="afc">
    <w:name w:val="Содержимое таблицы"/>
    <w:basedOn w:val="a"/>
    <w:qFormat/>
    <w:pPr>
      <w:suppressLineNumbers/>
      <w:spacing w:after="0" w:line="240" w:lineRule="auto"/>
    </w:pPr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TableText">
    <w:name w:val="Table_Text"/>
    <w:qFormat/>
    <w:pPr>
      <w:spacing w:before="40" w:after="40" w:line="288" w:lineRule="auto"/>
    </w:pPr>
    <w:rPr>
      <w:rFonts w:ascii="Times New Roman" w:hAnsi="Times New Roman" w:cs="Times New Roman"/>
      <w:color w:val="00000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245AC-BD1A-448B-90EE-7BA1AFDA5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Теселкин Владимир Андреевич</dc:creator>
  <cp:keywords/>
  <dc:description/>
  <cp:lastModifiedBy>Теселкин Владимир Андреевич</cp:lastModifiedBy>
  <cp:revision>3</cp:revision>
  <dcterms:created xsi:type="dcterms:W3CDTF">2025-12-11T09:50:00Z</dcterms:created>
  <dcterms:modified xsi:type="dcterms:W3CDTF">2025-12-11T09:53:00Z</dcterms:modified>
</cp:coreProperties>
</file>