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F958" w14:textId="77777777" w:rsidR="0051543D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680" w:firstLine="0"/>
        <w:jc w:val="left"/>
        <w:rPr>
          <w:color w:val="000000"/>
        </w:rPr>
      </w:pPr>
      <w:bookmarkStart w:id="0" w:name="_Hlk204026695"/>
      <w:r>
        <w:rPr>
          <w:color w:val="000000"/>
        </w:rPr>
        <w:t>В</w:t>
      </w:r>
      <w:r>
        <w:rPr>
          <w:color w:val="000000"/>
          <w:lang w:val="ru-RU"/>
        </w:rPr>
        <w:t xml:space="preserve"> </w:t>
      </w:r>
      <w:r w:rsidRPr="0051543D">
        <w:rPr>
          <w:color w:val="000000"/>
          <w:lang w:val="ru-RU"/>
        </w:rPr>
        <w:t>{{</w:t>
      </w:r>
      <w:r w:rsidRPr="00B935E9">
        <w:rPr>
          <w:color w:val="000000"/>
          <w:lang w:val="en-US"/>
        </w:rPr>
        <w:t>COURT</w:t>
      </w:r>
      <w:r w:rsidRPr="0051543D">
        <w:rPr>
          <w:color w:val="000000"/>
          <w:lang w:val="ru-RU"/>
        </w:rPr>
        <w:t>_</w:t>
      </w:r>
      <w:r w:rsidRPr="00B935E9">
        <w:rPr>
          <w:color w:val="000000"/>
          <w:lang w:val="en-US"/>
        </w:rPr>
        <w:t>NAME</w:t>
      </w:r>
      <w:r w:rsidRPr="0051543D">
        <w:rPr>
          <w:color w:val="000000"/>
          <w:lang w:val="ru-RU"/>
        </w:rPr>
        <w:t>}}</w:t>
      </w:r>
    </w:p>
    <w:p w14:paraId="76A18493" w14:textId="77777777" w:rsidR="0051543D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604" w:firstLine="436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(</w:t>
      </w:r>
      <w:r>
        <w:rPr>
          <w:i/>
          <w:color w:val="000000"/>
          <w:sz w:val="20"/>
          <w:szCs w:val="20"/>
        </w:rPr>
        <w:t>наименование суда</w:t>
      </w:r>
      <w:r>
        <w:rPr>
          <w:color w:val="000000"/>
          <w:sz w:val="20"/>
          <w:szCs w:val="20"/>
        </w:rPr>
        <w:t>)</w:t>
      </w:r>
    </w:p>
    <w:bookmarkEnd w:id="0"/>
    <w:p w14:paraId="2D67F2EA" w14:textId="77777777" w:rsidR="0051543D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284" w:hanging="360"/>
        <w:jc w:val="right"/>
        <w:rPr>
          <w:rFonts w:ascii="Liberation Serif" w:eastAsia="Liberation Serif" w:hAnsi="Liberation Serif" w:cs="Liberation Serif"/>
          <w:color w:val="000000"/>
        </w:rPr>
      </w:pPr>
    </w:p>
    <w:p w14:paraId="07DECA10" w14:textId="77777777" w:rsidR="0051543D" w:rsidRPr="0051543D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3600" w:firstLine="0"/>
        <w:jc w:val="left"/>
        <w:rPr>
          <w:color w:val="000000"/>
          <w:lang w:val="en-US"/>
        </w:rPr>
      </w:pPr>
      <w:r w:rsidRPr="00CB3BF9">
        <w:rPr>
          <w:rFonts w:ascii="Liberation Serif" w:eastAsia="Liberation Serif" w:hAnsi="Liberation Serif" w:cs="Liberation Serif"/>
          <w:color w:val="000000"/>
          <w:lang w:val="en-US"/>
        </w:rPr>
        <w:t>       </w:t>
      </w:r>
      <w:r>
        <w:rPr>
          <w:color w:val="000000"/>
        </w:rPr>
        <w:t>ИСТЕЦ</w:t>
      </w:r>
      <w:r w:rsidRPr="0051543D">
        <w:rPr>
          <w:color w:val="000000"/>
          <w:lang w:val="en-US"/>
        </w:rPr>
        <w:t>: {{</w:t>
      </w:r>
      <w:r w:rsidRPr="00B935E9">
        <w:rPr>
          <w:color w:val="000000"/>
          <w:lang w:val="en-US"/>
        </w:rPr>
        <w:t>PLAINTIFF</w:t>
      </w:r>
      <w:r w:rsidRPr="0051543D">
        <w:rPr>
          <w:color w:val="000000"/>
          <w:lang w:val="en-US"/>
        </w:rPr>
        <w:t>_</w:t>
      </w:r>
      <w:r w:rsidRPr="00B935E9">
        <w:rPr>
          <w:color w:val="000000"/>
          <w:lang w:val="en-US"/>
        </w:rPr>
        <w:t>NAME</w:t>
      </w:r>
      <w:r w:rsidRPr="0051543D">
        <w:rPr>
          <w:color w:val="000000"/>
          <w:lang w:val="en-US"/>
        </w:rPr>
        <w:t>}};</w:t>
      </w:r>
    </w:p>
    <w:p w14:paraId="08FA6D21" w14:textId="77777777" w:rsidR="0051543D" w:rsidRPr="000916F5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979" w:firstLine="0"/>
        <w:jc w:val="left"/>
        <w:rPr>
          <w:color w:val="000000"/>
          <w:lang w:val="en-US"/>
        </w:rPr>
      </w:pPr>
      <w:r w:rsidRPr="00BF7E98">
        <w:rPr>
          <w:color w:val="000000"/>
          <w:lang w:val="en-US"/>
        </w:rPr>
        <w:t>{{PLAINTIFF_BIRTH_DATE}}</w:t>
      </w:r>
      <w:r>
        <w:rPr>
          <w:color w:val="000000"/>
          <w:lang w:val="en-US"/>
        </w:rPr>
        <w:t xml:space="preserve"> </w:t>
      </w:r>
      <w:r w:rsidRPr="00BF7E98">
        <w:rPr>
          <w:color w:val="000000"/>
          <w:lang w:val="en-US"/>
        </w:rPr>
        <w:t>{{PLAINTIFF_BIRTH_PLACE}}</w:t>
      </w:r>
      <w:r w:rsidRPr="000916F5">
        <w:rPr>
          <w:color w:val="000000"/>
          <w:lang w:val="en-US"/>
        </w:rPr>
        <w:t>;</w:t>
      </w:r>
    </w:p>
    <w:p w14:paraId="0A395000" w14:textId="77777777" w:rsidR="0051543D" w:rsidRPr="00B935E9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320" w:firstLine="659"/>
        <w:jc w:val="left"/>
        <w:rPr>
          <w:color w:val="000000"/>
          <w:lang w:val="en-US"/>
        </w:rPr>
      </w:pPr>
      <w:r w:rsidRPr="00B935E9">
        <w:rPr>
          <w:color w:val="000000"/>
          <w:lang w:val="en-US"/>
        </w:rPr>
        <w:t>{{PLAINTIFF_ADDRESS}};</w:t>
      </w:r>
    </w:p>
    <w:p w14:paraId="53BECEA4" w14:textId="77777777" w:rsidR="0051543D" w:rsidRPr="00B935E9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320" w:firstLine="659"/>
        <w:jc w:val="left"/>
        <w:rPr>
          <w:color w:val="000000"/>
          <w:lang w:val="en-US"/>
        </w:rPr>
      </w:pPr>
      <w:r w:rsidRPr="00B935E9">
        <w:rPr>
          <w:color w:val="000000"/>
          <w:lang w:val="en-US"/>
        </w:rPr>
        <w:t>{{PLAINTIFF_PASSPORT_INFO}}</w:t>
      </w:r>
      <w:r w:rsidRPr="00BE34D8">
        <w:rPr>
          <w:color w:val="000000"/>
          <w:lang w:val="en-US"/>
        </w:rPr>
        <w:t>;</w:t>
      </w:r>
    </w:p>
    <w:p w14:paraId="5A0A3DB9" w14:textId="77777777" w:rsidR="0051543D" w:rsidRPr="00BF7E98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320" w:firstLine="720"/>
        <w:jc w:val="left"/>
        <w:rPr>
          <w:color w:val="000000"/>
          <w:lang w:val="ru-RU"/>
        </w:rPr>
      </w:pPr>
      <w:r>
        <w:rPr>
          <w:color w:val="000000"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 xml:space="preserve">Ф.И.О., дата и место рождения, </w:t>
      </w:r>
      <w:r>
        <w:rPr>
          <w:i/>
          <w:color w:val="000000"/>
          <w:sz w:val="20"/>
          <w:szCs w:val="20"/>
        </w:rPr>
        <w:br/>
        <w:t>место жительства, серия и номер паспорта</w:t>
      </w:r>
      <w:r>
        <w:rPr>
          <w:color w:val="000000"/>
          <w:sz w:val="20"/>
          <w:szCs w:val="20"/>
        </w:rPr>
        <w:t>)</w:t>
      </w:r>
    </w:p>
    <w:p w14:paraId="55EEBB5F" w14:textId="77777777" w:rsidR="0051543D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83" w:hanging="357"/>
        <w:jc w:val="right"/>
        <w:rPr>
          <w:color w:val="000000"/>
        </w:rPr>
      </w:pPr>
    </w:p>
    <w:p w14:paraId="42970B32" w14:textId="77777777" w:rsidR="0051543D" w:rsidRPr="00BE34D8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3960" w:hanging="360"/>
        <w:jc w:val="left"/>
        <w:rPr>
          <w:color w:val="000000"/>
          <w:lang w:val="en-US"/>
        </w:rPr>
      </w:pPr>
      <w:r>
        <w:rPr>
          <w:color w:val="000000"/>
        </w:rPr>
        <w:t>ОТВЕТЧИК</w:t>
      </w:r>
      <w:r w:rsidRPr="00B935E9">
        <w:rPr>
          <w:color w:val="000000"/>
          <w:lang w:val="en-US"/>
        </w:rPr>
        <w:t>: {{DEFENDANT_NAME}};</w:t>
      </w:r>
    </w:p>
    <w:p w14:paraId="37955548" w14:textId="6F46DAB4" w:rsidR="0051543D" w:rsidRPr="000916F5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979" w:firstLine="0"/>
        <w:jc w:val="left"/>
        <w:rPr>
          <w:color w:val="000000"/>
          <w:lang w:val="en-US"/>
        </w:rPr>
      </w:pPr>
      <w:r w:rsidRPr="00BF7E98">
        <w:rPr>
          <w:color w:val="000000"/>
          <w:lang w:val="en-US"/>
        </w:rPr>
        <w:t>{{</w:t>
      </w:r>
      <w:r w:rsidRPr="00B935E9">
        <w:rPr>
          <w:color w:val="000000"/>
          <w:lang w:val="en-US"/>
        </w:rPr>
        <w:t>DEFENDANT</w:t>
      </w:r>
      <w:r w:rsidRPr="00BF7E98">
        <w:rPr>
          <w:color w:val="000000"/>
          <w:lang w:val="en-US"/>
        </w:rPr>
        <w:t>_BIRTH_DATE}}</w:t>
      </w:r>
      <w:r>
        <w:rPr>
          <w:color w:val="000000"/>
          <w:lang w:val="en-US"/>
        </w:rPr>
        <w:t xml:space="preserve"> </w:t>
      </w:r>
      <w:r w:rsidRPr="000916F5">
        <w:rPr>
          <w:color w:val="000000"/>
          <w:lang w:val="en-US"/>
        </w:rPr>
        <w:t xml:space="preserve">  </w:t>
      </w:r>
      <w:r w:rsidRPr="00BF7E98">
        <w:rPr>
          <w:color w:val="000000"/>
          <w:lang w:val="en-US"/>
        </w:rPr>
        <w:t>{{</w:t>
      </w:r>
      <w:r w:rsidRPr="00B935E9">
        <w:rPr>
          <w:color w:val="000000"/>
          <w:lang w:val="en-US"/>
        </w:rPr>
        <w:t>DEFENDANT</w:t>
      </w:r>
      <w:r w:rsidRPr="00BF7E98">
        <w:rPr>
          <w:color w:val="000000"/>
          <w:lang w:val="en-US"/>
        </w:rPr>
        <w:t>_BIRTH_PLACE}}</w:t>
      </w:r>
    </w:p>
    <w:p w14:paraId="76F57602" w14:textId="77777777" w:rsidR="0051543D" w:rsidRPr="00B935E9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259" w:firstLine="720"/>
        <w:jc w:val="left"/>
        <w:rPr>
          <w:color w:val="000000"/>
          <w:lang w:val="en-US"/>
        </w:rPr>
      </w:pPr>
      <w:r w:rsidRPr="00B935E9">
        <w:rPr>
          <w:color w:val="000000"/>
          <w:lang w:val="en-US"/>
        </w:rPr>
        <w:t>{{DEFENDANT_ADDRESS}};</w:t>
      </w:r>
    </w:p>
    <w:p w14:paraId="41BD162D" w14:textId="77777777" w:rsidR="0051543D" w:rsidRPr="00BE34D8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259" w:firstLine="720"/>
        <w:jc w:val="left"/>
        <w:rPr>
          <w:color w:val="000000"/>
          <w:lang w:val="en-US"/>
        </w:rPr>
      </w:pPr>
      <w:r w:rsidRPr="00BE34D8">
        <w:rPr>
          <w:color w:val="000000"/>
          <w:lang w:val="en-US"/>
        </w:rPr>
        <w:t>{{</w:t>
      </w:r>
      <w:r w:rsidRPr="00B935E9">
        <w:rPr>
          <w:color w:val="000000"/>
          <w:lang w:val="en-US"/>
        </w:rPr>
        <w:t>DEFENDANT</w:t>
      </w:r>
      <w:r w:rsidRPr="00BE34D8">
        <w:rPr>
          <w:color w:val="000000"/>
          <w:lang w:val="en-US"/>
        </w:rPr>
        <w:t>_</w:t>
      </w:r>
      <w:r w:rsidRPr="00B935E9">
        <w:rPr>
          <w:color w:val="000000"/>
          <w:lang w:val="en-US"/>
        </w:rPr>
        <w:t>PASSPORT</w:t>
      </w:r>
      <w:r w:rsidRPr="00BE34D8">
        <w:rPr>
          <w:color w:val="000000"/>
          <w:lang w:val="en-US"/>
        </w:rPr>
        <w:t>_</w:t>
      </w:r>
      <w:r>
        <w:rPr>
          <w:color w:val="000000"/>
          <w:lang w:val="en-US"/>
        </w:rPr>
        <w:t>INFO</w:t>
      </w:r>
      <w:r w:rsidRPr="00BE34D8">
        <w:rPr>
          <w:color w:val="000000"/>
          <w:lang w:val="en-US"/>
        </w:rPr>
        <w:t>}}</w:t>
      </w:r>
    </w:p>
    <w:p w14:paraId="0E08821C" w14:textId="77777777" w:rsidR="0051543D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360" w:hanging="360"/>
        <w:jc w:val="right"/>
        <w:rPr>
          <w:rFonts w:ascii="Liberation Serif" w:eastAsia="Liberation Serif" w:hAnsi="Liberation Serif" w:cs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 xml:space="preserve">Ф.И.О./наименование организации, дата и место рождения </w:t>
      </w:r>
      <w:r>
        <w:rPr>
          <w:i/>
          <w:color w:val="000000"/>
          <w:sz w:val="20"/>
          <w:szCs w:val="20"/>
        </w:rPr>
        <w:br/>
        <w:t>(для ФЛ, если известно), место жительства/адрес организации,</w:t>
      </w:r>
      <w:r>
        <w:rPr>
          <w:i/>
          <w:color w:val="000000"/>
          <w:sz w:val="20"/>
          <w:szCs w:val="20"/>
        </w:rPr>
        <w:br/>
        <w:t xml:space="preserve">серия и номер паспорта/ИНН/государственный </w:t>
      </w:r>
      <w:r>
        <w:rPr>
          <w:i/>
          <w:color w:val="000000"/>
          <w:sz w:val="20"/>
          <w:szCs w:val="20"/>
        </w:rPr>
        <w:br/>
        <w:t>регистрационный номер (если известны</w:t>
      </w:r>
      <w:r>
        <w:rPr>
          <w:color w:val="000000"/>
          <w:sz w:val="20"/>
          <w:szCs w:val="20"/>
        </w:rPr>
        <w:t>)</w:t>
      </w:r>
    </w:p>
    <w:p w14:paraId="777423C4" w14:textId="77777777" w:rsidR="0051543D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360" w:hanging="360"/>
        <w:jc w:val="right"/>
        <w:rPr>
          <w:rFonts w:ascii="Liberation Serif" w:eastAsia="Liberation Serif" w:hAnsi="Liberation Serif" w:cs="Liberation Serif"/>
          <w:color w:val="000000"/>
        </w:rPr>
      </w:pPr>
      <w:r>
        <w:rPr>
          <w:rFonts w:ascii="Liberation Serif" w:eastAsia="Liberation Serif" w:hAnsi="Liberation Serif" w:cs="Liberation Serif"/>
          <w:color w:val="000000"/>
        </w:rPr>
        <w:t xml:space="preserve">                                                                      </w:t>
      </w:r>
    </w:p>
    <w:p w14:paraId="3D8D0DDD" w14:textId="77777777" w:rsidR="0051543D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680" w:firstLine="360"/>
        <w:jc w:val="center"/>
        <w:rPr>
          <w:color w:val="000000"/>
        </w:rPr>
      </w:pPr>
      <w:r>
        <w:rPr>
          <w:color w:val="000000"/>
        </w:rPr>
        <w:t xml:space="preserve">Цена иска: </w:t>
      </w:r>
      <w:r w:rsidRPr="00B935E9">
        <w:rPr>
          <w:color w:val="000000"/>
        </w:rPr>
        <w:t>{{CLAIM_AMOUNT}}</w:t>
      </w:r>
    </w:p>
    <w:p w14:paraId="6759B445" w14:textId="77777777" w:rsidR="0051543D" w:rsidRDefault="0051543D" w:rsidP="005154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5760" w:firstLine="720"/>
        <w:jc w:val="left"/>
        <w:rPr>
          <w:rFonts w:ascii="Liberation Serif" w:eastAsia="Liberation Serif" w:hAnsi="Liberation Serif" w:cs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(</w:t>
      </w:r>
      <w:r>
        <w:rPr>
          <w:i/>
          <w:color w:val="000000"/>
          <w:sz w:val="20"/>
          <w:szCs w:val="20"/>
        </w:rPr>
        <w:t>сумма цифрами</w:t>
      </w:r>
      <w:r>
        <w:rPr>
          <w:color w:val="000000"/>
          <w:sz w:val="20"/>
          <w:szCs w:val="20"/>
        </w:rPr>
        <w:t>)</w:t>
      </w:r>
    </w:p>
    <w:p w14:paraId="00000013" w14:textId="77777777" w:rsidR="00A70D25" w:rsidRPr="0051543D" w:rsidRDefault="00A70D25">
      <w:pPr>
        <w:ind w:firstLine="0"/>
        <w:jc w:val="center"/>
        <w:rPr>
          <w:b/>
        </w:rPr>
      </w:pPr>
    </w:p>
    <w:p w14:paraId="00000014" w14:textId="77777777" w:rsidR="00A70D25" w:rsidRDefault="00000000">
      <w:pPr>
        <w:ind w:firstLine="0"/>
        <w:jc w:val="center"/>
        <w:rPr>
          <w:b/>
          <w:color w:val="000000"/>
        </w:rPr>
      </w:pPr>
      <w:r>
        <w:rPr>
          <w:b/>
        </w:rPr>
        <w:t>ИСКОВОЕ ЗАЯВЛЕНИЕ</w:t>
      </w:r>
      <w:r>
        <w:rPr>
          <w:b/>
        </w:rPr>
        <w:br/>
      </w:r>
      <w:r>
        <w:rPr>
          <w:b/>
          <w:color w:val="000000"/>
        </w:rPr>
        <w:t xml:space="preserve">о взыскании уплаченных за товар надлежащего качества </w:t>
      </w:r>
      <w:r>
        <w:rPr>
          <w:b/>
          <w:color w:val="000000"/>
        </w:rPr>
        <w:br/>
        <w:t>денежных средств и компенсации морального вреда</w:t>
      </w:r>
    </w:p>
    <w:p w14:paraId="1F349276" w14:textId="77777777" w:rsidR="00B935E9" w:rsidRPr="00B935E9" w:rsidRDefault="00B935E9">
      <w:pPr>
        <w:rPr>
          <w:color w:val="000000" w:themeColor="text1"/>
          <w:lang w:val="ru-RU"/>
        </w:rPr>
      </w:pPr>
      <w:bookmarkStart w:id="1" w:name="_Hlk204026805"/>
      <w:r w:rsidRPr="00B935E9">
        <w:rPr>
          <w:color w:val="000000" w:themeColor="text1"/>
        </w:rPr>
        <w:t>{{SITUATION_DESCRIPTION}}</w:t>
      </w:r>
    </w:p>
    <w:bookmarkEnd w:id="1"/>
    <w:p w14:paraId="00000016" w14:textId="50712210" w:rsidR="00A70D25" w:rsidRDefault="00000000">
      <w:r>
        <w:t xml:space="preserve">В силу п. 2 ст. 497 ГК РФ договор розничной купли-продажи может быть заключен на основании ознакомления покупателя с предложенным продавцом описанием товара посредством каталогов, проспектов, буклетов, фотоснимков, средств связи или иными способами, исключающими возможность непосредственного ознакомления потребителя с товаром либо образцом товара при заключении договора (дистанционный способ продажи). Аналогичное определение продажи товаров дистанционным способом дано в п. 1 ст. 26.1 Закона </w:t>
      </w:r>
      <w:r>
        <w:rPr>
          <w:color w:val="000000"/>
        </w:rPr>
        <w:t xml:space="preserve">Российской Федерации от 07.02.1992 N 2300-1 </w:t>
      </w:r>
      <w:r>
        <w:t xml:space="preserve">«О защите прав потребителей» (далее – Закон </w:t>
      </w:r>
      <w:r>
        <w:rPr>
          <w:color w:val="000000"/>
        </w:rPr>
        <w:t xml:space="preserve">РФ </w:t>
      </w:r>
      <w:r>
        <w:t>«О защите прав потребителей»).</w:t>
      </w:r>
    </w:p>
    <w:p w14:paraId="00000017" w14:textId="77777777" w:rsidR="00A70D25" w:rsidRDefault="00000000">
      <w:r>
        <w:t>Согласно п. 3 ст. 497 ГК РФ, если иное не предусмотрено законом, иными правовыми актами или договором, договор розничной купли-продажи, заключенный дистанционным способом продажи товара, считается исполненным с момента доставки товара в место, указанное в таком договоре, а если место передачи товара таким договором не определено, с момента доставки товара по месту жительства покупателя-гражданина.</w:t>
      </w:r>
    </w:p>
    <w:p w14:paraId="00000018" w14:textId="77777777" w:rsidR="00A70D25" w:rsidRDefault="00000000">
      <w:r>
        <w:t xml:space="preserve">В соответствии с п. 4 ст. 26.1 Закона </w:t>
      </w:r>
      <w:r>
        <w:rPr>
          <w:color w:val="000000"/>
        </w:rPr>
        <w:t xml:space="preserve">РФ </w:t>
      </w:r>
      <w:r>
        <w:t>«О защите прав потребителей», потребитель вправе отказаться от товара надлежащего качества, приобретённого дистанционным способом, в любое время до его передачи, а после передачи товара – в течение 7 дней.</w:t>
      </w:r>
    </w:p>
    <w:p w14:paraId="00000019" w14:textId="77777777" w:rsidR="00A70D25" w:rsidRDefault="00000000">
      <w:r>
        <w:lastRenderedPageBreak/>
        <w:t xml:space="preserve">Согласно абз. 3 п. 4 ст. 26.1 Закона </w:t>
      </w:r>
      <w:r>
        <w:rPr>
          <w:color w:val="000000"/>
        </w:rPr>
        <w:t xml:space="preserve">РФ </w:t>
      </w:r>
      <w:r>
        <w:t>«О защите прав потребителей», возврат товара надлежащего качества возможен в случае, если сохранены его товарный вид, потребительские свойства, а также документ, подтверждающий факт и условия покупки указанного товара. Отсутствие у потребителя документа, подтверждающего факт и условия покупки товара, не лишает его возможности ссылаться на другие доказательства приобретения товара у данного продавца.</w:t>
      </w:r>
    </w:p>
    <w:p w14:paraId="0000001A" w14:textId="77777777" w:rsidR="00A70D25" w:rsidRDefault="00000000">
      <w:r>
        <w:t xml:space="preserve">В соответствии с абз. 4 п. 4 ст. 26.1 Закона </w:t>
      </w:r>
      <w:r>
        <w:rPr>
          <w:color w:val="000000"/>
        </w:rPr>
        <w:t xml:space="preserve">РФ </w:t>
      </w:r>
      <w:r>
        <w:t>«О защите прав потребителей», потребитель не вправе отказаться от товара надлежащего качества, имеющего индивидуально-определенные свойства, если указанный товар может быть использован исключительно приобретающим его потребителем.</w:t>
      </w:r>
    </w:p>
    <w:p w14:paraId="0000001B" w14:textId="77777777" w:rsidR="00A70D25" w:rsidRDefault="00000000">
      <w:r>
        <w:t xml:space="preserve">В соответствии с абз. 5 п. 4 ст. 26.1 Закона </w:t>
      </w:r>
      <w:r>
        <w:rPr>
          <w:color w:val="000000"/>
        </w:rPr>
        <w:t xml:space="preserve">РФ </w:t>
      </w:r>
      <w:r>
        <w:t xml:space="preserve">«О защите прав потребителей», при отказе потребителя от товара продавец должен возвратить ему денежную сумму, уплаченную потребителем по договору, за исключением расходов продавца на доставку </w:t>
      </w:r>
      <w:r>
        <w:br/>
        <w:t>от потребителя возвращенного товара, не позднее чем через десять дней со дня предъявления потребителем соответствующего требования.</w:t>
      </w:r>
    </w:p>
    <w:p w14:paraId="0000001C" w14:textId="77777777" w:rsidR="00A70D25" w:rsidRDefault="00000000">
      <w:r>
        <w:t xml:space="preserve">Товарный вид и потребительские свойства товара сохранены, товар не имеет индивидуально-определенных свойств. Считаю отказ ответчика в принятии товара и возврате уплаченных за него денежных средств необоснованным. </w:t>
      </w:r>
    </w:p>
    <w:p w14:paraId="0000001D" w14:textId="77777777" w:rsidR="00A70D25" w:rsidRDefault="00000000">
      <w:r>
        <w:t xml:space="preserve">Действия ответчика не только нарушают мои права как потребителя, но также вынуждают меня затрачивать время и силы на ведение продолжительных безрезультатных переговоров. В результате подобного поведения ответчика как я, так и члены моей семьи испытываем постоянное эмоциональное напряжение и нервный стресс. Считаю, что своими действиями ответчик причиняет мне нравственные страдания, то есть моральный вред, на компенсацию которого я имею право в соответствии со ст. 151 ГК РФ и ст. 15 Закона </w:t>
      </w:r>
      <w:r>
        <w:rPr>
          <w:color w:val="000000"/>
        </w:rPr>
        <w:t xml:space="preserve">РФ </w:t>
      </w:r>
      <w:r>
        <w:t>«О защите прав потребителей».</w:t>
      </w:r>
    </w:p>
    <w:p w14:paraId="0000001E" w14:textId="77777777" w:rsidR="00A70D25" w:rsidRDefault="00000000">
      <w:r>
        <w:t xml:space="preserve">Согласно п. 6 ст. 13 Закона </w:t>
      </w:r>
      <w:r>
        <w:rPr>
          <w:color w:val="000000"/>
        </w:rPr>
        <w:t xml:space="preserve">РФ </w:t>
      </w:r>
      <w:r>
        <w:t xml:space="preserve">«О защите прав потребителей», при удовлетворении судом требований потребителя, установленных законом, суд взыскивает с продавца </w:t>
      </w:r>
      <w:r>
        <w:br/>
        <w:t>за несоблюдение в добровольном порядке удовлетворения требований потребителя штраф в размере пятьдесят процентов от суммы, присужденной судом в пользу потребителя.</w:t>
      </w:r>
    </w:p>
    <w:p w14:paraId="0000001F" w14:textId="77777777" w:rsidR="00A70D25" w:rsidRDefault="00000000">
      <w:r>
        <w:t xml:space="preserve">В соответствии с п. 3 ст. 17 Закона </w:t>
      </w:r>
      <w:r>
        <w:rPr>
          <w:color w:val="000000"/>
        </w:rPr>
        <w:t xml:space="preserve">РФ </w:t>
      </w:r>
      <w:r>
        <w:t xml:space="preserve">«О защите прав потребителей» и п. 4 ч. 2 </w:t>
      </w:r>
      <w:r>
        <w:br/>
        <w:t xml:space="preserve">ст. 333.36 Налогового кодекса РФ, потребители, иные истцы по искам, связанным </w:t>
      </w:r>
      <w:r>
        <w:br/>
        <w:t xml:space="preserve">с нарушением прав потребителей, освобождаются от уплаты государственной пошлины. </w:t>
      </w:r>
    </w:p>
    <w:p w14:paraId="00000020" w14:textId="77777777" w:rsidR="00A70D25" w:rsidRDefault="00000000">
      <w:pPr>
        <w:rPr>
          <w:color w:val="000000"/>
        </w:rPr>
      </w:pPr>
      <w:r>
        <w:t xml:space="preserve">На основании изложенного и </w:t>
      </w:r>
      <w:r>
        <w:rPr>
          <w:color w:val="000000"/>
        </w:rPr>
        <w:t xml:space="preserve">руководствуясь положениями ст. 151, 497 ГК РФ, </w:t>
      </w:r>
      <w:r>
        <w:rPr>
          <w:color w:val="000000"/>
        </w:rPr>
        <w:br/>
        <w:t>ст. 13, 15, 17, 26.1 Закона «О защите прав потребителей»</w:t>
      </w:r>
      <w:r>
        <w:t>, ст. 131-132 ГПК РФ,</w:t>
      </w:r>
    </w:p>
    <w:p w14:paraId="00000021" w14:textId="77777777" w:rsidR="00A70D25" w:rsidRDefault="00000000">
      <w:pPr>
        <w:ind w:firstLine="0"/>
        <w:jc w:val="center"/>
      </w:pPr>
      <w:r>
        <w:t>ПРОШУ:</w:t>
      </w:r>
    </w:p>
    <w:p w14:paraId="00000023" w14:textId="7D980BA7" w:rsidR="00A70D25" w:rsidRPr="00BF7E98" w:rsidRDefault="00B935E9" w:rsidP="00B935E9">
      <w:pPr>
        <w:ind w:firstLine="0"/>
        <w:jc w:val="left"/>
        <w:rPr>
          <w:color w:val="000000" w:themeColor="text1"/>
        </w:rPr>
      </w:pPr>
      <w:bookmarkStart w:id="2" w:name="_Hlk204026786"/>
      <w:r w:rsidRPr="00BF7E98">
        <w:rPr>
          <w:color w:val="000000" w:themeColor="text1"/>
        </w:rPr>
        <w:t>{{CLAIM_DEMANDS}}</w:t>
      </w:r>
    </w:p>
    <w:bookmarkEnd w:id="2"/>
    <w:p w14:paraId="00000024" w14:textId="77777777" w:rsidR="00A70D25" w:rsidRDefault="00000000">
      <w:pPr>
        <w:ind w:firstLine="0"/>
        <w:jc w:val="center"/>
      </w:pPr>
      <w:r>
        <w:t>Приложения:</w:t>
      </w:r>
    </w:p>
    <w:p w14:paraId="00000025" w14:textId="77777777" w:rsidR="00A70D25" w:rsidRDefault="00000000">
      <w:pPr>
        <w:ind w:firstLine="0"/>
      </w:pPr>
      <w:r>
        <w:t xml:space="preserve">1. Копии искового заявления и приложенных документов; </w:t>
      </w:r>
    </w:p>
    <w:p w14:paraId="00000026" w14:textId="77777777" w:rsidR="00A70D25" w:rsidRDefault="00000000">
      <w:pPr>
        <w:ind w:firstLine="0"/>
      </w:pPr>
      <w:r>
        <w:t>2. Копии документов, подтверждающих покупку товара;</w:t>
      </w:r>
    </w:p>
    <w:p w14:paraId="00000027" w14:textId="77777777" w:rsidR="00A70D25" w:rsidRDefault="00000000">
      <w:pPr>
        <w:ind w:firstLine="0"/>
      </w:pPr>
      <w:r>
        <w:lastRenderedPageBreak/>
        <w:t xml:space="preserve">3. Копии </w:t>
      </w:r>
      <w:r>
        <w:rPr>
          <w:color w:val="000000"/>
        </w:rPr>
        <w:t>заявления об отказе от товара и досудебной претензии;</w:t>
      </w:r>
      <w:r>
        <w:t xml:space="preserve"> </w:t>
      </w:r>
    </w:p>
    <w:p w14:paraId="00000028" w14:textId="77777777" w:rsidR="00A70D25" w:rsidRDefault="00000000">
      <w:pPr>
        <w:ind w:firstLine="0"/>
      </w:pPr>
      <w:r>
        <w:t>4. Иные документы, подтверждающие доводы истца;</w:t>
      </w:r>
    </w:p>
    <w:p w14:paraId="00000029" w14:textId="77777777" w:rsidR="00A70D25" w:rsidRDefault="00000000">
      <w:pPr>
        <w:ind w:firstLine="0"/>
      </w:pPr>
      <w:r>
        <w:t xml:space="preserve">5. Расчет </w:t>
      </w:r>
      <w:r>
        <w:rPr>
          <w:color w:val="000000"/>
        </w:rPr>
        <w:t>взыскиваемой денежной суммы</w:t>
      </w:r>
      <w:r>
        <w:t>;</w:t>
      </w:r>
    </w:p>
    <w:p w14:paraId="0000002A" w14:textId="77777777" w:rsidR="00A70D25" w:rsidRDefault="00000000">
      <w:pPr>
        <w:ind w:firstLine="0"/>
      </w:pPr>
      <w:r>
        <w:t xml:space="preserve">6. Квитанция о направлении копии искового заявления и приложений к нему ответчику.  </w:t>
      </w:r>
    </w:p>
    <w:p w14:paraId="0000002B" w14:textId="77777777" w:rsidR="00A70D25" w:rsidRDefault="00A70D25">
      <w:pPr>
        <w:ind w:firstLine="0"/>
      </w:pPr>
    </w:p>
    <w:p w14:paraId="0000002C" w14:textId="0D0FAB92" w:rsidR="00A70D25" w:rsidRDefault="00000000">
      <w:pPr>
        <w:spacing w:after="0"/>
        <w:ind w:firstLine="0"/>
      </w:pPr>
      <w:bookmarkStart w:id="3" w:name="_Hlk204026771"/>
      <w:r>
        <w:t xml:space="preserve">Истец: _______________ / </w:t>
      </w:r>
      <w:r w:rsidR="00BF7E98" w:rsidRPr="00BE34D8">
        <w:rPr>
          <w:color w:val="000000"/>
        </w:rPr>
        <w:t>{{</w:t>
      </w:r>
      <w:r w:rsidR="00BF7E98" w:rsidRPr="00B935E9">
        <w:rPr>
          <w:color w:val="000000"/>
          <w:lang w:val="en-US"/>
        </w:rPr>
        <w:t>PLAINTIFF</w:t>
      </w:r>
      <w:r w:rsidR="00BF7E98" w:rsidRPr="00BE34D8">
        <w:rPr>
          <w:color w:val="000000"/>
        </w:rPr>
        <w:t>_</w:t>
      </w:r>
      <w:r w:rsidR="00BF7E98" w:rsidRPr="00B935E9">
        <w:rPr>
          <w:color w:val="000000"/>
          <w:lang w:val="en-US"/>
        </w:rPr>
        <w:t>NAME</w:t>
      </w:r>
      <w:r w:rsidR="00BF7E98" w:rsidRPr="00BE34D8">
        <w:rPr>
          <w:color w:val="000000"/>
        </w:rPr>
        <w:t>}}</w:t>
      </w:r>
    </w:p>
    <w:p w14:paraId="0000002D" w14:textId="77777777" w:rsidR="00A70D25" w:rsidRDefault="00000000">
      <w:pPr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(подпись)                           (Ф.И.О.)</w:t>
      </w:r>
    </w:p>
    <w:p w14:paraId="0000002F" w14:textId="4943846A" w:rsidR="00A70D25" w:rsidRPr="00496478" w:rsidRDefault="00BF7E98">
      <w:pPr>
        <w:ind w:firstLine="0"/>
      </w:pPr>
      <w:r w:rsidRPr="00BF7E98">
        <w:t>Дата</w:t>
      </w:r>
      <w:r w:rsidRPr="00496478">
        <w:t>: «{{</w:t>
      </w:r>
      <w:r w:rsidRPr="00BF7E98">
        <w:rPr>
          <w:lang w:val="en-US"/>
        </w:rPr>
        <w:t>DATE</w:t>
      </w:r>
      <w:r w:rsidRPr="00496478">
        <w:t>_</w:t>
      </w:r>
      <w:r w:rsidRPr="00BF7E98">
        <w:rPr>
          <w:lang w:val="en-US"/>
        </w:rPr>
        <w:t>DAY</w:t>
      </w:r>
      <w:r w:rsidRPr="00496478">
        <w:t>}}» {{</w:t>
      </w:r>
      <w:r w:rsidRPr="00BF7E98">
        <w:rPr>
          <w:lang w:val="en-US"/>
        </w:rPr>
        <w:t>DATE</w:t>
      </w:r>
      <w:r w:rsidRPr="00496478">
        <w:t>_</w:t>
      </w:r>
      <w:r w:rsidRPr="00BF7E98">
        <w:rPr>
          <w:lang w:val="en-US"/>
        </w:rPr>
        <w:t>MONTH</w:t>
      </w:r>
      <w:r w:rsidRPr="00496478">
        <w:t>}} {{</w:t>
      </w:r>
      <w:r w:rsidRPr="00BF7E98">
        <w:rPr>
          <w:lang w:val="en-US"/>
        </w:rPr>
        <w:t>DATE</w:t>
      </w:r>
      <w:r w:rsidRPr="00496478">
        <w:t>_</w:t>
      </w:r>
      <w:r w:rsidRPr="00BF7E98">
        <w:rPr>
          <w:lang w:val="en-US"/>
        </w:rPr>
        <w:t>YEAR</w:t>
      </w:r>
      <w:r w:rsidRPr="00496478">
        <w:t xml:space="preserve">}} </w:t>
      </w:r>
      <w:r w:rsidRPr="00BF7E98">
        <w:t>г</w:t>
      </w:r>
      <w:r w:rsidRPr="00496478">
        <w:t>.</w:t>
      </w:r>
      <w:bookmarkEnd w:id="3"/>
    </w:p>
    <w:sectPr w:rsidR="00A70D25" w:rsidRPr="0049647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A56D7"/>
    <w:multiLevelType w:val="multilevel"/>
    <w:tmpl w:val="81121D6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450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D25"/>
    <w:rsid w:val="000916F5"/>
    <w:rsid w:val="000F0819"/>
    <w:rsid w:val="003757E8"/>
    <w:rsid w:val="0047556C"/>
    <w:rsid w:val="00496478"/>
    <w:rsid w:val="0051543D"/>
    <w:rsid w:val="00794854"/>
    <w:rsid w:val="00A61004"/>
    <w:rsid w:val="00A70D25"/>
    <w:rsid w:val="00B935E9"/>
    <w:rsid w:val="00BE34D8"/>
    <w:rsid w:val="00B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0E27"/>
  <w15:docId w15:val="{651047C1-159B-44AE-A53C-BE9FDE8B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after="16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link w:val="a5"/>
    <w:rsid w:val="006E75A3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SimSun" w:hAnsi="Liberation Serif" w:cs="Mangal"/>
      <w:kern w:val="1"/>
      <w:lang w:eastAsia="zh-CN" w:bidi="hi-IN"/>
    </w:rPr>
  </w:style>
  <w:style w:type="character" w:customStyle="1" w:styleId="a5">
    <w:name w:val="Основной текст Знак"/>
    <w:basedOn w:val="a0"/>
    <w:link w:val="a4"/>
    <w:rsid w:val="006E75A3"/>
    <w:rPr>
      <w:rFonts w:ascii="Liberation Serif" w:eastAsia="SimSun" w:hAnsi="Liberation Serif" w:cs="Mangal"/>
      <w:kern w:val="1"/>
      <w:lang w:eastAsia="zh-CN" w:bidi="hi-IN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mEnhzwZVzOSwV0QyN1lFceOt3A==">CgMxLjA4AHIhMWZNc2tHXzhiUnM2Q2hYaElwU1BrdVFha1dyWDdSb2dZ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Коновалова</dc:creator>
  <cp:lastModifiedBy>Подкорытов Сергей psa015</cp:lastModifiedBy>
  <cp:revision>8</cp:revision>
  <dcterms:created xsi:type="dcterms:W3CDTF">2025-07-18T12:32:00Z</dcterms:created>
  <dcterms:modified xsi:type="dcterms:W3CDTF">2025-07-21T19:11:00Z</dcterms:modified>
</cp:coreProperties>
</file>