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2F7A" w14:textId="77777777" w:rsidR="00FA71DB" w:rsidRPr="00514E78" w:rsidRDefault="00000000" w:rsidP="00514E78">
      <w:pPr>
        <w:keepNext/>
        <w:spacing w:after="160" w:line="240" w:lineRule="auto"/>
        <w:ind w:firstLine="0"/>
        <w:jc w:val="center"/>
        <w:rPr>
          <w:szCs w:val="24"/>
          <w:lang w:val="ru-RU"/>
        </w:rPr>
      </w:pPr>
      <w:r w:rsidRPr="008D09BB">
        <w:rPr>
          <w:rFonts w:eastAsia="Times New Roman"/>
          <w:b/>
          <w:lang w:val="ru-RU"/>
        </w:rPr>
        <w:t>ОТЧЕТ ПО КЕЙСУ 3</w:t>
      </w:r>
      <w:r w:rsidRPr="008D09BB">
        <w:rPr>
          <w:rFonts w:eastAsia="Times New Roman"/>
          <w:b/>
          <w:lang w:val="ru-RU"/>
        </w:rPr>
        <w:br/>
        <w:t>«ЭКСПЕРТНАЯ СИСТЕМА ПОДБОРА ФОРМАТА ОБУЧЕНИЯ»</w:t>
      </w:r>
    </w:p>
    <w:p w14:paraId="17E92487" w14:textId="77777777" w:rsidR="00FA71DB" w:rsidRPr="00514E78" w:rsidRDefault="00000000" w:rsidP="00514E78">
      <w:pPr>
        <w:keepNext/>
        <w:spacing w:before="140" w:after="60" w:line="240" w:lineRule="auto"/>
        <w:jc w:val="left"/>
        <w:rPr>
          <w:szCs w:val="24"/>
          <w:lang w:val="ru-RU"/>
        </w:rPr>
      </w:pPr>
      <w:r w:rsidRPr="008D09BB">
        <w:rPr>
          <w:rFonts w:eastAsia="Times New Roman"/>
          <w:b/>
          <w:lang w:val="ru-RU"/>
        </w:rPr>
        <w:t>1. Описание созданной экспертной системы</w:t>
      </w:r>
    </w:p>
    <w:p w14:paraId="7AF43817" w14:textId="018F9125" w:rsidR="006B076D" w:rsidRPr="006B076D" w:rsidRDefault="006B076D" w:rsidP="006B076D">
      <w:pPr>
        <w:spacing w:line="240" w:lineRule="auto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 xml:space="preserve">Для </w:t>
      </w:r>
      <w:r>
        <w:rPr>
          <w:rFonts w:eastAsia="Times New Roman"/>
          <w:lang w:val="ru-RU"/>
        </w:rPr>
        <w:t>реализации экспертной системы</w:t>
      </w:r>
      <w:r w:rsidRPr="008D09BB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t xml:space="preserve">был </w:t>
      </w:r>
      <w:r w:rsidRPr="008D09BB">
        <w:rPr>
          <w:rFonts w:eastAsia="Times New Roman"/>
          <w:lang w:val="ru-RU"/>
        </w:rPr>
        <w:t>выбран</w:t>
      </w:r>
      <w:r w:rsidRPr="006B076D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t>язык</w:t>
      </w:r>
      <w:r w:rsidRPr="008D09B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Prolog</w:t>
      </w:r>
      <w:r w:rsidRPr="008D09BB">
        <w:rPr>
          <w:rFonts w:eastAsia="Times New Roman"/>
          <w:lang w:val="ru-RU"/>
        </w:rPr>
        <w:t>: правила и логический вывод задаются непосредственно средствами языка, а механизм сопоставления встроен в среду выполнения.</w:t>
      </w:r>
    </w:p>
    <w:p w14:paraId="662B1FC7" w14:textId="7CC05E72" w:rsidR="00FA71DB" w:rsidRPr="00514E78" w:rsidRDefault="00000000" w:rsidP="00514E78">
      <w:pPr>
        <w:spacing w:line="240" w:lineRule="auto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>Созданная экспертная система предназначена для предварительного подбора формы обучения в Университете «Синергия». Пользователь отвечает на четыре вопроса о возможности посещать занятия в будние дни, занятости, необходимости дистанционного доступа и готовности к самостоятельной работе. На основании ответов система рекомендует очный, очно-заочный, заочный или онлайн-формат либо предлагает индивидуальную консультацию. Результат носит справочный характер, поскольку доступные формы зависят от конкретной образовательной программы.</w:t>
      </w:r>
    </w:p>
    <w:p w14:paraId="1F6EF77D" w14:textId="77777777" w:rsidR="00FA71DB" w:rsidRPr="00514E78" w:rsidRDefault="00000000" w:rsidP="00514E78">
      <w:pPr>
        <w:spacing w:line="240" w:lineRule="auto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>База знаний состоит из вопросов, сохраненных ответов и пяти правил. Наивысший приоритет имеет требование полностью дистанционного обучения. Далее учитываются работа полный день, возможность регулярно посещать занятия и готовность самостоятельно осваивать материал. Каждому результату соответствует короткое пояснение, поэтому пользователь получает не только рекомендацию, но и основание выбора.</w:t>
      </w:r>
    </w:p>
    <w:p w14:paraId="7F193EA3" w14:textId="71F6F083" w:rsidR="00FA71DB" w:rsidRPr="00514E78" w:rsidRDefault="006B076D" w:rsidP="00514E78">
      <w:pPr>
        <w:spacing w:line="240" w:lineRule="auto"/>
        <w:rPr>
          <w:szCs w:val="24"/>
          <w:lang w:val="ru-RU"/>
        </w:rPr>
      </w:pPr>
      <w:r>
        <w:rPr>
          <w:rFonts w:eastAsia="Times New Roman"/>
          <w:lang w:val="ru-RU"/>
        </w:rPr>
        <w:t xml:space="preserve">Помимо языка </w:t>
      </w:r>
      <w:r>
        <w:rPr>
          <w:rFonts w:eastAsia="Times New Roman"/>
        </w:rPr>
        <w:t>Prolog</w:t>
      </w:r>
      <w:r w:rsidRPr="006B076D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t>ЭС также можно реализовать при помощи</w:t>
      </w:r>
      <w:r w:rsidR="007724C9">
        <w:rPr>
          <w:rFonts w:eastAsia="Times New Roman"/>
          <w:lang w:val="ru-RU"/>
        </w:rPr>
        <w:t xml:space="preserve"> таких систем как</w:t>
      </w:r>
      <w:r w:rsidRPr="006B076D">
        <w:rPr>
          <w:rFonts w:eastAsia="Times New Roman"/>
          <w:lang w:val="ru-RU"/>
        </w:rPr>
        <w:t>:</w:t>
      </w:r>
      <w:r w:rsidRPr="008D09B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CLIPS</w:t>
      </w:r>
      <w:r w:rsidRPr="006B076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Jess</w:t>
      </w:r>
      <w:r w:rsidRPr="006B076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EMYCIN</w:t>
      </w:r>
      <w:r w:rsidRPr="006B076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FirstClass</w:t>
      </w:r>
      <w:r w:rsidRPr="006B076D">
        <w:rPr>
          <w:rFonts w:eastAsia="Times New Roman"/>
          <w:lang w:val="ru-RU"/>
        </w:rPr>
        <w:t xml:space="preserve"> </w:t>
      </w:r>
      <w:r w:rsidRPr="008D09BB">
        <w:rPr>
          <w:rFonts w:eastAsia="Times New Roman"/>
          <w:lang w:val="ru-RU"/>
        </w:rPr>
        <w:t>и</w:t>
      </w:r>
      <w:r w:rsidRPr="006B076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GURU</w:t>
      </w:r>
      <w:r w:rsidRPr="006B076D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CLIPS</w:t>
      </w:r>
      <w:r w:rsidRPr="008D09B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Jess</w:t>
      </w:r>
      <w:r w:rsidRPr="008D09BB">
        <w:rPr>
          <w:rFonts w:eastAsia="Times New Roman"/>
          <w:lang w:val="ru-RU"/>
        </w:rPr>
        <w:t xml:space="preserve"> поддерживают продукционные правила, однако требуют освоения отдельной среды или платформы </w:t>
      </w:r>
      <w:r>
        <w:rPr>
          <w:rFonts w:eastAsia="Times New Roman"/>
        </w:rPr>
        <w:t>Java</w:t>
      </w:r>
      <w:r w:rsidRPr="008D09BB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EMYCIN</w:t>
      </w:r>
      <w:r w:rsidRPr="008D09BB">
        <w:rPr>
          <w:rFonts w:eastAsia="Times New Roman"/>
          <w:lang w:val="ru-RU"/>
        </w:rPr>
        <w:t xml:space="preserve"> ориентирован на консультационные системы с коэффициентами уверенности, а </w:t>
      </w:r>
      <w:r>
        <w:rPr>
          <w:rFonts w:eastAsia="Times New Roman"/>
        </w:rPr>
        <w:t>FirstClass</w:t>
      </w:r>
      <w:r w:rsidRPr="008D09B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GURU</w:t>
      </w:r>
      <w:r w:rsidRPr="008D09BB">
        <w:rPr>
          <w:rFonts w:eastAsia="Times New Roman"/>
          <w:lang w:val="ru-RU"/>
        </w:rPr>
        <w:t xml:space="preserve"> являются специализированными оболочками.</w:t>
      </w:r>
    </w:p>
    <w:p w14:paraId="0684F751" w14:textId="77777777" w:rsidR="00FA71DB" w:rsidRPr="00514E78" w:rsidRDefault="00000000" w:rsidP="00514E78">
      <w:pPr>
        <w:keepNext/>
        <w:spacing w:before="140" w:after="60" w:line="240" w:lineRule="auto"/>
        <w:jc w:val="left"/>
        <w:rPr>
          <w:szCs w:val="24"/>
          <w:lang w:val="ru-RU"/>
        </w:rPr>
      </w:pPr>
      <w:r w:rsidRPr="008D09BB">
        <w:rPr>
          <w:rFonts w:eastAsia="Times New Roman"/>
          <w:b/>
          <w:lang w:val="ru-RU"/>
        </w:rPr>
        <w:t>2. Использованные инструменты и технологии</w:t>
      </w:r>
    </w:p>
    <w:p w14:paraId="36109AE5" w14:textId="77777777" w:rsidR="00FA71DB" w:rsidRPr="00514E78" w:rsidRDefault="00000000" w:rsidP="00514E78">
      <w:pPr>
        <w:spacing w:line="240" w:lineRule="auto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 xml:space="preserve">Программа разработана на языке логического программирования </w:t>
      </w:r>
      <w:r>
        <w:rPr>
          <w:rFonts w:eastAsia="Times New Roman"/>
        </w:rPr>
        <w:t>Prolog</w:t>
      </w:r>
      <w:r w:rsidRPr="008D09BB">
        <w:rPr>
          <w:rFonts w:eastAsia="Times New Roman"/>
          <w:lang w:val="ru-RU"/>
        </w:rPr>
        <w:t xml:space="preserve"> и рассчитана на запуск в </w:t>
      </w:r>
      <w:r>
        <w:rPr>
          <w:rFonts w:eastAsia="Times New Roman"/>
        </w:rPr>
        <w:t>SWI</w:t>
      </w:r>
      <w:r w:rsidRPr="008D09BB">
        <w:rPr>
          <w:rFonts w:eastAsia="Times New Roman"/>
          <w:lang w:val="ru-RU"/>
        </w:rPr>
        <w:t>-</w:t>
      </w:r>
      <w:r>
        <w:rPr>
          <w:rFonts w:eastAsia="Times New Roman"/>
        </w:rPr>
        <w:t>Prolog</w:t>
      </w:r>
      <w:r w:rsidRPr="008D09BB">
        <w:rPr>
          <w:rFonts w:eastAsia="Times New Roman"/>
          <w:lang w:val="ru-RU"/>
        </w:rPr>
        <w:t xml:space="preserve">. Предикат </w:t>
      </w:r>
      <w:r>
        <w:rPr>
          <w:rFonts w:eastAsia="Times New Roman"/>
        </w:rPr>
        <w:t>start</w:t>
      </w:r>
      <w:r w:rsidRPr="008D09BB">
        <w:rPr>
          <w:rFonts w:eastAsia="Times New Roman"/>
          <w:lang w:val="ru-RU"/>
        </w:rPr>
        <w:t xml:space="preserve">/0 начинает консультацию и гарантирует очистку временных ответов. Факты </w:t>
      </w:r>
      <w:r>
        <w:rPr>
          <w:rFonts w:eastAsia="Times New Roman"/>
        </w:rPr>
        <w:t>question</w:t>
      </w:r>
      <w:r w:rsidRPr="008D09BB">
        <w:rPr>
          <w:rFonts w:eastAsia="Times New Roman"/>
          <w:lang w:val="ru-RU"/>
        </w:rPr>
        <w:t xml:space="preserve">/2 задают вопросы, </w:t>
      </w:r>
      <w:r>
        <w:rPr>
          <w:rFonts w:eastAsia="Times New Roman"/>
        </w:rPr>
        <w:t>answer</w:t>
      </w:r>
      <w:r w:rsidRPr="008D09BB">
        <w:rPr>
          <w:rFonts w:eastAsia="Times New Roman"/>
          <w:lang w:val="ru-RU"/>
        </w:rPr>
        <w:t xml:space="preserve">/2 хранят ответы текущего пользователя, </w:t>
      </w:r>
      <w:r>
        <w:rPr>
          <w:rFonts w:eastAsia="Times New Roman"/>
        </w:rPr>
        <w:t>choose</w:t>
      </w:r>
      <w:r w:rsidRPr="008D09BB">
        <w:rPr>
          <w:rFonts w:eastAsia="Times New Roman"/>
          <w:lang w:val="ru-RU"/>
        </w:rPr>
        <w:t>_</w:t>
      </w:r>
      <w:r>
        <w:rPr>
          <w:rFonts w:eastAsia="Times New Roman"/>
        </w:rPr>
        <w:t>format</w:t>
      </w:r>
      <w:r w:rsidRPr="008D09BB">
        <w:rPr>
          <w:rFonts w:eastAsia="Times New Roman"/>
          <w:lang w:val="ru-RU"/>
        </w:rPr>
        <w:t xml:space="preserve">/1 реализует правила выбора, а </w:t>
      </w:r>
      <w:r>
        <w:rPr>
          <w:rFonts w:eastAsia="Times New Roman"/>
        </w:rPr>
        <w:t>result</w:t>
      </w:r>
      <w:r w:rsidRPr="008D09BB">
        <w:rPr>
          <w:rFonts w:eastAsia="Times New Roman"/>
          <w:lang w:val="ru-RU"/>
        </w:rPr>
        <w:t>_</w:t>
      </w:r>
      <w:r>
        <w:rPr>
          <w:rFonts w:eastAsia="Times New Roman"/>
        </w:rPr>
        <w:t>text</w:t>
      </w:r>
      <w:r w:rsidRPr="008D09BB">
        <w:rPr>
          <w:rFonts w:eastAsia="Times New Roman"/>
          <w:lang w:val="ru-RU"/>
        </w:rPr>
        <w:t>/3 связывает результат с названием и пояснением.</w:t>
      </w:r>
    </w:p>
    <w:p w14:paraId="36130D12" w14:textId="77777777" w:rsidR="00FA71DB" w:rsidRPr="00EB4B88" w:rsidRDefault="00000000" w:rsidP="00514E78">
      <w:pPr>
        <w:spacing w:line="240" w:lineRule="auto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>Механизм вывода последовательно проверяет правила в порядке приоритета и фиксирует первое подходящее решение с помощью отсечения. Консольный интерфейс принимает ответы «да/д» и «нет/н», повторяет запрос при ошибочном вводе, выводит рекомендуемый формат, объяснение и перечень учтенных ответов. Такая структура отделяет знания предметной области от диалога и упрощает изменение правил.</w:t>
      </w:r>
    </w:p>
    <w:p w14:paraId="13E94921" w14:textId="77777777" w:rsidR="00FA71DB" w:rsidRPr="00514E78" w:rsidRDefault="00000000" w:rsidP="00514E78">
      <w:pPr>
        <w:keepNext/>
        <w:spacing w:before="140" w:after="60" w:line="240" w:lineRule="auto"/>
        <w:jc w:val="left"/>
        <w:rPr>
          <w:szCs w:val="24"/>
          <w:lang w:val="ru-RU"/>
        </w:rPr>
      </w:pPr>
      <w:r w:rsidRPr="008D09BB">
        <w:rPr>
          <w:rFonts w:eastAsia="Times New Roman"/>
          <w:b/>
          <w:lang w:val="ru-RU"/>
        </w:rPr>
        <w:t>3. Результаты тестирования</w:t>
      </w:r>
    </w:p>
    <w:p w14:paraId="77A72571" w14:textId="77777777" w:rsidR="00FA71DB" w:rsidRPr="00514E78" w:rsidRDefault="00000000" w:rsidP="00514E78">
      <w:pPr>
        <w:spacing w:line="240" w:lineRule="auto"/>
        <w:rPr>
          <w:rFonts w:eastAsia="Times New Roman"/>
          <w:color w:val="000000"/>
          <w:szCs w:val="24"/>
          <w:lang w:val="ru-RU"/>
        </w:rPr>
      </w:pPr>
      <w:r w:rsidRPr="008D09BB">
        <w:rPr>
          <w:rFonts w:eastAsia="Times New Roman"/>
          <w:lang w:val="ru-RU"/>
        </w:rPr>
        <w:t xml:space="preserve">В первом сценарии пользователь может посещать занятия в будние дни, не работает полный день и не нуждается в полностью дистанционном обучении. </w:t>
      </w:r>
      <w:r>
        <w:rPr>
          <w:rFonts w:eastAsia="Times New Roman"/>
        </w:rPr>
        <w:t>Система корректно рекомендует очный формат, что показано на рисунке 1.</w:t>
      </w:r>
    </w:p>
    <w:p w14:paraId="62545191" w14:textId="29CA7AED" w:rsidR="00EC24B0" w:rsidRPr="00514E78" w:rsidRDefault="00AD17C6" w:rsidP="00514E78">
      <w:pPr>
        <w:spacing w:line="240" w:lineRule="auto"/>
        <w:ind w:firstLine="0"/>
        <w:jc w:val="center"/>
        <w:rPr>
          <w:szCs w:val="24"/>
          <w:lang w:val="ru-RU"/>
        </w:rPr>
      </w:pPr>
      <w:r w:rsidRPr="00AD17C6">
        <w:rPr>
          <w:noProof/>
          <w:szCs w:val="24"/>
          <w:lang w:val="ru-RU"/>
        </w:rPr>
        <w:lastRenderedPageBreak/>
        <w:drawing>
          <wp:inline distT="0" distB="0" distL="0" distR="0" wp14:anchorId="57DAAFC9" wp14:editId="7B969C1D">
            <wp:extent cx="5992061" cy="4753638"/>
            <wp:effectExtent l="0" t="0" r="8890" b="8890"/>
            <wp:docPr id="123820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02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08B5" w14:textId="77777777" w:rsidR="00AB4C1F" w:rsidRPr="00D62DB0" w:rsidRDefault="00000000" w:rsidP="00D62DB0">
      <w:pPr>
        <w:spacing w:before="40" w:after="40" w:line="240" w:lineRule="auto"/>
        <w:ind w:firstLine="0"/>
        <w:jc w:val="center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>Рисунок 1 – Проверка рекомендации очного формата</w:t>
      </w:r>
    </w:p>
    <w:p w14:paraId="7CBCEA35" w14:textId="77777777" w:rsidR="00FA71DB" w:rsidRPr="00EB4B88" w:rsidRDefault="00000000" w:rsidP="00514E78">
      <w:pPr>
        <w:spacing w:line="240" w:lineRule="auto"/>
        <w:rPr>
          <w:rFonts w:eastAsia="Times New Roman"/>
          <w:color w:val="000000"/>
          <w:szCs w:val="24"/>
          <w:lang w:val="ru-RU"/>
        </w:rPr>
      </w:pPr>
      <w:r w:rsidRPr="008D09BB">
        <w:rPr>
          <w:rFonts w:eastAsia="Times New Roman"/>
          <w:lang w:val="ru-RU"/>
        </w:rPr>
        <w:t>Во втором сценарии пользователь работает полный день и указывает обязательность полностью дистанционного доступа. Правило с наивысшим приоритетом выбирает онлайн-формат. Результат проверки представлен на рисунке 2.</w:t>
      </w:r>
    </w:p>
    <w:p w14:paraId="7671E704" w14:textId="7D7F3F2E" w:rsidR="00EC24B0" w:rsidRPr="00EB4B88" w:rsidRDefault="00AD17C6" w:rsidP="00514E78">
      <w:pPr>
        <w:spacing w:line="240" w:lineRule="auto"/>
        <w:ind w:firstLine="0"/>
        <w:jc w:val="center"/>
        <w:rPr>
          <w:szCs w:val="24"/>
          <w:lang w:val="ru-RU"/>
        </w:rPr>
      </w:pPr>
      <w:r w:rsidRPr="00AD17C6">
        <w:rPr>
          <w:noProof/>
          <w:szCs w:val="24"/>
          <w:lang w:val="ru-RU"/>
        </w:rPr>
        <w:lastRenderedPageBreak/>
        <w:drawing>
          <wp:inline distT="0" distB="0" distL="0" distR="0" wp14:anchorId="15A7D434" wp14:editId="6284988B">
            <wp:extent cx="5572903" cy="4696480"/>
            <wp:effectExtent l="0" t="0" r="8890" b="8890"/>
            <wp:docPr id="188139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94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76B9" w14:textId="77777777" w:rsidR="00AB4C1F" w:rsidRPr="00514E78" w:rsidRDefault="00000000" w:rsidP="00514E78">
      <w:pPr>
        <w:spacing w:before="40" w:after="40" w:line="240" w:lineRule="auto"/>
        <w:ind w:firstLine="0"/>
        <w:jc w:val="center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>Рисунок 2 – Проверка рекомендации онлайн-формата</w:t>
      </w:r>
    </w:p>
    <w:p w14:paraId="61AF4AD5" w14:textId="77777777" w:rsidR="00FA71DB" w:rsidRPr="00514E78" w:rsidRDefault="00000000" w:rsidP="00514E78">
      <w:pPr>
        <w:keepNext/>
        <w:spacing w:before="140" w:after="60" w:line="240" w:lineRule="auto"/>
        <w:jc w:val="left"/>
        <w:rPr>
          <w:szCs w:val="24"/>
          <w:lang w:val="ru-RU"/>
        </w:rPr>
      </w:pPr>
      <w:r w:rsidRPr="008D09BB">
        <w:rPr>
          <w:rFonts w:eastAsia="Times New Roman"/>
          <w:b/>
          <w:lang w:val="ru-RU"/>
        </w:rPr>
        <w:t>4. Рекомендации по дальнейшему развитию системы</w:t>
      </w:r>
    </w:p>
    <w:p w14:paraId="1CD6ACFD" w14:textId="77777777" w:rsidR="00FA71DB" w:rsidRPr="00514E78" w:rsidRDefault="00000000" w:rsidP="00514E78">
      <w:pPr>
        <w:spacing w:line="240" w:lineRule="auto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>Для дальнейшего развития рекомендуется добавить выбор уровня образования и направления подготовки, сведения о доступных формах по конкретным программам, стоимости и продолжительности обучения. Полезными расширениями станут весовые коэффициенты критериев, сравнение нескольких вариантов и сохранение обезличенной статистики консультаций.</w:t>
      </w:r>
    </w:p>
    <w:p w14:paraId="72B7370E" w14:textId="77777777" w:rsidR="00FA71DB" w:rsidRPr="00514E78" w:rsidRDefault="00000000" w:rsidP="00514E78">
      <w:pPr>
        <w:spacing w:line="240" w:lineRule="auto"/>
        <w:rPr>
          <w:szCs w:val="24"/>
          <w:lang w:val="ru-RU"/>
        </w:rPr>
      </w:pPr>
      <w:r w:rsidRPr="008D09BB">
        <w:rPr>
          <w:rFonts w:eastAsia="Times New Roman"/>
          <w:lang w:val="ru-RU"/>
        </w:rPr>
        <w:t>Перед практическим использованием базу знаний следует согласовать с приемной комиссией Университета и регулярно обновлять. Веб-интерфейс и интеграция с каталогом программ позволят автоматически передавать пользователю актуальные варианты и контакты для уточнения условий поступления.</w:t>
      </w:r>
    </w:p>
    <w:sectPr w:rsidR="00FA71DB" w:rsidRPr="00514E78" w:rsidSect="00034616">
      <w:pgSz w:w="11906" w:h="16838"/>
      <w:pgMar w:top="850" w:right="850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471568">
    <w:abstractNumId w:val="8"/>
  </w:num>
  <w:num w:numId="2" w16cid:durableId="18556124">
    <w:abstractNumId w:val="6"/>
  </w:num>
  <w:num w:numId="3" w16cid:durableId="1280575200">
    <w:abstractNumId w:val="5"/>
  </w:num>
  <w:num w:numId="4" w16cid:durableId="225999163">
    <w:abstractNumId w:val="4"/>
  </w:num>
  <w:num w:numId="5" w16cid:durableId="439187438">
    <w:abstractNumId w:val="7"/>
  </w:num>
  <w:num w:numId="6" w16cid:durableId="1471509204">
    <w:abstractNumId w:val="3"/>
  </w:num>
  <w:num w:numId="7" w16cid:durableId="1825848975">
    <w:abstractNumId w:val="2"/>
  </w:num>
  <w:num w:numId="8" w16cid:durableId="357434370">
    <w:abstractNumId w:val="1"/>
  </w:num>
  <w:num w:numId="9" w16cid:durableId="189215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8FE"/>
    <w:rsid w:val="0029639D"/>
    <w:rsid w:val="00326F90"/>
    <w:rsid w:val="00391231"/>
    <w:rsid w:val="004210EF"/>
    <w:rsid w:val="004A0D8E"/>
    <w:rsid w:val="00514E78"/>
    <w:rsid w:val="006B076D"/>
    <w:rsid w:val="007466C9"/>
    <w:rsid w:val="00771E87"/>
    <w:rsid w:val="007724C9"/>
    <w:rsid w:val="00817A55"/>
    <w:rsid w:val="008D09BB"/>
    <w:rsid w:val="009E3F4D"/>
    <w:rsid w:val="00A43F0F"/>
    <w:rsid w:val="00AA1D8D"/>
    <w:rsid w:val="00AB4C1F"/>
    <w:rsid w:val="00AD17C6"/>
    <w:rsid w:val="00B47730"/>
    <w:rsid w:val="00CB0664"/>
    <w:rsid w:val="00D62DB0"/>
    <w:rsid w:val="00DF1821"/>
    <w:rsid w:val="00E25AB1"/>
    <w:rsid w:val="00E27BBA"/>
    <w:rsid w:val="00E30B0C"/>
    <w:rsid w:val="00EB4B88"/>
    <w:rsid w:val="00EC24B0"/>
    <w:rsid w:val="00F4574C"/>
    <w:rsid w:val="00FA71DB"/>
    <w:rsid w:val="00FB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4B7ED7"/>
  <w14:defaultImageDpi w14:val="300"/>
  <w15:docId w15:val="{E8940774-EA71-498E-95FC-4C7AEDF0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536</Words>
  <Characters>3061</Characters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2026-10-04T09:52:00Z</dcterms:modified>
  <cp:category/>
</cp:coreProperties>
</file>