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E9F" w:rsidRPr="00235E9F" w:rsidRDefault="00235E9F" w:rsidP="00235E9F">
      <w:pPr>
        <w:pStyle w:val="1"/>
        <w:spacing w:before="0" w:line="240" w:lineRule="auto"/>
        <w:ind w:firstLine="567"/>
        <w:jc w:val="both"/>
        <w:rPr>
          <w:rFonts w:ascii="Times New Roman" w:hAnsi="Times New Roman" w:cs="Times New Roman"/>
          <w:b w:val="0"/>
          <w:color w:val="auto"/>
        </w:rPr>
      </w:pPr>
      <w:r w:rsidRPr="00235E9F">
        <w:rPr>
          <w:rFonts w:ascii="Times New Roman" w:hAnsi="Times New Roman" w:cs="Times New Roman"/>
          <w:b w:val="0"/>
          <w:color w:val="auto"/>
        </w:rPr>
        <w:t xml:space="preserve">6 </w:t>
      </w:r>
      <w:proofErr w:type="gramStart"/>
      <w:r w:rsidR="00D6639B">
        <w:rPr>
          <w:rFonts w:ascii="Times New Roman" w:hAnsi="Times New Roman" w:cs="Times New Roman"/>
          <w:b w:val="0"/>
          <w:color w:val="auto"/>
        </w:rPr>
        <w:t>ЭКОНОМИЧЕСКАЯ</w:t>
      </w:r>
      <w:proofErr w:type="gramEnd"/>
      <w:r w:rsidR="00D6639B">
        <w:rPr>
          <w:rFonts w:ascii="Times New Roman" w:hAnsi="Times New Roman" w:cs="Times New Roman"/>
          <w:b w:val="0"/>
          <w:color w:val="auto"/>
        </w:rPr>
        <w:t xml:space="preserve"> ЧАСТЬ</w:t>
      </w:r>
      <w:r w:rsidRPr="00235E9F">
        <w:rPr>
          <w:rFonts w:ascii="Times New Roman" w:hAnsi="Times New Roman" w:cs="Times New Roman"/>
          <w:b w:val="0"/>
          <w:color w:val="auto"/>
        </w:rPr>
        <w:t xml:space="preserve">РАСЧЕТ СЕБЕСТОИМОСТИ </w:t>
      </w:r>
      <w:r w:rsidR="00D6639B">
        <w:rPr>
          <w:rFonts w:ascii="Times New Roman" w:hAnsi="Times New Roman" w:cs="Times New Roman"/>
          <w:b w:val="0"/>
          <w:color w:val="auto"/>
        </w:rPr>
        <w:t xml:space="preserve">И ЦЕНЫ </w:t>
      </w:r>
      <w:r w:rsidRPr="00235E9F">
        <w:rPr>
          <w:rFonts w:ascii="Times New Roman" w:hAnsi="Times New Roman" w:cs="Times New Roman"/>
          <w:b w:val="0"/>
          <w:color w:val="auto"/>
        </w:rPr>
        <w:t>РАЗРАБОТКИ ПРОГРАМММНОГО ОБЕСПЕЧЕНИЯ</w:t>
      </w:r>
    </w:p>
    <w:p w:rsidR="00235E9F" w:rsidRPr="00235E9F" w:rsidRDefault="00235E9F" w:rsidP="00235E9F">
      <w:pPr>
        <w:spacing w:after="0" w:line="240" w:lineRule="auto"/>
        <w:ind w:firstLine="567"/>
        <w:jc w:val="both"/>
        <w:rPr>
          <w:rFonts w:ascii="Times New Roman" w:hAnsi="Times New Roman" w:cs="Times New Roman"/>
          <w:sz w:val="28"/>
          <w:szCs w:val="28"/>
        </w:rPr>
      </w:pPr>
    </w:p>
    <w:p w:rsidR="00235E9F" w:rsidRPr="00235E9F" w:rsidRDefault="00235E9F" w:rsidP="00235E9F">
      <w:pPr>
        <w:pStyle w:val="2"/>
        <w:spacing w:before="0" w:line="240" w:lineRule="auto"/>
        <w:ind w:firstLine="567"/>
        <w:jc w:val="both"/>
        <w:rPr>
          <w:rFonts w:ascii="Times New Roman" w:hAnsi="Times New Roman" w:cs="Times New Roman"/>
          <w:b w:val="0"/>
          <w:color w:val="auto"/>
          <w:sz w:val="28"/>
          <w:szCs w:val="28"/>
        </w:rPr>
      </w:pPr>
      <w:r w:rsidRPr="00235E9F">
        <w:rPr>
          <w:rFonts w:ascii="Times New Roman" w:hAnsi="Times New Roman" w:cs="Times New Roman"/>
          <w:b w:val="0"/>
          <w:color w:val="auto"/>
          <w:sz w:val="28"/>
          <w:szCs w:val="28"/>
        </w:rPr>
        <w:t xml:space="preserve">6.1 Описание </w:t>
      </w:r>
      <w:r w:rsidR="00F66507">
        <w:rPr>
          <w:rFonts w:ascii="Times New Roman" w:hAnsi="Times New Roman" w:cs="Times New Roman"/>
          <w:b w:val="0"/>
          <w:color w:val="auto"/>
          <w:sz w:val="28"/>
          <w:szCs w:val="28"/>
        </w:rPr>
        <w:t>изделия</w:t>
      </w:r>
    </w:p>
    <w:p w:rsidR="00235E9F" w:rsidRPr="00235E9F" w:rsidRDefault="00235E9F" w:rsidP="00235E9F">
      <w:pPr>
        <w:spacing w:after="0" w:line="240" w:lineRule="auto"/>
        <w:ind w:firstLine="567"/>
        <w:jc w:val="both"/>
        <w:rPr>
          <w:rFonts w:ascii="Times New Roman" w:hAnsi="Times New Roman" w:cs="Times New Roman"/>
          <w:sz w:val="28"/>
          <w:szCs w:val="28"/>
          <w:lang w:val="uk-UA"/>
        </w:rPr>
      </w:pPr>
    </w:p>
    <w:p w:rsidR="00235E9F" w:rsidRPr="00235E9F" w:rsidRDefault="00235E9F" w:rsidP="00235E9F">
      <w:pPr>
        <w:spacing w:after="0" w:line="240" w:lineRule="auto"/>
        <w:ind w:firstLine="567"/>
        <w:jc w:val="both"/>
        <w:rPr>
          <w:rFonts w:ascii="Times New Roman" w:hAnsi="Times New Roman" w:cs="Times New Roman"/>
          <w:sz w:val="28"/>
          <w:szCs w:val="28"/>
        </w:rPr>
      </w:pPr>
      <w:r w:rsidRPr="00235E9F">
        <w:rPr>
          <w:rFonts w:ascii="Times New Roman" w:hAnsi="Times New Roman" w:cs="Times New Roman"/>
          <w:sz w:val="28"/>
          <w:szCs w:val="28"/>
        </w:rPr>
        <w:t>Темой данного проекта является разработка системы онлайн-бронирования железнодорожных билетов.</w:t>
      </w:r>
    </w:p>
    <w:p w:rsidR="00235E9F" w:rsidRPr="00235E9F" w:rsidRDefault="00235E9F" w:rsidP="00235E9F">
      <w:pPr>
        <w:spacing w:after="0" w:line="240" w:lineRule="auto"/>
        <w:ind w:firstLine="567"/>
        <w:jc w:val="both"/>
        <w:rPr>
          <w:rFonts w:ascii="Times New Roman" w:hAnsi="Times New Roman" w:cs="Times New Roman"/>
          <w:sz w:val="28"/>
          <w:szCs w:val="28"/>
        </w:rPr>
      </w:pPr>
      <w:r w:rsidRPr="00235E9F">
        <w:rPr>
          <w:rFonts w:ascii="Times New Roman" w:hAnsi="Times New Roman" w:cs="Times New Roman"/>
          <w:sz w:val="28"/>
          <w:szCs w:val="28"/>
        </w:rPr>
        <w:t xml:space="preserve">Разработанная система представляет собой </w:t>
      </w:r>
      <w:proofErr w:type="gramStart"/>
      <w:r w:rsidRPr="00235E9F">
        <w:rPr>
          <w:rFonts w:ascii="Times New Roman" w:hAnsi="Times New Roman" w:cs="Times New Roman"/>
          <w:sz w:val="28"/>
          <w:szCs w:val="28"/>
          <w:lang w:val="en-US"/>
        </w:rPr>
        <w:t>web</w:t>
      </w:r>
      <w:r w:rsidRPr="00235E9F">
        <w:rPr>
          <w:rFonts w:ascii="Times New Roman" w:hAnsi="Times New Roman" w:cs="Times New Roman"/>
          <w:sz w:val="28"/>
          <w:szCs w:val="28"/>
        </w:rPr>
        <w:t>-приложение</w:t>
      </w:r>
      <w:proofErr w:type="gramEnd"/>
      <w:r w:rsidRPr="00235E9F">
        <w:rPr>
          <w:rFonts w:ascii="Times New Roman" w:hAnsi="Times New Roman" w:cs="Times New Roman"/>
          <w:sz w:val="28"/>
          <w:szCs w:val="28"/>
        </w:rPr>
        <w:t xml:space="preserve"> состоящее из:</w:t>
      </w:r>
    </w:p>
    <w:p w:rsidR="00235E9F" w:rsidRPr="00235E9F" w:rsidRDefault="00235E9F" w:rsidP="00235E9F">
      <w:pPr>
        <w:pStyle w:val="a3"/>
        <w:numPr>
          <w:ilvl w:val="0"/>
          <w:numId w:val="1"/>
        </w:numPr>
        <w:tabs>
          <w:tab w:val="left" w:pos="993"/>
        </w:tabs>
        <w:spacing w:after="0" w:line="240" w:lineRule="auto"/>
        <w:ind w:left="0" w:firstLine="567"/>
        <w:jc w:val="both"/>
        <w:rPr>
          <w:rFonts w:ascii="Times New Roman" w:hAnsi="Times New Roman" w:cs="Times New Roman"/>
          <w:sz w:val="28"/>
          <w:szCs w:val="28"/>
        </w:rPr>
      </w:pPr>
      <w:r w:rsidRPr="00235E9F">
        <w:rPr>
          <w:rFonts w:ascii="Times New Roman" w:hAnsi="Times New Roman" w:cs="Times New Roman"/>
          <w:sz w:val="28"/>
          <w:szCs w:val="28"/>
        </w:rPr>
        <w:t>база данных для хранения информации о железнодорожных билетах;</w:t>
      </w:r>
    </w:p>
    <w:p w:rsidR="00235E9F" w:rsidRPr="00235E9F" w:rsidRDefault="00235E9F" w:rsidP="00235E9F">
      <w:pPr>
        <w:pStyle w:val="a3"/>
        <w:numPr>
          <w:ilvl w:val="0"/>
          <w:numId w:val="1"/>
        </w:numPr>
        <w:tabs>
          <w:tab w:val="left" w:pos="993"/>
        </w:tabs>
        <w:spacing w:after="0" w:line="240" w:lineRule="auto"/>
        <w:ind w:left="0" w:firstLine="567"/>
        <w:jc w:val="both"/>
        <w:rPr>
          <w:rFonts w:ascii="Times New Roman" w:hAnsi="Times New Roman" w:cs="Times New Roman"/>
          <w:sz w:val="28"/>
          <w:szCs w:val="28"/>
        </w:rPr>
      </w:pPr>
      <w:r w:rsidRPr="00235E9F">
        <w:rPr>
          <w:rFonts w:ascii="Times New Roman" w:hAnsi="Times New Roman" w:cs="Times New Roman"/>
          <w:sz w:val="28"/>
          <w:szCs w:val="28"/>
        </w:rPr>
        <w:t>клиентская часть</w:t>
      </w:r>
      <w:r w:rsidRPr="00235E9F">
        <w:rPr>
          <w:rFonts w:ascii="Times New Roman" w:hAnsi="Times New Roman" w:cs="Times New Roman"/>
          <w:sz w:val="28"/>
          <w:szCs w:val="28"/>
          <w:lang w:val="uk-UA"/>
        </w:rPr>
        <w:t xml:space="preserve">, </w:t>
      </w:r>
      <w:proofErr w:type="spellStart"/>
      <w:r w:rsidRPr="00235E9F">
        <w:rPr>
          <w:rFonts w:ascii="Times New Roman" w:hAnsi="Times New Roman" w:cs="Times New Roman"/>
          <w:sz w:val="28"/>
          <w:szCs w:val="28"/>
          <w:lang w:val="uk-UA"/>
        </w:rPr>
        <w:t>представляющая</w:t>
      </w:r>
      <w:proofErr w:type="spellEnd"/>
      <w:r w:rsidRPr="00235E9F">
        <w:rPr>
          <w:rFonts w:ascii="Times New Roman" w:hAnsi="Times New Roman" w:cs="Times New Roman"/>
          <w:sz w:val="28"/>
          <w:szCs w:val="28"/>
          <w:lang w:val="uk-UA"/>
        </w:rPr>
        <w:t xml:space="preserve"> </w:t>
      </w:r>
      <w:proofErr w:type="spellStart"/>
      <w:r w:rsidRPr="00235E9F">
        <w:rPr>
          <w:rFonts w:ascii="Times New Roman" w:hAnsi="Times New Roman" w:cs="Times New Roman"/>
          <w:sz w:val="28"/>
          <w:szCs w:val="28"/>
          <w:lang w:val="uk-UA"/>
        </w:rPr>
        <w:t>собой</w:t>
      </w:r>
      <w:proofErr w:type="spellEnd"/>
      <w:r w:rsidRPr="00235E9F">
        <w:rPr>
          <w:rFonts w:ascii="Times New Roman" w:hAnsi="Times New Roman" w:cs="Times New Roman"/>
          <w:sz w:val="28"/>
          <w:szCs w:val="28"/>
          <w:lang w:val="uk-UA"/>
        </w:rPr>
        <w:t xml:space="preserve"> набор </w:t>
      </w:r>
      <w:r w:rsidRPr="00235E9F">
        <w:rPr>
          <w:rFonts w:ascii="Times New Roman" w:hAnsi="Times New Roman" w:cs="Times New Roman"/>
          <w:sz w:val="28"/>
          <w:szCs w:val="28"/>
          <w:lang w:val="en-US"/>
        </w:rPr>
        <w:t>web</w:t>
      </w:r>
      <w:r w:rsidRPr="00235E9F">
        <w:rPr>
          <w:rFonts w:ascii="Times New Roman" w:hAnsi="Times New Roman" w:cs="Times New Roman"/>
          <w:sz w:val="28"/>
          <w:szCs w:val="28"/>
        </w:rPr>
        <w:t xml:space="preserve">-страниц, доступных через </w:t>
      </w:r>
      <w:r w:rsidRPr="00235E9F">
        <w:rPr>
          <w:rFonts w:ascii="Times New Roman" w:hAnsi="Times New Roman" w:cs="Times New Roman"/>
          <w:sz w:val="28"/>
          <w:szCs w:val="28"/>
          <w:lang w:val="en-US"/>
        </w:rPr>
        <w:t>web</w:t>
      </w:r>
      <w:r w:rsidRPr="00235E9F">
        <w:rPr>
          <w:rFonts w:ascii="Times New Roman" w:hAnsi="Times New Roman" w:cs="Times New Roman"/>
          <w:sz w:val="28"/>
          <w:szCs w:val="28"/>
        </w:rPr>
        <w:t>-браузер, содержащих формы и инструменты для осуществления поиска, выбора и бронирования железнодорожных билетов;</w:t>
      </w:r>
    </w:p>
    <w:p w:rsidR="00235E9F" w:rsidRPr="00235E9F" w:rsidRDefault="00235E9F" w:rsidP="00235E9F">
      <w:pPr>
        <w:pStyle w:val="a3"/>
        <w:numPr>
          <w:ilvl w:val="0"/>
          <w:numId w:val="1"/>
        </w:numPr>
        <w:tabs>
          <w:tab w:val="left" w:pos="993"/>
        </w:tabs>
        <w:spacing w:after="0" w:line="240" w:lineRule="auto"/>
        <w:ind w:left="0" w:firstLine="567"/>
        <w:jc w:val="both"/>
        <w:rPr>
          <w:rFonts w:ascii="Times New Roman" w:hAnsi="Times New Roman" w:cs="Times New Roman"/>
          <w:sz w:val="28"/>
          <w:szCs w:val="28"/>
        </w:rPr>
      </w:pPr>
      <w:r w:rsidRPr="00235E9F">
        <w:rPr>
          <w:rFonts w:ascii="Times New Roman" w:hAnsi="Times New Roman" w:cs="Times New Roman"/>
          <w:sz w:val="28"/>
          <w:szCs w:val="28"/>
        </w:rPr>
        <w:t>серверная часть, осуществляющая обмен данными между БД и клиентской частью, а также обработку данных, отвечает за логику работы приложения.</w:t>
      </w:r>
    </w:p>
    <w:p w:rsidR="00235E9F" w:rsidRPr="00235E9F" w:rsidRDefault="00235E9F" w:rsidP="00235E9F">
      <w:pPr>
        <w:spacing w:after="0" w:line="240" w:lineRule="auto"/>
        <w:ind w:firstLine="567"/>
        <w:jc w:val="both"/>
        <w:rPr>
          <w:rFonts w:ascii="Times New Roman" w:hAnsi="Times New Roman" w:cs="Times New Roman"/>
          <w:sz w:val="28"/>
          <w:szCs w:val="28"/>
        </w:rPr>
      </w:pPr>
      <w:r w:rsidRPr="00235E9F">
        <w:rPr>
          <w:rFonts w:ascii="Times New Roman" w:hAnsi="Times New Roman" w:cs="Times New Roman"/>
          <w:sz w:val="28"/>
          <w:szCs w:val="28"/>
        </w:rPr>
        <w:t>Актуальность данной темы обусловлена тем, что в настоящее время становиться все больше пользователей сети Интернет и системы онлайн-бронирования обретают все большую популярность. По сравнению с покупкой билетов в кассах, системы онлайн-бронирования являются более удобными и экономят время.</w:t>
      </w:r>
    </w:p>
    <w:p w:rsidR="00235E9F" w:rsidRPr="00235E9F" w:rsidRDefault="00235E9F" w:rsidP="00235E9F">
      <w:pPr>
        <w:spacing w:after="0" w:line="240" w:lineRule="auto"/>
        <w:ind w:firstLine="567"/>
        <w:jc w:val="both"/>
        <w:rPr>
          <w:rFonts w:ascii="Times New Roman" w:hAnsi="Times New Roman" w:cs="Times New Roman"/>
          <w:sz w:val="28"/>
          <w:szCs w:val="28"/>
        </w:rPr>
      </w:pPr>
    </w:p>
    <w:p w:rsidR="00235E9F" w:rsidRPr="00235E9F" w:rsidRDefault="00235E9F" w:rsidP="00235E9F">
      <w:pPr>
        <w:pStyle w:val="2"/>
        <w:spacing w:before="0" w:line="240" w:lineRule="auto"/>
        <w:ind w:firstLine="567"/>
        <w:jc w:val="both"/>
        <w:rPr>
          <w:rFonts w:ascii="Times New Roman" w:hAnsi="Times New Roman" w:cs="Times New Roman"/>
          <w:b w:val="0"/>
          <w:color w:val="auto"/>
          <w:sz w:val="28"/>
          <w:szCs w:val="28"/>
        </w:rPr>
      </w:pPr>
      <w:r w:rsidRPr="00235E9F">
        <w:rPr>
          <w:rFonts w:ascii="Times New Roman" w:hAnsi="Times New Roman" w:cs="Times New Roman"/>
          <w:b w:val="0"/>
          <w:color w:val="auto"/>
          <w:sz w:val="28"/>
          <w:szCs w:val="28"/>
        </w:rPr>
        <w:t xml:space="preserve">6.2 </w:t>
      </w:r>
      <w:r w:rsidR="00F66507">
        <w:rPr>
          <w:rFonts w:ascii="Times New Roman" w:hAnsi="Times New Roman" w:cs="Times New Roman"/>
          <w:b w:val="0"/>
          <w:color w:val="auto"/>
          <w:sz w:val="28"/>
          <w:szCs w:val="28"/>
        </w:rPr>
        <w:t>Расчет себестоимости и цены программного продукта</w:t>
      </w:r>
    </w:p>
    <w:p w:rsidR="00235E9F" w:rsidRPr="00235E9F" w:rsidRDefault="00235E9F" w:rsidP="00235E9F">
      <w:pPr>
        <w:spacing w:after="0" w:line="240" w:lineRule="auto"/>
        <w:ind w:firstLine="567"/>
        <w:jc w:val="both"/>
        <w:rPr>
          <w:rFonts w:ascii="Times New Roman" w:hAnsi="Times New Roman" w:cs="Times New Roman"/>
          <w:sz w:val="28"/>
          <w:szCs w:val="28"/>
        </w:rPr>
      </w:pPr>
    </w:p>
    <w:p w:rsidR="00235E9F" w:rsidRDefault="00F66507" w:rsidP="00235E9F">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Себестоимость продукции складывается из ряда наименований затрат</w:t>
      </w:r>
      <w:r w:rsidR="00235E9F" w:rsidRPr="00235E9F">
        <w:rPr>
          <w:rFonts w:ascii="Times New Roman" w:hAnsi="Times New Roman" w:cs="Times New Roman"/>
          <w:sz w:val="28"/>
          <w:szCs w:val="28"/>
        </w:rPr>
        <w:t>.</w:t>
      </w:r>
    </w:p>
    <w:p w:rsidR="00F66507" w:rsidRPr="00235E9F" w:rsidRDefault="00F66507" w:rsidP="00235E9F">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Сюда входят: затраты на основные материалы, на крупные комплектующие изделия, прямая и дополнительная заработная плата, расходы на содержание и эксплуатацию оборудования, содержание транспорта, а также целый ряд государственных налогов и отчислений.</w:t>
      </w:r>
    </w:p>
    <w:p w:rsidR="00235E9F" w:rsidRPr="00235E9F" w:rsidRDefault="00235E9F" w:rsidP="00235E9F">
      <w:pPr>
        <w:spacing w:after="0" w:line="240" w:lineRule="auto"/>
        <w:ind w:firstLine="567"/>
        <w:jc w:val="both"/>
        <w:rPr>
          <w:rFonts w:ascii="Times New Roman" w:hAnsi="Times New Roman" w:cs="Times New Roman"/>
          <w:sz w:val="28"/>
          <w:szCs w:val="28"/>
        </w:rPr>
      </w:pPr>
    </w:p>
    <w:p w:rsidR="00235E9F" w:rsidRPr="00235E9F" w:rsidRDefault="00235E9F" w:rsidP="00235E9F">
      <w:pPr>
        <w:pStyle w:val="2"/>
        <w:spacing w:before="0" w:line="240" w:lineRule="auto"/>
        <w:ind w:firstLine="567"/>
        <w:jc w:val="both"/>
        <w:rPr>
          <w:rFonts w:ascii="Times New Roman" w:hAnsi="Times New Roman" w:cs="Times New Roman"/>
          <w:b w:val="0"/>
          <w:color w:val="auto"/>
          <w:sz w:val="28"/>
          <w:szCs w:val="28"/>
        </w:rPr>
      </w:pPr>
      <w:r w:rsidRPr="00235E9F">
        <w:rPr>
          <w:rFonts w:ascii="Times New Roman" w:hAnsi="Times New Roman" w:cs="Times New Roman"/>
          <w:b w:val="0"/>
          <w:color w:val="auto"/>
          <w:sz w:val="28"/>
          <w:szCs w:val="28"/>
        </w:rPr>
        <w:t xml:space="preserve">6.3 </w:t>
      </w:r>
      <w:r w:rsidR="00F66507">
        <w:rPr>
          <w:rFonts w:ascii="Times New Roman" w:hAnsi="Times New Roman" w:cs="Times New Roman"/>
          <w:b w:val="0"/>
          <w:color w:val="auto"/>
          <w:sz w:val="28"/>
          <w:szCs w:val="28"/>
        </w:rPr>
        <w:t>Перечни работ для создания программного продукта</w:t>
      </w:r>
    </w:p>
    <w:p w:rsidR="00235E9F" w:rsidRPr="00235E9F" w:rsidRDefault="00235E9F" w:rsidP="00235E9F">
      <w:pPr>
        <w:spacing w:after="0" w:line="240" w:lineRule="auto"/>
        <w:ind w:firstLine="567"/>
        <w:jc w:val="both"/>
        <w:rPr>
          <w:rFonts w:ascii="Times New Roman" w:hAnsi="Times New Roman" w:cs="Times New Roman"/>
          <w:sz w:val="28"/>
          <w:szCs w:val="28"/>
        </w:rPr>
      </w:pPr>
    </w:p>
    <w:p w:rsidR="00235E9F" w:rsidRDefault="00F66507" w:rsidP="00235E9F">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 создании программного продукта принимали участие два лица:</w:t>
      </w:r>
    </w:p>
    <w:p w:rsidR="00F66507" w:rsidRDefault="00F66507" w:rsidP="00F66507">
      <w:pPr>
        <w:pStyle w:val="a3"/>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руководитель;</w:t>
      </w:r>
    </w:p>
    <w:p w:rsidR="00F66507" w:rsidRDefault="00F66507" w:rsidP="00F66507">
      <w:pPr>
        <w:pStyle w:val="a3"/>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программист.</w:t>
      </w:r>
    </w:p>
    <w:p w:rsidR="00F66507" w:rsidRDefault="00F66507" w:rsidP="00F66507">
      <w:pPr>
        <w:pStyle w:val="a3"/>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Опытным путем было установлено, что продолжительность работ составляет 20 рабочих дней.</w:t>
      </w:r>
    </w:p>
    <w:p w:rsidR="00F66507" w:rsidRDefault="00F66507" w:rsidP="00517B85">
      <w:pPr>
        <w:pStyle w:val="a3"/>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Полные и дневные оклады каждой должности приведены в таблице 6.1.</w:t>
      </w:r>
    </w:p>
    <w:p w:rsidR="00517B85" w:rsidRDefault="00517B85" w:rsidP="00517B85">
      <w:pPr>
        <w:pStyle w:val="a3"/>
        <w:spacing w:after="0" w:line="240" w:lineRule="auto"/>
        <w:ind w:left="0" w:firstLine="567"/>
        <w:jc w:val="both"/>
        <w:rPr>
          <w:rFonts w:ascii="Times New Roman" w:hAnsi="Times New Roman" w:cs="Times New Roman"/>
          <w:sz w:val="28"/>
          <w:szCs w:val="28"/>
        </w:rPr>
      </w:pPr>
    </w:p>
    <w:p w:rsidR="00235E9F" w:rsidRPr="00235E9F" w:rsidRDefault="00235E9F" w:rsidP="00235E9F">
      <w:pPr>
        <w:spacing w:line="240" w:lineRule="auto"/>
        <w:ind w:firstLine="567"/>
        <w:jc w:val="both"/>
        <w:rPr>
          <w:rFonts w:ascii="Times New Roman" w:hAnsi="Times New Roman" w:cs="Times New Roman"/>
          <w:sz w:val="28"/>
          <w:szCs w:val="28"/>
        </w:rPr>
      </w:pPr>
      <w:r w:rsidRPr="00235E9F">
        <w:rPr>
          <w:rFonts w:ascii="Times New Roman" w:hAnsi="Times New Roman" w:cs="Times New Roman"/>
          <w:sz w:val="28"/>
          <w:szCs w:val="28"/>
        </w:rPr>
        <w:t xml:space="preserve">Таблица 6.1 – </w:t>
      </w:r>
      <w:r w:rsidR="00021B0B">
        <w:rPr>
          <w:rFonts w:ascii="Times New Roman" w:hAnsi="Times New Roman" w:cs="Times New Roman"/>
          <w:sz w:val="28"/>
          <w:szCs w:val="28"/>
        </w:rPr>
        <w:t>Состав исполнителей работы и их оклады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4151"/>
        <w:gridCol w:w="1701"/>
        <w:gridCol w:w="1663"/>
      </w:tblGrid>
      <w:tr w:rsidR="00021B0B" w:rsidRPr="00235E9F" w:rsidTr="00AA3A1E">
        <w:trPr>
          <w:cantSplit/>
          <w:trHeight w:hRule="exact" w:val="469"/>
          <w:jc w:val="center"/>
        </w:trPr>
        <w:tc>
          <w:tcPr>
            <w:tcW w:w="4151" w:type="dxa"/>
            <w:vMerge w:val="restart"/>
            <w:vAlign w:val="center"/>
          </w:tcPr>
          <w:p w:rsidR="00021B0B" w:rsidRPr="00235E9F" w:rsidRDefault="00021B0B" w:rsidP="00AA3A1E">
            <w:pPr>
              <w:spacing w:after="0" w:line="240" w:lineRule="auto"/>
              <w:rPr>
                <w:rFonts w:ascii="Times New Roman" w:hAnsi="Times New Roman" w:cs="Times New Roman"/>
                <w:sz w:val="28"/>
                <w:szCs w:val="28"/>
              </w:rPr>
            </w:pPr>
            <w:r w:rsidRPr="00235E9F">
              <w:rPr>
                <w:rFonts w:ascii="Times New Roman" w:hAnsi="Times New Roman" w:cs="Times New Roman"/>
                <w:sz w:val="28"/>
                <w:szCs w:val="28"/>
              </w:rPr>
              <w:t>Исполнители</w:t>
            </w:r>
          </w:p>
        </w:tc>
        <w:tc>
          <w:tcPr>
            <w:tcW w:w="3364" w:type="dxa"/>
            <w:gridSpan w:val="2"/>
            <w:vAlign w:val="center"/>
          </w:tcPr>
          <w:p w:rsidR="00021B0B" w:rsidRPr="00235E9F" w:rsidRDefault="00021B0B" w:rsidP="00AA3A1E">
            <w:pPr>
              <w:spacing w:after="0" w:line="240" w:lineRule="auto"/>
              <w:rPr>
                <w:rFonts w:ascii="Times New Roman" w:hAnsi="Times New Roman" w:cs="Times New Roman"/>
                <w:sz w:val="28"/>
                <w:szCs w:val="28"/>
              </w:rPr>
            </w:pPr>
            <w:r w:rsidRPr="00235E9F">
              <w:rPr>
                <w:rFonts w:ascii="Times New Roman" w:hAnsi="Times New Roman" w:cs="Times New Roman"/>
                <w:sz w:val="28"/>
                <w:szCs w:val="28"/>
              </w:rPr>
              <w:t xml:space="preserve">Должностной оклад, </w:t>
            </w:r>
            <w:proofErr w:type="spellStart"/>
            <w:r w:rsidRPr="00235E9F">
              <w:rPr>
                <w:rFonts w:ascii="Times New Roman" w:hAnsi="Times New Roman" w:cs="Times New Roman"/>
                <w:sz w:val="28"/>
                <w:szCs w:val="28"/>
              </w:rPr>
              <w:t>грн</w:t>
            </w:r>
            <w:proofErr w:type="spellEnd"/>
            <w:r w:rsidRPr="00235E9F">
              <w:rPr>
                <w:rFonts w:ascii="Times New Roman" w:hAnsi="Times New Roman" w:cs="Times New Roman"/>
                <w:sz w:val="28"/>
                <w:szCs w:val="28"/>
              </w:rPr>
              <w:t>.</w:t>
            </w:r>
          </w:p>
        </w:tc>
      </w:tr>
      <w:tr w:rsidR="00021B0B" w:rsidRPr="00235E9F" w:rsidTr="00AA3A1E">
        <w:trPr>
          <w:cantSplit/>
          <w:trHeight w:hRule="exact" w:val="313"/>
          <w:jc w:val="center"/>
        </w:trPr>
        <w:tc>
          <w:tcPr>
            <w:tcW w:w="4151" w:type="dxa"/>
            <w:vMerge/>
            <w:vAlign w:val="center"/>
          </w:tcPr>
          <w:p w:rsidR="00021B0B" w:rsidRPr="00235E9F" w:rsidRDefault="00021B0B" w:rsidP="00AA3A1E">
            <w:pPr>
              <w:spacing w:after="0" w:line="240" w:lineRule="auto"/>
              <w:rPr>
                <w:rFonts w:ascii="Times New Roman" w:hAnsi="Times New Roman" w:cs="Times New Roman"/>
                <w:sz w:val="28"/>
                <w:szCs w:val="28"/>
              </w:rPr>
            </w:pPr>
          </w:p>
        </w:tc>
        <w:tc>
          <w:tcPr>
            <w:tcW w:w="1701" w:type="dxa"/>
            <w:vAlign w:val="center"/>
          </w:tcPr>
          <w:p w:rsidR="00021B0B" w:rsidRPr="00235E9F"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Полный</w:t>
            </w:r>
          </w:p>
        </w:tc>
        <w:tc>
          <w:tcPr>
            <w:tcW w:w="1663" w:type="dxa"/>
            <w:vAlign w:val="center"/>
          </w:tcPr>
          <w:p w:rsidR="00021B0B" w:rsidRPr="00235E9F"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Д</w:t>
            </w:r>
            <w:r w:rsidRPr="00235E9F">
              <w:rPr>
                <w:rFonts w:ascii="Times New Roman" w:hAnsi="Times New Roman" w:cs="Times New Roman"/>
                <w:sz w:val="28"/>
                <w:szCs w:val="28"/>
              </w:rPr>
              <w:t>невной</w:t>
            </w:r>
          </w:p>
        </w:tc>
      </w:tr>
      <w:tr w:rsidR="00021B0B" w:rsidRPr="00235E9F" w:rsidTr="00AA3A1E">
        <w:trPr>
          <w:trHeight w:hRule="exact" w:val="477"/>
          <w:jc w:val="center"/>
        </w:trPr>
        <w:tc>
          <w:tcPr>
            <w:tcW w:w="4151" w:type="dxa"/>
            <w:vAlign w:val="center"/>
          </w:tcPr>
          <w:p w:rsidR="00021B0B" w:rsidRPr="00235E9F" w:rsidRDefault="00021B0B" w:rsidP="00AA3A1E">
            <w:pPr>
              <w:spacing w:after="0" w:line="240" w:lineRule="auto"/>
              <w:rPr>
                <w:rFonts w:ascii="Times New Roman" w:hAnsi="Times New Roman" w:cs="Times New Roman"/>
                <w:sz w:val="28"/>
                <w:szCs w:val="28"/>
              </w:rPr>
            </w:pPr>
            <w:r w:rsidRPr="00235E9F">
              <w:rPr>
                <w:rFonts w:ascii="Times New Roman" w:hAnsi="Times New Roman" w:cs="Times New Roman"/>
                <w:sz w:val="28"/>
                <w:szCs w:val="28"/>
              </w:rPr>
              <w:t>Руководитель проекта</w:t>
            </w:r>
          </w:p>
        </w:tc>
        <w:tc>
          <w:tcPr>
            <w:tcW w:w="1701" w:type="dxa"/>
            <w:vAlign w:val="center"/>
          </w:tcPr>
          <w:p w:rsidR="00021B0B" w:rsidRPr="00235E9F" w:rsidRDefault="00021B0B" w:rsidP="00021B0B">
            <w:pPr>
              <w:spacing w:after="0" w:line="240" w:lineRule="auto"/>
              <w:rPr>
                <w:rFonts w:ascii="Times New Roman" w:hAnsi="Times New Roman" w:cs="Times New Roman"/>
                <w:sz w:val="28"/>
                <w:szCs w:val="28"/>
              </w:rPr>
            </w:pPr>
            <w:r>
              <w:rPr>
                <w:rFonts w:ascii="Times New Roman" w:hAnsi="Times New Roman" w:cs="Times New Roman"/>
                <w:sz w:val="28"/>
                <w:szCs w:val="28"/>
              </w:rPr>
              <w:t>5500</w:t>
            </w:r>
          </w:p>
        </w:tc>
        <w:tc>
          <w:tcPr>
            <w:tcW w:w="1663" w:type="dxa"/>
            <w:vAlign w:val="center"/>
          </w:tcPr>
          <w:p w:rsidR="00021B0B" w:rsidRPr="00235E9F"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275</w:t>
            </w:r>
          </w:p>
        </w:tc>
      </w:tr>
      <w:tr w:rsidR="00021B0B" w:rsidRPr="00235E9F" w:rsidTr="00AA3A1E">
        <w:trPr>
          <w:trHeight w:hRule="exact" w:val="427"/>
          <w:jc w:val="center"/>
        </w:trPr>
        <w:tc>
          <w:tcPr>
            <w:tcW w:w="4151" w:type="dxa"/>
            <w:vAlign w:val="center"/>
          </w:tcPr>
          <w:p w:rsidR="00021B0B" w:rsidRPr="00235E9F" w:rsidRDefault="00021B0B" w:rsidP="00AA3A1E">
            <w:pPr>
              <w:spacing w:after="0" w:line="240" w:lineRule="auto"/>
              <w:rPr>
                <w:rFonts w:ascii="Times New Roman" w:hAnsi="Times New Roman" w:cs="Times New Roman"/>
                <w:sz w:val="28"/>
                <w:szCs w:val="28"/>
              </w:rPr>
            </w:pPr>
            <w:r w:rsidRPr="00235E9F">
              <w:rPr>
                <w:rFonts w:ascii="Times New Roman" w:hAnsi="Times New Roman" w:cs="Times New Roman"/>
                <w:sz w:val="28"/>
                <w:szCs w:val="28"/>
              </w:rPr>
              <w:t>Младший инженер-программист</w:t>
            </w:r>
          </w:p>
        </w:tc>
        <w:tc>
          <w:tcPr>
            <w:tcW w:w="1701" w:type="dxa"/>
            <w:vAlign w:val="center"/>
          </w:tcPr>
          <w:p w:rsidR="00021B0B" w:rsidRPr="00235E9F"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4000</w:t>
            </w:r>
          </w:p>
        </w:tc>
        <w:tc>
          <w:tcPr>
            <w:tcW w:w="1663" w:type="dxa"/>
            <w:vAlign w:val="center"/>
          </w:tcPr>
          <w:p w:rsidR="00021B0B" w:rsidRPr="00235E9F"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200</w:t>
            </w:r>
          </w:p>
        </w:tc>
      </w:tr>
    </w:tbl>
    <w:p w:rsidR="00235E9F" w:rsidRPr="00235E9F" w:rsidRDefault="00235E9F" w:rsidP="00235E9F">
      <w:pPr>
        <w:spacing w:after="0" w:line="240" w:lineRule="auto"/>
        <w:ind w:firstLine="567"/>
        <w:jc w:val="both"/>
        <w:rPr>
          <w:rFonts w:ascii="Times New Roman" w:hAnsi="Times New Roman" w:cs="Times New Roman"/>
          <w:sz w:val="28"/>
          <w:szCs w:val="28"/>
        </w:rPr>
      </w:pPr>
    </w:p>
    <w:p w:rsidR="00517B85" w:rsidRPr="00F66507" w:rsidRDefault="00517B85" w:rsidP="00517B85">
      <w:pPr>
        <w:pStyle w:val="a3"/>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Перечень работ, которые выполнял каждый из сотрудников, а также их длительность, приведены в таблице 6.2</w:t>
      </w:r>
    </w:p>
    <w:p w:rsidR="00235E9F" w:rsidRPr="00235E9F" w:rsidRDefault="00235E9F" w:rsidP="00235E9F">
      <w:pPr>
        <w:spacing w:after="0" w:line="240" w:lineRule="auto"/>
        <w:ind w:firstLine="567"/>
        <w:jc w:val="both"/>
        <w:rPr>
          <w:rFonts w:ascii="Times New Roman" w:hAnsi="Times New Roman" w:cs="Times New Roman"/>
          <w:sz w:val="28"/>
          <w:szCs w:val="28"/>
        </w:rPr>
      </w:pPr>
    </w:p>
    <w:p w:rsidR="00235E9F" w:rsidRPr="00021B0B" w:rsidRDefault="00235E9F" w:rsidP="00235E9F">
      <w:pPr>
        <w:spacing w:line="240" w:lineRule="auto"/>
        <w:ind w:firstLine="567"/>
        <w:jc w:val="both"/>
        <w:rPr>
          <w:rFonts w:ascii="Times New Roman" w:hAnsi="Times New Roman" w:cs="Times New Roman"/>
          <w:sz w:val="28"/>
          <w:szCs w:val="28"/>
        </w:rPr>
      </w:pPr>
      <w:r w:rsidRPr="00021B0B">
        <w:rPr>
          <w:rFonts w:ascii="Times New Roman" w:hAnsi="Times New Roman" w:cs="Times New Roman"/>
          <w:sz w:val="28"/>
          <w:szCs w:val="28"/>
        </w:rPr>
        <w:t xml:space="preserve">Таблица 6.2 – </w:t>
      </w:r>
      <w:r w:rsidR="00201464">
        <w:rPr>
          <w:rFonts w:ascii="Times New Roman" w:hAnsi="Times New Roman" w:cs="Times New Roman"/>
          <w:sz w:val="28"/>
          <w:szCs w:val="28"/>
        </w:rPr>
        <w:t>Расчет трудоемкости работ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77"/>
        <w:gridCol w:w="1707"/>
        <w:gridCol w:w="1972"/>
        <w:gridCol w:w="1868"/>
        <w:gridCol w:w="1829"/>
      </w:tblGrid>
      <w:tr w:rsidR="00021B0B" w:rsidRPr="00021B0B" w:rsidTr="00517B85">
        <w:trPr>
          <w:trHeight w:val="726"/>
        </w:trPr>
        <w:tc>
          <w:tcPr>
            <w:tcW w:w="2477" w:type="dxa"/>
            <w:vMerge w:val="restart"/>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sidRPr="00021B0B">
              <w:rPr>
                <w:rFonts w:ascii="Times New Roman" w:hAnsi="Times New Roman" w:cs="Times New Roman"/>
                <w:sz w:val="28"/>
                <w:szCs w:val="28"/>
              </w:rPr>
              <w:t>Вид работ</w:t>
            </w:r>
          </w:p>
        </w:tc>
        <w:tc>
          <w:tcPr>
            <w:tcW w:w="1707" w:type="dxa"/>
            <w:vMerge w:val="restart"/>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proofErr w:type="spellStart"/>
            <w:proofErr w:type="gramStart"/>
            <w:r w:rsidRPr="00021B0B">
              <w:rPr>
                <w:rFonts w:ascii="Times New Roman" w:hAnsi="Times New Roman" w:cs="Times New Roman"/>
                <w:sz w:val="28"/>
                <w:szCs w:val="28"/>
              </w:rPr>
              <w:t>Продолжи-тельность</w:t>
            </w:r>
            <w:proofErr w:type="spellEnd"/>
            <w:proofErr w:type="gramEnd"/>
            <w:r w:rsidRPr="00021B0B">
              <w:rPr>
                <w:rFonts w:ascii="Times New Roman" w:hAnsi="Times New Roman" w:cs="Times New Roman"/>
                <w:sz w:val="28"/>
                <w:szCs w:val="28"/>
              </w:rPr>
              <w:t xml:space="preserve"> дни</w:t>
            </w:r>
          </w:p>
        </w:tc>
        <w:tc>
          <w:tcPr>
            <w:tcW w:w="1972" w:type="dxa"/>
            <w:vMerge w:val="restart"/>
            <w:vAlign w:val="center"/>
          </w:tcPr>
          <w:p w:rsidR="00021B0B" w:rsidRPr="00021B0B" w:rsidRDefault="00021B0B" w:rsidP="00021B0B">
            <w:pPr>
              <w:spacing w:after="0" w:line="240" w:lineRule="auto"/>
              <w:jc w:val="center"/>
              <w:rPr>
                <w:rFonts w:ascii="Times New Roman" w:hAnsi="Times New Roman" w:cs="Times New Roman"/>
                <w:sz w:val="28"/>
                <w:szCs w:val="28"/>
              </w:rPr>
            </w:pPr>
            <w:r w:rsidRPr="00021B0B">
              <w:rPr>
                <w:rFonts w:ascii="Times New Roman" w:hAnsi="Times New Roman" w:cs="Times New Roman"/>
                <w:sz w:val="28"/>
                <w:szCs w:val="28"/>
              </w:rPr>
              <w:t>Трудоемкость,</w:t>
            </w:r>
          </w:p>
          <w:p w:rsidR="00021B0B" w:rsidRPr="00021B0B" w:rsidRDefault="00021B0B" w:rsidP="00021B0B">
            <w:pPr>
              <w:spacing w:after="0" w:line="240" w:lineRule="auto"/>
              <w:jc w:val="center"/>
              <w:rPr>
                <w:rFonts w:ascii="Times New Roman" w:hAnsi="Times New Roman" w:cs="Times New Roman"/>
                <w:sz w:val="28"/>
                <w:szCs w:val="28"/>
              </w:rPr>
            </w:pPr>
            <w:r w:rsidRPr="00021B0B">
              <w:rPr>
                <w:rFonts w:ascii="Times New Roman" w:hAnsi="Times New Roman" w:cs="Times New Roman"/>
                <w:sz w:val="28"/>
                <w:szCs w:val="28"/>
              </w:rPr>
              <w:t>чел/дни</w:t>
            </w:r>
          </w:p>
        </w:tc>
        <w:tc>
          <w:tcPr>
            <w:tcW w:w="3697" w:type="dxa"/>
            <w:gridSpan w:val="2"/>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sidRPr="00021B0B">
              <w:rPr>
                <w:rFonts w:ascii="Times New Roman" w:hAnsi="Times New Roman" w:cs="Times New Roman"/>
                <w:sz w:val="28"/>
                <w:szCs w:val="28"/>
              </w:rPr>
              <w:t>Исполнители</w:t>
            </w:r>
          </w:p>
        </w:tc>
      </w:tr>
      <w:tr w:rsidR="00517B85" w:rsidRPr="00021B0B" w:rsidTr="00517B85">
        <w:trPr>
          <w:trHeight w:val="275"/>
        </w:trPr>
        <w:tc>
          <w:tcPr>
            <w:tcW w:w="2477" w:type="dxa"/>
            <w:vMerge/>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p>
        </w:tc>
        <w:tc>
          <w:tcPr>
            <w:tcW w:w="1707" w:type="dxa"/>
            <w:vMerge/>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p>
        </w:tc>
        <w:tc>
          <w:tcPr>
            <w:tcW w:w="1972" w:type="dxa"/>
            <w:vMerge/>
            <w:vAlign w:val="center"/>
          </w:tcPr>
          <w:p w:rsidR="00021B0B" w:rsidRPr="00021B0B" w:rsidRDefault="00021B0B" w:rsidP="00021B0B">
            <w:pPr>
              <w:spacing w:after="0" w:line="240" w:lineRule="auto"/>
              <w:jc w:val="center"/>
              <w:rPr>
                <w:rFonts w:ascii="Times New Roman" w:hAnsi="Times New Roman" w:cs="Times New Roman"/>
                <w:sz w:val="28"/>
                <w:szCs w:val="28"/>
              </w:rPr>
            </w:pPr>
          </w:p>
        </w:tc>
        <w:tc>
          <w:tcPr>
            <w:tcW w:w="1868"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sidRPr="00021B0B">
              <w:rPr>
                <w:rFonts w:ascii="Times New Roman" w:hAnsi="Times New Roman" w:cs="Times New Roman"/>
                <w:sz w:val="28"/>
                <w:szCs w:val="28"/>
              </w:rPr>
              <w:t>Руководитель</w:t>
            </w:r>
          </w:p>
        </w:tc>
        <w:tc>
          <w:tcPr>
            <w:tcW w:w="1829"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sidRPr="00021B0B">
              <w:rPr>
                <w:rFonts w:ascii="Times New Roman" w:hAnsi="Times New Roman" w:cs="Times New Roman"/>
                <w:sz w:val="28"/>
                <w:szCs w:val="28"/>
              </w:rPr>
              <w:t>Программист</w:t>
            </w:r>
          </w:p>
        </w:tc>
      </w:tr>
      <w:tr w:rsidR="00021B0B" w:rsidRPr="00021B0B" w:rsidTr="00AA3A1E">
        <w:tc>
          <w:tcPr>
            <w:tcW w:w="9853" w:type="dxa"/>
            <w:gridSpan w:val="5"/>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sidRPr="00021B0B">
              <w:rPr>
                <w:rFonts w:ascii="Times New Roman" w:hAnsi="Times New Roman" w:cs="Times New Roman"/>
                <w:sz w:val="28"/>
                <w:szCs w:val="28"/>
              </w:rPr>
              <w:t>Техническое задание (ТЗ)</w:t>
            </w:r>
          </w:p>
        </w:tc>
      </w:tr>
      <w:tr w:rsidR="00021B0B" w:rsidRPr="00021B0B" w:rsidTr="00517B85">
        <w:tc>
          <w:tcPr>
            <w:tcW w:w="2477" w:type="dxa"/>
            <w:shd w:val="clear" w:color="auto" w:fill="auto"/>
            <w:vAlign w:val="center"/>
          </w:tcPr>
          <w:p w:rsidR="00021B0B" w:rsidRPr="00021B0B" w:rsidRDefault="00021B0B" w:rsidP="00AA3A1E">
            <w:pPr>
              <w:spacing w:after="0" w:line="240" w:lineRule="auto"/>
              <w:rPr>
                <w:rFonts w:ascii="Times New Roman" w:hAnsi="Times New Roman" w:cs="Times New Roman"/>
                <w:sz w:val="28"/>
                <w:szCs w:val="28"/>
              </w:rPr>
            </w:pPr>
            <w:r w:rsidRPr="00021B0B">
              <w:rPr>
                <w:rFonts w:ascii="Times New Roman" w:hAnsi="Times New Roman" w:cs="Times New Roman"/>
                <w:sz w:val="28"/>
                <w:szCs w:val="28"/>
              </w:rPr>
              <w:t>Постановка задачи</w:t>
            </w:r>
          </w:p>
        </w:tc>
        <w:tc>
          <w:tcPr>
            <w:tcW w:w="1707"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972" w:type="dxa"/>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68"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29"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p>
        </w:tc>
      </w:tr>
      <w:tr w:rsidR="00021B0B" w:rsidRPr="00021B0B" w:rsidTr="00517B85">
        <w:tc>
          <w:tcPr>
            <w:tcW w:w="2477" w:type="dxa"/>
            <w:shd w:val="clear" w:color="auto" w:fill="auto"/>
            <w:vAlign w:val="center"/>
          </w:tcPr>
          <w:p w:rsidR="00021B0B" w:rsidRPr="00021B0B"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Разработка графика хода работы</w:t>
            </w:r>
          </w:p>
        </w:tc>
        <w:tc>
          <w:tcPr>
            <w:tcW w:w="1707"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972" w:type="dxa"/>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68"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29"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p>
        </w:tc>
      </w:tr>
      <w:tr w:rsidR="00021B0B" w:rsidRPr="00021B0B" w:rsidTr="00517B85">
        <w:tc>
          <w:tcPr>
            <w:tcW w:w="2477" w:type="dxa"/>
            <w:shd w:val="clear" w:color="auto" w:fill="auto"/>
            <w:vAlign w:val="center"/>
          </w:tcPr>
          <w:p w:rsidR="00021B0B" w:rsidRPr="00021B0B"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Организационная подготовка к созданию ПП</w:t>
            </w:r>
          </w:p>
        </w:tc>
        <w:tc>
          <w:tcPr>
            <w:tcW w:w="1707"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972" w:type="dxa"/>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868"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29"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021B0B" w:rsidRPr="00021B0B" w:rsidTr="00517B85">
        <w:tc>
          <w:tcPr>
            <w:tcW w:w="2477" w:type="dxa"/>
            <w:shd w:val="clear" w:color="auto" w:fill="auto"/>
            <w:vAlign w:val="center"/>
          </w:tcPr>
          <w:p w:rsidR="00021B0B"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Разработка ТЗ</w:t>
            </w:r>
          </w:p>
        </w:tc>
        <w:tc>
          <w:tcPr>
            <w:tcW w:w="1707"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972" w:type="dxa"/>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868"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29"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p>
        </w:tc>
      </w:tr>
      <w:tr w:rsidR="00021B0B" w:rsidRPr="00021B0B" w:rsidTr="00517B85">
        <w:tc>
          <w:tcPr>
            <w:tcW w:w="2477" w:type="dxa"/>
            <w:shd w:val="clear" w:color="auto" w:fill="auto"/>
            <w:vAlign w:val="center"/>
          </w:tcPr>
          <w:p w:rsidR="00021B0B"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Согласование и утверждение ТЗ</w:t>
            </w:r>
          </w:p>
        </w:tc>
        <w:tc>
          <w:tcPr>
            <w:tcW w:w="1707"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972" w:type="dxa"/>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868"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29"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021B0B" w:rsidRPr="00021B0B" w:rsidTr="00AA3A1E">
        <w:tc>
          <w:tcPr>
            <w:tcW w:w="9853" w:type="dxa"/>
            <w:gridSpan w:val="5"/>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Разработка программного продукта</w:t>
            </w:r>
          </w:p>
        </w:tc>
      </w:tr>
      <w:tr w:rsidR="00021B0B" w:rsidRPr="00021B0B" w:rsidTr="00517B85">
        <w:tc>
          <w:tcPr>
            <w:tcW w:w="2477" w:type="dxa"/>
            <w:shd w:val="clear" w:color="auto" w:fill="auto"/>
            <w:vAlign w:val="center"/>
          </w:tcPr>
          <w:p w:rsidR="00021B0B"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Подготовительные работы</w:t>
            </w:r>
          </w:p>
        </w:tc>
        <w:tc>
          <w:tcPr>
            <w:tcW w:w="1707" w:type="dxa"/>
            <w:shd w:val="clear" w:color="auto" w:fill="auto"/>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972" w:type="dxa"/>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868" w:type="dxa"/>
            <w:shd w:val="clear" w:color="auto" w:fill="auto"/>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29" w:type="dxa"/>
            <w:shd w:val="clear" w:color="auto" w:fill="auto"/>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021B0B" w:rsidRPr="00021B0B" w:rsidTr="00517B85">
        <w:tc>
          <w:tcPr>
            <w:tcW w:w="2477" w:type="dxa"/>
            <w:shd w:val="clear" w:color="auto" w:fill="auto"/>
            <w:vAlign w:val="center"/>
          </w:tcPr>
          <w:p w:rsidR="00021B0B"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Разработка алгоритмов</w:t>
            </w:r>
          </w:p>
        </w:tc>
        <w:tc>
          <w:tcPr>
            <w:tcW w:w="1707" w:type="dxa"/>
            <w:shd w:val="clear" w:color="auto" w:fill="auto"/>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972" w:type="dxa"/>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868"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p>
        </w:tc>
        <w:tc>
          <w:tcPr>
            <w:tcW w:w="1829" w:type="dxa"/>
            <w:shd w:val="clear" w:color="auto" w:fill="auto"/>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021B0B" w:rsidRPr="00021B0B" w:rsidTr="00517B85">
        <w:tc>
          <w:tcPr>
            <w:tcW w:w="2477" w:type="dxa"/>
            <w:shd w:val="clear" w:color="auto" w:fill="auto"/>
            <w:vAlign w:val="center"/>
          </w:tcPr>
          <w:p w:rsidR="00021B0B"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Разработка программы</w:t>
            </w:r>
          </w:p>
        </w:tc>
        <w:tc>
          <w:tcPr>
            <w:tcW w:w="1707" w:type="dxa"/>
            <w:shd w:val="clear" w:color="auto" w:fill="auto"/>
            <w:vAlign w:val="center"/>
          </w:tcPr>
          <w:p w:rsidR="00021B0B" w:rsidRPr="00021B0B" w:rsidRDefault="00EE19C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972" w:type="dxa"/>
            <w:vAlign w:val="center"/>
          </w:tcPr>
          <w:p w:rsidR="00021B0B" w:rsidRPr="00021B0B" w:rsidRDefault="00EE19C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868"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p>
        </w:tc>
        <w:tc>
          <w:tcPr>
            <w:tcW w:w="1829" w:type="dxa"/>
            <w:shd w:val="clear" w:color="auto" w:fill="auto"/>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021B0B" w:rsidRPr="00021B0B" w:rsidTr="00517B85">
        <w:tc>
          <w:tcPr>
            <w:tcW w:w="2477" w:type="dxa"/>
            <w:shd w:val="clear" w:color="auto" w:fill="auto"/>
            <w:vAlign w:val="center"/>
          </w:tcPr>
          <w:p w:rsidR="00021B0B"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Настройка</w:t>
            </w:r>
          </w:p>
        </w:tc>
        <w:tc>
          <w:tcPr>
            <w:tcW w:w="1707" w:type="dxa"/>
            <w:shd w:val="clear" w:color="auto" w:fill="auto"/>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972" w:type="dxa"/>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68"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p>
        </w:tc>
        <w:tc>
          <w:tcPr>
            <w:tcW w:w="1829" w:type="dxa"/>
            <w:shd w:val="clear" w:color="auto" w:fill="auto"/>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517B85" w:rsidRPr="00021B0B" w:rsidTr="00517B85">
        <w:tc>
          <w:tcPr>
            <w:tcW w:w="2477" w:type="dxa"/>
            <w:shd w:val="clear" w:color="auto" w:fill="auto"/>
            <w:vAlign w:val="center"/>
          </w:tcPr>
          <w:p w:rsidR="00517B85" w:rsidRDefault="00517B85"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Приемосдаточные работы</w:t>
            </w:r>
          </w:p>
        </w:tc>
        <w:tc>
          <w:tcPr>
            <w:tcW w:w="1707" w:type="dxa"/>
            <w:shd w:val="clear" w:color="auto" w:fill="auto"/>
            <w:vAlign w:val="center"/>
          </w:tcPr>
          <w:p w:rsidR="00517B85" w:rsidRDefault="00EE19C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972" w:type="dxa"/>
            <w:vAlign w:val="center"/>
          </w:tcPr>
          <w:p w:rsidR="00517B85" w:rsidRDefault="00EE19C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1868" w:type="dxa"/>
            <w:shd w:val="clear" w:color="auto" w:fill="auto"/>
            <w:vAlign w:val="center"/>
          </w:tcPr>
          <w:p w:rsidR="00517B85"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29" w:type="dxa"/>
            <w:shd w:val="clear" w:color="auto" w:fill="auto"/>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517B85" w:rsidRPr="00021B0B" w:rsidTr="00AA3A1E">
        <w:tc>
          <w:tcPr>
            <w:tcW w:w="9853" w:type="dxa"/>
            <w:gridSpan w:val="5"/>
            <w:shd w:val="clear" w:color="auto" w:fill="auto"/>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Внедрение</w:t>
            </w:r>
          </w:p>
        </w:tc>
      </w:tr>
      <w:tr w:rsidR="00517B85" w:rsidRPr="00021B0B" w:rsidTr="00517B85">
        <w:tc>
          <w:tcPr>
            <w:tcW w:w="2477" w:type="dxa"/>
            <w:shd w:val="clear" w:color="auto" w:fill="auto"/>
            <w:vAlign w:val="center"/>
          </w:tcPr>
          <w:p w:rsidR="00517B85" w:rsidRDefault="00517B85"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Наладка продукта</w:t>
            </w:r>
          </w:p>
        </w:tc>
        <w:tc>
          <w:tcPr>
            <w:tcW w:w="1707" w:type="dxa"/>
            <w:shd w:val="clear" w:color="auto" w:fill="auto"/>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972" w:type="dxa"/>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868" w:type="dxa"/>
            <w:shd w:val="clear" w:color="auto" w:fill="auto"/>
            <w:vAlign w:val="center"/>
          </w:tcPr>
          <w:p w:rsidR="00517B85" w:rsidRDefault="00517B85" w:rsidP="00021B0B">
            <w:pPr>
              <w:spacing w:after="0" w:line="240" w:lineRule="auto"/>
              <w:jc w:val="center"/>
              <w:rPr>
                <w:rFonts w:ascii="Times New Roman" w:hAnsi="Times New Roman" w:cs="Times New Roman"/>
                <w:sz w:val="28"/>
                <w:szCs w:val="28"/>
              </w:rPr>
            </w:pPr>
          </w:p>
        </w:tc>
        <w:tc>
          <w:tcPr>
            <w:tcW w:w="1829" w:type="dxa"/>
            <w:shd w:val="clear" w:color="auto" w:fill="auto"/>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517B85" w:rsidRPr="00021B0B" w:rsidTr="00517B85">
        <w:tc>
          <w:tcPr>
            <w:tcW w:w="2477" w:type="dxa"/>
            <w:shd w:val="clear" w:color="auto" w:fill="auto"/>
            <w:vAlign w:val="center"/>
          </w:tcPr>
          <w:p w:rsidR="00517B85" w:rsidRDefault="00517B85"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Испытание и сдача продукта в эксплуатацию</w:t>
            </w:r>
          </w:p>
        </w:tc>
        <w:tc>
          <w:tcPr>
            <w:tcW w:w="1707" w:type="dxa"/>
            <w:shd w:val="clear" w:color="auto" w:fill="auto"/>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972" w:type="dxa"/>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868" w:type="dxa"/>
            <w:shd w:val="clear" w:color="auto" w:fill="auto"/>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29" w:type="dxa"/>
            <w:shd w:val="clear" w:color="auto" w:fill="auto"/>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517B85" w:rsidRPr="00021B0B" w:rsidTr="00517B85">
        <w:tc>
          <w:tcPr>
            <w:tcW w:w="2477" w:type="dxa"/>
            <w:shd w:val="clear" w:color="auto" w:fill="auto"/>
            <w:vAlign w:val="center"/>
          </w:tcPr>
          <w:p w:rsidR="00517B85" w:rsidRDefault="00517B85"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Итог</w:t>
            </w:r>
          </w:p>
        </w:tc>
        <w:tc>
          <w:tcPr>
            <w:tcW w:w="1707" w:type="dxa"/>
            <w:shd w:val="clear" w:color="auto" w:fill="auto"/>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1972" w:type="dxa"/>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28</w:t>
            </w:r>
          </w:p>
        </w:tc>
        <w:tc>
          <w:tcPr>
            <w:tcW w:w="1868" w:type="dxa"/>
            <w:shd w:val="clear" w:color="auto" w:fill="auto"/>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1829" w:type="dxa"/>
            <w:shd w:val="clear" w:color="auto" w:fill="auto"/>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16</w:t>
            </w:r>
          </w:p>
        </w:tc>
      </w:tr>
    </w:tbl>
    <w:p w:rsidR="00235E9F" w:rsidRPr="00021B0B" w:rsidRDefault="00235E9F" w:rsidP="00235E9F">
      <w:pPr>
        <w:spacing w:after="0" w:line="240" w:lineRule="auto"/>
        <w:jc w:val="both"/>
        <w:rPr>
          <w:rFonts w:ascii="Times New Roman" w:hAnsi="Times New Roman" w:cs="Times New Roman"/>
          <w:sz w:val="28"/>
          <w:szCs w:val="28"/>
        </w:rPr>
      </w:pPr>
    </w:p>
    <w:p w:rsidR="00201464" w:rsidRDefault="00201464" w:rsidP="00235E9F">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Расчет себестоимости работ начнем с расчета фонда основной заработной платы (ОЗП). Вычислим </w:t>
      </w:r>
      <w:proofErr w:type="gramStart"/>
      <w:r>
        <w:rPr>
          <w:rFonts w:ascii="Times New Roman" w:hAnsi="Times New Roman" w:cs="Times New Roman"/>
          <w:sz w:val="28"/>
          <w:szCs w:val="28"/>
        </w:rPr>
        <w:t>основную</w:t>
      </w:r>
      <w:proofErr w:type="gramEnd"/>
      <w:r>
        <w:rPr>
          <w:rFonts w:ascii="Times New Roman" w:hAnsi="Times New Roman" w:cs="Times New Roman"/>
          <w:sz w:val="28"/>
          <w:szCs w:val="28"/>
        </w:rPr>
        <w:t xml:space="preserve"> ЗП разработчиков программного продукта (ПП) с учетом трудозатрат, количества исполнителей и средней ЗП. Для этого, количество дней, отработанных отдельными исполнителями по стадиям, умножим на их дневные оклады.</w:t>
      </w:r>
    </w:p>
    <w:p w:rsidR="00201464" w:rsidRDefault="00201464" w:rsidP="00235E9F">
      <w:pPr>
        <w:spacing w:after="0" w:line="240" w:lineRule="auto"/>
        <w:ind w:firstLine="567"/>
        <w:jc w:val="both"/>
        <w:rPr>
          <w:rFonts w:ascii="Times New Roman" w:hAnsi="Times New Roman" w:cs="Times New Roman"/>
          <w:sz w:val="28"/>
          <w:szCs w:val="28"/>
        </w:rPr>
      </w:pPr>
    </w:p>
    <w:p w:rsidR="00201464" w:rsidRDefault="00201464" w:rsidP="00201464">
      <w:pPr>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ОЗП = 275*12 + 200*16 = 6500 </w:t>
      </w:r>
      <w:proofErr w:type="spellStart"/>
      <w:r>
        <w:rPr>
          <w:rFonts w:ascii="Times New Roman" w:hAnsi="Times New Roman" w:cs="Times New Roman"/>
          <w:sz w:val="28"/>
          <w:szCs w:val="28"/>
        </w:rPr>
        <w:t>грн</w:t>
      </w:r>
      <w:proofErr w:type="spellEnd"/>
      <w:r>
        <w:rPr>
          <w:rFonts w:ascii="Times New Roman" w:hAnsi="Times New Roman" w:cs="Times New Roman"/>
          <w:sz w:val="28"/>
          <w:szCs w:val="28"/>
        </w:rPr>
        <w:t>.</w:t>
      </w:r>
    </w:p>
    <w:p w:rsidR="00201464" w:rsidRDefault="00201464" w:rsidP="00201464">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Далее рассчитаем стоимость покупных изделий, необходимых для изготовления ПП. Расчет приведен в таблице 6.3.</w:t>
      </w:r>
    </w:p>
    <w:p w:rsidR="00201464" w:rsidRDefault="00201464" w:rsidP="00201464">
      <w:pPr>
        <w:spacing w:after="0" w:line="240" w:lineRule="auto"/>
        <w:ind w:firstLine="567"/>
        <w:jc w:val="both"/>
        <w:rPr>
          <w:rFonts w:ascii="Times New Roman" w:hAnsi="Times New Roman" w:cs="Times New Roman"/>
          <w:sz w:val="28"/>
          <w:szCs w:val="28"/>
        </w:rPr>
      </w:pPr>
    </w:p>
    <w:p w:rsidR="00201464" w:rsidRPr="0060410C" w:rsidRDefault="00201464" w:rsidP="00201464">
      <w:pPr>
        <w:spacing w:after="0" w:line="240" w:lineRule="auto"/>
        <w:ind w:firstLine="567"/>
        <w:jc w:val="both"/>
        <w:rPr>
          <w:rFonts w:ascii="Times New Roman" w:hAnsi="Times New Roman" w:cs="Times New Roman"/>
          <w:sz w:val="28"/>
          <w:szCs w:val="28"/>
        </w:rPr>
      </w:pPr>
      <w:r w:rsidRPr="0060410C">
        <w:rPr>
          <w:rFonts w:ascii="Times New Roman" w:hAnsi="Times New Roman" w:cs="Times New Roman"/>
          <w:sz w:val="28"/>
          <w:szCs w:val="28"/>
        </w:rPr>
        <w:t>Таблица 6.3 – Перечень покупных изделий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3"/>
        <w:gridCol w:w="1277"/>
        <w:gridCol w:w="1277"/>
        <w:gridCol w:w="1577"/>
        <w:gridCol w:w="2639"/>
      </w:tblGrid>
      <w:tr w:rsidR="00201464" w:rsidRPr="0060410C" w:rsidTr="0060410C">
        <w:tc>
          <w:tcPr>
            <w:tcW w:w="3084" w:type="dxa"/>
            <w:vAlign w:val="center"/>
          </w:tcPr>
          <w:p w:rsidR="00201464" w:rsidRPr="0060410C" w:rsidRDefault="00201464" w:rsidP="00201464">
            <w:pPr>
              <w:spacing w:after="0" w:line="240" w:lineRule="auto"/>
              <w:jc w:val="center"/>
              <w:rPr>
                <w:rFonts w:ascii="Times New Roman" w:hAnsi="Times New Roman" w:cs="Times New Roman"/>
                <w:sz w:val="28"/>
                <w:szCs w:val="28"/>
              </w:rPr>
            </w:pPr>
            <w:r w:rsidRPr="0060410C">
              <w:rPr>
                <w:rFonts w:ascii="Times New Roman" w:hAnsi="Times New Roman" w:cs="Times New Roman"/>
                <w:sz w:val="28"/>
                <w:szCs w:val="28"/>
              </w:rPr>
              <w:t>Материалы</w:t>
            </w:r>
          </w:p>
        </w:tc>
        <w:tc>
          <w:tcPr>
            <w:tcW w:w="1277" w:type="dxa"/>
            <w:vAlign w:val="center"/>
          </w:tcPr>
          <w:p w:rsidR="00201464" w:rsidRPr="0060410C" w:rsidRDefault="00201464" w:rsidP="00201464">
            <w:pPr>
              <w:spacing w:after="0" w:line="240" w:lineRule="auto"/>
              <w:jc w:val="center"/>
              <w:rPr>
                <w:rFonts w:ascii="Times New Roman" w:hAnsi="Times New Roman" w:cs="Times New Roman"/>
                <w:sz w:val="28"/>
                <w:szCs w:val="28"/>
              </w:rPr>
            </w:pPr>
            <w:r w:rsidRPr="0060410C">
              <w:rPr>
                <w:rFonts w:ascii="Times New Roman" w:hAnsi="Times New Roman" w:cs="Times New Roman"/>
                <w:sz w:val="28"/>
                <w:szCs w:val="28"/>
              </w:rPr>
              <w:t>Кол-во, шт.</w:t>
            </w:r>
          </w:p>
        </w:tc>
        <w:tc>
          <w:tcPr>
            <w:tcW w:w="1276" w:type="dxa"/>
            <w:vAlign w:val="center"/>
          </w:tcPr>
          <w:p w:rsidR="00201464" w:rsidRPr="0060410C" w:rsidRDefault="00201464" w:rsidP="00201464">
            <w:pPr>
              <w:spacing w:after="0" w:line="240" w:lineRule="auto"/>
              <w:jc w:val="center"/>
              <w:rPr>
                <w:rFonts w:ascii="Times New Roman" w:hAnsi="Times New Roman" w:cs="Times New Roman"/>
                <w:sz w:val="28"/>
                <w:szCs w:val="28"/>
              </w:rPr>
            </w:pPr>
            <w:r w:rsidRPr="0060410C">
              <w:rPr>
                <w:rFonts w:ascii="Times New Roman" w:hAnsi="Times New Roman" w:cs="Times New Roman"/>
                <w:sz w:val="28"/>
                <w:szCs w:val="28"/>
              </w:rPr>
              <w:t xml:space="preserve">Цена, </w:t>
            </w:r>
            <w:proofErr w:type="spellStart"/>
            <w:r w:rsidRPr="0060410C">
              <w:rPr>
                <w:rFonts w:ascii="Times New Roman" w:hAnsi="Times New Roman" w:cs="Times New Roman"/>
                <w:sz w:val="28"/>
                <w:szCs w:val="28"/>
              </w:rPr>
              <w:t>грн</w:t>
            </w:r>
            <w:proofErr w:type="spellEnd"/>
            <w:r w:rsidRPr="0060410C">
              <w:rPr>
                <w:rFonts w:ascii="Times New Roman" w:hAnsi="Times New Roman" w:cs="Times New Roman"/>
                <w:sz w:val="28"/>
                <w:szCs w:val="28"/>
              </w:rPr>
              <w:t>.</w:t>
            </w:r>
          </w:p>
        </w:tc>
        <w:tc>
          <w:tcPr>
            <w:tcW w:w="1577" w:type="dxa"/>
            <w:vAlign w:val="center"/>
          </w:tcPr>
          <w:p w:rsidR="00201464" w:rsidRPr="0060410C" w:rsidRDefault="00201464" w:rsidP="00201464">
            <w:pPr>
              <w:spacing w:after="0" w:line="240" w:lineRule="auto"/>
              <w:jc w:val="center"/>
              <w:rPr>
                <w:rFonts w:ascii="Times New Roman" w:hAnsi="Times New Roman" w:cs="Times New Roman"/>
                <w:sz w:val="28"/>
                <w:szCs w:val="28"/>
              </w:rPr>
            </w:pPr>
            <w:r w:rsidRPr="0060410C">
              <w:rPr>
                <w:rFonts w:ascii="Times New Roman" w:hAnsi="Times New Roman" w:cs="Times New Roman"/>
                <w:sz w:val="28"/>
                <w:szCs w:val="28"/>
              </w:rPr>
              <w:t xml:space="preserve">Стоимость, </w:t>
            </w:r>
            <w:proofErr w:type="spellStart"/>
            <w:r w:rsidRPr="0060410C">
              <w:rPr>
                <w:rFonts w:ascii="Times New Roman" w:hAnsi="Times New Roman" w:cs="Times New Roman"/>
                <w:sz w:val="28"/>
                <w:szCs w:val="28"/>
              </w:rPr>
              <w:t>грн</w:t>
            </w:r>
            <w:proofErr w:type="spellEnd"/>
          </w:p>
        </w:tc>
        <w:tc>
          <w:tcPr>
            <w:tcW w:w="2639" w:type="dxa"/>
            <w:vAlign w:val="center"/>
          </w:tcPr>
          <w:p w:rsidR="00201464" w:rsidRPr="0060410C" w:rsidRDefault="00201464" w:rsidP="00201464">
            <w:pPr>
              <w:spacing w:after="0" w:line="240" w:lineRule="auto"/>
              <w:jc w:val="center"/>
              <w:rPr>
                <w:rFonts w:ascii="Times New Roman" w:hAnsi="Times New Roman" w:cs="Times New Roman"/>
                <w:sz w:val="28"/>
                <w:szCs w:val="28"/>
              </w:rPr>
            </w:pPr>
            <w:r w:rsidRPr="0060410C">
              <w:rPr>
                <w:rFonts w:ascii="Times New Roman" w:hAnsi="Times New Roman" w:cs="Times New Roman"/>
                <w:sz w:val="28"/>
                <w:szCs w:val="28"/>
              </w:rPr>
              <w:t>Назначение</w:t>
            </w:r>
          </w:p>
        </w:tc>
      </w:tr>
      <w:tr w:rsidR="00201464" w:rsidRPr="0060410C" w:rsidTr="0060410C">
        <w:tc>
          <w:tcPr>
            <w:tcW w:w="3084" w:type="dxa"/>
            <w:vAlign w:val="center"/>
          </w:tcPr>
          <w:p w:rsidR="00201464" w:rsidRPr="0060410C" w:rsidRDefault="0060410C" w:rsidP="0060410C">
            <w:pPr>
              <w:spacing w:after="0" w:line="240" w:lineRule="auto"/>
              <w:rPr>
                <w:rFonts w:ascii="Times New Roman" w:hAnsi="Times New Roman" w:cs="Times New Roman"/>
                <w:sz w:val="28"/>
                <w:szCs w:val="28"/>
              </w:rPr>
            </w:pPr>
            <w:r w:rsidRPr="0060410C">
              <w:rPr>
                <w:rFonts w:ascii="Times New Roman" w:hAnsi="Times New Roman" w:cs="Times New Roman"/>
                <w:sz w:val="28"/>
                <w:szCs w:val="28"/>
              </w:rPr>
              <w:t>Диск</w:t>
            </w:r>
            <w:r>
              <w:rPr>
                <w:rFonts w:ascii="Times New Roman" w:hAnsi="Times New Roman" w:cs="Times New Roman"/>
                <w:sz w:val="28"/>
                <w:szCs w:val="28"/>
              </w:rPr>
              <w:t>и</w:t>
            </w:r>
            <w:r w:rsidRPr="0060410C">
              <w:rPr>
                <w:rFonts w:ascii="Times New Roman" w:hAnsi="Times New Roman" w:cs="Times New Roman"/>
                <w:sz w:val="28"/>
                <w:szCs w:val="28"/>
              </w:rPr>
              <w:t xml:space="preserve"> CD-R</w:t>
            </w:r>
          </w:p>
        </w:tc>
        <w:tc>
          <w:tcPr>
            <w:tcW w:w="1277" w:type="dxa"/>
            <w:vAlign w:val="center"/>
          </w:tcPr>
          <w:p w:rsidR="00201464"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276" w:type="dxa"/>
            <w:vAlign w:val="center"/>
          </w:tcPr>
          <w:p w:rsidR="00201464"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577" w:type="dxa"/>
            <w:vAlign w:val="center"/>
          </w:tcPr>
          <w:p w:rsidR="00201464"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16</w:t>
            </w:r>
          </w:p>
        </w:tc>
        <w:tc>
          <w:tcPr>
            <w:tcW w:w="2639" w:type="dxa"/>
            <w:vAlign w:val="center"/>
          </w:tcPr>
          <w:p w:rsidR="00201464"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Хранение копий, перенос программы</w:t>
            </w:r>
          </w:p>
        </w:tc>
      </w:tr>
      <w:tr w:rsidR="00201464" w:rsidRPr="0060410C" w:rsidTr="0060410C">
        <w:tc>
          <w:tcPr>
            <w:tcW w:w="3084" w:type="dxa"/>
            <w:vAlign w:val="center"/>
          </w:tcPr>
          <w:p w:rsidR="00201464" w:rsidRPr="0060410C" w:rsidRDefault="0060410C" w:rsidP="0060410C">
            <w:pPr>
              <w:spacing w:after="0" w:line="240" w:lineRule="auto"/>
              <w:rPr>
                <w:rFonts w:ascii="Times New Roman" w:hAnsi="Times New Roman" w:cs="Times New Roman"/>
                <w:sz w:val="28"/>
                <w:szCs w:val="28"/>
              </w:rPr>
            </w:pPr>
            <w:r w:rsidRPr="0060410C">
              <w:rPr>
                <w:rFonts w:ascii="Times New Roman" w:hAnsi="Times New Roman" w:cs="Times New Roman"/>
                <w:sz w:val="28"/>
                <w:szCs w:val="28"/>
              </w:rPr>
              <w:t>Печать документации</w:t>
            </w:r>
          </w:p>
        </w:tc>
        <w:tc>
          <w:tcPr>
            <w:tcW w:w="1277" w:type="dxa"/>
            <w:vAlign w:val="center"/>
          </w:tcPr>
          <w:p w:rsidR="00201464"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160</w:t>
            </w:r>
          </w:p>
        </w:tc>
        <w:tc>
          <w:tcPr>
            <w:tcW w:w="1276" w:type="dxa"/>
            <w:vAlign w:val="center"/>
          </w:tcPr>
          <w:p w:rsidR="00201464"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0.4</w:t>
            </w:r>
          </w:p>
        </w:tc>
        <w:tc>
          <w:tcPr>
            <w:tcW w:w="1577" w:type="dxa"/>
            <w:vAlign w:val="center"/>
          </w:tcPr>
          <w:p w:rsidR="00201464"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64</w:t>
            </w:r>
          </w:p>
        </w:tc>
        <w:tc>
          <w:tcPr>
            <w:tcW w:w="2639" w:type="dxa"/>
            <w:vAlign w:val="center"/>
          </w:tcPr>
          <w:p w:rsidR="00201464"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Документации, распечатка</w:t>
            </w:r>
          </w:p>
        </w:tc>
      </w:tr>
      <w:tr w:rsidR="0060410C" w:rsidRPr="0060410C" w:rsidTr="0060410C">
        <w:tc>
          <w:tcPr>
            <w:tcW w:w="3084" w:type="dxa"/>
            <w:vAlign w:val="center"/>
          </w:tcPr>
          <w:p w:rsidR="0060410C" w:rsidRPr="0060410C" w:rsidRDefault="0060410C" w:rsidP="0060410C">
            <w:pPr>
              <w:spacing w:after="0" w:line="240" w:lineRule="auto"/>
              <w:rPr>
                <w:rFonts w:ascii="Times New Roman" w:hAnsi="Times New Roman" w:cs="Times New Roman"/>
                <w:sz w:val="28"/>
                <w:szCs w:val="28"/>
              </w:rPr>
            </w:pPr>
            <w:proofErr w:type="spellStart"/>
            <w:r w:rsidRPr="0060410C">
              <w:rPr>
                <w:rFonts w:ascii="Times New Roman" w:hAnsi="Times New Roman" w:cs="Times New Roman"/>
                <w:sz w:val="28"/>
                <w:szCs w:val="28"/>
              </w:rPr>
              <w:t>USB-флеш</w:t>
            </w:r>
            <w:proofErr w:type="spellEnd"/>
            <w:r w:rsidRPr="0060410C">
              <w:rPr>
                <w:rFonts w:ascii="Times New Roman" w:hAnsi="Times New Roman" w:cs="Times New Roman"/>
                <w:sz w:val="28"/>
                <w:szCs w:val="28"/>
              </w:rPr>
              <w:t xml:space="preserve"> накопители</w:t>
            </w:r>
          </w:p>
        </w:tc>
        <w:tc>
          <w:tcPr>
            <w:tcW w:w="1277"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150</w:t>
            </w:r>
          </w:p>
        </w:tc>
        <w:tc>
          <w:tcPr>
            <w:tcW w:w="1577"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150</w:t>
            </w:r>
          </w:p>
        </w:tc>
        <w:tc>
          <w:tcPr>
            <w:tcW w:w="2639"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Хранение копий, перенос и сохранение доработок</w:t>
            </w:r>
          </w:p>
        </w:tc>
      </w:tr>
      <w:tr w:rsidR="0060410C" w:rsidRPr="0060410C" w:rsidTr="0060410C">
        <w:tc>
          <w:tcPr>
            <w:tcW w:w="3084" w:type="dxa"/>
            <w:vAlign w:val="center"/>
          </w:tcPr>
          <w:p w:rsidR="0060410C" w:rsidRPr="0060410C" w:rsidRDefault="0060410C" w:rsidP="0060410C">
            <w:pPr>
              <w:spacing w:after="0" w:line="240" w:lineRule="auto"/>
              <w:rPr>
                <w:rFonts w:ascii="Times New Roman" w:hAnsi="Times New Roman" w:cs="Times New Roman"/>
                <w:sz w:val="28"/>
                <w:szCs w:val="28"/>
              </w:rPr>
            </w:pPr>
            <w:r w:rsidRPr="0060410C">
              <w:rPr>
                <w:rFonts w:ascii="Times New Roman" w:hAnsi="Times New Roman" w:cs="Times New Roman"/>
                <w:sz w:val="28"/>
                <w:szCs w:val="28"/>
              </w:rPr>
              <w:t xml:space="preserve">Пачка бумаги </w:t>
            </w:r>
            <w:r>
              <w:rPr>
                <w:rFonts w:ascii="Times New Roman" w:hAnsi="Times New Roman" w:cs="Times New Roman"/>
                <w:sz w:val="28"/>
                <w:szCs w:val="28"/>
              </w:rPr>
              <w:t>(500 листов)</w:t>
            </w:r>
          </w:p>
        </w:tc>
        <w:tc>
          <w:tcPr>
            <w:tcW w:w="1277"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60</w:t>
            </w:r>
          </w:p>
        </w:tc>
        <w:tc>
          <w:tcPr>
            <w:tcW w:w="1577"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60</w:t>
            </w:r>
          </w:p>
        </w:tc>
        <w:tc>
          <w:tcPr>
            <w:tcW w:w="2639"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Предоставление данных в печатном виде</w:t>
            </w:r>
          </w:p>
        </w:tc>
      </w:tr>
      <w:tr w:rsidR="0060410C" w:rsidRPr="0060410C" w:rsidTr="0060410C">
        <w:tc>
          <w:tcPr>
            <w:tcW w:w="3084" w:type="dxa"/>
            <w:vAlign w:val="center"/>
          </w:tcPr>
          <w:p w:rsidR="0060410C" w:rsidRPr="0060410C" w:rsidRDefault="0060410C" w:rsidP="0060410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Месячный пакет </w:t>
            </w:r>
            <w:proofErr w:type="spellStart"/>
            <w:r>
              <w:rPr>
                <w:rFonts w:ascii="Times New Roman" w:hAnsi="Times New Roman" w:cs="Times New Roman"/>
                <w:sz w:val="28"/>
                <w:szCs w:val="28"/>
              </w:rPr>
              <w:t>безлимитного</w:t>
            </w:r>
            <w:proofErr w:type="spellEnd"/>
            <w:r>
              <w:rPr>
                <w:rFonts w:ascii="Times New Roman" w:hAnsi="Times New Roman" w:cs="Times New Roman"/>
                <w:sz w:val="28"/>
                <w:szCs w:val="28"/>
              </w:rPr>
              <w:t xml:space="preserve"> интернета</w:t>
            </w:r>
          </w:p>
        </w:tc>
        <w:tc>
          <w:tcPr>
            <w:tcW w:w="1277"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120</w:t>
            </w:r>
          </w:p>
        </w:tc>
        <w:tc>
          <w:tcPr>
            <w:tcW w:w="1577"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120</w:t>
            </w:r>
          </w:p>
        </w:tc>
        <w:tc>
          <w:tcPr>
            <w:tcW w:w="2639"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Поиск литературы, скачивание информации</w:t>
            </w:r>
          </w:p>
        </w:tc>
      </w:tr>
      <w:tr w:rsidR="0060410C" w:rsidRPr="0060410C" w:rsidTr="0060410C">
        <w:tc>
          <w:tcPr>
            <w:tcW w:w="3084" w:type="dxa"/>
            <w:vAlign w:val="center"/>
          </w:tcPr>
          <w:p w:rsidR="0060410C" w:rsidRPr="0060410C" w:rsidRDefault="0060410C" w:rsidP="00AA3A1E">
            <w:pPr>
              <w:spacing w:after="0" w:line="240" w:lineRule="auto"/>
              <w:jc w:val="both"/>
              <w:rPr>
                <w:rFonts w:ascii="Times New Roman" w:hAnsi="Times New Roman" w:cs="Times New Roman"/>
                <w:sz w:val="28"/>
                <w:szCs w:val="28"/>
              </w:rPr>
            </w:pPr>
            <w:r w:rsidRPr="0060410C">
              <w:rPr>
                <w:rFonts w:ascii="Times New Roman" w:hAnsi="Times New Roman" w:cs="Times New Roman"/>
                <w:sz w:val="28"/>
                <w:szCs w:val="28"/>
              </w:rPr>
              <w:t>Итого</w:t>
            </w:r>
          </w:p>
        </w:tc>
        <w:tc>
          <w:tcPr>
            <w:tcW w:w="1277" w:type="dxa"/>
            <w:vAlign w:val="center"/>
          </w:tcPr>
          <w:p w:rsidR="0060410C" w:rsidRPr="0060410C" w:rsidRDefault="0060410C" w:rsidP="009A36CD">
            <w:pPr>
              <w:spacing w:after="0" w:line="240" w:lineRule="auto"/>
              <w:jc w:val="center"/>
              <w:rPr>
                <w:rFonts w:ascii="Times New Roman" w:hAnsi="Times New Roman" w:cs="Times New Roman"/>
                <w:sz w:val="28"/>
                <w:szCs w:val="28"/>
              </w:rPr>
            </w:pPr>
          </w:p>
        </w:tc>
        <w:tc>
          <w:tcPr>
            <w:tcW w:w="1277" w:type="dxa"/>
            <w:vAlign w:val="center"/>
          </w:tcPr>
          <w:p w:rsidR="0060410C" w:rsidRPr="0060410C" w:rsidRDefault="0060410C" w:rsidP="009A36CD">
            <w:pPr>
              <w:spacing w:after="0" w:line="240" w:lineRule="auto"/>
              <w:jc w:val="center"/>
              <w:rPr>
                <w:rFonts w:ascii="Times New Roman" w:hAnsi="Times New Roman" w:cs="Times New Roman"/>
                <w:sz w:val="28"/>
                <w:szCs w:val="28"/>
              </w:rPr>
            </w:pPr>
          </w:p>
        </w:tc>
        <w:tc>
          <w:tcPr>
            <w:tcW w:w="1576" w:type="dxa"/>
            <w:vAlign w:val="center"/>
          </w:tcPr>
          <w:p w:rsidR="0060410C" w:rsidRPr="0060410C" w:rsidRDefault="009A36CD" w:rsidP="009A36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410</w:t>
            </w:r>
          </w:p>
        </w:tc>
        <w:tc>
          <w:tcPr>
            <w:tcW w:w="2639" w:type="dxa"/>
          </w:tcPr>
          <w:p w:rsidR="0060410C" w:rsidRPr="0060410C" w:rsidRDefault="0060410C" w:rsidP="009A36CD">
            <w:pPr>
              <w:spacing w:after="0" w:line="240" w:lineRule="auto"/>
              <w:jc w:val="center"/>
              <w:rPr>
                <w:rFonts w:ascii="Times New Roman" w:hAnsi="Times New Roman" w:cs="Times New Roman"/>
                <w:sz w:val="28"/>
                <w:szCs w:val="28"/>
              </w:rPr>
            </w:pPr>
          </w:p>
        </w:tc>
      </w:tr>
    </w:tbl>
    <w:p w:rsidR="00201464" w:rsidRPr="0060410C" w:rsidRDefault="00201464" w:rsidP="00201464">
      <w:pPr>
        <w:spacing w:after="0" w:line="240" w:lineRule="auto"/>
        <w:ind w:firstLine="567"/>
        <w:jc w:val="both"/>
        <w:rPr>
          <w:rFonts w:ascii="Times New Roman" w:hAnsi="Times New Roman" w:cs="Times New Roman"/>
          <w:sz w:val="28"/>
          <w:szCs w:val="28"/>
        </w:rPr>
      </w:pPr>
    </w:p>
    <w:p w:rsidR="00201464" w:rsidRPr="0060410C" w:rsidRDefault="009A36CD" w:rsidP="00201464">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Стоимость оборудования – 3670 </w:t>
      </w:r>
      <w:proofErr w:type="spellStart"/>
      <w:r>
        <w:rPr>
          <w:rFonts w:ascii="Times New Roman" w:hAnsi="Times New Roman" w:cs="Times New Roman"/>
          <w:sz w:val="28"/>
          <w:szCs w:val="28"/>
        </w:rPr>
        <w:t>грн</w:t>
      </w:r>
      <w:proofErr w:type="spellEnd"/>
      <w:r>
        <w:rPr>
          <w:rFonts w:ascii="Times New Roman" w:hAnsi="Times New Roman" w:cs="Times New Roman"/>
          <w:sz w:val="28"/>
          <w:szCs w:val="28"/>
        </w:rPr>
        <w:t>.</w:t>
      </w:r>
    </w:p>
    <w:p w:rsidR="009A36CD" w:rsidRDefault="009A36CD" w:rsidP="00235E9F">
      <w:pPr>
        <w:spacing w:after="0" w:line="240" w:lineRule="auto"/>
        <w:ind w:firstLine="567"/>
        <w:jc w:val="both"/>
        <w:rPr>
          <w:rFonts w:ascii="Times New Roman" w:hAnsi="Times New Roman" w:cs="Times New Roman"/>
          <w:sz w:val="28"/>
          <w:szCs w:val="28"/>
        </w:rPr>
      </w:pPr>
    </w:p>
    <w:p w:rsidR="00235E9F" w:rsidRDefault="009A36CD" w:rsidP="00235E9F">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Расчет себестоимости и договорной цены приведен в таблице 6.4.</w:t>
      </w:r>
    </w:p>
    <w:p w:rsidR="009A36CD" w:rsidRPr="007978B7" w:rsidRDefault="009A36CD" w:rsidP="00235E9F">
      <w:pPr>
        <w:spacing w:after="0" w:line="240" w:lineRule="auto"/>
        <w:ind w:firstLine="567"/>
        <w:jc w:val="both"/>
        <w:rPr>
          <w:rFonts w:ascii="Times New Roman" w:hAnsi="Times New Roman" w:cs="Times New Roman"/>
          <w:sz w:val="28"/>
          <w:szCs w:val="28"/>
        </w:rPr>
      </w:pPr>
    </w:p>
    <w:p w:rsidR="009A36CD" w:rsidRPr="007978B7" w:rsidRDefault="009A36CD" w:rsidP="00235E9F">
      <w:pPr>
        <w:spacing w:after="0" w:line="240" w:lineRule="auto"/>
        <w:ind w:firstLine="567"/>
        <w:jc w:val="both"/>
        <w:rPr>
          <w:rFonts w:ascii="Times New Roman" w:hAnsi="Times New Roman" w:cs="Times New Roman"/>
          <w:sz w:val="28"/>
          <w:szCs w:val="28"/>
        </w:rPr>
      </w:pPr>
      <w:r w:rsidRPr="007978B7">
        <w:rPr>
          <w:rFonts w:ascii="Times New Roman" w:hAnsi="Times New Roman" w:cs="Times New Roman"/>
          <w:sz w:val="28"/>
          <w:szCs w:val="28"/>
        </w:rPr>
        <w:t>Таблица 6.4 – Расчет себестоимости и цены изделия по статьям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4871"/>
        <w:gridCol w:w="1546"/>
        <w:gridCol w:w="2902"/>
      </w:tblGrid>
      <w:tr w:rsidR="009A36CD" w:rsidRPr="007978B7" w:rsidTr="009A36CD">
        <w:tc>
          <w:tcPr>
            <w:tcW w:w="538" w:type="dxa"/>
            <w:vAlign w:val="center"/>
          </w:tcPr>
          <w:p w:rsidR="009A36CD" w:rsidRPr="007978B7" w:rsidRDefault="009A36CD" w:rsidP="009A36CD">
            <w:pPr>
              <w:spacing w:after="0" w:line="240" w:lineRule="auto"/>
              <w:jc w:val="center"/>
              <w:rPr>
                <w:rFonts w:ascii="Times New Roman" w:hAnsi="Times New Roman" w:cs="Times New Roman"/>
                <w:sz w:val="28"/>
                <w:szCs w:val="28"/>
              </w:rPr>
            </w:pPr>
            <w:r w:rsidRPr="007978B7">
              <w:rPr>
                <w:rFonts w:ascii="Times New Roman" w:hAnsi="Times New Roman" w:cs="Times New Roman"/>
                <w:sz w:val="28"/>
                <w:szCs w:val="28"/>
              </w:rPr>
              <w:t>№</w:t>
            </w:r>
          </w:p>
        </w:tc>
        <w:tc>
          <w:tcPr>
            <w:tcW w:w="5096" w:type="dxa"/>
            <w:vAlign w:val="center"/>
          </w:tcPr>
          <w:p w:rsidR="009A36CD" w:rsidRPr="007978B7" w:rsidRDefault="009A36CD" w:rsidP="00AA3A1E">
            <w:pPr>
              <w:spacing w:after="0" w:line="240" w:lineRule="auto"/>
              <w:rPr>
                <w:rFonts w:ascii="Times New Roman" w:hAnsi="Times New Roman" w:cs="Times New Roman"/>
                <w:sz w:val="28"/>
                <w:szCs w:val="28"/>
              </w:rPr>
            </w:pPr>
            <w:r w:rsidRPr="007978B7">
              <w:rPr>
                <w:rFonts w:ascii="Times New Roman" w:hAnsi="Times New Roman" w:cs="Times New Roman"/>
                <w:sz w:val="28"/>
                <w:szCs w:val="28"/>
              </w:rPr>
              <w:t>Статья</w:t>
            </w:r>
          </w:p>
        </w:tc>
        <w:tc>
          <w:tcPr>
            <w:tcW w:w="1277" w:type="dxa"/>
            <w:vAlign w:val="center"/>
          </w:tcPr>
          <w:p w:rsidR="009A36CD" w:rsidRPr="007978B7" w:rsidRDefault="009A36CD" w:rsidP="00AA3A1E">
            <w:pPr>
              <w:spacing w:after="0" w:line="240" w:lineRule="auto"/>
              <w:rPr>
                <w:rFonts w:ascii="Times New Roman" w:hAnsi="Times New Roman" w:cs="Times New Roman"/>
                <w:sz w:val="28"/>
                <w:szCs w:val="28"/>
              </w:rPr>
            </w:pPr>
            <w:r w:rsidRPr="007978B7">
              <w:rPr>
                <w:rFonts w:ascii="Times New Roman" w:hAnsi="Times New Roman" w:cs="Times New Roman"/>
                <w:sz w:val="28"/>
                <w:szCs w:val="28"/>
              </w:rPr>
              <w:t xml:space="preserve">Сумма, </w:t>
            </w:r>
            <w:proofErr w:type="spellStart"/>
            <w:r w:rsidRPr="007978B7">
              <w:rPr>
                <w:rFonts w:ascii="Times New Roman" w:hAnsi="Times New Roman" w:cs="Times New Roman"/>
                <w:sz w:val="28"/>
                <w:szCs w:val="28"/>
              </w:rPr>
              <w:t>грн</w:t>
            </w:r>
            <w:proofErr w:type="spellEnd"/>
          </w:p>
        </w:tc>
        <w:tc>
          <w:tcPr>
            <w:tcW w:w="2942" w:type="dxa"/>
            <w:vAlign w:val="center"/>
          </w:tcPr>
          <w:p w:rsidR="009A36CD" w:rsidRPr="007978B7" w:rsidRDefault="009A36CD" w:rsidP="00AA3A1E">
            <w:pPr>
              <w:spacing w:after="0" w:line="240" w:lineRule="auto"/>
              <w:rPr>
                <w:rFonts w:ascii="Times New Roman" w:hAnsi="Times New Roman" w:cs="Times New Roman"/>
                <w:sz w:val="28"/>
                <w:szCs w:val="28"/>
              </w:rPr>
            </w:pPr>
            <w:r w:rsidRPr="007978B7">
              <w:rPr>
                <w:rFonts w:ascii="Times New Roman" w:hAnsi="Times New Roman" w:cs="Times New Roman"/>
                <w:sz w:val="28"/>
                <w:szCs w:val="28"/>
              </w:rPr>
              <w:t>Примечание</w:t>
            </w:r>
          </w:p>
        </w:tc>
      </w:tr>
      <w:tr w:rsidR="009A36CD" w:rsidRPr="007978B7" w:rsidTr="009A36CD">
        <w:tc>
          <w:tcPr>
            <w:tcW w:w="538" w:type="dxa"/>
            <w:vAlign w:val="center"/>
          </w:tcPr>
          <w:p w:rsidR="009A36CD" w:rsidRPr="007978B7" w:rsidRDefault="009A36CD" w:rsidP="009A36CD">
            <w:pPr>
              <w:spacing w:after="0" w:line="240" w:lineRule="auto"/>
              <w:jc w:val="center"/>
              <w:rPr>
                <w:rFonts w:ascii="Times New Roman" w:hAnsi="Times New Roman" w:cs="Times New Roman"/>
                <w:sz w:val="28"/>
                <w:szCs w:val="28"/>
              </w:rPr>
            </w:pPr>
            <w:r w:rsidRPr="007978B7">
              <w:rPr>
                <w:rFonts w:ascii="Times New Roman" w:hAnsi="Times New Roman" w:cs="Times New Roman"/>
                <w:sz w:val="28"/>
                <w:szCs w:val="28"/>
              </w:rPr>
              <w:t>1</w:t>
            </w:r>
          </w:p>
        </w:tc>
        <w:tc>
          <w:tcPr>
            <w:tcW w:w="5096" w:type="dxa"/>
            <w:vAlign w:val="center"/>
          </w:tcPr>
          <w:p w:rsidR="009A36CD" w:rsidRPr="007978B7" w:rsidRDefault="009A36CD" w:rsidP="00AA3A1E">
            <w:pPr>
              <w:spacing w:after="0" w:line="240" w:lineRule="auto"/>
              <w:rPr>
                <w:rFonts w:ascii="Times New Roman" w:hAnsi="Times New Roman" w:cs="Times New Roman"/>
                <w:sz w:val="28"/>
                <w:szCs w:val="28"/>
              </w:rPr>
            </w:pPr>
            <w:r w:rsidRPr="007978B7">
              <w:rPr>
                <w:rFonts w:ascii="Times New Roman" w:hAnsi="Times New Roman" w:cs="Times New Roman"/>
                <w:sz w:val="28"/>
                <w:szCs w:val="28"/>
              </w:rPr>
              <w:t>Основная заработная плата (ОЗП)</w:t>
            </w:r>
          </w:p>
        </w:tc>
        <w:tc>
          <w:tcPr>
            <w:tcW w:w="1277" w:type="dxa"/>
            <w:vAlign w:val="center"/>
          </w:tcPr>
          <w:p w:rsidR="009A36CD" w:rsidRPr="007978B7" w:rsidRDefault="00AA3A1E"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6500</w:t>
            </w:r>
          </w:p>
        </w:tc>
        <w:tc>
          <w:tcPr>
            <w:tcW w:w="2942" w:type="dxa"/>
            <w:vAlign w:val="center"/>
          </w:tcPr>
          <w:p w:rsidR="009A36CD" w:rsidRPr="007978B7" w:rsidRDefault="009A36CD" w:rsidP="00AA3A1E">
            <w:pPr>
              <w:spacing w:after="0" w:line="240" w:lineRule="auto"/>
              <w:jc w:val="center"/>
              <w:rPr>
                <w:rFonts w:ascii="Times New Roman" w:hAnsi="Times New Roman" w:cs="Times New Roman"/>
                <w:sz w:val="28"/>
                <w:szCs w:val="28"/>
              </w:rPr>
            </w:pPr>
          </w:p>
        </w:tc>
      </w:tr>
      <w:tr w:rsidR="009A36CD" w:rsidRPr="007978B7" w:rsidTr="009A36CD">
        <w:trPr>
          <w:trHeight w:val="70"/>
        </w:trPr>
        <w:tc>
          <w:tcPr>
            <w:tcW w:w="538" w:type="dxa"/>
            <w:vAlign w:val="center"/>
          </w:tcPr>
          <w:p w:rsidR="009A36CD" w:rsidRPr="007978B7" w:rsidRDefault="009A36CD" w:rsidP="009A36CD">
            <w:pPr>
              <w:spacing w:after="0" w:line="240" w:lineRule="auto"/>
              <w:jc w:val="center"/>
              <w:rPr>
                <w:rFonts w:ascii="Times New Roman" w:hAnsi="Times New Roman" w:cs="Times New Roman"/>
                <w:sz w:val="28"/>
                <w:szCs w:val="28"/>
              </w:rPr>
            </w:pPr>
            <w:r w:rsidRPr="007978B7">
              <w:rPr>
                <w:rFonts w:ascii="Times New Roman" w:hAnsi="Times New Roman" w:cs="Times New Roman"/>
                <w:sz w:val="28"/>
                <w:szCs w:val="28"/>
              </w:rPr>
              <w:t>2</w:t>
            </w:r>
          </w:p>
        </w:tc>
        <w:tc>
          <w:tcPr>
            <w:tcW w:w="5096" w:type="dxa"/>
            <w:vAlign w:val="center"/>
          </w:tcPr>
          <w:p w:rsidR="009A36CD" w:rsidRPr="007978B7" w:rsidRDefault="009A36CD" w:rsidP="00AA3A1E">
            <w:pPr>
              <w:spacing w:after="0" w:line="240" w:lineRule="auto"/>
              <w:rPr>
                <w:rFonts w:ascii="Times New Roman" w:hAnsi="Times New Roman" w:cs="Times New Roman"/>
                <w:sz w:val="28"/>
                <w:szCs w:val="28"/>
              </w:rPr>
            </w:pPr>
            <w:r w:rsidRPr="007978B7">
              <w:rPr>
                <w:rFonts w:ascii="Times New Roman" w:hAnsi="Times New Roman" w:cs="Times New Roman"/>
                <w:sz w:val="28"/>
                <w:szCs w:val="28"/>
              </w:rPr>
              <w:t>Дополнительная заработная плата (ДЗП)</w:t>
            </w:r>
          </w:p>
        </w:tc>
        <w:tc>
          <w:tcPr>
            <w:tcW w:w="1277" w:type="dxa"/>
            <w:vAlign w:val="center"/>
          </w:tcPr>
          <w:p w:rsidR="009A36CD" w:rsidRPr="007978B7" w:rsidRDefault="00AA3A1E"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975</w:t>
            </w:r>
          </w:p>
        </w:tc>
        <w:tc>
          <w:tcPr>
            <w:tcW w:w="2942" w:type="dxa"/>
            <w:vAlign w:val="center"/>
          </w:tcPr>
          <w:p w:rsidR="009A36CD" w:rsidRPr="007978B7" w:rsidRDefault="00AA3A1E"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15% от ЗП</w:t>
            </w:r>
          </w:p>
        </w:tc>
      </w:tr>
      <w:tr w:rsidR="009A36CD" w:rsidRPr="007978B7" w:rsidTr="009A36CD">
        <w:trPr>
          <w:trHeight w:val="421"/>
        </w:trPr>
        <w:tc>
          <w:tcPr>
            <w:tcW w:w="538" w:type="dxa"/>
            <w:vMerge w:val="restart"/>
          </w:tcPr>
          <w:p w:rsidR="009A36CD" w:rsidRPr="007978B7" w:rsidRDefault="009A36CD" w:rsidP="009A36CD">
            <w:pPr>
              <w:spacing w:after="0" w:line="240" w:lineRule="auto"/>
              <w:jc w:val="center"/>
              <w:rPr>
                <w:rFonts w:ascii="Times New Roman" w:hAnsi="Times New Roman" w:cs="Times New Roman"/>
                <w:sz w:val="28"/>
                <w:szCs w:val="28"/>
              </w:rPr>
            </w:pPr>
            <w:r w:rsidRPr="007978B7">
              <w:rPr>
                <w:rFonts w:ascii="Times New Roman" w:hAnsi="Times New Roman" w:cs="Times New Roman"/>
                <w:sz w:val="28"/>
                <w:szCs w:val="28"/>
              </w:rPr>
              <w:t>3</w:t>
            </w:r>
          </w:p>
        </w:tc>
        <w:tc>
          <w:tcPr>
            <w:tcW w:w="9315" w:type="dxa"/>
            <w:gridSpan w:val="3"/>
            <w:vAlign w:val="center"/>
          </w:tcPr>
          <w:p w:rsidR="009A36CD" w:rsidRPr="007978B7" w:rsidRDefault="009A36CD" w:rsidP="009A36CD">
            <w:pPr>
              <w:spacing w:after="0" w:line="240" w:lineRule="auto"/>
              <w:jc w:val="center"/>
              <w:rPr>
                <w:rFonts w:ascii="Times New Roman" w:hAnsi="Times New Roman" w:cs="Times New Roman"/>
                <w:sz w:val="28"/>
                <w:szCs w:val="28"/>
              </w:rPr>
            </w:pPr>
            <w:r w:rsidRPr="007978B7">
              <w:rPr>
                <w:rFonts w:ascii="Times New Roman" w:hAnsi="Times New Roman" w:cs="Times New Roman"/>
                <w:sz w:val="28"/>
                <w:szCs w:val="28"/>
              </w:rPr>
              <w:t>Отчисления в социальные фонды</w:t>
            </w:r>
          </w:p>
        </w:tc>
      </w:tr>
      <w:tr w:rsidR="00214DBA" w:rsidRPr="007978B7" w:rsidTr="00D7485E">
        <w:trPr>
          <w:trHeight w:val="421"/>
        </w:trPr>
        <w:tc>
          <w:tcPr>
            <w:tcW w:w="538" w:type="dxa"/>
            <w:vMerge/>
            <w:vAlign w:val="center"/>
          </w:tcPr>
          <w:p w:rsidR="00214DBA" w:rsidRPr="007978B7" w:rsidRDefault="00214DBA" w:rsidP="009A36CD">
            <w:pPr>
              <w:spacing w:after="0" w:line="240" w:lineRule="auto"/>
              <w:jc w:val="center"/>
              <w:rPr>
                <w:rFonts w:ascii="Times New Roman" w:hAnsi="Times New Roman" w:cs="Times New Roman"/>
                <w:sz w:val="28"/>
                <w:szCs w:val="28"/>
              </w:rPr>
            </w:pPr>
          </w:p>
        </w:tc>
        <w:tc>
          <w:tcPr>
            <w:tcW w:w="5096" w:type="dxa"/>
            <w:vAlign w:val="center"/>
          </w:tcPr>
          <w:p w:rsidR="00214DBA" w:rsidRPr="007978B7" w:rsidRDefault="00214DBA" w:rsidP="007978B7">
            <w:pPr>
              <w:spacing w:after="0" w:line="240" w:lineRule="auto"/>
              <w:rPr>
                <w:rFonts w:ascii="Times New Roman" w:hAnsi="Times New Roman" w:cs="Times New Roman"/>
                <w:sz w:val="28"/>
                <w:szCs w:val="28"/>
              </w:rPr>
            </w:pPr>
            <w:r w:rsidRPr="007978B7">
              <w:rPr>
                <w:rFonts w:ascii="Times New Roman" w:hAnsi="Times New Roman" w:cs="Times New Roman"/>
                <w:sz w:val="28"/>
                <w:szCs w:val="28"/>
              </w:rPr>
              <w:t>Пенсионный фонд</w:t>
            </w:r>
          </w:p>
        </w:tc>
        <w:tc>
          <w:tcPr>
            <w:tcW w:w="1277" w:type="dxa"/>
            <w:vAlign w:val="bottom"/>
          </w:tcPr>
          <w:p w:rsidR="00214DBA" w:rsidRDefault="00214DBA" w:rsidP="00214DBA">
            <w:pPr>
              <w:spacing w:after="0"/>
              <w:jc w:val="center"/>
              <w:rPr>
                <w:color w:val="000000"/>
                <w:sz w:val="28"/>
                <w:szCs w:val="28"/>
              </w:rPr>
            </w:pPr>
            <w:r>
              <w:rPr>
                <w:color w:val="000000"/>
                <w:sz w:val="28"/>
                <w:szCs w:val="28"/>
              </w:rPr>
              <w:t>2481,7</w:t>
            </w:r>
          </w:p>
        </w:tc>
        <w:tc>
          <w:tcPr>
            <w:tcW w:w="2942" w:type="dxa"/>
            <w:vAlign w:val="center"/>
          </w:tcPr>
          <w:p w:rsidR="00214DBA" w:rsidRPr="007978B7" w:rsidRDefault="00214DBA"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0,332*(ОЗП+ДЗП)</w:t>
            </w:r>
          </w:p>
        </w:tc>
      </w:tr>
      <w:tr w:rsidR="00214DBA" w:rsidRPr="007978B7" w:rsidTr="00D7485E">
        <w:trPr>
          <w:trHeight w:val="421"/>
        </w:trPr>
        <w:tc>
          <w:tcPr>
            <w:tcW w:w="538" w:type="dxa"/>
            <w:vMerge/>
            <w:vAlign w:val="center"/>
          </w:tcPr>
          <w:p w:rsidR="00214DBA" w:rsidRPr="007978B7" w:rsidRDefault="00214DBA" w:rsidP="009A36CD">
            <w:pPr>
              <w:spacing w:after="0" w:line="240" w:lineRule="auto"/>
              <w:jc w:val="center"/>
              <w:rPr>
                <w:rFonts w:ascii="Times New Roman" w:hAnsi="Times New Roman" w:cs="Times New Roman"/>
                <w:sz w:val="28"/>
                <w:szCs w:val="28"/>
              </w:rPr>
            </w:pPr>
          </w:p>
        </w:tc>
        <w:tc>
          <w:tcPr>
            <w:tcW w:w="5096" w:type="dxa"/>
            <w:vAlign w:val="center"/>
          </w:tcPr>
          <w:p w:rsidR="00214DBA" w:rsidRPr="007978B7" w:rsidRDefault="00214DBA" w:rsidP="007978B7">
            <w:pPr>
              <w:spacing w:after="0" w:line="240" w:lineRule="auto"/>
              <w:rPr>
                <w:rFonts w:ascii="Times New Roman" w:hAnsi="Times New Roman" w:cs="Times New Roman"/>
                <w:sz w:val="28"/>
                <w:szCs w:val="28"/>
              </w:rPr>
            </w:pPr>
            <w:r>
              <w:rPr>
                <w:rFonts w:ascii="Times New Roman" w:hAnsi="Times New Roman" w:cs="Times New Roman"/>
                <w:sz w:val="28"/>
                <w:szCs w:val="28"/>
              </w:rPr>
              <w:t>Фонд занятости</w:t>
            </w:r>
          </w:p>
        </w:tc>
        <w:tc>
          <w:tcPr>
            <w:tcW w:w="1277" w:type="dxa"/>
            <w:vAlign w:val="bottom"/>
          </w:tcPr>
          <w:p w:rsidR="00214DBA" w:rsidRDefault="00214DBA" w:rsidP="00214DBA">
            <w:pPr>
              <w:spacing w:after="0"/>
              <w:jc w:val="center"/>
              <w:rPr>
                <w:color w:val="000000"/>
                <w:sz w:val="28"/>
                <w:szCs w:val="28"/>
              </w:rPr>
            </w:pPr>
            <w:r>
              <w:rPr>
                <w:color w:val="000000"/>
                <w:sz w:val="28"/>
                <w:szCs w:val="28"/>
              </w:rPr>
              <w:t>97,175</w:t>
            </w:r>
          </w:p>
        </w:tc>
        <w:tc>
          <w:tcPr>
            <w:tcW w:w="2942" w:type="dxa"/>
            <w:vAlign w:val="center"/>
          </w:tcPr>
          <w:p w:rsidR="00214DBA" w:rsidRPr="007978B7" w:rsidRDefault="00214DBA"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0,013*(ОЗП+ДЗП)</w:t>
            </w:r>
          </w:p>
        </w:tc>
      </w:tr>
      <w:tr w:rsidR="00214DBA" w:rsidRPr="007978B7" w:rsidTr="00D7485E">
        <w:trPr>
          <w:trHeight w:val="421"/>
        </w:trPr>
        <w:tc>
          <w:tcPr>
            <w:tcW w:w="538" w:type="dxa"/>
            <w:vMerge/>
            <w:vAlign w:val="center"/>
          </w:tcPr>
          <w:p w:rsidR="00214DBA" w:rsidRPr="007978B7" w:rsidRDefault="00214DBA" w:rsidP="009A36CD">
            <w:pPr>
              <w:spacing w:after="0" w:line="240" w:lineRule="auto"/>
              <w:jc w:val="center"/>
              <w:rPr>
                <w:rFonts w:ascii="Times New Roman" w:hAnsi="Times New Roman" w:cs="Times New Roman"/>
                <w:sz w:val="28"/>
                <w:szCs w:val="28"/>
              </w:rPr>
            </w:pPr>
          </w:p>
        </w:tc>
        <w:tc>
          <w:tcPr>
            <w:tcW w:w="5096" w:type="dxa"/>
            <w:vAlign w:val="center"/>
          </w:tcPr>
          <w:p w:rsidR="00214DBA" w:rsidRPr="007978B7" w:rsidRDefault="00214DBA" w:rsidP="007978B7">
            <w:pPr>
              <w:spacing w:after="0" w:line="240" w:lineRule="auto"/>
              <w:rPr>
                <w:rFonts w:ascii="Times New Roman" w:hAnsi="Times New Roman" w:cs="Times New Roman"/>
                <w:sz w:val="28"/>
                <w:szCs w:val="28"/>
              </w:rPr>
            </w:pPr>
            <w:r>
              <w:rPr>
                <w:rFonts w:ascii="Times New Roman" w:hAnsi="Times New Roman" w:cs="Times New Roman"/>
                <w:sz w:val="28"/>
                <w:szCs w:val="28"/>
              </w:rPr>
              <w:t>Соц. страхование</w:t>
            </w:r>
          </w:p>
        </w:tc>
        <w:tc>
          <w:tcPr>
            <w:tcW w:w="1277" w:type="dxa"/>
            <w:vAlign w:val="bottom"/>
          </w:tcPr>
          <w:p w:rsidR="00214DBA" w:rsidRDefault="00214DBA" w:rsidP="00214DBA">
            <w:pPr>
              <w:spacing w:after="0"/>
              <w:jc w:val="center"/>
              <w:rPr>
                <w:color w:val="000000"/>
                <w:sz w:val="28"/>
                <w:szCs w:val="28"/>
              </w:rPr>
            </w:pPr>
            <w:r>
              <w:rPr>
                <w:color w:val="000000"/>
                <w:sz w:val="28"/>
                <w:szCs w:val="28"/>
              </w:rPr>
              <w:t>112,13</w:t>
            </w:r>
          </w:p>
        </w:tc>
        <w:tc>
          <w:tcPr>
            <w:tcW w:w="2942" w:type="dxa"/>
            <w:vAlign w:val="center"/>
          </w:tcPr>
          <w:p w:rsidR="00214DBA" w:rsidRPr="007978B7" w:rsidRDefault="00214DBA"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0,015*(ОЗП+ДЗП)</w:t>
            </w:r>
          </w:p>
        </w:tc>
      </w:tr>
      <w:tr w:rsidR="00214DBA" w:rsidRPr="007978B7" w:rsidTr="00D7485E">
        <w:trPr>
          <w:trHeight w:val="421"/>
        </w:trPr>
        <w:tc>
          <w:tcPr>
            <w:tcW w:w="538" w:type="dxa"/>
            <w:vMerge/>
            <w:vAlign w:val="center"/>
          </w:tcPr>
          <w:p w:rsidR="00214DBA" w:rsidRPr="007978B7" w:rsidRDefault="00214DBA" w:rsidP="009A36CD">
            <w:pPr>
              <w:spacing w:after="0" w:line="240" w:lineRule="auto"/>
              <w:jc w:val="center"/>
              <w:rPr>
                <w:rFonts w:ascii="Times New Roman" w:hAnsi="Times New Roman" w:cs="Times New Roman"/>
                <w:sz w:val="28"/>
                <w:szCs w:val="28"/>
              </w:rPr>
            </w:pPr>
          </w:p>
        </w:tc>
        <w:tc>
          <w:tcPr>
            <w:tcW w:w="5096" w:type="dxa"/>
            <w:vAlign w:val="center"/>
          </w:tcPr>
          <w:p w:rsidR="00214DBA" w:rsidRPr="007978B7" w:rsidRDefault="00214DBA" w:rsidP="007978B7">
            <w:pPr>
              <w:spacing w:after="0" w:line="240" w:lineRule="auto"/>
              <w:rPr>
                <w:rFonts w:ascii="Times New Roman" w:hAnsi="Times New Roman" w:cs="Times New Roman"/>
                <w:sz w:val="28"/>
                <w:szCs w:val="28"/>
              </w:rPr>
            </w:pPr>
            <w:r>
              <w:rPr>
                <w:rFonts w:ascii="Times New Roman" w:hAnsi="Times New Roman" w:cs="Times New Roman"/>
                <w:sz w:val="28"/>
                <w:szCs w:val="28"/>
              </w:rPr>
              <w:t>Страхование от несчастных случаев</w:t>
            </w:r>
          </w:p>
        </w:tc>
        <w:tc>
          <w:tcPr>
            <w:tcW w:w="1277" w:type="dxa"/>
            <w:vAlign w:val="bottom"/>
          </w:tcPr>
          <w:p w:rsidR="00214DBA" w:rsidRDefault="00214DBA" w:rsidP="00214DBA">
            <w:pPr>
              <w:jc w:val="center"/>
              <w:rPr>
                <w:color w:val="000000"/>
                <w:sz w:val="28"/>
                <w:szCs w:val="28"/>
              </w:rPr>
            </w:pPr>
            <w:r>
              <w:rPr>
                <w:color w:val="000000"/>
                <w:sz w:val="28"/>
                <w:szCs w:val="28"/>
              </w:rPr>
              <w:t>642,85</w:t>
            </w:r>
          </w:p>
        </w:tc>
        <w:tc>
          <w:tcPr>
            <w:tcW w:w="2942" w:type="dxa"/>
            <w:vAlign w:val="center"/>
          </w:tcPr>
          <w:p w:rsidR="00214DBA" w:rsidRPr="007978B7" w:rsidRDefault="00214DBA"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0,0086*(ОЗП+ДЗП)</w:t>
            </w:r>
          </w:p>
        </w:tc>
      </w:tr>
      <w:tr w:rsidR="009A36CD" w:rsidRPr="007978B7" w:rsidTr="009A36CD">
        <w:tc>
          <w:tcPr>
            <w:tcW w:w="538" w:type="dxa"/>
            <w:tcBorders>
              <w:top w:val="single" w:sz="4" w:space="0" w:color="auto"/>
              <w:left w:val="single" w:sz="4" w:space="0" w:color="auto"/>
              <w:bottom w:val="single" w:sz="4" w:space="0" w:color="auto"/>
              <w:right w:val="single" w:sz="4" w:space="0" w:color="auto"/>
            </w:tcBorders>
            <w:vAlign w:val="center"/>
          </w:tcPr>
          <w:p w:rsidR="009A36CD" w:rsidRPr="007978B7" w:rsidRDefault="007978B7" w:rsidP="009A36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5096" w:type="dxa"/>
            <w:tcBorders>
              <w:top w:val="single" w:sz="4" w:space="0" w:color="auto"/>
              <w:left w:val="single" w:sz="4" w:space="0" w:color="auto"/>
              <w:bottom w:val="single" w:sz="4" w:space="0" w:color="auto"/>
              <w:right w:val="single" w:sz="4" w:space="0" w:color="auto"/>
            </w:tcBorders>
            <w:vAlign w:val="center"/>
          </w:tcPr>
          <w:p w:rsidR="009A36CD" w:rsidRPr="007978B7" w:rsidRDefault="007978B7"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Материалы и покупные изделия</w:t>
            </w:r>
          </w:p>
        </w:tc>
        <w:tc>
          <w:tcPr>
            <w:tcW w:w="1277" w:type="dxa"/>
            <w:tcBorders>
              <w:top w:val="single" w:sz="4" w:space="0" w:color="auto"/>
              <w:left w:val="single" w:sz="4" w:space="0" w:color="auto"/>
              <w:bottom w:val="single" w:sz="4" w:space="0" w:color="auto"/>
              <w:right w:val="single" w:sz="4" w:space="0" w:color="auto"/>
            </w:tcBorders>
            <w:vAlign w:val="center"/>
          </w:tcPr>
          <w:p w:rsidR="009A36CD" w:rsidRPr="007978B7" w:rsidRDefault="00214DBA"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410</w:t>
            </w:r>
          </w:p>
        </w:tc>
        <w:tc>
          <w:tcPr>
            <w:tcW w:w="2942" w:type="dxa"/>
            <w:tcBorders>
              <w:top w:val="single" w:sz="4" w:space="0" w:color="auto"/>
              <w:left w:val="single" w:sz="4" w:space="0" w:color="auto"/>
              <w:bottom w:val="single" w:sz="4" w:space="0" w:color="auto"/>
              <w:right w:val="single" w:sz="4" w:space="0" w:color="auto"/>
            </w:tcBorders>
            <w:vAlign w:val="center"/>
          </w:tcPr>
          <w:p w:rsidR="009A36CD" w:rsidRPr="007978B7" w:rsidRDefault="00AA3A1E"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Из таблицы 6.3</w:t>
            </w:r>
          </w:p>
        </w:tc>
      </w:tr>
      <w:tr w:rsidR="007978B7" w:rsidRPr="007978B7" w:rsidTr="009A36CD">
        <w:tc>
          <w:tcPr>
            <w:tcW w:w="538" w:type="dxa"/>
            <w:tcBorders>
              <w:top w:val="single" w:sz="4" w:space="0" w:color="auto"/>
              <w:left w:val="single" w:sz="4" w:space="0" w:color="auto"/>
              <w:bottom w:val="single" w:sz="4" w:space="0" w:color="auto"/>
              <w:right w:val="single" w:sz="4" w:space="0" w:color="auto"/>
            </w:tcBorders>
            <w:vAlign w:val="center"/>
          </w:tcPr>
          <w:p w:rsidR="007978B7" w:rsidRPr="007978B7" w:rsidRDefault="007978B7" w:rsidP="009A36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5096" w:type="dxa"/>
            <w:tcBorders>
              <w:top w:val="single" w:sz="4" w:space="0" w:color="auto"/>
              <w:left w:val="single" w:sz="4" w:space="0" w:color="auto"/>
              <w:bottom w:val="single" w:sz="4" w:space="0" w:color="auto"/>
              <w:right w:val="single" w:sz="4" w:space="0" w:color="auto"/>
            </w:tcBorders>
            <w:vAlign w:val="center"/>
          </w:tcPr>
          <w:p w:rsidR="007978B7" w:rsidRDefault="007978B7"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Затраты на содержание оборудования</w:t>
            </w:r>
          </w:p>
        </w:tc>
        <w:tc>
          <w:tcPr>
            <w:tcW w:w="1277" w:type="dxa"/>
            <w:tcBorders>
              <w:top w:val="single" w:sz="4" w:space="0" w:color="auto"/>
              <w:left w:val="single" w:sz="4" w:space="0" w:color="auto"/>
              <w:bottom w:val="single" w:sz="4" w:space="0" w:color="auto"/>
              <w:right w:val="single" w:sz="4" w:space="0" w:color="auto"/>
            </w:tcBorders>
            <w:vAlign w:val="center"/>
          </w:tcPr>
          <w:p w:rsidR="007978B7" w:rsidRPr="00214DBA" w:rsidRDefault="00214DBA" w:rsidP="00214DBA">
            <w:pPr>
              <w:jc w:val="center"/>
              <w:rPr>
                <w:color w:val="000000"/>
                <w:sz w:val="28"/>
                <w:szCs w:val="28"/>
              </w:rPr>
            </w:pPr>
            <w:r>
              <w:rPr>
                <w:color w:val="000000"/>
                <w:sz w:val="28"/>
                <w:szCs w:val="28"/>
              </w:rPr>
              <w:t>2990</w:t>
            </w:r>
          </w:p>
        </w:tc>
        <w:tc>
          <w:tcPr>
            <w:tcW w:w="2942" w:type="dxa"/>
            <w:tcBorders>
              <w:top w:val="single" w:sz="4" w:space="0" w:color="auto"/>
              <w:left w:val="single" w:sz="4" w:space="0" w:color="auto"/>
              <w:bottom w:val="single" w:sz="4" w:space="0" w:color="auto"/>
              <w:right w:val="single" w:sz="4" w:space="0" w:color="auto"/>
            </w:tcBorders>
            <w:vAlign w:val="center"/>
          </w:tcPr>
          <w:p w:rsidR="007978B7" w:rsidRPr="007978B7" w:rsidRDefault="00AA3A1E"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40% от ОЗП</w:t>
            </w:r>
          </w:p>
        </w:tc>
      </w:tr>
      <w:tr w:rsidR="007978B7" w:rsidRPr="007978B7" w:rsidTr="009A36CD">
        <w:tc>
          <w:tcPr>
            <w:tcW w:w="538" w:type="dxa"/>
            <w:tcBorders>
              <w:top w:val="single" w:sz="4" w:space="0" w:color="auto"/>
              <w:left w:val="single" w:sz="4" w:space="0" w:color="auto"/>
              <w:bottom w:val="single" w:sz="4" w:space="0" w:color="auto"/>
              <w:right w:val="single" w:sz="4" w:space="0" w:color="auto"/>
            </w:tcBorders>
            <w:vAlign w:val="center"/>
          </w:tcPr>
          <w:p w:rsidR="007978B7" w:rsidRDefault="007978B7" w:rsidP="009A36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5096" w:type="dxa"/>
            <w:tcBorders>
              <w:top w:val="single" w:sz="4" w:space="0" w:color="auto"/>
              <w:left w:val="single" w:sz="4" w:space="0" w:color="auto"/>
              <w:bottom w:val="single" w:sz="4" w:space="0" w:color="auto"/>
              <w:right w:val="single" w:sz="4" w:space="0" w:color="auto"/>
            </w:tcBorders>
            <w:vAlign w:val="center"/>
          </w:tcPr>
          <w:p w:rsidR="007978B7" w:rsidRDefault="007978B7"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Амортизация</w:t>
            </w:r>
          </w:p>
        </w:tc>
        <w:tc>
          <w:tcPr>
            <w:tcW w:w="1277" w:type="dxa"/>
            <w:tcBorders>
              <w:top w:val="single" w:sz="4" w:space="0" w:color="auto"/>
              <w:left w:val="single" w:sz="4" w:space="0" w:color="auto"/>
              <w:bottom w:val="single" w:sz="4" w:space="0" w:color="auto"/>
              <w:right w:val="single" w:sz="4" w:space="0" w:color="auto"/>
            </w:tcBorders>
            <w:vAlign w:val="center"/>
          </w:tcPr>
          <w:p w:rsidR="007978B7" w:rsidRPr="007978B7" w:rsidRDefault="00214DBA"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917,5</w:t>
            </w:r>
          </w:p>
        </w:tc>
        <w:tc>
          <w:tcPr>
            <w:tcW w:w="2942" w:type="dxa"/>
            <w:tcBorders>
              <w:top w:val="single" w:sz="4" w:space="0" w:color="auto"/>
              <w:left w:val="single" w:sz="4" w:space="0" w:color="auto"/>
              <w:bottom w:val="single" w:sz="4" w:space="0" w:color="auto"/>
              <w:right w:val="single" w:sz="4" w:space="0" w:color="auto"/>
            </w:tcBorders>
            <w:vAlign w:val="center"/>
          </w:tcPr>
          <w:p w:rsidR="007978B7" w:rsidRPr="007978B7" w:rsidRDefault="00AA3A1E"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25% от ст. обор.</w:t>
            </w:r>
          </w:p>
        </w:tc>
      </w:tr>
      <w:tr w:rsidR="007978B7" w:rsidRPr="007978B7" w:rsidTr="009A36CD">
        <w:tc>
          <w:tcPr>
            <w:tcW w:w="538" w:type="dxa"/>
            <w:tcBorders>
              <w:top w:val="single" w:sz="4" w:space="0" w:color="auto"/>
              <w:left w:val="single" w:sz="4" w:space="0" w:color="auto"/>
              <w:bottom w:val="single" w:sz="4" w:space="0" w:color="auto"/>
              <w:right w:val="single" w:sz="4" w:space="0" w:color="auto"/>
            </w:tcBorders>
            <w:vAlign w:val="center"/>
          </w:tcPr>
          <w:p w:rsidR="007978B7" w:rsidRDefault="00AA3A1E" w:rsidP="009A36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5096" w:type="dxa"/>
            <w:tcBorders>
              <w:top w:val="single" w:sz="4" w:space="0" w:color="auto"/>
              <w:left w:val="single" w:sz="4" w:space="0" w:color="auto"/>
              <w:bottom w:val="single" w:sz="4" w:space="0" w:color="auto"/>
              <w:right w:val="single" w:sz="4" w:space="0" w:color="auto"/>
            </w:tcBorders>
            <w:vAlign w:val="center"/>
          </w:tcPr>
          <w:p w:rsidR="007978B7" w:rsidRDefault="00AA3A1E"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Внепроизводственные расходы</w:t>
            </w:r>
          </w:p>
        </w:tc>
        <w:tc>
          <w:tcPr>
            <w:tcW w:w="1277" w:type="dxa"/>
            <w:tcBorders>
              <w:top w:val="single" w:sz="4" w:space="0" w:color="auto"/>
              <w:left w:val="single" w:sz="4" w:space="0" w:color="auto"/>
              <w:bottom w:val="single" w:sz="4" w:space="0" w:color="auto"/>
              <w:right w:val="single" w:sz="4" w:space="0" w:color="auto"/>
            </w:tcBorders>
            <w:vAlign w:val="center"/>
          </w:tcPr>
          <w:p w:rsidR="007978B7" w:rsidRPr="00214DBA" w:rsidRDefault="00214DBA" w:rsidP="00214DBA">
            <w:pPr>
              <w:jc w:val="center"/>
              <w:rPr>
                <w:color w:val="000000"/>
                <w:sz w:val="28"/>
                <w:szCs w:val="28"/>
              </w:rPr>
            </w:pPr>
            <w:r>
              <w:rPr>
                <w:color w:val="000000"/>
                <w:sz w:val="28"/>
                <w:szCs w:val="28"/>
              </w:rPr>
              <w:t>2990</w:t>
            </w:r>
          </w:p>
        </w:tc>
        <w:tc>
          <w:tcPr>
            <w:tcW w:w="2942" w:type="dxa"/>
            <w:tcBorders>
              <w:top w:val="single" w:sz="4" w:space="0" w:color="auto"/>
              <w:left w:val="single" w:sz="4" w:space="0" w:color="auto"/>
              <w:bottom w:val="single" w:sz="4" w:space="0" w:color="auto"/>
              <w:right w:val="single" w:sz="4" w:space="0" w:color="auto"/>
            </w:tcBorders>
            <w:vAlign w:val="center"/>
          </w:tcPr>
          <w:p w:rsidR="007978B7" w:rsidRPr="007978B7" w:rsidRDefault="00AA3A1E"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40% от ОЗП</w:t>
            </w:r>
          </w:p>
        </w:tc>
      </w:tr>
      <w:tr w:rsidR="007978B7" w:rsidRPr="007978B7" w:rsidTr="009A36CD">
        <w:tc>
          <w:tcPr>
            <w:tcW w:w="538" w:type="dxa"/>
            <w:tcBorders>
              <w:top w:val="single" w:sz="4" w:space="0" w:color="auto"/>
              <w:left w:val="single" w:sz="4" w:space="0" w:color="auto"/>
              <w:bottom w:val="single" w:sz="4" w:space="0" w:color="auto"/>
              <w:right w:val="single" w:sz="4" w:space="0" w:color="auto"/>
            </w:tcBorders>
            <w:vAlign w:val="center"/>
          </w:tcPr>
          <w:p w:rsidR="007978B7" w:rsidRDefault="00AA3A1E" w:rsidP="009A36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8</w:t>
            </w:r>
          </w:p>
        </w:tc>
        <w:tc>
          <w:tcPr>
            <w:tcW w:w="5096" w:type="dxa"/>
            <w:tcBorders>
              <w:top w:val="single" w:sz="4" w:space="0" w:color="auto"/>
              <w:left w:val="single" w:sz="4" w:space="0" w:color="auto"/>
              <w:bottom w:val="single" w:sz="4" w:space="0" w:color="auto"/>
              <w:right w:val="single" w:sz="4" w:space="0" w:color="auto"/>
            </w:tcBorders>
            <w:vAlign w:val="center"/>
          </w:tcPr>
          <w:p w:rsidR="007978B7" w:rsidRDefault="00AA3A1E"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Себестоимость</w:t>
            </w:r>
            <w:r w:rsidR="00214DBA">
              <w:rPr>
                <w:rFonts w:ascii="Times New Roman" w:hAnsi="Times New Roman" w:cs="Times New Roman"/>
                <w:sz w:val="28"/>
                <w:szCs w:val="28"/>
              </w:rPr>
              <w:t xml:space="preserve"> (С)</w:t>
            </w:r>
          </w:p>
        </w:tc>
        <w:tc>
          <w:tcPr>
            <w:tcW w:w="1277" w:type="dxa"/>
            <w:tcBorders>
              <w:top w:val="single" w:sz="4" w:space="0" w:color="auto"/>
              <w:left w:val="single" w:sz="4" w:space="0" w:color="auto"/>
              <w:bottom w:val="single" w:sz="4" w:space="0" w:color="auto"/>
              <w:right w:val="single" w:sz="4" w:space="0" w:color="auto"/>
            </w:tcBorders>
            <w:vAlign w:val="center"/>
          </w:tcPr>
          <w:p w:rsidR="007978B7" w:rsidRPr="007978B7" w:rsidRDefault="00214DBA" w:rsidP="00AA3A1E">
            <w:pPr>
              <w:spacing w:after="0" w:line="240" w:lineRule="auto"/>
              <w:jc w:val="center"/>
              <w:rPr>
                <w:rFonts w:ascii="Times New Roman" w:hAnsi="Times New Roman" w:cs="Times New Roman"/>
                <w:sz w:val="28"/>
                <w:szCs w:val="28"/>
              </w:rPr>
            </w:pPr>
            <w:r w:rsidRPr="00214DBA">
              <w:rPr>
                <w:rFonts w:ascii="Times New Roman" w:hAnsi="Times New Roman" w:cs="Times New Roman"/>
                <w:sz w:val="28"/>
                <w:szCs w:val="28"/>
              </w:rPr>
              <w:t>10641,35</w:t>
            </w:r>
          </w:p>
        </w:tc>
        <w:tc>
          <w:tcPr>
            <w:tcW w:w="2942" w:type="dxa"/>
            <w:tcBorders>
              <w:top w:val="single" w:sz="4" w:space="0" w:color="auto"/>
              <w:left w:val="single" w:sz="4" w:space="0" w:color="auto"/>
              <w:bottom w:val="single" w:sz="4" w:space="0" w:color="auto"/>
              <w:right w:val="single" w:sz="4" w:space="0" w:color="auto"/>
            </w:tcBorders>
            <w:vAlign w:val="center"/>
          </w:tcPr>
          <w:p w:rsidR="007978B7" w:rsidRPr="007978B7" w:rsidRDefault="00AA3A1E"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п.1+п.2+…п.7</w:t>
            </w:r>
          </w:p>
        </w:tc>
      </w:tr>
      <w:tr w:rsidR="007978B7" w:rsidRPr="007978B7" w:rsidTr="009A36CD">
        <w:tc>
          <w:tcPr>
            <w:tcW w:w="538" w:type="dxa"/>
            <w:tcBorders>
              <w:top w:val="single" w:sz="4" w:space="0" w:color="auto"/>
              <w:left w:val="single" w:sz="4" w:space="0" w:color="auto"/>
              <w:bottom w:val="single" w:sz="4" w:space="0" w:color="auto"/>
              <w:right w:val="single" w:sz="4" w:space="0" w:color="auto"/>
            </w:tcBorders>
            <w:vAlign w:val="center"/>
          </w:tcPr>
          <w:p w:rsidR="007978B7" w:rsidRDefault="00AA3A1E" w:rsidP="009A36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5096" w:type="dxa"/>
            <w:tcBorders>
              <w:top w:val="single" w:sz="4" w:space="0" w:color="auto"/>
              <w:left w:val="single" w:sz="4" w:space="0" w:color="auto"/>
              <w:bottom w:val="single" w:sz="4" w:space="0" w:color="auto"/>
              <w:right w:val="single" w:sz="4" w:space="0" w:color="auto"/>
            </w:tcBorders>
            <w:vAlign w:val="center"/>
          </w:tcPr>
          <w:p w:rsidR="007978B7" w:rsidRDefault="00AA3A1E"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Прибыль</w:t>
            </w:r>
            <w:r w:rsidR="00214DBA">
              <w:rPr>
                <w:rFonts w:ascii="Times New Roman" w:hAnsi="Times New Roman" w:cs="Times New Roman"/>
                <w:sz w:val="28"/>
                <w:szCs w:val="28"/>
              </w:rPr>
              <w:t xml:space="preserve"> (П)</w:t>
            </w:r>
          </w:p>
        </w:tc>
        <w:tc>
          <w:tcPr>
            <w:tcW w:w="1277" w:type="dxa"/>
            <w:tcBorders>
              <w:top w:val="single" w:sz="4" w:space="0" w:color="auto"/>
              <w:left w:val="single" w:sz="4" w:space="0" w:color="auto"/>
              <w:bottom w:val="single" w:sz="4" w:space="0" w:color="auto"/>
              <w:right w:val="single" w:sz="4" w:space="0" w:color="auto"/>
            </w:tcBorders>
            <w:vAlign w:val="center"/>
          </w:tcPr>
          <w:p w:rsidR="007978B7" w:rsidRPr="007978B7" w:rsidRDefault="00214DBA" w:rsidP="00AA3A1E">
            <w:pPr>
              <w:spacing w:after="0" w:line="240" w:lineRule="auto"/>
              <w:jc w:val="center"/>
              <w:rPr>
                <w:rFonts w:ascii="Times New Roman" w:hAnsi="Times New Roman" w:cs="Times New Roman"/>
                <w:sz w:val="28"/>
                <w:szCs w:val="28"/>
              </w:rPr>
            </w:pPr>
            <w:r w:rsidRPr="00214DBA">
              <w:rPr>
                <w:rFonts w:ascii="Times New Roman" w:hAnsi="Times New Roman" w:cs="Times New Roman"/>
                <w:sz w:val="28"/>
                <w:szCs w:val="28"/>
              </w:rPr>
              <w:t>2128,27</w:t>
            </w:r>
          </w:p>
        </w:tc>
        <w:tc>
          <w:tcPr>
            <w:tcW w:w="2942" w:type="dxa"/>
            <w:tcBorders>
              <w:top w:val="single" w:sz="4" w:space="0" w:color="auto"/>
              <w:left w:val="single" w:sz="4" w:space="0" w:color="auto"/>
              <w:bottom w:val="single" w:sz="4" w:space="0" w:color="auto"/>
              <w:right w:val="single" w:sz="4" w:space="0" w:color="auto"/>
            </w:tcBorders>
            <w:vAlign w:val="center"/>
          </w:tcPr>
          <w:p w:rsidR="007978B7" w:rsidRPr="007978B7" w:rsidRDefault="00AA3A1E"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 от</w:t>
            </w:r>
            <w:proofErr w:type="gramStart"/>
            <w:r>
              <w:rPr>
                <w:rFonts w:ascii="Times New Roman" w:hAnsi="Times New Roman" w:cs="Times New Roman"/>
                <w:sz w:val="28"/>
                <w:szCs w:val="28"/>
              </w:rPr>
              <w:t xml:space="preserve"> С</w:t>
            </w:r>
            <w:proofErr w:type="gramEnd"/>
          </w:p>
        </w:tc>
      </w:tr>
      <w:tr w:rsidR="007978B7" w:rsidRPr="007978B7" w:rsidTr="009A36CD">
        <w:tc>
          <w:tcPr>
            <w:tcW w:w="538" w:type="dxa"/>
            <w:tcBorders>
              <w:top w:val="single" w:sz="4" w:space="0" w:color="auto"/>
              <w:left w:val="single" w:sz="4" w:space="0" w:color="auto"/>
              <w:bottom w:val="single" w:sz="4" w:space="0" w:color="auto"/>
              <w:right w:val="single" w:sz="4" w:space="0" w:color="auto"/>
            </w:tcBorders>
            <w:vAlign w:val="center"/>
          </w:tcPr>
          <w:p w:rsidR="007978B7" w:rsidRDefault="00AA3A1E" w:rsidP="009A36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5096" w:type="dxa"/>
            <w:tcBorders>
              <w:top w:val="single" w:sz="4" w:space="0" w:color="auto"/>
              <w:left w:val="single" w:sz="4" w:space="0" w:color="auto"/>
              <w:bottom w:val="single" w:sz="4" w:space="0" w:color="auto"/>
              <w:right w:val="single" w:sz="4" w:space="0" w:color="auto"/>
            </w:tcBorders>
            <w:vAlign w:val="center"/>
          </w:tcPr>
          <w:p w:rsidR="007978B7" w:rsidRDefault="00AA3A1E"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Оптовая цена (</w:t>
            </w:r>
            <w:proofErr w:type="spellStart"/>
            <w:r>
              <w:rPr>
                <w:rFonts w:ascii="Times New Roman" w:hAnsi="Times New Roman" w:cs="Times New Roman"/>
                <w:sz w:val="28"/>
                <w:szCs w:val="28"/>
              </w:rPr>
              <w:t>Ц</w:t>
            </w:r>
            <w:r>
              <w:rPr>
                <w:rFonts w:ascii="Times New Roman" w:hAnsi="Times New Roman" w:cs="Times New Roman"/>
                <w:sz w:val="28"/>
                <w:szCs w:val="28"/>
                <w:vertAlign w:val="subscript"/>
              </w:rPr>
              <w:t>опт</w:t>
            </w:r>
            <w:proofErr w:type="spellEnd"/>
            <w:r>
              <w:rPr>
                <w:rFonts w:ascii="Times New Roman" w:hAnsi="Times New Roman" w:cs="Times New Roman"/>
                <w:sz w:val="28"/>
                <w:szCs w:val="28"/>
              </w:rPr>
              <w:t>)</w:t>
            </w:r>
          </w:p>
        </w:tc>
        <w:tc>
          <w:tcPr>
            <w:tcW w:w="1277" w:type="dxa"/>
            <w:tcBorders>
              <w:top w:val="single" w:sz="4" w:space="0" w:color="auto"/>
              <w:left w:val="single" w:sz="4" w:space="0" w:color="auto"/>
              <w:bottom w:val="single" w:sz="4" w:space="0" w:color="auto"/>
              <w:right w:val="single" w:sz="4" w:space="0" w:color="auto"/>
            </w:tcBorders>
            <w:vAlign w:val="center"/>
          </w:tcPr>
          <w:p w:rsidR="007978B7" w:rsidRPr="007978B7" w:rsidRDefault="00214DBA" w:rsidP="00AA3A1E">
            <w:pPr>
              <w:spacing w:after="0" w:line="240" w:lineRule="auto"/>
              <w:jc w:val="center"/>
              <w:rPr>
                <w:rFonts w:ascii="Times New Roman" w:hAnsi="Times New Roman" w:cs="Times New Roman"/>
                <w:sz w:val="28"/>
                <w:szCs w:val="28"/>
              </w:rPr>
            </w:pPr>
            <w:r w:rsidRPr="00214DBA">
              <w:rPr>
                <w:rFonts w:ascii="Times New Roman" w:hAnsi="Times New Roman" w:cs="Times New Roman"/>
                <w:sz w:val="28"/>
                <w:szCs w:val="28"/>
              </w:rPr>
              <w:t>12769,62</w:t>
            </w:r>
          </w:p>
        </w:tc>
        <w:tc>
          <w:tcPr>
            <w:tcW w:w="2942" w:type="dxa"/>
            <w:tcBorders>
              <w:top w:val="single" w:sz="4" w:space="0" w:color="auto"/>
              <w:left w:val="single" w:sz="4" w:space="0" w:color="auto"/>
              <w:bottom w:val="single" w:sz="4" w:space="0" w:color="auto"/>
              <w:right w:val="single" w:sz="4" w:space="0" w:color="auto"/>
            </w:tcBorders>
            <w:vAlign w:val="center"/>
          </w:tcPr>
          <w:p w:rsidR="007978B7" w:rsidRPr="007978B7" w:rsidRDefault="00AA3A1E" w:rsidP="00AA3A1E">
            <w:pPr>
              <w:spacing w:after="0" w:line="240" w:lineRule="auto"/>
              <w:jc w:val="center"/>
              <w:rPr>
                <w:rFonts w:ascii="Times New Roman" w:hAnsi="Times New Roman" w:cs="Times New Roman"/>
                <w:sz w:val="28"/>
                <w:szCs w:val="28"/>
              </w:rPr>
            </w:pPr>
            <w:proofErr w:type="gramStart"/>
            <w:r>
              <w:rPr>
                <w:rFonts w:ascii="Times New Roman" w:hAnsi="Times New Roman" w:cs="Times New Roman"/>
                <w:sz w:val="28"/>
                <w:szCs w:val="28"/>
              </w:rPr>
              <w:t>П</w:t>
            </w:r>
            <w:proofErr w:type="gramEnd"/>
            <w:r>
              <w:rPr>
                <w:rFonts w:ascii="Times New Roman" w:hAnsi="Times New Roman" w:cs="Times New Roman"/>
                <w:sz w:val="28"/>
                <w:szCs w:val="28"/>
              </w:rPr>
              <w:t xml:space="preserve"> + С</w:t>
            </w:r>
          </w:p>
        </w:tc>
      </w:tr>
      <w:tr w:rsidR="007978B7" w:rsidRPr="007978B7" w:rsidTr="009A36CD">
        <w:tc>
          <w:tcPr>
            <w:tcW w:w="538" w:type="dxa"/>
            <w:tcBorders>
              <w:top w:val="single" w:sz="4" w:space="0" w:color="auto"/>
              <w:left w:val="single" w:sz="4" w:space="0" w:color="auto"/>
              <w:bottom w:val="single" w:sz="4" w:space="0" w:color="auto"/>
              <w:right w:val="single" w:sz="4" w:space="0" w:color="auto"/>
            </w:tcBorders>
            <w:vAlign w:val="center"/>
          </w:tcPr>
          <w:p w:rsidR="007978B7" w:rsidRDefault="00AA3A1E" w:rsidP="009A36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5096" w:type="dxa"/>
            <w:tcBorders>
              <w:top w:val="single" w:sz="4" w:space="0" w:color="auto"/>
              <w:left w:val="single" w:sz="4" w:space="0" w:color="auto"/>
              <w:bottom w:val="single" w:sz="4" w:space="0" w:color="auto"/>
              <w:right w:val="single" w:sz="4" w:space="0" w:color="auto"/>
            </w:tcBorders>
            <w:vAlign w:val="center"/>
          </w:tcPr>
          <w:p w:rsidR="007978B7" w:rsidRDefault="00AA3A1E"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Отпускная цена</w:t>
            </w:r>
            <w:r w:rsidR="00214DBA">
              <w:rPr>
                <w:rFonts w:ascii="Times New Roman" w:hAnsi="Times New Roman" w:cs="Times New Roman"/>
                <w:sz w:val="28"/>
                <w:szCs w:val="28"/>
              </w:rPr>
              <w:t xml:space="preserve"> (Ц)</w:t>
            </w:r>
          </w:p>
        </w:tc>
        <w:tc>
          <w:tcPr>
            <w:tcW w:w="1277" w:type="dxa"/>
            <w:tcBorders>
              <w:top w:val="single" w:sz="4" w:space="0" w:color="auto"/>
              <w:left w:val="single" w:sz="4" w:space="0" w:color="auto"/>
              <w:bottom w:val="single" w:sz="4" w:space="0" w:color="auto"/>
              <w:right w:val="single" w:sz="4" w:space="0" w:color="auto"/>
            </w:tcBorders>
            <w:vAlign w:val="center"/>
          </w:tcPr>
          <w:p w:rsidR="007978B7" w:rsidRPr="007978B7" w:rsidRDefault="00214DBA" w:rsidP="00AA3A1E">
            <w:pPr>
              <w:spacing w:after="0" w:line="240" w:lineRule="auto"/>
              <w:jc w:val="center"/>
              <w:rPr>
                <w:rFonts w:ascii="Times New Roman" w:hAnsi="Times New Roman" w:cs="Times New Roman"/>
                <w:sz w:val="28"/>
                <w:szCs w:val="28"/>
              </w:rPr>
            </w:pPr>
            <w:r w:rsidRPr="00214DBA">
              <w:rPr>
                <w:rFonts w:ascii="Times New Roman" w:hAnsi="Times New Roman" w:cs="Times New Roman"/>
                <w:sz w:val="28"/>
                <w:szCs w:val="28"/>
              </w:rPr>
              <w:t>12833,4681</w:t>
            </w:r>
          </w:p>
        </w:tc>
        <w:tc>
          <w:tcPr>
            <w:tcW w:w="2942" w:type="dxa"/>
            <w:tcBorders>
              <w:top w:val="single" w:sz="4" w:space="0" w:color="auto"/>
              <w:left w:val="single" w:sz="4" w:space="0" w:color="auto"/>
              <w:bottom w:val="single" w:sz="4" w:space="0" w:color="auto"/>
              <w:right w:val="single" w:sz="4" w:space="0" w:color="auto"/>
            </w:tcBorders>
            <w:vAlign w:val="center"/>
          </w:tcPr>
          <w:p w:rsidR="007978B7" w:rsidRPr="00AA3A1E" w:rsidRDefault="00AA3A1E" w:rsidP="00AA3A1E">
            <w:pPr>
              <w:spacing w:after="0"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Ц</w:t>
            </w:r>
            <w:r>
              <w:rPr>
                <w:rFonts w:ascii="Times New Roman" w:hAnsi="Times New Roman" w:cs="Times New Roman"/>
                <w:sz w:val="28"/>
                <w:szCs w:val="28"/>
                <w:vertAlign w:val="subscript"/>
              </w:rPr>
              <w:t>опт</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Ц</w:t>
            </w:r>
            <w:r>
              <w:rPr>
                <w:rFonts w:ascii="Times New Roman" w:hAnsi="Times New Roman" w:cs="Times New Roman"/>
                <w:sz w:val="28"/>
                <w:szCs w:val="28"/>
                <w:vertAlign w:val="subscript"/>
              </w:rPr>
              <w:t>опт</w:t>
            </w:r>
            <w:proofErr w:type="spellEnd"/>
            <w:r>
              <w:rPr>
                <w:rFonts w:ascii="Times New Roman" w:hAnsi="Times New Roman" w:cs="Times New Roman"/>
                <w:sz w:val="28"/>
                <w:szCs w:val="28"/>
              </w:rPr>
              <w:t>*0,005</w:t>
            </w:r>
          </w:p>
        </w:tc>
      </w:tr>
      <w:tr w:rsidR="00AA3A1E" w:rsidRPr="007978B7" w:rsidTr="009A36CD">
        <w:tc>
          <w:tcPr>
            <w:tcW w:w="538" w:type="dxa"/>
            <w:tcBorders>
              <w:top w:val="single" w:sz="4" w:space="0" w:color="auto"/>
              <w:left w:val="single" w:sz="4" w:space="0" w:color="auto"/>
              <w:bottom w:val="single" w:sz="4" w:space="0" w:color="auto"/>
              <w:right w:val="single" w:sz="4" w:space="0" w:color="auto"/>
            </w:tcBorders>
            <w:vAlign w:val="center"/>
          </w:tcPr>
          <w:p w:rsidR="00AA3A1E" w:rsidRDefault="00AA3A1E" w:rsidP="009A36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5096" w:type="dxa"/>
            <w:tcBorders>
              <w:top w:val="single" w:sz="4" w:space="0" w:color="auto"/>
              <w:left w:val="single" w:sz="4" w:space="0" w:color="auto"/>
              <w:bottom w:val="single" w:sz="4" w:space="0" w:color="auto"/>
              <w:right w:val="single" w:sz="4" w:space="0" w:color="auto"/>
            </w:tcBorders>
            <w:vAlign w:val="center"/>
          </w:tcPr>
          <w:p w:rsidR="00AA3A1E" w:rsidRDefault="00AA3A1E"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НДС</w:t>
            </w:r>
          </w:p>
        </w:tc>
        <w:tc>
          <w:tcPr>
            <w:tcW w:w="1277" w:type="dxa"/>
            <w:tcBorders>
              <w:top w:val="single" w:sz="4" w:space="0" w:color="auto"/>
              <w:left w:val="single" w:sz="4" w:space="0" w:color="auto"/>
              <w:bottom w:val="single" w:sz="4" w:space="0" w:color="auto"/>
              <w:right w:val="single" w:sz="4" w:space="0" w:color="auto"/>
            </w:tcBorders>
            <w:vAlign w:val="center"/>
          </w:tcPr>
          <w:p w:rsidR="00AA3A1E" w:rsidRPr="007978B7" w:rsidRDefault="00214DBA" w:rsidP="00AA3A1E">
            <w:pPr>
              <w:spacing w:after="0" w:line="240" w:lineRule="auto"/>
              <w:jc w:val="center"/>
              <w:rPr>
                <w:rFonts w:ascii="Times New Roman" w:hAnsi="Times New Roman" w:cs="Times New Roman"/>
                <w:sz w:val="28"/>
                <w:szCs w:val="28"/>
              </w:rPr>
            </w:pPr>
            <w:r w:rsidRPr="00214DBA">
              <w:rPr>
                <w:rFonts w:ascii="Times New Roman" w:hAnsi="Times New Roman" w:cs="Times New Roman"/>
                <w:sz w:val="28"/>
                <w:szCs w:val="28"/>
              </w:rPr>
              <w:t>2553,8</w:t>
            </w:r>
          </w:p>
        </w:tc>
        <w:tc>
          <w:tcPr>
            <w:tcW w:w="2942" w:type="dxa"/>
            <w:tcBorders>
              <w:top w:val="single" w:sz="4" w:space="0" w:color="auto"/>
              <w:left w:val="single" w:sz="4" w:space="0" w:color="auto"/>
              <w:bottom w:val="single" w:sz="4" w:space="0" w:color="auto"/>
              <w:right w:val="single" w:sz="4" w:space="0" w:color="auto"/>
            </w:tcBorders>
            <w:vAlign w:val="center"/>
          </w:tcPr>
          <w:p w:rsidR="00AA3A1E" w:rsidRPr="007978B7" w:rsidRDefault="00AA3A1E"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 от п.10</w:t>
            </w:r>
          </w:p>
        </w:tc>
      </w:tr>
      <w:tr w:rsidR="007978B7" w:rsidRPr="007978B7" w:rsidTr="009A36CD">
        <w:tc>
          <w:tcPr>
            <w:tcW w:w="538" w:type="dxa"/>
            <w:tcBorders>
              <w:top w:val="single" w:sz="4" w:space="0" w:color="auto"/>
              <w:left w:val="single" w:sz="4" w:space="0" w:color="auto"/>
              <w:bottom w:val="single" w:sz="4" w:space="0" w:color="auto"/>
              <w:right w:val="single" w:sz="4" w:space="0" w:color="auto"/>
            </w:tcBorders>
            <w:vAlign w:val="center"/>
          </w:tcPr>
          <w:p w:rsidR="007978B7" w:rsidRDefault="00AA3A1E" w:rsidP="009A36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5096" w:type="dxa"/>
            <w:tcBorders>
              <w:top w:val="single" w:sz="4" w:space="0" w:color="auto"/>
              <w:left w:val="single" w:sz="4" w:space="0" w:color="auto"/>
              <w:bottom w:val="single" w:sz="4" w:space="0" w:color="auto"/>
              <w:right w:val="single" w:sz="4" w:space="0" w:color="auto"/>
            </w:tcBorders>
            <w:vAlign w:val="center"/>
          </w:tcPr>
          <w:p w:rsidR="007978B7" w:rsidRDefault="00AA3A1E"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Цена с НДС</w:t>
            </w:r>
          </w:p>
        </w:tc>
        <w:tc>
          <w:tcPr>
            <w:tcW w:w="1277" w:type="dxa"/>
            <w:tcBorders>
              <w:top w:val="single" w:sz="4" w:space="0" w:color="auto"/>
              <w:left w:val="single" w:sz="4" w:space="0" w:color="auto"/>
              <w:bottom w:val="single" w:sz="4" w:space="0" w:color="auto"/>
              <w:right w:val="single" w:sz="4" w:space="0" w:color="auto"/>
            </w:tcBorders>
            <w:vAlign w:val="center"/>
          </w:tcPr>
          <w:p w:rsidR="007978B7" w:rsidRPr="007978B7" w:rsidRDefault="00865F76" w:rsidP="00AA3A1E">
            <w:pPr>
              <w:spacing w:after="0" w:line="240" w:lineRule="auto"/>
              <w:jc w:val="center"/>
              <w:rPr>
                <w:rFonts w:ascii="Times New Roman" w:hAnsi="Times New Roman" w:cs="Times New Roman"/>
                <w:sz w:val="28"/>
                <w:szCs w:val="28"/>
              </w:rPr>
            </w:pPr>
            <w:r w:rsidRPr="00865F76">
              <w:rPr>
                <w:rFonts w:ascii="Times New Roman" w:hAnsi="Times New Roman" w:cs="Times New Roman"/>
                <w:sz w:val="28"/>
                <w:szCs w:val="28"/>
              </w:rPr>
              <w:t>15323,42</w:t>
            </w:r>
          </w:p>
        </w:tc>
        <w:tc>
          <w:tcPr>
            <w:tcW w:w="2942" w:type="dxa"/>
            <w:tcBorders>
              <w:top w:val="single" w:sz="4" w:space="0" w:color="auto"/>
              <w:left w:val="single" w:sz="4" w:space="0" w:color="auto"/>
              <w:bottom w:val="single" w:sz="4" w:space="0" w:color="auto"/>
              <w:right w:val="single" w:sz="4" w:space="0" w:color="auto"/>
            </w:tcBorders>
            <w:vAlign w:val="center"/>
          </w:tcPr>
          <w:p w:rsidR="007978B7" w:rsidRPr="007978B7" w:rsidRDefault="00AA3A1E"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п.10 + п.12</w:t>
            </w:r>
          </w:p>
        </w:tc>
      </w:tr>
    </w:tbl>
    <w:p w:rsidR="009A36CD" w:rsidRDefault="009A36CD" w:rsidP="00235E9F">
      <w:pPr>
        <w:spacing w:after="0" w:line="240" w:lineRule="auto"/>
        <w:ind w:firstLine="567"/>
        <w:jc w:val="both"/>
        <w:rPr>
          <w:rFonts w:ascii="Times New Roman" w:hAnsi="Times New Roman" w:cs="Times New Roman"/>
          <w:sz w:val="28"/>
          <w:szCs w:val="28"/>
        </w:rPr>
      </w:pPr>
    </w:p>
    <w:p w:rsidR="00865F76" w:rsidRPr="00235E9F" w:rsidRDefault="00865F76" w:rsidP="00865F76">
      <w:pPr>
        <w:pStyle w:val="2"/>
        <w:spacing w:before="0" w:line="240" w:lineRule="auto"/>
        <w:ind w:firstLine="567"/>
        <w:jc w:val="both"/>
        <w:rPr>
          <w:rFonts w:ascii="Times New Roman" w:hAnsi="Times New Roman" w:cs="Times New Roman"/>
          <w:b w:val="0"/>
          <w:color w:val="auto"/>
          <w:sz w:val="28"/>
          <w:szCs w:val="28"/>
        </w:rPr>
      </w:pPr>
      <w:r w:rsidRPr="00235E9F">
        <w:rPr>
          <w:rFonts w:ascii="Times New Roman" w:hAnsi="Times New Roman" w:cs="Times New Roman"/>
          <w:b w:val="0"/>
          <w:color w:val="auto"/>
          <w:sz w:val="28"/>
          <w:szCs w:val="28"/>
        </w:rPr>
        <w:t>6.</w:t>
      </w:r>
      <w:r>
        <w:rPr>
          <w:rFonts w:ascii="Times New Roman" w:hAnsi="Times New Roman" w:cs="Times New Roman"/>
          <w:b w:val="0"/>
          <w:color w:val="auto"/>
          <w:sz w:val="28"/>
          <w:szCs w:val="28"/>
        </w:rPr>
        <w:t>4</w:t>
      </w:r>
      <w:r w:rsidRPr="00235E9F">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Расчет экономической эффективности</w:t>
      </w:r>
    </w:p>
    <w:p w:rsidR="00865F76" w:rsidRDefault="00865F76" w:rsidP="00235E9F">
      <w:pPr>
        <w:spacing w:after="0" w:line="240" w:lineRule="auto"/>
        <w:ind w:firstLine="567"/>
        <w:jc w:val="both"/>
        <w:rPr>
          <w:rFonts w:ascii="Times New Roman" w:hAnsi="Times New Roman" w:cs="Times New Roman"/>
          <w:sz w:val="28"/>
          <w:szCs w:val="28"/>
        </w:rPr>
      </w:pPr>
    </w:p>
    <w:p w:rsidR="00865F76" w:rsidRPr="00865F76" w:rsidRDefault="00865F76" w:rsidP="00865F76">
      <w:pPr>
        <w:spacing w:after="0" w:line="240" w:lineRule="auto"/>
        <w:ind w:firstLine="567"/>
        <w:jc w:val="both"/>
        <w:rPr>
          <w:rFonts w:ascii="Times New Roman" w:hAnsi="Times New Roman" w:cs="Times New Roman"/>
          <w:sz w:val="28"/>
          <w:szCs w:val="28"/>
        </w:rPr>
      </w:pPr>
      <w:r w:rsidRPr="00865F76">
        <w:rPr>
          <w:rFonts w:ascii="Times New Roman" w:hAnsi="Times New Roman" w:cs="Times New Roman"/>
          <w:sz w:val="28"/>
          <w:szCs w:val="28"/>
        </w:rPr>
        <w:t>Эффективность характеризует соотношение полученного эффекта с затратами на его осуществление и является своего рода ценой или платой за достижение данного результата. На практике показатель эффективности выражает величину дохода (прибыли) на единиц</w:t>
      </w:r>
      <w:r>
        <w:rPr>
          <w:rFonts w:ascii="Times New Roman" w:hAnsi="Times New Roman" w:cs="Times New Roman"/>
          <w:sz w:val="28"/>
          <w:szCs w:val="28"/>
        </w:rPr>
        <w:t>у</w:t>
      </w:r>
      <w:r w:rsidRPr="00865F76">
        <w:rPr>
          <w:rFonts w:ascii="Times New Roman" w:hAnsi="Times New Roman" w:cs="Times New Roman"/>
          <w:sz w:val="28"/>
          <w:szCs w:val="28"/>
        </w:rPr>
        <w:t xml:space="preserve"> затрат. Один из вариантов расчета эффективности реализации нововведения:</w:t>
      </w:r>
    </w:p>
    <w:p w:rsidR="00865F76" w:rsidRDefault="00865F76" w:rsidP="00865F76">
      <w:pPr>
        <w:spacing w:after="0" w:line="240" w:lineRule="auto"/>
        <w:ind w:firstLine="567"/>
        <w:jc w:val="center"/>
        <w:rPr>
          <w:rFonts w:ascii="Times New Roman" w:hAnsi="Times New Roman" w:cs="Times New Roman"/>
          <w:sz w:val="28"/>
          <w:szCs w:val="28"/>
        </w:rPr>
      </w:pPr>
    </w:p>
    <w:p w:rsidR="00865F76" w:rsidRDefault="00865F76" w:rsidP="00865F76">
      <w:pPr>
        <w:spacing w:after="0" w:line="240" w:lineRule="auto"/>
        <w:ind w:firstLine="567"/>
        <w:jc w:val="center"/>
        <w:rPr>
          <w:rFonts w:ascii="Times New Roman" w:hAnsi="Times New Roman" w:cs="Times New Roman"/>
          <w:sz w:val="28"/>
          <w:szCs w:val="28"/>
        </w:rPr>
      </w:pPr>
      <w:r w:rsidRPr="00865F76">
        <w:rPr>
          <w:rFonts w:ascii="Times New Roman" w:hAnsi="Times New Roman" w:cs="Times New Roman"/>
          <w:sz w:val="28"/>
          <w:szCs w:val="28"/>
        </w:rPr>
        <w:t>Э=</w:t>
      </w:r>
      <w:proofErr w:type="gramStart"/>
      <w:r w:rsidRPr="00865F76">
        <w:rPr>
          <w:rFonts w:ascii="Times New Roman" w:hAnsi="Times New Roman" w:cs="Times New Roman"/>
          <w:sz w:val="28"/>
          <w:szCs w:val="28"/>
        </w:rPr>
        <w:t>П</w:t>
      </w:r>
      <w:proofErr w:type="gramEnd"/>
      <w:r w:rsidRPr="00865F76">
        <w:rPr>
          <w:rFonts w:ascii="Times New Roman" w:hAnsi="Times New Roman" w:cs="Times New Roman"/>
          <w:sz w:val="28"/>
          <w:szCs w:val="28"/>
        </w:rPr>
        <w:t>*</w:t>
      </w:r>
      <w:proofErr w:type="spellStart"/>
      <w:r w:rsidRPr="00865F76">
        <w:rPr>
          <w:rFonts w:ascii="Times New Roman" w:hAnsi="Times New Roman" w:cs="Times New Roman"/>
          <w:sz w:val="28"/>
          <w:szCs w:val="28"/>
        </w:rPr>
        <w:t>Ц</w:t>
      </w:r>
      <w:r>
        <w:rPr>
          <w:rFonts w:ascii="Times New Roman" w:hAnsi="Times New Roman" w:cs="Times New Roman"/>
          <w:sz w:val="28"/>
          <w:szCs w:val="28"/>
          <w:vertAlign w:val="subscript"/>
        </w:rPr>
        <w:t>п</w:t>
      </w:r>
      <w:proofErr w:type="spellEnd"/>
      <w:r w:rsidRPr="00865F76">
        <w:rPr>
          <w:rFonts w:ascii="Times New Roman" w:hAnsi="Times New Roman" w:cs="Times New Roman"/>
          <w:sz w:val="28"/>
          <w:szCs w:val="28"/>
        </w:rPr>
        <w:t>*Т*</w:t>
      </w:r>
      <w:proofErr w:type="spellStart"/>
      <w:r w:rsidRPr="00865F76">
        <w:rPr>
          <w:rFonts w:ascii="Times New Roman" w:hAnsi="Times New Roman" w:cs="Times New Roman"/>
          <w:sz w:val="28"/>
          <w:szCs w:val="28"/>
        </w:rPr>
        <w:t>Р</w:t>
      </w:r>
      <w:r>
        <w:rPr>
          <w:rFonts w:ascii="Times New Roman" w:hAnsi="Times New Roman" w:cs="Times New Roman"/>
          <w:sz w:val="28"/>
          <w:szCs w:val="28"/>
          <w:vertAlign w:val="subscript"/>
        </w:rPr>
        <w:t>т</w:t>
      </w:r>
      <w:proofErr w:type="spellEnd"/>
      <w:r w:rsidRPr="00865F76">
        <w:rPr>
          <w:rFonts w:ascii="Times New Roman" w:hAnsi="Times New Roman" w:cs="Times New Roman"/>
          <w:sz w:val="28"/>
          <w:szCs w:val="28"/>
        </w:rPr>
        <w:t>*</w:t>
      </w:r>
      <w:proofErr w:type="spellStart"/>
      <w:r w:rsidRPr="00865F76">
        <w:rPr>
          <w:rFonts w:ascii="Times New Roman" w:hAnsi="Times New Roman" w:cs="Times New Roman"/>
          <w:sz w:val="28"/>
          <w:szCs w:val="28"/>
        </w:rPr>
        <w:t>Р</w:t>
      </w:r>
      <w:r>
        <w:rPr>
          <w:rFonts w:ascii="Times New Roman" w:hAnsi="Times New Roman" w:cs="Times New Roman"/>
          <w:sz w:val="28"/>
          <w:szCs w:val="28"/>
          <w:vertAlign w:val="subscript"/>
        </w:rPr>
        <w:t>к</w:t>
      </w:r>
      <w:proofErr w:type="spellEnd"/>
      <w:r w:rsidRPr="00865F76">
        <w:rPr>
          <w:rFonts w:ascii="Times New Roman" w:hAnsi="Times New Roman" w:cs="Times New Roman"/>
          <w:sz w:val="28"/>
          <w:szCs w:val="28"/>
        </w:rPr>
        <w:t>/</w:t>
      </w:r>
      <w:r>
        <w:rPr>
          <w:rFonts w:ascii="Times New Roman" w:hAnsi="Times New Roman" w:cs="Times New Roman"/>
          <w:sz w:val="28"/>
          <w:szCs w:val="28"/>
        </w:rPr>
        <w:t>З*</w:t>
      </w:r>
      <w:r w:rsidRPr="00865F76">
        <w:rPr>
          <w:rFonts w:ascii="Times New Roman" w:hAnsi="Times New Roman" w:cs="Times New Roman"/>
          <w:sz w:val="28"/>
          <w:szCs w:val="28"/>
        </w:rPr>
        <w:t>Т,</w:t>
      </w:r>
    </w:p>
    <w:p w:rsidR="00865F76" w:rsidRPr="00865F76" w:rsidRDefault="00865F76" w:rsidP="00865F76">
      <w:pPr>
        <w:spacing w:after="0" w:line="240" w:lineRule="auto"/>
        <w:ind w:firstLine="567"/>
        <w:jc w:val="center"/>
        <w:rPr>
          <w:rFonts w:ascii="Times New Roman" w:hAnsi="Times New Roman" w:cs="Times New Roman"/>
          <w:sz w:val="28"/>
          <w:szCs w:val="28"/>
        </w:rPr>
      </w:pPr>
    </w:p>
    <w:p w:rsidR="00865F76" w:rsidRPr="00865F76" w:rsidRDefault="00865F76" w:rsidP="00865F76">
      <w:pPr>
        <w:spacing w:after="0" w:line="240" w:lineRule="auto"/>
        <w:ind w:firstLine="567"/>
        <w:jc w:val="both"/>
        <w:rPr>
          <w:rFonts w:ascii="Times New Roman" w:hAnsi="Times New Roman" w:cs="Times New Roman"/>
          <w:sz w:val="28"/>
          <w:szCs w:val="28"/>
        </w:rPr>
      </w:pPr>
      <w:r w:rsidRPr="00865F76">
        <w:rPr>
          <w:rFonts w:ascii="Times New Roman" w:hAnsi="Times New Roman" w:cs="Times New Roman"/>
          <w:sz w:val="28"/>
          <w:szCs w:val="28"/>
        </w:rPr>
        <w:t xml:space="preserve">где: </w:t>
      </w:r>
      <w:proofErr w:type="gramStart"/>
      <w:r w:rsidRPr="00865F76">
        <w:rPr>
          <w:rFonts w:ascii="Times New Roman" w:hAnsi="Times New Roman" w:cs="Times New Roman"/>
          <w:sz w:val="28"/>
          <w:szCs w:val="28"/>
        </w:rPr>
        <w:t>П</w:t>
      </w:r>
      <w:proofErr w:type="gramEnd"/>
      <w:r w:rsidRPr="00865F76">
        <w:rPr>
          <w:rFonts w:ascii="Times New Roman" w:hAnsi="Times New Roman" w:cs="Times New Roman"/>
          <w:sz w:val="28"/>
          <w:szCs w:val="28"/>
        </w:rPr>
        <w:t xml:space="preserve"> </w:t>
      </w:r>
      <w:r w:rsidR="00952598">
        <w:rPr>
          <w:rFonts w:ascii="Times New Roman" w:hAnsi="Times New Roman" w:cs="Times New Roman"/>
          <w:sz w:val="28"/>
          <w:szCs w:val="28"/>
        </w:rPr>
        <w:t>–</w:t>
      </w:r>
      <w:r w:rsidRPr="00865F76">
        <w:rPr>
          <w:rFonts w:ascii="Times New Roman" w:hAnsi="Times New Roman" w:cs="Times New Roman"/>
          <w:sz w:val="28"/>
          <w:szCs w:val="28"/>
        </w:rPr>
        <w:t xml:space="preserve"> ежегодный объем продаж нового изделия (6 </w:t>
      </w:r>
      <w:proofErr w:type="spellStart"/>
      <w:r w:rsidRPr="00865F76">
        <w:rPr>
          <w:rFonts w:ascii="Times New Roman" w:hAnsi="Times New Roman" w:cs="Times New Roman"/>
          <w:sz w:val="28"/>
          <w:szCs w:val="28"/>
        </w:rPr>
        <w:t>шт</w:t>
      </w:r>
      <w:proofErr w:type="spellEnd"/>
      <w:r w:rsidRPr="00865F76">
        <w:rPr>
          <w:rFonts w:ascii="Times New Roman" w:hAnsi="Times New Roman" w:cs="Times New Roman"/>
          <w:sz w:val="28"/>
          <w:szCs w:val="28"/>
        </w:rPr>
        <w:t xml:space="preserve">); </w:t>
      </w:r>
      <w:proofErr w:type="spellStart"/>
      <w:r w:rsidRPr="00865F76">
        <w:rPr>
          <w:rFonts w:ascii="Times New Roman" w:hAnsi="Times New Roman" w:cs="Times New Roman"/>
          <w:sz w:val="28"/>
          <w:szCs w:val="28"/>
        </w:rPr>
        <w:t>Ц</w:t>
      </w:r>
      <w:r w:rsidR="00952598">
        <w:rPr>
          <w:rFonts w:ascii="Times New Roman" w:hAnsi="Times New Roman" w:cs="Times New Roman"/>
          <w:sz w:val="28"/>
          <w:szCs w:val="28"/>
          <w:vertAlign w:val="subscript"/>
        </w:rPr>
        <w:t>п</w:t>
      </w:r>
      <w:proofErr w:type="spellEnd"/>
      <w:r w:rsidRPr="00865F76">
        <w:rPr>
          <w:rFonts w:ascii="Times New Roman" w:hAnsi="Times New Roman" w:cs="Times New Roman"/>
          <w:sz w:val="28"/>
          <w:szCs w:val="28"/>
        </w:rPr>
        <w:t xml:space="preserve"> </w:t>
      </w:r>
      <w:r w:rsidR="00952598">
        <w:rPr>
          <w:rFonts w:ascii="Times New Roman" w:hAnsi="Times New Roman" w:cs="Times New Roman"/>
          <w:sz w:val="28"/>
          <w:szCs w:val="28"/>
        </w:rPr>
        <w:t>–</w:t>
      </w:r>
      <w:r w:rsidRPr="00865F76">
        <w:rPr>
          <w:rFonts w:ascii="Times New Roman" w:hAnsi="Times New Roman" w:cs="Times New Roman"/>
          <w:sz w:val="28"/>
          <w:szCs w:val="28"/>
        </w:rPr>
        <w:t xml:space="preserve"> продажная цена изделия; Т </w:t>
      </w:r>
      <w:r w:rsidR="00952598">
        <w:rPr>
          <w:rFonts w:ascii="Times New Roman" w:hAnsi="Times New Roman" w:cs="Times New Roman"/>
          <w:sz w:val="28"/>
          <w:szCs w:val="28"/>
        </w:rPr>
        <w:t>–</w:t>
      </w:r>
      <w:r w:rsidRPr="00865F76">
        <w:rPr>
          <w:rFonts w:ascii="Times New Roman" w:hAnsi="Times New Roman" w:cs="Times New Roman"/>
          <w:sz w:val="28"/>
          <w:szCs w:val="28"/>
        </w:rPr>
        <w:t xml:space="preserve"> жизненный цикл новшества (предполагаемый срок производства нового изделия) - 1 год; </w:t>
      </w:r>
      <w:proofErr w:type="spellStart"/>
      <w:r w:rsidRPr="00865F76">
        <w:rPr>
          <w:rFonts w:ascii="Times New Roman" w:hAnsi="Times New Roman" w:cs="Times New Roman"/>
          <w:sz w:val="28"/>
          <w:szCs w:val="28"/>
        </w:rPr>
        <w:t>Р</w:t>
      </w:r>
      <w:r w:rsidRPr="00865F76">
        <w:rPr>
          <w:rFonts w:ascii="Times New Roman" w:hAnsi="Times New Roman" w:cs="Times New Roman"/>
          <w:sz w:val="28"/>
          <w:szCs w:val="28"/>
          <w:vertAlign w:val="subscript"/>
        </w:rPr>
        <w:t>к</w:t>
      </w:r>
      <w:proofErr w:type="spellEnd"/>
      <w:r w:rsidRPr="00865F76">
        <w:rPr>
          <w:rFonts w:ascii="Times New Roman" w:hAnsi="Times New Roman" w:cs="Times New Roman"/>
          <w:sz w:val="28"/>
          <w:szCs w:val="28"/>
        </w:rPr>
        <w:t xml:space="preserve"> </w:t>
      </w:r>
      <w:r w:rsidR="00952598">
        <w:rPr>
          <w:rFonts w:ascii="Times New Roman" w:hAnsi="Times New Roman" w:cs="Times New Roman"/>
          <w:sz w:val="28"/>
          <w:szCs w:val="28"/>
        </w:rPr>
        <w:t>–</w:t>
      </w:r>
      <w:r w:rsidRPr="00865F76">
        <w:rPr>
          <w:rFonts w:ascii="Times New Roman" w:hAnsi="Times New Roman" w:cs="Times New Roman"/>
          <w:sz w:val="28"/>
          <w:szCs w:val="28"/>
        </w:rPr>
        <w:t xml:space="preserve"> вероятность коммерческого успеха (возможность сбыта новой продукции на рынке и получение ожидаемой прибыли) </w:t>
      </w:r>
      <w:r w:rsidR="00952598">
        <w:rPr>
          <w:rFonts w:ascii="Times New Roman" w:hAnsi="Times New Roman" w:cs="Times New Roman"/>
          <w:sz w:val="28"/>
          <w:szCs w:val="28"/>
        </w:rPr>
        <w:t>–</w:t>
      </w:r>
      <w:r w:rsidRPr="00865F76">
        <w:rPr>
          <w:rFonts w:ascii="Times New Roman" w:hAnsi="Times New Roman" w:cs="Times New Roman"/>
          <w:sz w:val="28"/>
          <w:szCs w:val="28"/>
        </w:rPr>
        <w:t xml:space="preserve"> 0,97; </w:t>
      </w:r>
      <w:proofErr w:type="spellStart"/>
      <w:r w:rsidRPr="00865F76">
        <w:rPr>
          <w:rFonts w:ascii="Times New Roman" w:hAnsi="Times New Roman" w:cs="Times New Roman"/>
          <w:sz w:val="28"/>
          <w:szCs w:val="28"/>
        </w:rPr>
        <w:t>Р</w:t>
      </w:r>
      <w:r>
        <w:rPr>
          <w:rFonts w:ascii="Times New Roman" w:hAnsi="Times New Roman" w:cs="Times New Roman"/>
          <w:sz w:val="28"/>
          <w:szCs w:val="28"/>
          <w:vertAlign w:val="subscript"/>
        </w:rPr>
        <w:t>т</w:t>
      </w:r>
      <w:proofErr w:type="spellEnd"/>
      <w:r w:rsidRPr="00865F76">
        <w:rPr>
          <w:rFonts w:ascii="Times New Roman" w:hAnsi="Times New Roman" w:cs="Times New Roman"/>
          <w:sz w:val="28"/>
          <w:szCs w:val="28"/>
        </w:rPr>
        <w:t xml:space="preserve"> </w:t>
      </w:r>
      <w:r w:rsidR="00952598">
        <w:rPr>
          <w:rFonts w:ascii="Times New Roman" w:hAnsi="Times New Roman" w:cs="Times New Roman"/>
          <w:sz w:val="28"/>
          <w:szCs w:val="28"/>
        </w:rPr>
        <w:t>–</w:t>
      </w:r>
      <w:r w:rsidRPr="00865F76">
        <w:rPr>
          <w:rFonts w:ascii="Times New Roman" w:hAnsi="Times New Roman" w:cs="Times New Roman"/>
          <w:sz w:val="28"/>
          <w:szCs w:val="28"/>
        </w:rPr>
        <w:t xml:space="preserve"> вероятность технического успеха (возможность практического повторения исследовательских идей в новой усовершенствованной продукции) </w:t>
      </w:r>
      <w:r w:rsidR="00952598">
        <w:rPr>
          <w:rFonts w:ascii="Times New Roman" w:hAnsi="Times New Roman" w:cs="Times New Roman"/>
          <w:sz w:val="28"/>
          <w:szCs w:val="28"/>
        </w:rPr>
        <w:t>–</w:t>
      </w:r>
      <w:r w:rsidRPr="00865F76">
        <w:rPr>
          <w:rFonts w:ascii="Times New Roman" w:hAnsi="Times New Roman" w:cs="Times New Roman"/>
          <w:sz w:val="28"/>
          <w:szCs w:val="28"/>
        </w:rPr>
        <w:t xml:space="preserve"> 0,98; </w:t>
      </w:r>
      <w:proofErr w:type="gramStart"/>
      <w:r>
        <w:rPr>
          <w:rFonts w:ascii="Times New Roman" w:hAnsi="Times New Roman" w:cs="Times New Roman"/>
          <w:sz w:val="28"/>
          <w:szCs w:val="28"/>
        </w:rPr>
        <w:t>З</w:t>
      </w:r>
      <w:proofErr w:type="gramEnd"/>
      <w:r w:rsidRPr="00865F76">
        <w:rPr>
          <w:rFonts w:ascii="Times New Roman" w:hAnsi="Times New Roman" w:cs="Times New Roman"/>
          <w:sz w:val="28"/>
          <w:szCs w:val="28"/>
        </w:rPr>
        <w:t xml:space="preserve"> </w:t>
      </w:r>
      <w:r w:rsidR="00952598">
        <w:rPr>
          <w:rFonts w:ascii="Times New Roman" w:hAnsi="Times New Roman" w:cs="Times New Roman"/>
          <w:sz w:val="28"/>
          <w:szCs w:val="28"/>
        </w:rPr>
        <w:t>–</w:t>
      </w:r>
      <w:r w:rsidRPr="00865F76">
        <w:rPr>
          <w:rFonts w:ascii="Times New Roman" w:hAnsi="Times New Roman" w:cs="Times New Roman"/>
          <w:sz w:val="28"/>
          <w:szCs w:val="28"/>
        </w:rPr>
        <w:t xml:space="preserve"> сумма затрат на реализацию</w:t>
      </w:r>
      <w:r>
        <w:rPr>
          <w:rFonts w:ascii="Times New Roman" w:hAnsi="Times New Roman" w:cs="Times New Roman"/>
          <w:sz w:val="28"/>
          <w:szCs w:val="28"/>
        </w:rPr>
        <w:t xml:space="preserve"> </w:t>
      </w:r>
      <w:r w:rsidRPr="00865F76">
        <w:rPr>
          <w:rFonts w:ascii="Times New Roman" w:hAnsi="Times New Roman" w:cs="Times New Roman"/>
          <w:sz w:val="28"/>
          <w:szCs w:val="28"/>
        </w:rPr>
        <w:t>(включая    затраты    на    разработку,    освоение    производства    и    текущие производственные затраты).</w:t>
      </w:r>
    </w:p>
    <w:p w:rsidR="009A36CD" w:rsidRDefault="009A36CD" w:rsidP="00235E9F">
      <w:pPr>
        <w:spacing w:after="0" w:line="240" w:lineRule="auto"/>
        <w:ind w:firstLine="567"/>
        <w:jc w:val="both"/>
        <w:rPr>
          <w:rFonts w:ascii="Times New Roman" w:hAnsi="Times New Roman" w:cs="Times New Roman"/>
          <w:sz w:val="28"/>
          <w:szCs w:val="28"/>
        </w:rPr>
      </w:pPr>
    </w:p>
    <w:p w:rsidR="00952598" w:rsidRDefault="00952598" w:rsidP="00952598">
      <w:pPr>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Э</w:t>
      </w:r>
      <w:r w:rsidR="00D852DE">
        <w:rPr>
          <w:rFonts w:ascii="Times New Roman" w:hAnsi="Times New Roman" w:cs="Times New Roman"/>
          <w:sz w:val="28"/>
          <w:szCs w:val="28"/>
        </w:rPr>
        <w:t xml:space="preserve"> </w:t>
      </w:r>
      <w:r>
        <w:rPr>
          <w:rFonts w:ascii="Times New Roman" w:hAnsi="Times New Roman" w:cs="Times New Roman"/>
          <w:sz w:val="28"/>
          <w:szCs w:val="28"/>
        </w:rPr>
        <w:t>=</w:t>
      </w:r>
      <w:r w:rsidR="00D852DE">
        <w:rPr>
          <w:rFonts w:ascii="Times New Roman" w:hAnsi="Times New Roman" w:cs="Times New Roman"/>
          <w:sz w:val="28"/>
          <w:szCs w:val="28"/>
        </w:rPr>
        <w:t xml:space="preserve"> </w:t>
      </w:r>
      <w:r>
        <w:rPr>
          <w:rFonts w:ascii="Times New Roman" w:hAnsi="Times New Roman" w:cs="Times New Roman"/>
          <w:sz w:val="28"/>
          <w:szCs w:val="28"/>
        </w:rPr>
        <w:t>6*</w:t>
      </w:r>
      <w:r w:rsidRPr="00865F76">
        <w:rPr>
          <w:rFonts w:ascii="Times New Roman" w:hAnsi="Times New Roman" w:cs="Times New Roman"/>
          <w:sz w:val="28"/>
          <w:szCs w:val="28"/>
        </w:rPr>
        <w:t>15323,42</w:t>
      </w:r>
      <w:r>
        <w:rPr>
          <w:rFonts w:ascii="Times New Roman" w:hAnsi="Times New Roman" w:cs="Times New Roman"/>
          <w:sz w:val="28"/>
          <w:szCs w:val="28"/>
        </w:rPr>
        <w:t>*1*0,97*0,98/</w:t>
      </w:r>
      <w:r w:rsidRPr="00214DBA">
        <w:rPr>
          <w:rFonts w:ascii="Times New Roman" w:hAnsi="Times New Roman" w:cs="Times New Roman"/>
          <w:sz w:val="28"/>
          <w:szCs w:val="28"/>
        </w:rPr>
        <w:t>10641,35</w:t>
      </w:r>
      <w:r>
        <w:rPr>
          <w:rFonts w:ascii="Times New Roman" w:hAnsi="Times New Roman" w:cs="Times New Roman"/>
          <w:sz w:val="28"/>
          <w:szCs w:val="28"/>
        </w:rPr>
        <w:t>*1</w:t>
      </w:r>
      <w:r w:rsidR="00D852DE">
        <w:rPr>
          <w:rFonts w:ascii="Times New Roman" w:hAnsi="Times New Roman" w:cs="Times New Roman"/>
          <w:sz w:val="28"/>
          <w:szCs w:val="28"/>
        </w:rPr>
        <w:t>=8,21</w:t>
      </w:r>
    </w:p>
    <w:p w:rsidR="00952598" w:rsidRDefault="00952598" w:rsidP="00952598">
      <w:pPr>
        <w:spacing w:after="0" w:line="240" w:lineRule="auto"/>
        <w:ind w:firstLine="567"/>
        <w:jc w:val="both"/>
        <w:rPr>
          <w:rFonts w:ascii="Times New Roman" w:hAnsi="Times New Roman" w:cs="Times New Roman"/>
          <w:sz w:val="28"/>
          <w:szCs w:val="28"/>
        </w:rPr>
      </w:pPr>
    </w:p>
    <w:p w:rsidR="00952598" w:rsidRDefault="00952598" w:rsidP="00952598">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Срок окупаемости</w:t>
      </w:r>
      <w:r w:rsidR="00D852DE">
        <w:rPr>
          <w:rFonts w:ascii="Times New Roman" w:hAnsi="Times New Roman" w:cs="Times New Roman"/>
          <w:sz w:val="28"/>
          <w:szCs w:val="28"/>
        </w:rPr>
        <w:t xml:space="preserve"> 1/8,21 = 0,12 </w:t>
      </w:r>
      <w:r w:rsidR="00D852DE">
        <w:rPr>
          <w:rFonts w:ascii="Cambria Math" w:hAnsi="Cambria Math" w:cs="Times New Roman"/>
          <w:sz w:val="28"/>
          <w:szCs w:val="28"/>
        </w:rPr>
        <w:t>≈</w:t>
      </w:r>
      <w:r w:rsidR="00D852DE">
        <w:rPr>
          <w:rFonts w:ascii="Times New Roman" w:hAnsi="Times New Roman" w:cs="Times New Roman"/>
          <w:sz w:val="28"/>
          <w:szCs w:val="28"/>
        </w:rPr>
        <w:t xml:space="preserve"> 1,5 месяца</w:t>
      </w:r>
    </w:p>
    <w:p w:rsidR="00D852DE" w:rsidRDefault="00D852DE" w:rsidP="00D852DE">
      <w:pPr>
        <w:spacing w:after="0" w:line="240" w:lineRule="auto"/>
        <w:ind w:firstLine="567"/>
        <w:jc w:val="both"/>
        <w:rPr>
          <w:rFonts w:ascii="Times New Roman" w:hAnsi="Times New Roman" w:cs="Times New Roman"/>
          <w:sz w:val="28"/>
          <w:szCs w:val="28"/>
        </w:rPr>
      </w:pPr>
    </w:p>
    <w:p w:rsidR="00D852DE" w:rsidRDefault="00D852DE" w:rsidP="00D852DE">
      <w:pPr>
        <w:pStyle w:val="2"/>
        <w:spacing w:before="0" w:line="240" w:lineRule="auto"/>
        <w:ind w:firstLine="567"/>
        <w:jc w:val="both"/>
        <w:rPr>
          <w:rFonts w:ascii="Times New Roman" w:hAnsi="Times New Roman" w:cs="Times New Roman"/>
          <w:b w:val="0"/>
          <w:color w:val="auto"/>
          <w:sz w:val="28"/>
          <w:szCs w:val="28"/>
        </w:rPr>
      </w:pPr>
      <w:r w:rsidRPr="00235E9F">
        <w:rPr>
          <w:rFonts w:ascii="Times New Roman" w:hAnsi="Times New Roman" w:cs="Times New Roman"/>
          <w:b w:val="0"/>
          <w:color w:val="auto"/>
          <w:sz w:val="28"/>
          <w:szCs w:val="28"/>
        </w:rPr>
        <w:t>6.</w:t>
      </w:r>
      <w:r>
        <w:rPr>
          <w:rFonts w:ascii="Times New Roman" w:hAnsi="Times New Roman" w:cs="Times New Roman"/>
          <w:b w:val="0"/>
          <w:color w:val="auto"/>
          <w:sz w:val="28"/>
          <w:szCs w:val="28"/>
        </w:rPr>
        <w:t>5</w:t>
      </w:r>
      <w:r w:rsidRPr="00235E9F">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Расчет точки безубыточности</w:t>
      </w:r>
    </w:p>
    <w:p w:rsidR="00D852DE" w:rsidRPr="00D852DE" w:rsidRDefault="00D852DE" w:rsidP="00D852DE">
      <w:pPr>
        <w:spacing w:after="0"/>
      </w:pPr>
    </w:p>
    <w:p w:rsidR="00D852DE" w:rsidRPr="00D852DE" w:rsidRDefault="00D852DE" w:rsidP="00D852DE">
      <w:pPr>
        <w:spacing w:after="0" w:line="240" w:lineRule="auto"/>
        <w:ind w:firstLine="567"/>
        <w:jc w:val="both"/>
        <w:rPr>
          <w:rFonts w:ascii="Times New Roman" w:hAnsi="Times New Roman" w:cs="Times New Roman"/>
          <w:sz w:val="28"/>
          <w:szCs w:val="28"/>
        </w:rPr>
      </w:pPr>
      <w:r w:rsidRPr="00D852DE">
        <w:rPr>
          <w:rFonts w:ascii="Times New Roman" w:hAnsi="Times New Roman" w:cs="Times New Roman"/>
          <w:sz w:val="28"/>
          <w:szCs w:val="28"/>
        </w:rPr>
        <w:t>При внедрении разрабатываемого программного продукта, важно знать станет ли этот процесс рентабельным и будет ли он приносить желаемую прибыль. Для этого необходимо определить точку безубыточности (ТБ) и изобразить ее графически. Для подтверждения устойчивости проекта необходимо, чтобы значение ТБ было меньше значений номинальных объемов производства. Чем дальше от них значение ТБ (в процентном соотношении), тем устойчивее проект. Проект обычно признается устойчивым.</w:t>
      </w:r>
    </w:p>
    <w:p w:rsidR="00D852DE" w:rsidRDefault="00D852DE" w:rsidP="00D852DE">
      <w:pPr>
        <w:spacing w:after="0" w:line="240" w:lineRule="auto"/>
        <w:ind w:firstLine="567"/>
        <w:jc w:val="both"/>
        <w:rPr>
          <w:rFonts w:ascii="Times New Roman" w:hAnsi="Times New Roman" w:cs="Times New Roman"/>
          <w:sz w:val="28"/>
          <w:szCs w:val="28"/>
        </w:rPr>
      </w:pPr>
      <w:r w:rsidRPr="00D852DE">
        <w:rPr>
          <w:rFonts w:ascii="Times New Roman" w:hAnsi="Times New Roman" w:cs="Times New Roman"/>
          <w:sz w:val="28"/>
          <w:szCs w:val="28"/>
        </w:rPr>
        <w:t>Точку безубыточности можно рассчитать по формуле:</w:t>
      </w:r>
    </w:p>
    <w:p w:rsidR="00952598" w:rsidRPr="007978B7" w:rsidRDefault="00952598" w:rsidP="00235E9F">
      <w:pPr>
        <w:spacing w:after="0" w:line="240" w:lineRule="auto"/>
        <w:ind w:firstLine="567"/>
        <w:jc w:val="both"/>
        <w:rPr>
          <w:rFonts w:ascii="Times New Roman" w:hAnsi="Times New Roman" w:cs="Times New Roman"/>
          <w:sz w:val="28"/>
          <w:szCs w:val="28"/>
        </w:rPr>
      </w:pPr>
    </w:p>
    <w:p w:rsidR="00235E9F" w:rsidRPr="00235E9F" w:rsidRDefault="00D852DE" w:rsidP="00235E9F">
      <w:pPr>
        <w:spacing w:after="0" w:line="240" w:lineRule="auto"/>
        <w:ind w:firstLine="567"/>
        <w:jc w:val="right"/>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б</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К</m:t>
              </m:r>
            </m:num>
            <m:den>
              <m:r>
                <w:rPr>
                  <w:rFonts w:ascii="Cambria Math" w:hAnsi="Cambria Math" w:cs="Times New Roman"/>
                  <w:sz w:val="28"/>
                  <w:szCs w:val="28"/>
                </w:rPr>
                <m:t>Ц-С</m:t>
              </m:r>
            </m:den>
          </m:f>
          <m:r>
            <w:rPr>
              <w:rFonts w:ascii="Cambria Math" w:hAnsi="Cambria Math" w:cs="Times New Roman"/>
              <w:sz w:val="28"/>
              <w:szCs w:val="28"/>
            </w:rPr>
            <m:t>,</m:t>
          </m:r>
        </m:oMath>
      </m:oMathPara>
    </w:p>
    <w:p w:rsidR="00D852DE" w:rsidRPr="00D852DE" w:rsidRDefault="00D852DE" w:rsidP="00D852DE">
      <w:pPr>
        <w:spacing w:after="0" w:line="240" w:lineRule="auto"/>
        <w:ind w:firstLine="567"/>
        <w:jc w:val="both"/>
        <w:rPr>
          <w:rFonts w:ascii="Times New Roman" w:hAnsi="Times New Roman" w:cs="Times New Roman"/>
          <w:sz w:val="28"/>
          <w:szCs w:val="28"/>
        </w:rPr>
      </w:pPr>
      <w:r w:rsidRPr="00D852DE">
        <w:rPr>
          <w:rFonts w:ascii="Times New Roman" w:hAnsi="Times New Roman" w:cs="Times New Roman"/>
          <w:sz w:val="28"/>
          <w:szCs w:val="28"/>
        </w:rPr>
        <w:lastRenderedPageBreak/>
        <w:t>где</w:t>
      </w:r>
      <w:proofErr w:type="gramStart"/>
      <w:r w:rsidRPr="00D852DE">
        <w:rPr>
          <w:rFonts w:ascii="Times New Roman" w:hAnsi="Times New Roman" w:cs="Times New Roman"/>
          <w:sz w:val="28"/>
          <w:szCs w:val="28"/>
        </w:rPr>
        <w:t xml:space="preserve"> К</w:t>
      </w:r>
      <w:proofErr w:type="gramEnd"/>
      <w:r w:rsidRPr="00D852DE">
        <w:rPr>
          <w:rFonts w:ascii="Times New Roman" w:hAnsi="Times New Roman" w:cs="Times New Roman"/>
          <w:sz w:val="28"/>
          <w:szCs w:val="28"/>
        </w:rPr>
        <w:t xml:space="preserve"> </w:t>
      </w:r>
      <w:r>
        <w:rPr>
          <w:rFonts w:ascii="Times New Roman" w:hAnsi="Times New Roman" w:cs="Times New Roman"/>
          <w:sz w:val="28"/>
          <w:szCs w:val="28"/>
        </w:rPr>
        <w:t>–</w:t>
      </w:r>
      <w:r w:rsidRPr="00D852DE">
        <w:rPr>
          <w:rFonts w:ascii="Times New Roman" w:hAnsi="Times New Roman" w:cs="Times New Roman"/>
          <w:sz w:val="28"/>
          <w:szCs w:val="28"/>
        </w:rPr>
        <w:t xml:space="preserve"> условно-постоянные расходы, принимаем равными отпускной цене с НДС;</w:t>
      </w:r>
    </w:p>
    <w:p w:rsidR="00D852DE" w:rsidRPr="00D852DE" w:rsidRDefault="00D852DE" w:rsidP="00D852DE">
      <w:pPr>
        <w:spacing w:after="0" w:line="240" w:lineRule="auto"/>
        <w:ind w:firstLine="567"/>
        <w:jc w:val="both"/>
        <w:rPr>
          <w:rFonts w:ascii="Times New Roman" w:hAnsi="Times New Roman" w:cs="Times New Roman"/>
          <w:sz w:val="28"/>
          <w:szCs w:val="28"/>
        </w:rPr>
      </w:pPr>
      <w:proofErr w:type="gramStart"/>
      <w:r w:rsidRPr="00D852DE">
        <w:rPr>
          <w:rFonts w:ascii="Times New Roman" w:hAnsi="Times New Roman" w:cs="Times New Roman"/>
          <w:sz w:val="28"/>
          <w:szCs w:val="28"/>
        </w:rPr>
        <w:t>Ц</w:t>
      </w:r>
      <w:proofErr w:type="gramEnd"/>
      <w:r w:rsidRPr="00D852DE">
        <w:rPr>
          <w:rFonts w:ascii="Times New Roman" w:hAnsi="Times New Roman" w:cs="Times New Roman"/>
          <w:sz w:val="28"/>
          <w:szCs w:val="28"/>
        </w:rPr>
        <w:t xml:space="preserve"> </w:t>
      </w:r>
      <w:r>
        <w:rPr>
          <w:rFonts w:ascii="Times New Roman" w:hAnsi="Times New Roman" w:cs="Times New Roman"/>
          <w:sz w:val="28"/>
          <w:szCs w:val="28"/>
        </w:rPr>
        <w:t>–</w:t>
      </w:r>
      <w:r w:rsidRPr="00D852DE">
        <w:rPr>
          <w:rFonts w:ascii="Times New Roman" w:hAnsi="Times New Roman" w:cs="Times New Roman"/>
          <w:sz w:val="28"/>
          <w:szCs w:val="28"/>
        </w:rPr>
        <w:t xml:space="preserve"> цена изделия без НДС;</w:t>
      </w:r>
    </w:p>
    <w:p w:rsidR="00D852DE" w:rsidRPr="00D852DE" w:rsidRDefault="00D852DE" w:rsidP="00D852DE">
      <w:pPr>
        <w:spacing w:after="0" w:line="240" w:lineRule="auto"/>
        <w:ind w:firstLine="567"/>
        <w:jc w:val="both"/>
        <w:rPr>
          <w:rFonts w:ascii="Times New Roman" w:hAnsi="Times New Roman" w:cs="Times New Roman"/>
          <w:sz w:val="28"/>
          <w:szCs w:val="28"/>
        </w:rPr>
      </w:pPr>
      <w:r w:rsidRPr="00D852DE">
        <w:rPr>
          <w:rFonts w:ascii="Times New Roman" w:hAnsi="Times New Roman" w:cs="Times New Roman"/>
          <w:sz w:val="28"/>
          <w:szCs w:val="28"/>
        </w:rPr>
        <w:t xml:space="preserve">С </w:t>
      </w:r>
      <w:r>
        <w:rPr>
          <w:rFonts w:ascii="Times New Roman" w:hAnsi="Times New Roman" w:cs="Times New Roman"/>
          <w:sz w:val="28"/>
          <w:szCs w:val="28"/>
        </w:rPr>
        <w:t>–</w:t>
      </w:r>
      <w:r w:rsidRPr="00D852DE">
        <w:rPr>
          <w:rFonts w:ascii="Times New Roman" w:hAnsi="Times New Roman" w:cs="Times New Roman"/>
          <w:sz w:val="28"/>
          <w:szCs w:val="28"/>
        </w:rPr>
        <w:t xml:space="preserve"> себестоимость единицы изделия.</w:t>
      </w:r>
    </w:p>
    <w:p w:rsidR="00235E9F" w:rsidRDefault="00D852DE" w:rsidP="00D852DE">
      <w:pPr>
        <w:spacing w:after="0" w:line="240" w:lineRule="auto"/>
        <w:ind w:firstLine="567"/>
        <w:jc w:val="both"/>
        <w:rPr>
          <w:rFonts w:ascii="Times New Roman" w:hAnsi="Times New Roman" w:cs="Times New Roman"/>
          <w:sz w:val="28"/>
          <w:szCs w:val="28"/>
        </w:rPr>
      </w:pPr>
      <w:r w:rsidRPr="00D852DE">
        <w:rPr>
          <w:rFonts w:ascii="Times New Roman" w:hAnsi="Times New Roman" w:cs="Times New Roman"/>
          <w:sz w:val="28"/>
          <w:szCs w:val="28"/>
        </w:rPr>
        <w:t>Рассчитанная цена отпускная цена без НДС является преддоговорной ценой разработчика - это минимально допустимая цена, учитывающая смету затрат на разработку изделия и прибыль, рассчитанную по установочному коэффициенту рентабельности.</w:t>
      </w:r>
    </w:p>
    <w:p w:rsidR="00D852DE" w:rsidRDefault="00D852DE" w:rsidP="00D852DE">
      <w:pPr>
        <w:spacing w:after="0" w:line="240" w:lineRule="auto"/>
        <w:ind w:firstLine="567"/>
        <w:jc w:val="both"/>
        <w:rPr>
          <w:rFonts w:ascii="Times New Roman" w:hAnsi="Times New Roman" w:cs="Times New Roman"/>
          <w:sz w:val="28"/>
          <w:szCs w:val="28"/>
        </w:rPr>
      </w:pPr>
    </w:p>
    <w:p w:rsidR="00D852DE" w:rsidRDefault="00D852DE" w:rsidP="00D852DE">
      <w:pPr>
        <w:spacing w:after="0" w:line="240" w:lineRule="auto"/>
        <w:ind w:firstLine="567"/>
        <w:jc w:val="both"/>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б</m:t>
              </m:r>
            </m:sub>
          </m:sSub>
          <m:r>
            <w:rPr>
              <w:rFonts w:ascii="Cambria Math" w:hAnsi="Cambria Math" w:cs="Times New Roman"/>
              <w:sz w:val="28"/>
              <w:szCs w:val="28"/>
            </w:rPr>
            <m:t>=</m:t>
          </m:r>
          <m:f>
            <m:fPr>
              <m:ctrlPr>
                <w:rPr>
                  <w:rFonts w:ascii="Cambria Math" w:hAnsi="Cambria Math" w:cs="Times New Roman"/>
                  <w:i/>
                  <w:sz w:val="28"/>
                  <w:szCs w:val="28"/>
                </w:rPr>
              </m:ctrlPr>
            </m:fPr>
            <m:num>
              <m:r>
                <m:rPr>
                  <m:sty m:val="p"/>
                </m:rPr>
                <w:rPr>
                  <w:rFonts w:ascii="Cambria Math" w:hAnsi="Cambria Math" w:cs="Times New Roman"/>
                  <w:sz w:val="28"/>
                  <w:szCs w:val="28"/>
                </w:rPr>
                <m:t>15323,42</m:t>
              </m:r>
            </m:num>
            <m:den>
              <m:r>
                <m:rPr>
                  <m:sty m:val="p"/>
                </m:rPr>
                <w:rPr>
                  <w:rFonts w:ascii="Cambria Math" w:hAnsi="Cambria Math" w:cs="Times New Roman"/>
                  <w:sz w:val="28"/>
                  <w:szCs w:val="28"/>
                </w:rPr>
                <m:t>12769,62</m:t>
              </m:r>
              <m:r>
                <w:rPr>
                  <w:rFonts w:ascii="Cambria Math" w:hAnsi="Cambria Math" w:cs="Times New Roman"/>
                  <w:sz w:val="28"/>
                  <w:szCs w:val="28"/>
                </w:rPr>
                <m:t>-</m:t>
              </m:r>
              <m:r>
                <m:rPr>
                  <m:sty m:val="p"/>
                </m:rPr>
                <w:rPr>
                  <w:rFonts w:ascii="Cambria Math" w:hAnsi="Cambria Math" w:cs="Times New Roman"/>
                  <w:sz w:val="28"/>
                  <w:szCs w:val="28"/>
                </w:rPr>
                <m:t>10641,35</m:t>
              </m:r>
            </m:den>
          </m:f>
          <m:r>
            <w:rPr>
              <w:rFonts w:ascii="Cambria Math" w:hAnsi="Cambria Math" w:cs="Times New Roman"/>
              <w:sz w:val="28"/>
              <w:szCs w:val="28"/>
            </w:rPr>
            <m:t>=7,2≈7 шт.</m:t>
          </m:r>
        </m:oMath>
      </m:oMathPara>
    </w:p>
    <w:p w:rsidR="00F52063" w:rsidRDefault="00F52063" w:rsidP="00D852DE">
      <w:pPr>
        <w:spacing w:after="0" w:line="240" w:lineRule="auto"/>
        <w:ind w:firstLine="567"/>
        <w:jc w:val="both"/>
        <w:rPr>
          <w:rFonts w:ascii="Times New Roman" w:hAnsi="Times New Roman" w:cs="Times New Roman"/>
          <w:sz w:val="28"/>
          <w:szCs w:val="28"/>
        </w:rPr>
      </w:pPr>
    </w:p>
    <w:p w:rsidR="00F52063" w:rsidRDefault="00F52063" w:rsidP="00D852DE">
      <w:pPr>
        <w:spacing w:after="0" w:line="240" w:lineRule="auto"/>
        <w:ind w:firstLine="567"/>
        <w:jc w:val="both"/>
        <w:rPr>
          <w:rFonts w:ascii="Times New Roman" w:hAnsi="Times New Roman" w:cs="Times New Roman"/>
          <w:sz w:val="28"/>
          <w:szCs w:val="28"/>
        </w:rPr>
      </w:pPr>
      <w:r w:rsidRPr="00F52063">
        <w:rPr>
          <w:rFonts w:ascii="Times New Roman" w:hAnsi="Times New Roman" w:cs="Times New Roman"/>
          <w:sz w:val="28"/>
          <w:szCs w:val="28"/>
        </w:rPr>
        <w:t>Таким образом, показатель Точки Безубыточности = 7 штукам. Графическое   представление   Точки   Безубыточности   изображено   на рисунке 6.1.</w:t>
      </w:r>
    </w:p>
    <w:p w:rsidR="00D15CFA" w:rsidRPr="00D852DE" w:rsidRDefault="00D15CFA" w:rsidP="00D852DE">
      <w:pPr>
        <w:spacing w:after="0" w:line="240" w:lineRule="auto"/>
        <w:ind w:firstLine="567"/>
        <w:jc w:val="both"/>
        <w:rPr>
          <w:rFonts w:ascii="Times New Roman" w:hAnsi="Times New Roman" w:cs="Times New Roman"/>
          <w:sz w:val="28"/>
          <w:szCs w:val="28"/>
        </w:rPr>
      </w:pPr>
    </w:p>
    <w:p w:rsidR="00D852DE" w:rsidRDefault="00D15CFA" w:rsidP="00D15CFA">
      <w:pPr>
        <w:spacing w:after="0" w:line="240" w:lineRule="auto"/>
        <w:jc w:val="both"/>
      </w:pPr>
      <w:r>
        <w:object w:dxaOrig="9622" w:dyaOrig="5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85pt;height:285.5pt" o:ole="">
            <v:imagedata r:id="rId6" o:title=""/>
          </v:shape>
          <o:OLEObject Type="Embed" ProgID="Visio.Drawing.11" ShapeID="_x0000_i1025" DrawAspect="Content" ObjectID="_1494695763" r:id="rId7"/>
        </w:object>
      </w:r>
    </w:p>
    <w:p w:rsidR="00D15CFA" w:rsidRDefault="00D15CFA" w:rsidP="00D15CF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6.1 – График точки безубыточности</w:t>
      </w:r>
    </w:p>
    <w:p w:rsidR="00D15CFA" w:rsidRDefault="00D15CFA" w:rsidP="00D15CFA">
      <w:pPr>
        <w:spacing w:after="0" w:line="240" w:lineRule="auto"/>
        <w:ind w:firstLine="567"/>
        <w:jc w:val="both"/>
        <w:rPr>
          <w:rFonts w:ascii="Times New Roman" w:hAnsi="Times New Roman" w:cs="Times New Roman"/>
          <w:sz w:val="28"/>
          <w:szCs w:val="28"/>
        </w:rPr>
      </w:pPr>
    </w:p>
    <w:p w:rsidR="00D15CFA" w:rsidRDefault="00D15CFA" w:rsidP="00D15CFA">
      <w:pPr>
        <w:pStyle w:val="2"/>
        <w:spacing w:before="0" w:line="240" w:lineRule="auto"/>
        <w:ind w:firstLine="567"/>
        <w:jc w:val="both"/>
        <w:rPr>
          <w:rFonts w:ascii="Times New Roman" w:hAnsi="Times New Roman" w:cs="Times New Roman"/>
          <w:b w:val="0"/>
          <w:color w:val="auto"/>
          <w:sz w:val="28"/>
          <w:szCs w:val="28"/>
        </w:rPr>
      </w:pPr>
      <w:r w:rsidRPr="00235E9F">
        <w:rPr>
          <w:rFonts w:ascii="Times New Roman" w:hAnsi="Times New Roman" w:cs="Times New Roman"/>
          <w:b w:val="0"/>
          <w:color w:val="auto"/>
          <w:sz w:val="28"/>
          <w:szCs w:val="28"/>
        </w:rPr>
        <w:t>6.</w:t>
      </w:r>
      <w:r>
        <w:rPr>
          <w:rFonts w:ascii="Times New Roman" w:hAnsi="Times New Roman" w:cs="Times New Roman"/>
          <w:b w:val="0"/>
          <w:color w:val="auto"/>
          <w:sz w:val="28"/>
          <w:szCs w:val="28"/>
        </w:rPr>
        <w:t>6</w:t>
      </w:r>
      <w:r w:rsidRPr="00235E9F">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Заключение по разделу</w:t>
      </w:r>
    </w:p>
    <w:p w:rsidR="00D15CFA" w:rsidRPr="00D15CFA" w:rsidRDefault="00D15CFA" w:rsidP="00D15CFA">
      <w:pPr>
        <w:spacing w:after="0"/>
        <w:ind w:firstLine="567"/>
        <w:jc w:val="both"/>
        <w:rPr>
          <w:rFonts w:cstheme="minorHAnsi"/>
          <w:sz w:val="28"/>
          <w:szCs w:val="28"/>
        </w:rPr>
      </w:pPr>
    </w:p>
    <w:p w:rsidR="00D15CFA" w:rsidRPr="00D15CFA" w:rsidRDefault="00D15CFA" w:rsidP="00D15CFA">
      <w:pPr>
        <w:spacing w:after="0"/>
        <w:ind w:firstLine="567"/>
        <w:jc w:val="both"/>
        <w:rPr>
          <w:rFonts w:cstheme="minorHAnsi"/>
          <w:sz w:val="28"/>
          <w:szCs w:val="28"/>
        </w:rPr>
      </w:pPr>
      <w:r w:rsidRPr="00D15CFA">
        <w:rPr>
          <w:rFonts w:cstheme="minorHAnsi"/>
          <w:sz w:val="28"/>
          <w:szCs w:val="28"/>
        </w:rPr>
        <w:t xml:space="preserve">В данном разделе был произведен расчет цены и себестоимости программного продукта для управления потоком покупателей в супермаркете. Расчет произведен с учетом всех необходимых трудозатрат, НДС, отчислений в пенсионный фонд, в фонд занятости и отчислений на социальное страхование, накладных расходов. Исходя из проведенного анализа, </w:t>
      </w:r>
      <w:proofErr w:type="gramStart"/>
      <w:r w:rsidRPr="00D15CFA">
        <w:rPr>
          <w:rFonts w:cstheme="minorHAnsi"/>
          <w:sz w:val="28"/>
          <w:szCs w:val="28"/>
        </w:rPr>
        <w:t>установлены</w:t>
      </w:r>
      <w:proofErr w:type="gramEnd"/>
      <w:r w:rsidRPr="00D15CFA">
        <w:rPr>
          <w:rFonts w:cstheme="minorHAnsi"/>
          <w:sz w:val="28"/>
          <w:szCs w:val="28"/>
        </w:rPr>
        <w:t xml:space="preserve"> </w:t>
      </w:r>
      <w:r w:rsidRPr="00D15CFA">
        <w:rPr>
          <w:rFonts w:cstheme="minorHAnsi"/>
          <w:sz w:val="28"/>
          <w:szCs w:val="28"/>
        </w:rPr>
        <w:lastRenderedPageBreak/>
        <w:t xml:space="preserve">себестоимость программного продукта, которая равна </w:t>
      </w:r>
      <w:r w:rsidRPr="00214DBA">
        <w:rPr>
          <w:rFonts w:ascii="Times New Roman" w:hAnsi="Times New Roman" w:cs="Times New Roman"/>
          <w:sz w:val="28"/>
          <w:szCs w:val="28"/>
        </w:rPr>
        <w:t>10641,35</w:t>
      </w:r>
      <w:r w:rsidRPr="00D15CFA">
        <w:rPr>
          <w:rFonts w:cstheme="minorHAnsi"/>
          <w:sz w:val="28"/>
          <w:szCs w:val="28"/>
        </w:rPr>
        <w:t xml:space="preserve"> </w:t>
      </w:r>
      <w:proofErr w:type="spellStart"/>
      <w:r w:rsidRPr="00D15CFA">
        <w:rPr>
          <w:rFonts w:cstheme="minorHAnsi"/>
          <w:sz w:val="28"/>
          <w:szCs w:val="28"/>
        </w:rPr>
        <w:t>грн</w:t>
      </w:r>
      <w:proofErr w:type="spellEnd"/>
      <w:r w:rsidRPr="00D15CFA">
        <w:rPr>
          <w:rFonts w:cstheme="minorHAnsi"/>
          <w:sz w:val="28"/>
          <w:szCs w:val="28"/>
        </w:rPr>
        <w:t>., прибыль</w:t>
      </w:r>
      <w:r>
        <w:rPr>
          <w:rFonts w:cstheme="minorHAnsi"/>
          <w:sz w:val="28"/>
          <w:szCs w:val="28"/>
        </w:rPr>
        <w:t xml:space="preserve"> – </w:t>
      </w:r>
      <w:r w:rsidRPr="00214DBA">
        <w:rPr>
          <w:rFonts w:ascii="Times New Roman" w:hAnsi="Times New Roman" w:cs="Times New Roman"/>
          <w:sz w:val="28"/>
          <w:szCs w:val="28"/>
        </w:rPr>
        <w:t>2128,27</w:t>
      </w:r>
      <w:r w:rsidRPr="00D15CFA">
        <w:rPr>
          <w:rFonts w:cstheme="minorHAnsi"/>
          <w:sz w:val="28"/>
          <w:szCs w:val="28"/>
        </w:rPr>
        <w:t xml:space="preserve"> </w:t>
      </w:r>
      <w:proofErr w:type="spellStart"/>
      <w:r w:rsidRPr="00D15CFA">
        <w:rPr>
          <w:rFonts w:cstheme="minorHAnsi"/>
          <w:sz w:val="28"/>
          <w:szCs w:val="28"/>
        </w:rPr>
        <w:t>грн</w:t>
      </w:r>
      <w:proofErr w:type="spellEnd"/>
      <w:r w:rsidRPr="00D15CFA">
        <w:rPr>
          <w:rFonts w:cstheme="minorHAnsi"/>
          <w:sz w:val="28"/>
          <w:szCs w:val="28"/>
        </w:rPr>
        <w:t xml:space="preserve">., а также рыночная цена </w:t>
      </w:r>
      <w:r>
        <w:rPr>
          <w:rFonts w:cstheme="minorHAnsi"/>
          <w:sz w:val="28"/>
          <w:szCs w:val="28"/>
        </w:rPr>
        <w:t>–</w:t>
      </w:r>
      <w:r w:rsidRPr="00D15CFA">
        <w:rPr>
          <w:rFonts w:cstheme="minorHAnsi"/>
          <w:sz w:val="28"/>
          <w:szCs w:val="28"/>
        </w:rPr>
        <w:t xml:space="preserve"> </w:t>
      </w:r>
      <w:r w:rsidRPr="00865F76">
        <w:rPr>
          <w:rFonts w:ascii="Times New Roman" w:hAnsi="Times New Roman" w:cs="Times New Roman"/>
          <w:sz w:val="28"/>
          <w:szCs w:val="28"/>
        </w:rPr>
        <w:t>15323,42</w:t>
      </w:r>
      <w:r>
        <w:rPr>
          <w:rFonts w:ascii="Times New Roman" w:hAnsi="Times New Roman" w:cs="Times New Roman"/>
          <w:sz w:val="28"/>
          <w:szCs w:val="28"/>
        </w:rPr>
        <w:t xml:space="preserve"> </w:t>
      </w:r>
      <w:proofErr w:type="spellStart"/>
      <w:r w:rsidRPr="00D15CFA">
        <w:rPr>
          <w:rFonts w:cstheme="minorHAnsi"/>
          <w:sz w:val="28"/>
          <w:szCs w:val="28"/>
        </w:rPr>
        <w:t>грн</w:t>
      </w:r>
      <w:proofErr w:type="spellEnd"/>
      <w:r w:rsidRPr="00D15CFA">
        <w:rPr>
          <w:rFonts w:cstheme="minorHAnsi"/>
          <w:sz w:val="28"/>
          <w:szCs w:val="28"/>
        </w:rPr>
        <w:t>.</w:t>
      </w:r>
    </w:p>
    <w:p w:rsidR="00D15CFA" w:rsidRPr="00D15CFA" w:rsidRDefault="00D15CFA" w:rsidP="00D15CFA">
      <w:pPr>
        <w:spacing w:after="0"/>
        <w:ind w:firstLine="567"/>
        <w:jc w:val="both"/>
        <w:rPr>
          <w:rFonts w:cstheme="minorHAnsi"/>
          <w:sz w:val="28"/>
          <w:szCs w:val="28"/>
        </w:rPr>
      </w:pPr>
      <w:r w:rsidRPr="00D15CFA">
        <w:rPr>
          <w:rFonts w:cstheme="minorHAnsi"/>
          <w:sz w:val="28"/>
          <w:szCs w:val="28"/>
        </w:rPr>
        <w:t xml:space="preserve">Определено, что данная разработка окупится через полтора месяца продаж по 6 </w:t>
      </w:r>
      <w:proofErr w:type="spellStart"/>
      <w:proofErr w:type="gramStart"/>
      <w:r w:rsidRPr="00D15CFA">
        <w:rPr>
          <w:rFonts w:cstheme="minorHAnsi"/>
          <w:sz w:val="28"/>
          <w:szCs w:val="28"/>
        </w:rPr>
        <w:t>ед</w:t>
      </w:r>
      <w:proofErr w:type="spellEnd"/>
      <w:proofErr w:type="gramEnd"/>
      <w:r w:rsidRPr="00D15CFA">
        <w:rPr>
          <w:rFonts w:cstheme="minorHAnsi"/>
          <w:sz w:val="28"/>
          <w:szCs w:val="28"/>
        </w:rPr>
        <w:t>/год, а также определен объем безубыточного производства программного продукта, который равен 7 штукам.</w:t>
      </w:r>
    </w:p>
    <w:p w:rsidR="00D15CFA" w:rsidRPr="00D15CFA" w:rsidRDefault="00D15CFA" w:rsidP="00D15CFA">
      <w:pPr>
        <w:spacing w:after="0"/>
        <w:ind w:firstLine="567"/>
        <w:jc w:val="both"/>
        <w:rPr>
          <w:rFonts w:cstheme="minorHAnsi"/>
          <w:sz w:val="28"/>
          <w:szCs w:val="28"/>
        </w:rPr>
      </w:pPr>
      <w:r w:rsidRPr="00D15CFA">
        <w:rPr>
          <w:rFonts w:cstheme="minorHAnsi"/>
          <w:sz w:val="28"/>
          <w:szCs w:val="28"/>
        </w:rPr>
        <w:t>Данный программный продукт актуален, так как он позволит автоматизировать расчет оптимального количества одновременно работающих касс, а также выявить наиболее совместимые группы товаров. Стоимость данного   программного   продукта   соответствует   текущей   рыночной   цене</w:t>
      </w:r>
      <w:r>
        <w:rPr>
          <w:rFonts w:cstheme="minorHAnsi"/>
          <w:sz w:val="28"/>
          <w:szCs w:val="28"/>
        </w:rPr>
        <w:t xml:space="preserve"> похожих программ. Также при использовании данного программного продукта нет </w:t>
      </w:r>
      <w:proofErr w:type="gramStart"/>
      <w:r>
        <w:rPr>
          <w:rFonts w:cstheme="minorHAnsi"/>
          <w:sz w:val="28"/>
          <w:szCs w:val="28"/>
        </w:rPr>
        <w:t>необходимости</w:t>
      </w:r>
      <w:proofErr w:type="gramEnd"/>
      <w:r>
        <w:rPr>
          <w:rFonts w:cstheme="minorHAnsi"/>
          <w:sz w:val="28"/>
          <w:szCs w:val="28"/>
        </w:rPr>
        <w:t xml:space="preserve"> а длительном обучении персонала при работе с ним.</w:t>
      </w:r>
    </w:p>
    <w:p w:rsidR="00D15CFA" w:rsidRPr="00D15CFA" w:rsidRDefault="00D15CFA" w:rsidP="00D15CFA">
      <w:pPr>
        <w:spacing w:after="0" w:line="240" w:lineRule="auto"/>
        <w:ind w:firstLine="567"/>
        <w:jc w:val="both"/>
        <w:rPr>
          <w:rFonts w:cstheme="minorHAnsi"/>
          <w:sz w:val="28"/>
          <w:szCs w:val="28"/>
        </w:rPr>
      </w:pPr>
    </w:p>
    <w:p w:rsidR="00D15CFA" w:rsidRPr="00D15CFA" w:rsidRDefault="00D15CFA" w:rsidP="00D15CFA">
      <w:pPr>
        <w:spacing w:after="0" w:line="240" w:lineRule="auto"/>
        <w:ind w:firstLine="567"/>
        <w:jc w:val="both"/>
        <w:rPr>
          <w:rFonts w:cstheme="minorHAnsi"/>
          <w:sz w:val="28"/>
          <w:szCs w:val="28"/>
        </w:rPr>
      </w:pPr>
    </w:p>
    <w:sectPr w:rsidR="00D15CFA" w:rsidRPr="00D15CFA" w:rsidSect="00235E9F">
      <w:pgSz w:w="11906" w:h="16838"/>
      <w:pgMar w:top="1134" w:right="851" w:bottom="1134"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E261B"/>
    <w:multiLevelType w:val="hybridMultilevel"/>
    <w:tmpl w:val="3F66B4B6"/>
    <w:lvl w:ilvl="0" w:tplc="65B4095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39343761"/>
    <w:multiLevelType w:val="hybridMultilevel"/>
    <w:tmpl w:val="968A9CC8"/>
    <w:lvl w:ilvl="0" w:tplc="65B4095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6A964528"/>
    <w:multiLevelType w:val="hybridMultilevel"/>
    <w:tmpl w:val="C2B63F30"/>
    <w:lvl w:ilvl="0" w:tplc="65B4095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780B0A60"/>
    <w:multiLevelType w:val="hybridMultilevel"/>
    <w:tmpl w:val="0E3A469E"/>
    <w:lvl w:ilvl="0" w:tplc="3B2698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isplayHorizontalDrawingGridEvery w:val="2"/>
  <w:characterSpacingControl w:val="doNotCompress"/>
  <w:compat/>
  <w:rsids>
    <w:rsidRoot w:val="00235E9F"/>
    <w:rsid w:val="00021B0B"/>
    <w:rsid w:val="00081B15"/>
    <w:rsid w:val="00201464"/>
    <w:rsid w:val="00214DBA"/>
    <w:rsid w:val="00235E9F"/>
    <w:rsid w:val="00286E80"/>
    <w:rsid w:val="002D0F3A"/>
    <w:rsid w:val="003C7FD6"/>
    <w:rsid w:val="003F2A03"/>
    <w:rsid w:val="00517B85"/>
    <w:rsid w:val="005565F6"/>
    <w:rsid w:val="0060410C"/>
    <w:rsid w:val="006F6222"/>
    <w:rsid w:val="0071096F"/>
    <w:rsid w:val="00750C9B"/>
    <w:rsid w:val="007978B7"/>
    <w:rsid w:val="00865F76"/>
    <w:rsid w:val="00952598"/>
    <w:rsid w:val="00963B46"/>
    <w:rsid w:val="00973FF2"/>
    <w:rsid w:val="009A36CD"/>
    <w:rsid w:val="00AA3A1E"/>
    <w:rsid w:val="00AB00B4"/>
    <w:rsid w:val="00B03855"/>
    <w:rsid w:val="00D15CFA"/>
    <w:rsid w:val="00D6639B"/>
    <w:rsid w:val="00D852DE"/>
    <w:rsid w:val="00DC1E9D"/>
    <w:rsid w:val="00E70168"/>
    <w:rsid w:val="00E85221"/>
    <w:rsid w:val="00EE19C5"/>
    <w:rsid w:val="00F52063"/>
    <w:rsid w:val="00F627F1"/>
    <w:rsid w:val="00F6650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E9F"/>
    <w:rPr>
      <w:rFonts w:eastAsiaTheme="minorEastAsia"/>
      <w:lang w:eastAsia="ru-RU"/>
    </w:rPr>
  </w:style>
  <w:style w:type="paragraph" w:styleId="1">
    <w:name w:val="heading 1"/>
    <w:basedOn w:val="a"/>
    <w:next w:val="a"/>
    <w:link w:val="10"/>
    <w:uiPriority w:val="9"/>
    <w:qFormat/>
    <w:rsid w:val="00DC1E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C1E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1E9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DC1E9D"/>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DC1E9D"/>
    <w:pPr>
      <w:ind w:left="720"/>
      <w:contextualSpacing/>
    </w:pPr>
  </w:style>
  <w:style w:type="character" w:styleId="a4">
    <w:name w:val="Hyperlink"/>
    <w:basedOn w:val="a0"/>
    <w:uiPriority w:val="99"/>
    <w:unhideWhenUsed/>
    <w:rsid w:val="00235E9F"/>
    <w:rPr>
      <w:color w:val="1F497D" w:themeColor="hyperlink"/>
      <w:u w:val="single"/>
    </w:rPr>
  </w:style>
  <w:style w:type="paragraph" w:styleId="a5">
    <w:name w:val="Balloon Text"/>
    <w:basedOn w:val="a"/>
    <w:link w:val="a6"/>
    <w:uiPriority w:val="99"/>
    <w:semiHidden/>
    <w:unhideWhenUsed/>
    <w:rsid w:val="00235E9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35E9F"/>
    <w:rPr>
      <w:rFonts w:ascii="Tahoma" w:eastAsiaTheme="minorEastAsia" w:hAnsi="Tahoma" w:cs="Tahoma"/>
      <w:sz w:val="16"/>
      <w:szCs w:val="16"/>
      <w:lang w:eastAsia="ru-RU"/>
    </w:rPr>
  </w:style>
  <w:style w:type="character" w:styleId="a7">
    <w:name w:val="Placeholder Text"/>
    <w:basedOn w:val="a0"/>
    <w:uiPriority w:val="99"/>
    <w:semiHidden/>
    <w:rsid w:val="00D852DE"/>
    <w:rPr>
      <w:color w:val="808080"/>
    </w:rPr>
  </w:style>
</w:styles>
</file>

<file path=word/webSettings.xml><?xml version="1.0" encoding="utf-8"?>
<w:webSettings xmlns:r="http://schemas.openxmlformats.org/officeDocument/2006/relationships" xmlns:w="http://schemas.openxmlformats.org/wordprocessingml/2006/main">
  <w:divs>
    <w:div w:id="414283469">
      <w:bodyDiv w:val="1"/>
      <w:marLeft w:val="0"/>
      <w:marRight w:val="0"/>
      <w:marTop w:val="0"/>
      <w:marBottom w:val="0"/>
      <w:divBdr>
        <w:top w:val="none" w:sz="0" w:space="0" w:color="auto"/>
        <w:left w:val="none" w:sz="0" w:space="0" w:color="auto"/>
        <w:bottom w:val="none" w:sz="0" w:space="0" w:color="auto"/>
        <w:right w:val="none" w:sz="0" w:space="0" w:color="auto"/>
      </w:divBdr>
    </w:div>
    <w:div w:id="439494143">
      <w:bodyDiv w:val="1"/>
      <w:marLeft w:val="0"/>
      <w:marRight w:val="0"/>
      <w:marTop w:val="0"/>
      <w:marBottom w:val="0"/>
      <w:divBdr>
        <w:top w:val="none" w:sz="0" w:space="0" w:color="auto"/>
        <w:left w:val="none" w:sz="0" w:space="0" w:color="auto"/>
        <w:bottom w:val="none" w:sz="0" w:space="0" w:color="auto"/>
        <w:right w:val="none" w:sz="0" w:space="0" w:color="auto"/>
      </w:divBdr>
    </w:div>
    <w:div w:id="832646078">
      <w:bodyDiv w:val="1"/>
      <w:marLeft w:val="0"/>
      <w:marRight w:val="0"/>
      <w:marTop w:val="0"/>
      <w:marBottom w:val="0"/>
      <w:divBdr>
        <w:top w:val="none" w:sz="0" w:space="0" w:color="auto"/>
        <w:left w:val="none" w:sz="0" w:space="0" w:color="auto"/>
        <w:bottom w:val="none" w:sz="0" w:space="0" w:color="auto"/>
        <w:right w:val="none" w:sz="0" w:space="0" w:color="auto"/>
      </w:divBdr>
    </w:div>
    <w:div w:id="1118913827">
      <w:bodyDiv w:val="1"/>
      <w:marLeft w:val="0"/>
      <w:marRight w:val="0"/>
      <w:marTop w:val="0"/>
      <w:marBottom w:val="0"/>
      <w:divBdr>
        <w:top w:val="none" w:sz="0" w:space="0" w:color="auto"/>
        <w:left w:val="none" w:sz="0" w:space="0" w:color="auto"/>
        <w:bottom w:val="none" w:sz="0" w:space="0" w:color="auto"/>
        <w:right w:val="none" w:sz="0" w:space="0" w:color="auto"/>
      </w:divBdr>
    </w:div>
    <w:div w:id="1449885483">
      <w:bodyDiv w:val="1"/>
      <w:marLeft w:val="0"/>
      <w:marRight w:val="0"/>
      <w:marTop w:val="0"/>
      <w:marBottom w:val="0"/>
      <w:divBdr>
        <w:top w:val="none" w:sz="0" w:space="0" w:color="auto"/>
        <w:left w:val="none" w:sz="0" w:space="0" w:color="auto"/>
        <w:bottom w:val="none" w:sz="0" w:space="0" w:color="auto"/>
        <w:right w:val="none" w:sz="0" w:space="0" w:color="auto"/>
      </w:divBdr>
    </w:div>
    <w:div w:id="1965505519">
      <w:bodyDiv w:val="1"/>
      <w:marLeft w:val="0"/>
      <w:marRight w:val="0"/>
      <w:marTop w:val="0"/>
      <w:marBottom w:val="0"/>
      <w:divBdr>
        <w:top w:val="none" w:sz="0" w:space="0" w:color="auto"/>
        <w:left w:val="none" w:sz="0" w:space="0" w:color="auto"/>
        <w:bottom w:val="none" w:sz="0" w:space="0" w:color="auto"/>
        <w:right w:val="none" w:sz="0" w:space="0" w:color="auto"/>
      </w:divBdr>
    </w:div>
    <w:div w:id="201156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000000"/>
      </a:dk2>
      <a:lt2>
        <a:srgbClr val="FFFFFF"/>
      </a:lt2>
      <a:accent1>
        <a:srgbClr val="4F81BD"/>
      </a:accent1>
      <a:accent2>
        <a:srgbClr val="C0504D"/>
      </a:accent2>
      <a:accent3>
        <a:srgbClr val="9BBB59"/>
      </a:accent3>
      <a:accent4>
        <a:srgbClr val="8064A2"/>
      </a:accent4>
      <a:accent5>
        <a:srgbClr val="4BACC6"/>
      </a:accent5>
      <a:accent6>
        <a:srgbClr val="F79646"/>
      </a:accent6>
      <a:hlink>
        <a:srgbClr val="1F497D"/>
      </a:hlink>
      <a:folHlink>
        <a:srgbClr val="800080"/>
      </a:folHlink>
    </a:clrScheme>
    <a:fontScheme name="ДИПЛОМ">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40AF8-031D-4892-9768-38547DA85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6</Pages>
  <Words>1156</Words>
  <Characters>6592</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RAGE</dc:creator>
  <cp:lastModifiedBy>RAGE</cp:lastModifiedBy>
  <cp:revision>3</cp:revision>
  <dcterms:created xsi:type="dcterms:W3CDTF">2014-05-29T10:42:00Z</dcterms:created>
  <dcterms:modified xsi:type="dcterms:W3CDTF">2015-06-01T17:29:00Z</dcterms:modified>
</cp:coreProperties>
</file>