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D53" w:rsidRPr="00B05D53" w:rsidRDefault="00B05D53" w:rsidP="007A1090">
      <w:pPr>
        <w:pStyle w:val="2"/>
        <w:spacing w:before="0" w:line="24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0" w:name="_Toc389184380"/>
      <w:r w:rsidRPr="00B05D53">
        <w:rPr>
          <w:rFonts w:ascii="Times New Roman" w:hAnsi="Times New Roman" w:cs="Times New Roman"/>
          <w:b w:val="0"/>
          <w:color w:val="auto"/>
          <w:sz w:val="28"/>
          <w:szCs w:val="28"/>
        </w:rPr>
        <w:t>7 ОХРАНА ТРУДА</w:t>
      </w:r>
      <w:bookmarkEnd w:id="0"/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5D53" w:rsidRPr="00B05D53" w:rsidRDefault="00B05D53" w:rsidP="00B05D53">
      <w:pPr>
        <w:pStyle w:val="2"/>
        <w:spacing w:before="0" w:line="240" w:lineRule="auto"/>
        <w:ind w:firstLine="567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" w:name="_Toc389184381"/>
      <w:r w:rsidRPr="00B05D53">
        <w:rPr>
          <w:rFonts w:ascii="Times New Roman" w:hAnsi="Times New Roman" w:cs="Times New Roman"/>
          <w:b w:val="0"/>
          <w:color w:val="auto"/>
          <w:sz w:val="28"/>
          <w:szCs w:val="28"/>
        </w:rPr>
        <w:t>7.1 Выявление и анализ опасных и вредных производственных (или эксплуатационных) факторов, действующих в рабочей зоне проектируемого объекта (изделия)</w:t>
      </w:r>
      <w:bookmarkEnd w:id="1"/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Объектом данного проекта является система онлайн-бронирования, разработка которой выполнялась в одном помещении с использованием компьютерной техники, в частности персональных компьютеров (ПК). План помещения, в котором выполнялась вся работа над данным проектом, представлен на рисунке 7.1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5D53" w:rsidRPr="00B05D53" w:rsidRDefault="00B05D53" w:rsidP="00B05D5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627678" cy="2577290"/>
            <wp:effectExtent l="19050" t="0" r="1472" b="0"/>
            <wp:docPr id="2" name="Рисунок 40" descr="D:\Документы\ХАИ1\DIPLOM\Documentation\План помещ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Документы\ХАИ1\DIPLOM\Documentation\План помещения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619" cy="2577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D53" w:rsidRPr="00B05D53" w:rsidRDefault="00B05D53" w:rsidP="00B05D53">
      <w:pPr>
        <w:spacing w:before="100"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Рисунок 7.1 – План помещения</w:t>
      </w:r>
    </w:p>
    <w:p w:rsidR="00B05D53" w:rsidRPr="00B05D53" w:rsidRDefault="00B05D53" w:rsidP="00B05D5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Номерами 1 и 2 отмечены рабочие места для двух работников. Общая площадь помещения 12 м</w:t>
      </w:r>
      <w:proofErr w:type="gramStart"/>
      <w:r w:rsidRPr="00B05D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proofErr w:type="gramEnd"/>
      <w:r w:rsidRPr="00B05D53">
        <w:rPr>
          <w:rFonts w:ascii="Times New Roman" w:hAnsi="Times New Roman" w:cs="Times New Roman"/>
          <w:bCs/>
          <w:sz w:val="28"/>
          <w:szCs w:val="28"/>
        </w:rPr>
        <w:t>, высота – 2,5 м. В помещении постоянно работают 2 человека. Соответственно, на одного рабочего приходится 6 м</w:t>
      </w:r>
      <w:proofErr w:type="gramStart"/>
      <w:r w:rsidRPr="00B05D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proofErr w:type="gramEnd"/>
      <w:r w:rsidRPr="00B05D53">
        <w:rPr>
          <w:rFonts w:ascii="Times New Roman" w:hAnsi="Times New Roman" w:cs="Times New Roman"/>
          <w:bCs/>
          <w:sz w:val="28"/>
          <w:szCs w:val="28"/>
        </w:rPr>
        <w:t xml:space="preserve"> (требуется 6 м</w:t>
      </w:r>
      <w:r w:rsidRPr="00B05D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B05D53">
        <w:rPr>
          <w:rFonts w:ascii="Times New Roman" w:hAnsi="Times New Roman" w:cs="Times New Roman"/>
          <w:bCs/>
          <w:sz w:val="28"/>
          <w:szCs w:val="28"/>
        </w:rPr>
        <w:t>) и 15 м</w:t>
      </w:r>
      <w:r w:rsidRPr="00B05D53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B05D53">
        <w:rPr>
          <w:rFonts w:ascii="Times New Roman" w:hAnsi="Times New Roman" w:cs="Times New Roman"/>
          <w:bCs/>
          <w:sz w:val="28"/>
          <w:szCs w:val="28"/>
        </w:rPr>
        <w:t xml:space="preserve"> (требуется 20 м</w:t>
      </w:r>
      <w:r w:rsidRPr="00B05D53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B05D53">
        <w:rPr>
          <w:rFonts w:ascii="Times New Roman" w:hAnsi="Times New Roman" w:cs="Times New Roman"/>
          <w:bCs/>
          <w:sz w:val="28"/>
          <w:szCs w:val="28"/>
        </w:rPr>
        <w:t>) помещения.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Операторы ПК, системные администраторы, программисты и другие работники вычислительных центров (ВЦ) сталкиваются с воздействием многих физически опасных и вредных производственных факторов. Среди них: повышенный уровень шума, повышенная температура внешней среды, отсутствие или недостаток естественного света, недостаточная освещённость рабочей зоны, электрический ток, статическое электричество, электромагнитное излучение и др. Многие сотрудники ВЦ связаны с воздействием таких психофизиологических факторов, как умственное перенапряжение, перенапряжение зрительных и слуховых анализаторов, монотонность труда, эмоциональные перегрузки.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 xml:space="preserve">Воздействие указанных неблагоприятных факторов приводит к снижению работоспособности, вызываемое развивающимся утомлением. Появление и развитие утомления связано с изменениями, возникающими в процессе работы </w:t>
      </w:r>
      <w:r w:rsidRPr="00B05D53">
        <w:rPr>
          <w:rFonts w:ascii="Times New Roman" w:hAnsi="Times New Roman" w:cs="Times New Roman"/>
          <w:bCs/>
          <w:sz w:val="28"/>
          <w:szCs w:val="28"/>
        </w:rPr>
        <w:lastRenderedPageBreak/>
        <w:t>в центральной нервной системе, с тормозными процессами в коре головного мозга.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В данном помещении выявлены некоторые вредные факторы. Прежде всего, в помещении низкий уровень освещения, только одна лампа накаливания. Природное освещение – боковое одностороннее, осуществляется через окно. Площадь оконного проёма – 3 м</w:t>
      </w:r>
      <w:proofErr w:type="gramStart"/>
      <w:r w:rsidRPr="00B05D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proofErr w:type="gramEnd"/>
      <w:r w:rsidRPr="00B05D53">
        <w:rPr>
          <w:rFonts w:ascii="Times New Roman" w:hAnsi="Times New Roman" w:cs="Times New Roman"/>
          <w:bCs/>
          <w:sz w:val="28"/>
          <w:szCs w:val="28"/>
        </w:rPr>
        <w:t>. Также в помещении нет организованной системы вентиляции. Таким образом, температура воздуха в помещении постоянно увеличивается. Источниками тепла являются персональные компьютеры, батареи системы отопления, солнечный свет, лампа накаливания. На окнах отсутствуют приспособления, регулирующие проникновение солнечного света в помещении. Для отопления помещения используются водяная система центрального отопления и электрический тепловентилятор. Тепловентилятор используется в связи с тем, что в холодное время года центральная система не дает остаточного отопления, так как окно не достаточно герметизировано.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5D53" w:rsidRPr="00B05D53" w:rsidRDefault="00B05D53" w:rsidP="00B05D53">
      <w:pPr>
        <w:pStyle w:val="2"/>
        <w:spacing w:before="0" w:line="240" w:lineRule="auto"/>
        <w:ind w:firstLine="567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2" w:name="_Toc389184382"/>
      <w:r w:rsidRPr="00B05D5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7.2 Разработка мероприятий по предотвращению или ослабления возможного воздействия опасных и вредных производственных (или эксплуатационных) факторов </w:t>
      </w:r>
      <w:proofErr w:type="gramStart"/>
      <w:r w:rsidRPr="00B05D53">
        <w:rPr>
          <w:rFonts w:ascii="Times New Roman" w:hAnsi="Times New Roman" w:cs="Times New Roman"/>
          <w:b w:val="0"/>
          <w:color w:val="auto"/>
          <w:sz w:val="28"/>
          <w:szCs w:val="28"/>
        </w:rPr>
        <w:t>на</w:t>
      </w:r>
      <w:proofErr w:type="gramEnd"/>
      <w:r w:rsidRPr="00B05D5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работающих</w:t>
      </w:r>
      <w:bookmarkEnd w:id="2"/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В помещениях ВЦ необходимо предусмотреть систему отопления. Она должна обеспечивать достаточное, постоянное и равномерное нагревание воздуха в помещениях в холодный период года, а также безопасность в отношении пожара и взрыва. При этом колебания температуры в течение суток не должны превышать 2-3</w:t>
      </w:r>
      <w:r w:rsidRPr="00B05D53">
        <w:rPr>
          <w:rFonts w:ascii="Times New Roman" w:hAnsi="Times New Roman" w:cs="Times New Roman"/>
          <w:bCs/>
          <w:sz w:val="28"/>
          <w:szCs w:val="28"/>
        </w:rPr>
        <w:sym w:font="Symbol" w:char="F0B0"/>
      </w:r>
      <w:r w:rsidRPr="00B05D53">
        <w:rPr>
          <w:rFonts w:ascii="Times New Roman" w:hAnsi="Times New Roman" w:cs="Times New Roman"/>
          <w:bCs/>
          <w:sz w:val="28"/>
          <w:szCs w:val="28"/>
        </w:rPr>
        <w:t>C; в горизонтальном направлении – 2</w:t>
      </w:r>
      <w:r w:rsidRPr="00B05D53">
        <w:rPr>
          <w:rFonts w:ascii="Times New Roman" w:hAnsi="Times New Roman" w:cs="Times New Roman"/>
          <w:bCs/>
          <w:sz w:val="28"/>
          <w:szCs w:val="28"/>
        </w:rPr>
        <w:sym w:font="Symbol" w:char="F0B0"/>
      </w:r>
      <w:r w:rsidRPr="00B05D53">
        <w:rPr>
          <w:rFonts w:ascii="Times New Roman" w:hAnsi="Times New Roman" w:cs="Times New Roman"/>
          <w:bCs/>
          <w:sz w:val="28"/>
          <w:szCs w:val="28"/>
        </w:rPr>
        <w:t>C на каждый метр длины, а в вертикальном – 1</w:t>
      </w:r>
      <w:r w:rsidRPr="00B05D53">
        <w:rPr>
          <w:rFonts w:ascii="Times New Roman" w:hAnsi="Times New Roman" w:cs="Times New Roman"/>
          <w:bCs/>
          <w:sz w:val="28"/>
          <w:szCs w:val="28"/>
        </w:rPr>
        <w:sym w:font="Symbol" w:char="F0B0"/>
      </w:r>
      <w:r w:rsidRPr="00B05D53">
        <w:rPr>
          <w:rFonts w:ascii="Times New Roman" w:hAnsi="Times New Roman" w:cs="Times New Roman"/>
          <w:bCs/>
          <w:sz w:val="28"/>
          <w:szCs w:val="28"/>
        </w:rPr>
        <w:t>C на каждый метр высоты помещения.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Для отопления помещений ВЦ используются водяные, воздушные и панельно-лучистые системы центрального отопления.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В водяных системах отопления нагретая вода попадает в нагревательные приборы с помощью насосов от собственной котельной или ТЭЦ.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Для воздушного отопления в ВЦ используются небольшие кондиционеры, предназначенные для подачи свежего наружного воздуха, которые при их применении для отопления переключаются на рециркуляцию воздуха.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В системах панельно-лучистого отопления нагревательные приборы и трубопроводы скрыты в панелях стен, в качестве теплоносителя используется пар и вода.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В помещениях с избытком теплоты необходимо предусматривать возможность регулирования нагревательных приборов вплоть до отключения при помощи автоматики.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Нагревательные поверхности отопительных приборов должны быть достаточно ровными и гладкими, что бы на них не задерживалась пыль, и можно было легко очищать их от загрязнения.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 xml:space="preserve">Радиаторы должны устанавливаться в нишах, прикрытых деревянными решётками, гармонирующими с общим оформлением помещения. При этом </w:t>
      </w:r>
      <w:r w:rsidRPr="00B05D53">
        <w:rPr>
          <w:rFonts w:ascii="Times New Roman" w:hAnsi="Times New Roman" w:cs="Times New Roman"/>
          <w:bCs/>
          <w:sz w:val="28"/>
          <w:szCs w:val="28"/>
        </w:rPr>
        <w:lastRenderedPageBreak/>
        <w:t>температура на поверхности нагревательных приборов не должна превышать 95 град., чтобы исключить пригорание пыли.</w:t>
      </w:r>
    </w:p>
    <w:p w:rsidR="00B601F6" w:rsidRPr="00731194" w:rsidRDefault="00B601F6" w:rsidP="00B601F6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601F6">
        <w:rPr>
          <w:rFonts w:ascii="Times New Roman" w:hAnsi="Times New Roman" w:cs="Times New Roman"/>
          <w:bCs/>
          <w:sz w:val="28"/>
          <w:szCs w:val="28"/>
        </w:rPr>
        <w:t xml:space="preserve">Для защиты </w:t>
      </w:r>
      <w:r>
        <w:rPr>
          <w:rFonts w:ascii="Times New Roman" w:hAnsi="Times New Roman" w:cs="Times New Roman"/>
          <w:bCs/>
          <w:sz w:val="28"/>
          <w:szCs w:val="28"/>
        </w:rPr>
        <w:t xml:space="preserve">от поражения электрическим током используется заземления. </w:t>
      </w:r>
      <w:r w:rsidRPr="007311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Расчёт заземляющего устройства сводится к расчёту</w:t>
      </w:r>
      <w:r w:rsidRPr="0073119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31194">
        <w:rPr>
          <w:rStyle w:val="spelle"/>
          <w:rFonts w:ascii="Times New Roman" w:hAnsi="Times New Roman"/>
          <w:color w:val="000000"/>
          <w:sz w:val="28"/>
          <w:szCs w:val="28"/>
          <w:shd w:val="clear" w:color="auto" w:fill="FFFFFF"/>
        </w:rPr>
        <w:t>заземлителя</w:t>
      </w:r>
      <w:proofErr w:type="spellEnd"/>
      <w:r w:rsidRPr="007311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так как заземляющие проводники в большинстве случаев принимают по условиям механической прочности и стойкости к коррозии.</w:t>
      </w:r>
    </w:p>
    <w:p w:rsidR="00B601F6" w:rsidRPr="00731194" w:rsidRDefault="00B601F6" w:rsidP="00B601F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 xml:space="preserve">Нормируемое сопротивление в соответствии с </w:t>
      </w:r>
      <w:r>
        <w:rPr>
          <w:rFonts w:ascii="Times New Roman" w:hAnsi="Times New Roman"/>
          <w:color w:val="000000"/>
          <w:sz w:val="28"/>
          <w:szCs w:val="28"/>
        </w:rPr>
        <w:t>правилами устройства электроустановок (</w:t>
      </w:r>
      <w:r w:rsidRPr="00731194">
        <w:rPr>
          <w:rFonts w:ascii="Times New Roman" w:hAnsi="Times New Roman"/>
          <w:color w:val="000000"/>
          <w:sz w:val="28"/>
          <w:szCs w:val="28"/>
        </w:rPr>
        <w:t>ПУЭ</w:t>
      </w:r>
      <w:r>
        <w:rPr>
          <w:rFonts w:ascii="Times New Roman" w:hAnsi="Times New Roman"/>
          <w:color w:val="000000"/>
          <w:sz w:val="28"/>
          <w:szCs w:val="28"/>
        </w:rPr>
        <w:t>)</w:t>
      </w:r>
      <w:r w:rsidRPr="00731194">
        <w:rPr>
          <w:rFonts w:ascii="Times New Roman" w:hAnsi="Times New Roman"/>
          <w:color w:val="000000"/>
          <w:sz w:val="28"/>
          <w:szCs w:val="28"/>
        </w:rPr>
        <w:t xml:space="preserve"> составляет 4.00 Ом. Контур заземления предполагается соорудить с внешней стороны с расположением вертикальных электродов по контуру. В качестве вертикальных </w:t>
      </w:r>
      <w:proofErr w:type="spellStart"/>
      <w:r w:rsidRPr="00731194">
        <w:rPr>
          <w:rFonts w:ascii="Times New Roman" w:hAnsi="Times New Roman"/>
          <w:color w:val="000000"/>
          <w:sz w:val="28"/>
          <w:szCs w:val="28"/>
        </w:rPr>
        <w:t>заземлителей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31194">
        <w:rPr>
          <w:rFonts w:ascii="Times New Roman" w:hAnsi="Times New Roman"/>
          <w:color w:val="000000"/>
          <w:sz w:val="28"/>
          <w:szCs w:val="28"/>
        </w:rPr>
        <w:t>принимаем электроды с размером 18.00 мм и длиной 3.00 м, которые погружаются в грунт. Верхние концы электродов располагаем на глубине 0.70 м от поверхности земли. К ним привариваются горизонтальные электроды из той же стали, что и вертикальные электроды.</w:t>
      </w:r>
    </w:p>
    <w:p w:rsidR="00B601F6" w:rsidRPr="00731194" w:rsidRDefault="00B601F6" w:rsidP="00B601F6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>Предварительно с учётом площади (20x15 м), занимаемой объектом, намечаем расположение </w:t>
      </w:r>
      <w:proofErr w:type="spellStart"/>
      <w:r w:rsidRPr="00731194">
        <w:rPr>
          <w:rFonts w:ascii="Times New Roman" w:hAnsi="Times New Roman"/>
          <w:color w:val="000000"/>
          <w:sz w:val="28"/>
          <w:szCs w:val="28"/>
        </w:rPr>
        <w:t>заземлителей</w:t>
      </w:r>
      <w:proofErr w:type="spellEnd"/>
      <w:r w:rsidRPr="00731194">
        <w:rPr>
          <w:rFonts w:ascii="Times New Roman" w:hAnsi="Times New Roman"/>
          <w:color w:val="000000"/>
          <w:sz w:val="28"/>
          <w:szCs w:val="28"/>
        </w:rPr>
        <w:t>  по периметру длиной 70  м.</w:t>
      </w:r>
    </w:p>
    <w:p w:rsidR="00B601F6" w:rsidRDefault="00B601F6" w:rsidP="00B601F6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>Параметры двухслойного грунта в месте сооружения, климатические коэффициенты и другие исходные данные для расчета сведены в табл</w:t>
      </w:r>
      <w:r>
        <w:rPr>
          <w:rFonts w:ascii="Times New Roman" w:hAnsi="Times New Roman"/>
          <w:color w:val="000000"/>
          <w:sz w:val="28"/>
          <w:szCs w:val="28"/>
        </w:rPr>
        <w:t>ице</w:t>
      </w:r>
      <w:r w:rsidRPr="00731194">
        <w:rPr>
          <w:rFonts w:ascii="Times New Roman" w:hAnsi="Times New Roman"/>
          <w:color w:val="000000"/>
          <w:sz w:val="28"/>
          <w:szCs w:val="28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7.</w:t>
      </w:r>
      <w:r w:rsidRPr="00731194">
        <w:rPr>
          <w:rFonts w:ascii="Times New Roman" w:hAnsi="Times New Roman"/>
          <w:color w:val="000000"/>
          <w:sz w:val="28"/>
          <w:szCs w:val="28"/>
        </w:rPr>
        <w:t>1.</w:t>
      </w:r>
    </w:p>
    <w:p w:rsidR="00B601F6" w:rsidRDefault="00B601F6" w:rsidP="00B601F6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601F6" w:rsidRPr="00B601F6" w:rsidRDefault="00B601F6" w:rsidP="00B601F6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/>
          <w:sz w:val="28"/>
          <w:szCs w:val="28"/>
        </w:rPr>
        <w:t>7.</w:t>
      </w:r>
      <w:r w:rsidRPr="00731194">
        <w:rPr>
          <w:rFonts w:ascii="Times New Roman" w:hAnsi="Times New Roman"/>
          <w:color w:val="000000"/>
          <w:sz w:val="28"/>
          <w:szCs w:val="28"/>
        </w:rPr>
        <w:t>1</w:t>
      </w:r>
      <w:r w:rsidR="004A23B8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Pr="00731194">
        <w:rPr>
          <w:rFonts w:ascii="Times New Roman" w:hAnsi="Times New Roman"/>
          <w:color w:val="000000"/>
          <w:sz w:val="28"/>
          <w:szCs w:val="28"/>
        </w:rPr>
        <w:t>Исходные данные</w:t>
      </w:r>
    </w:p>
    <w:tbl>
      <w:tblPr>
        <w:tblW w:w="9720" w:type="dxa"/>
        <w:jc w:val="center"/>
        <w:tblInd w:w="-12" w:type="dxa"/>
        <w:tblCellMar>
          <w:left w:w="0" w:type="dxa"/>
          <w:right w:w="0" w:type="dxa"/>
        </w:tblCellMar>
        <w:tblLook w:val="04A0"/>
      </w:tblPr>
      <w:tblGrid>
        <w:gridCol w:w="1200"/>
        <w:gridCol w:w="6480"/>
        <w:gridCol w:w="960"/>
        <w:gridCol w:w="1080"/>
      </w:tblGrid>
      <w:tr w:rsidR="00B601F6" w:rsidRPr="00731194" w:rsidTr="00B601F6">
        <w:trPr>
          <w:trHeight w:val="614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Обозна-чение</w:t>
            </w:r>
            <w:proofErr w:type="spellEnd"/>
            <w:proofErr w:type="gramEnd"/>
          </w:p>
        </w:tc>
        <w:tc>
          <w:tcPr>
            <w:tcW w:w="6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B601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Ед.</w:t>
            </w:r>
          </w:p>
          <w:p w:rsidR="00B601F6" w:rsidRPr="00731194" w:rsidRDefault="00B601F6" w:rsidP="00B601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изм</w:t>
            </w:r>
            <w:proofErr w:type="spellEnd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01F6" w:rsidRPr="00731194" w:rsidRDefault="00B601F6" w:rsidP="00B601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Значе</w:t>
            </w:r>
            <w:proofErr w:type="spellEnd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  <w:p w:rsidR="00B601F6" w:rsidRPr="00731194" w:rsidRDefault="00B601F6" w:rsidP="00B601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ние</w:t>
            </w:r>
            <w:proofErr w:type="spellEnd"/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vertAlign w:val="subscript"/>
              </w:rPr>
              <w:drawing>
                <wp:inline distT="0" distB="0" distL="0" distR="0">
                  <wp:extent cx="190500" cy="226695"/>
                  <wp:effectExtent l="0" t="0" r="0" b="0"/>
                  <wp:docPr id="12" name="Рисунок 11" descr="Описание: http://www.online-electric.ru/theory/zaz_sample1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Описание: http://www.online-electric.ru/theory/zaz_sample1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нормируемое сопротивление растеканию тока в землю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Ом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4.00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82880" cy="226695"/>
                  <wp:effectExtent l="19050" t="0" r="7620" b="0"/>
                  <wp:docPr id="1" name="Рисунок 10" descr="Описание: http://www.online-electric.ru/theory/zaz_sample1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Описание: http://www.online-electric.ru/theory/zaz_sample1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удельное сопротивление верхнего слоя грунта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Ом*</w:t>
            </w:r>
            <w:proofErr w:type="gram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м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50.00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90500" cy="226695"/>
                  <wp:effectExtent l="19050" t="0" r="0" b="0"/>
                  <wp:docPr id="3" name="Рисунок 9" descr="Описание: http://www.online-electric.ru/theory/zaz_sample1/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Описание: http://www.online-electric.ru/theory/zaz_sample1/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удельное сопротивление нижнего слоя грунта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Ом*</w:t>
            </w:r>
            <w:proofErr w:type="gram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м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80.00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иаметр</w:t>
            </w:r>
            <w:proofErr w:type="spellEnd"/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стержня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мм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18.00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39065" cy="160655"/>
                  <wp:effectExtent l="19050" t="0" r="0" b="0"/>
                  <wp:docPr id="4" name="Рисунок 8" descr="Описание: http://www.online-electric.ru/theory/zaz_sample1/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Описание: http://www.online-electric.ru/theory/zaz_sample1/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6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длина </w:t>
            </w:r>
            <w:proofErr w:type="gram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вертикального</w:t>
            </w:r>
            <w:proofErr w:type="gramEnd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заземлителя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3.00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82880" cy="160655"/>
                  <wp:effectExtent l="19050" t="0" r="0" b="0"/>
                  <wp:docPr id="5" name="Рисунок 7" descr="Описание: http://www.online-electric.ru/theory/zaz_sample1/image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Описание: http://www.online-electric.ru/theory/zaz_sample1/image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6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толщина верхнего слоя грунта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2.00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373380" cy="226695"/>
                  <wp:effectExtent l="0" t="0" r="7620" b="0"/>
                  <wp:docPr id="6" name="Рисунок 6" descr="Описание: http://www.online-electric.ru/theory/zaz_sample1/image0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http://www.online-electric.ru/theory/zaz_sample1/image0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глубина заложения горизонтального </w:t>
            </w: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заземлителя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0.70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87630" cy="146050"/>
                  <wp:effectExtent l="19050" t="0" r="7620" b="0"/>
                  <wp:docPr id="7" name="Рисунок 5" descr="Описание: http://www.online-electric.ru/theory/zaz_sample1/image0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Описание: http://www.online-electric.ru/theory/zaz_sample1/image0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расстояние от поверхности земли до середины</w:t>
            </w:r>
            <w:r w:rsidRPr="001D17F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заземлителя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2.20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46050" cy="226695"/>
                  <wp:effectExtent l="19050" t="0" r="6350" b="0"/>
                  <wp:docPr id="8" name="Рисунок 4" descr="Описание: http://www.online-electric.ru/theory/zaz_sample1/image0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http://www.online-electric.ru/theory/zaz_sample1/image0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климатический коэффициент для вертикальных электродов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1.90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82880" cy="226695"/>
                  <wp:effectExtent l="19050" t="0" r="7620" b="0"/>
                  <wp:docPr id="9" name="Рисунок 3" descr="Описание: http://www.online-electric.ru/theory/zaz_sample1/image0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http://www.online-electric.ru/theory/zaz_sample1/image0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климатический коэффициент для горизонтальных электродов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5.75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24460" cy="182880"/>
                  <wp:effectExtent l="0" t="0" r="0" b="0"/>
                  <wp:docPr id="10" name="Рисунок 2" descr="Описание: http://www.online-electric.ru/theory/zaz_sample1/image0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http://www.online-electric.ru/theory/zaz_sample1/image0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ширина стальной полосы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мм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50.00</w:t>
            </w:r>
          </w:p>
        </w:tc>
      </w:tr>
      <w:tr w:rsidR="00B601F6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24460" cy="226695"/>
                  <wp:effectExtent l="0" t="0" r="0" b="0"/>
                  <wp:docPr id="11" name="Рисунок 1" descr="Описание: http://www.online-electric.ru/theory/zaz_sample1/image0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http://www.online-electric.ru/theory/zaz_sample1/image0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длина </w:t>
            </w:r>
            <w:proofErr w:type="gram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горизонтального</w:t>
            </w:r>
            <w:proofErr w:type="gramEnd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заземлителя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1F6" w:rsidRPr="00731194" w:rsidRDefault="00B601F6" w:rsidP="00C465F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70.00</w:t>
            </w:r>
          </w:p>
        </w:tc>
      </w:tr>
    </w:tbl>
    <w:p w:rsidR="00B601F6" w:rsidRDefault="00B601F6" w:rsidP="00B601F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>Удельный расчётный коэффициент сопротивления двухслойного грунта определяем по формуле: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868"/>
        <w:gridCol w:w="753"/>
      </w:tblGrid>
      <w:tr w:rsidR="004A23B8" w:rsidRPr="00731194" w:rsidTr="00C465F5">
        <w:tc>
          <w:tcPr>
            <w:tcW w:w="8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3782060" cy="541020"/>
                  <wp:effectExtent l="19050" t="0" r="8890" b="0"/>
                  <wp:docPr id="254" name="Рисунок 20" descr="Описание: http://www.online-electric.ru/theory/zaz_sample1/image0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 descr="Описание: http://www.online-electric.ru/theory/zaz_sample1/image0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06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(7.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1)</w:t>
            </w:r>
          </w:p>
        </w:tc>
      </w:tr>
    </w:tbl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lastRenderedPageBreak/>
        <w:drawing>
          <wp:inline distT="0" distB="0" distL="0" distR="0">
            <wp:extent cx="3379470" cy="490220"/>
            <wp:effectExtent l="19050" t="0" r="0" b="0"/>
            <wp:docPr id="255" name="Рисунок 19" descr="Описание: http://www.online-electric.ru/theory/zaz_sample1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Описание: http://www.online-electric.ru/theory/zaz_sample1/image026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49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1194">
        <w:rPr>
          <w:rFonts w:ascii="Times New Roman" w:hAnsi="Times New Roman"/>
          <w:color w:val="000000"/>
          <w:sz w:val="28"/>
          <w:szCs w:val="28"/>
        </w:rPr>
        <w:t> Ом·</w:t>
      </w:r>
      <w:proofErr w:type="gramStart"/>
      <w:r w:rsidRPr="00731194">
        <w:rPr>
          <w:rFonts w:ascii="Times New Roman" w:hAnsi="Times New Roman"/>
          <w:color w:val="000000"/>
          <w:sz w:val="28"/>
          <w:szCs w:val="28"/>
        </w:rPr>
        <w:t>м</w:t>
      </w:r>
      <w:proofErr w:type="gramEnd"/>
      <w:r w:rsidRPr="00731194">
        <w:rPr>
          <w:rFonts w:ascii="Times New Roman" w:hAnsi="Times New Roman"/>
          <w:color w:val="000000"/>
          <w:sz w:val="28"/>
          <w:szCs w:val="28"/>
        </w:rPr>
        <w:t>.</w:t>
      </w: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>Сопротивление растеканию одного вертикального электрода определяем по формуле: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868"/>
        <w:gridCol w:w="753"/>
      </w:tblGrid>
      <w:tr w:rsidR="004A23B8" w:rsidRPr="00731194" w:rsidTr="00C465F5">
        <w:tc>
          <w:tcPr>
            <w:tcW w:w="8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4060190" cy="585470"/>
                  <wp:effectExtent l="19050" t="0" r="0" b="0"/>
                  <wp:docPr id="256" name="Рисунок 18" descr="Описание: http://www.online-electric.ru/theory/zaz_sample1/image0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 descr="Описание: http://www.online-electric.ru/theory/zaz_sample1/image0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0190" cy="585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(7.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2)</w:t>
            </w:r>
          </w:p>
        </w:tc>
      </w:tr>
    </w:tbl>
    <w:p w:rsidR="004A23B8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402590" cy="328930"/>
            <wp:effectExtent l="0" t="0" r="0" b="0"/>
            <wp:docPr id="257" name="Рисунок 17" descr="Описание: http://www.online-electric.ru/theory/zaz_sample1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Описание: http://www.online-electric.ru/theory/zaz_sample1/image030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3606165" cy="497205"/>
            <wp:effectExtent l="0" t="0" r="0" b="0"/>
            <wp:docPr id="258" name="Рисунок 16" descr="Описание: http://www.online-electric.ru/theory/zaz_sample1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Описание: http://www.online-electric.ru/theory/zaz_sample1/image032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1194">
        <w:rPr>
          <w:rFonts w:ascii="Times New Roman" w:hAnsi="Times New Roman"/>
          <w:color w:val="000000"/>
          <w:sz w:val="28"/>
          <w:szCs w:val="28"/>
        </w:rPr>
        <w:t>=39,73 Ом.</w:t>
      </w: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>Предполагаемое количество </w:t>
      </w:r>
      <w:proofErr w:type="gramStart"/>
      <w:r w:rsidRPr="00731194">
        <w:rPr>
          <w:rFonts w:ascii="Times New Roman" w:hAnsi="Times New Roman"/>
          <w:color w:val="000000"/>
          <w:sz w:val="28"/>
          <w:szCs w:val="28"/>
        </w:rPr>
        <w:t>вертикальных</w:t>
      </w:r>
      <w:proofErr w:type="gramEnd"/>
      <w:r w:rsidRPr="00731194">
        <w:rPr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731194">
        <w:rPr>
          <w:rFonts w:ascii="Times New Roman" w:hAnsi="Times New Roman"/>
          <w:color w:val="000000"/>
          <w:sz w:val="28"/>
          <w:szCs w:val="28"/>
        </w:rPr>
        <w:t>заземлителей</w:t>
      </w:r>
      <w:proofErr w:type="spellEnd"/>
      <w:r w:rsidRPr="00731194">
        <w:rPr>
          <w:rFonts w:ascii="Times New Roman" w:hAnsi="Times New Roman"/>
          <w:color w:val="000000"/>
          <w:sz w:val="28"/>
          <w:szCs w:val="28"/>
        </w:rPr>
        <w:t> определяем по формуле: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868"/>
        <w:gridCol w:w="753"/>
      </w:tblGrid>
      <w:tr w:rsidR="004A23B8" w:rsidRPr="00731194" w:rsidTr="00C465F5">
        <w:tc>
          <w:tcPr>
            <w:tcW w:w="8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980440" cy="534035"/>
                  <wp:effectExtent l="0" t="0" r="0" b="0"/>
                  <wp:docPr id="259" name="Рисунок 15" descr="Описание: http://www.online-electric.ru/theory/zaz_sample1/image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 descr="Описание: http://www.online-electric.ru/theory/zaz_sample1/image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440" cy="534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7.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3)</w:t>
            </w:r>
          </w:p>
        </w:tc>
      </w:tr>
    </w:tbl>
    <w:p w:rsidR="004A23B8" w:rsidRDefault="004A23B8" w:rsidP="004A23B8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>где </w:t>
      </w:r>
      <w:r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82880" cy="226695"/>
            <wp:effectExtent l="19050" t="0" r="7620" b="0"/>
            <wp:docPr id="260" name="Рисунок 14" descr="Описание: http://www.online-electric.ru/theory/zaz_sample1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Описание: http://www.online-electric.ru/theory/zaz_sample1/image036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1194">
        <w:rPr>
          <w:rFonts w:ascii="Times New Roman" w:hAnsi="Times New Roman"/>
          <w:color w:val="000000"/>
          <w:sz w:val="28"/>
          <w:szCs w:val="28"/>
        </w:rPr>
        <w:t> – коэффициент использования </w:t>
      </w:r>
      <w:proofErr w:type="gramStart"/>
      <w:r w:rsidRPr="004A23B8">
        <w:rPr>
          <w:rFonts w:ascii="Times New Roman" w:hAnsi="Times New Roman"/>
          <w:color w:val="000000"/>
          <w:sz w:val="28"/>
          <w:szCs w:val="28"/>
        </w:rPr>
        <w:t>вертикальных</w:t>
      </w:r>
      <w:proofErr w:type="gramEnd"/>
      <w:r w:rsidRPr="004A23B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A23B8">
        <w:rPr>
          <w:rFonts w:ascii="Times New Roman" w:hAnsi="Times New Roman"/>
          <w:color w:val="000000"/>
          <w:sz w:val="28"/>
          <w:szCs w:val="28"/>
        </w:rPr>
        <w:t>заземлителей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A23B8" w:rsidRDefault="004A23B8" w:rsidP="004A23B8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A23B8" w:rsidRPr="004A23B8" w:rsidRDefault="004A23B8" w:rsidP="004A23B8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vertAlign w:val="subscript"/>
        </w:rPr>
        <w:drawing>
          <wp:inline distT="0" distB="0" distL="0" distR="0">
            <wp:extent cx="501015" cy="397510"/>
            <wp:effectExtent l="19050" t="0" r="0" b="0"/>
            <wp:docPr id="368" name="Рисунок 12" descr="Описание: http://www.online-electric.ru/theory/zaz_sample1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Описание: http://www.online-electric.ru/theory/zaz_sample1/image040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23B8">
        <w:rPr>
          <w:rFonts w:ascii="Times New Roman" w:hAnsi="Times New Roman"/>
          <w:color w:val="000000"/>
          <w:sz w:val="28"/>
          <w:szCs w:val="28"/>
        </w:rPr>
        <w:t>=16 шт.</w:t>
      </w:r>
    </w:p>
    <w:p w:rsidR="004A23B8" w:rsidRPr="004A23B8" w:rsidRDefault="004A23B8" w:rsidP="004A23B8">
      <w:pPr>
        <w:shd w:val="clear" w:color="auto" w:fill="FFFFFF"/>
        <w:spacing w:after="0" w:line="240" w:lineRule="auto"/>
        <w:ind w:left="36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/>
          <w:sz w:val="28"/>
          <w:szCs w:val="28"/>
        </w:rPr>
        <w:t>7.</w:t>
      </w:r>
      <w:r w:rsidRPr="00731194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Pr="00731194">
        <w:rPr>
          <w:rFonts w:ascii="Times New Roman" w:hAnsi="Times New Roman"/>
          <w:color w:val="000000"/>
          <w:sz w:val="28"/>
          <w:szCs w:val="28"/>
        </w:rPr>
        <w:t>Параметры </w:t>
      </w:r>
      <w:proofErr w:type="gramStart"/>
      <w:r w:rsidRPr="00731194">
        <w:rPr>
          <w:rFonts w:ascii="Times New Roman" w:hAnsi="Times New Roman"/>
          <w:color w:val="000000"/>
          <w:sz w:val="28"/>
          <w:szCs w:val="28"/>
        </w:rPr>
        <w:t>вертикальных</w:t>
      </w:r>
      <w:proofErr w:type="gramEnd"/>
      <w:r w:rsidRPr="00731194">
        <w:rPr>
          <w:rFonts w:ascii="Times New Roman" w:hAnsi="Times New Roman"/>
          <w:color w:val="000000"/>
          <w:sz w:val="28"/>
          <w:szCs w:val="28"/>
        </w:rPr>
        <w:t> и горизонтальных </w:t>
      </w:r>
      <w:proofErr w:type="spellStart"/>
      <w:r w:rsidRPr="00731194">
        <w:rPr>
          <w:rFonts w:ascii="Times New Roman" w:hAnsi="Times New Roman"/>
          <w:color w:val="000000"/>
          <w:sz w:val="28"/>
          <w:szCs w:val="28"/>
        </w:rPr>
        <w:t>заземлителей</w:t>
      </w:r>
      <w:proofErr w:type="spellEnd"/>
    </w:p>
    <w:tbl>
      <w:tblPr>
        <w:tblW w:w="9720" w:type="dxa"/>
        <w:jc w:val="center"/>
        <w:tblInd w:w="-12" w:type="dxa"/>
        <w:tblCellMar>
          <w:left w:w="0" w:type="dxa"/>
          <w:right w:w="0" w:type="dxa"/>
        </w:tblCellMar>
        <w:tblLook w:val="04A0"/>
      </w:tblPr>
      <w:tblGrid>
        <w:gridCol w:w="1200"/>
        <w:gridCol w:w="6454"/>
        <w:gridCol w:w="1077"/>
        <w:gridCol w:w="989"/>
      </w:tblGrid>
      <w:tr w:rsidR="004A23B8" w:rsidRPr="00731194" w:rsidTr="00C465F5">
        <w:trPr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Обозна-чение</w:t>
            </w:r>
            <w:proofErr w:type="spellEnd"/>
            <w:proofErr w:type="gramEnd"/>
          </w:p>
        </w:tc>
        <w:tc>
          <w:tcPr>
            <w:tcW w:w="6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Ед.</w:t>
            </w:r>
          </w:p>
          <w:p w:rsidR="004A23B8" w:rsidRPr="00731194" w:rsidRDefault="004A23B8" w:rsidP="004A23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изм</w:t>
            </w:r>
            <w:proofErr w:type="spellEnd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Значе</w:t>
            </w:r>
            <w:proofErr w:type="spellEnd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  <w:p w:rsidR="004A23B8" w:rsidRPr="00731194" w:rsidRDefault="004A23B8" w:rsidP="004A23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ние</w:t>
            </w:r>
            <w:proofErr w:type="spellEnd"/>
          </w:p>
        </w:tc>
      </w:tr>
      <w:tr w:rsidR="004A23B8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82880" cy="222885"/>
                  <wp:effectExtent l="19050" t="0" r="7620" b="0"/>
                  <wp:docPr id="369" name="Рисунок 33" descr="Описание: http://www.online-electric.ru/theory/zaz_sample1/image0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 descr="Описание: http://www.online-electric.ru/theory/zaz_sample1/image0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коэффициент использования </w:t>
            </w:r>
            <w:proofErr w:type="gram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вертикальных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заземлителей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0.66</w:t>
            </w:r>
          </w:p>
        </w:tc>
      </w:tr>
      <w:tr w:rsidR="004A23B8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82880" cy="222885"/>
                  <wp:effectExtent l="19050" t="0" r="7620" b="0"/>
                  <wp:docPr id="370" name="Рисунок 32" descr="Описание: http://www.online-electric.ru/theory/zaz_sample1/image0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 descr="Описание: http://www.online-electric.ru/theory/zaz_sample1/image0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коэффициент использования горизонтальных электродов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0.36</w:t>
            </w:r>
          </w:p>
        </w:tc>
      </w:tr>
      <w:tr w:rsidR="004A23B8" w:rsidRPr="00731194" w:rsidTr="00C465F5">
        <w:trPr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vertAlign w:val="subscript"/>
              </w:rPr>
              <w:drawing>
                <wp:inline distT="0" distB="0" distL="0" distR="0">
                  <wp:extent cx="127000" cy="182880"/>
                  <wp:effectExtent l="19050" t="0" r="0" b="0"/>
                  <wp:docPr id="371" name="Рисунок 31" descr="Описание: http://www.online-electric.ru/theory/zaz_sample1/image0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 descr="Описание: http://www.online-electric.ru/theory/zaz_sample1/image0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расстояние между </w:t>
            </w:r>
            <w:proofErr w:type="spellStart"/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заземлителями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5.00</w:t>
            </w:r>
          </w:p>
        </w:tc>
      </w:tr>
    </w:tbl>
    <w:p w:rsidR="004A23B8" w:rsidRDefault="004A23B8" w:rsidP="004A23B8">
      <w:pPr>
        <w:shd w:val="clear" w:color="auto" w:fill="FFFFFF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>Сопротивление </w:t>
      </w:r>
      <w:proofErr w:type="gramStart"/>
      <w:r w:rsidRPr="00731194">
        <w:rPr>
          <w:rFonts w:ascii="Times New Roman" w:hAnsi="Times New Roman"/>
          <w:color w:val="000000"/>
          <w:sz w:val="28"/>
          <w:szCs w:val="28"/>
        </w:rPr>
        <w:t>горизонтального</w:t>
      </w:r>
      <w:proofErr w:type="gramEnd"/>
      <w:r w:rsidRPr="00731194">
        <w:rPr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731194">
        <w:rPr>
          <w:rFonts w:ascii="Times New Roman" w:hAnsi="Times New Roman"/>
          <w:color w:val="000000"/>
          <w:sz w:val="28"/>
          <w:szCs w:val="28"/>
        </w:rPr>
        <w:t>заземлителя</w:t>
      </w:r>
      <w:proofErr w:type="spellEnd"/>
      <w:r w:rsidRPr="00731194">
        <w:rPr>
          <w:rFonts w:ascii="Times New Roman" w:hAnsi="Times New Roman"/>
          <w:color w:val="000000"/>
          <w:sz w:val="28"/>
          <w:szCs w:val="28"/>
        </w:rPr>
        <w:t> определим по формуле:</w:t>
      </w:r>
    </w:p>
    <w:tbl>
      <w:tblPr>
        <w:tblW w:w="0" w:type="auto"/>
        <w:tblInd w:w="14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847"/>
        <w:gridCol w:w="753"/>
      </w:tblGrid>
      <w:tr w:rsidR="004A23B8" w:rsidRPr="00731194" w:rsidTr="00C465F5">
        <w:tc>
          <w:tcPr>
            <w:tcW w:w="88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2154555" cy="492760"/>
                  <wp:effectExtent l="19050" t="0" r="0" b="0"/>
                  <wp:docPr id="372" name="Рисунок 30" descr="Описание: http://www.online-electric.ru/theory/zaz_sample1/image0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0" descr="Описание: http://www.online-electric.ru/theory/zaz_sample1/image0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55" cy="49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7.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4)</w:t>
            </w:r>
          </w:p>
        </w:tc>
      </w:tr>
    </w:tbl>
    <w:p w:rsidR="004A23B8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3B8" w:rsidRDefault="007A1090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4F6843"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pict>
          <v:shape id="Рисунок 29" o:spid="_x0000_i1025" type="#_x0000_t75" alt="Описание: http://www.online-electric.ru/theory/zaz_sample1/image048.gif" style="width:21.9pt;height:17.55pt;visibility:visible;mso-wrap-style:square" o:bullet="t">
            <v:imagedata r:id="rId29" o:title="image048"/>
          </v:shape>
        </w:pict>
      </w:r>
      <w:r w:rsidR="004A23B8"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2258060" cy="469265"/>
            <wp:effectExtent l="0" t="0" r="8890" b="0"/>
            <wp:docPr id="374" name="Рисунок 28" descr="Описание: http://www.online-electric.ru/theory/zaz_sample1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Описание: http://www.online-electric.ru/theory/zaz_sample1/image050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23B8" w:rsidRPr="00731194">
        <w:rPr>
          <w:rFonts w:ascii="Times New Roman" w:hAnsi="Times New Roman"/>
          <w:color w:val="000000"/>
          <w:sz w:val="28"/>
          <w:szCs w:val="28"/>
        </w:rPr>
        <w:t>=28,62 Ом.</w:t>
      </w: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>Полное сопротивление </w:t>
      </w:r>
      <w:proofErr w:type="gramStart"/>
      <w:r w:rsidRPr="00731194">
        <w:rPr>
          <w:rFonts w:ascii="Times New Roman" w:hAnsi="Times New Roman"/>
          <w:color w:val="000000"/>
          <w:sz w:val="28"/>
          <w:szCs w:val="28"/>
        </w:rPr>
        <w:t>вертикальных</w:t>
      </w:r>
      <w:proofErr w:type="gramEnd"/>
      <w:r w:rsidRPr="00731194">
        <w:rPr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731194">
        <w:rPr>
          <w:rFonts w:ascii="Times New Roman" w:hAnsi="Times New Roman"/>
          <w:color w:val="000000"/>
          <w:sz w:val="28"/>
          <w:szCs w:val="28"/>
        </w:rPr>
        <w:t>заземлителей</w:t>
      </w:r>
      <w:proofErr w:type="spellEnd"/>
      <w:r w:rsidRPr="00731194">
        <w:rPr>
          <w:rFonts w:ascii="Times New Roman" w:hAnsi="Times New Roman"/>
          <w:color w:val="000000"/>
          <w:sz w:val="28"/>
          <w:szCs w:val="28"/>
        </w:rPr>
        <w:t> </w:t>
      </w:r>
      <w:r w:rsidRPr="00731194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731194">
        <w:rPr>
          <w:rFonts w:ascii="Times New Roman" w:hAnsi="Times New Roman"/>
          <w:color w:val="000000"/>
          <w:sz w:val="28"/>
          <w:szCs w:val="28"/>
        </w:rPr>
        <w:t> не должно превышать значения определяемого по формуле: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988"/>
        <w:gridCol w:w="753"/>
      </w:tblGrid>
      <w:tr w:rsidR="004A23B8" w:rsidRPr="00731194" w:rsidTr="00C465F5">
        <w:tc>
          <w:tcPr>
            <w:tcW w:w="89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B8" w:rsidRDefault="004A23B8" w:rsidP="004A23B8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4A23B8" w:rsidRPr="00731194" w:rsidRDefault="004A23B8" w:rsidP="004A23B8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1041400" cy="445135"/>
                  <wp:effectExtent l="0" t="0" r="0" b="0"/>
                  <wp:docPr id="375" name="Рисунок 27" descr="Описание: http://www.online-electric.ru/theory/zaz_sample1/image0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 descr="Описание: http://www.online-electric.ru/theory/zaz_sample1/image0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445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7.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5)</w:t>
            </w:r>
          </w:p>
        </w:tc>
      </w:tr>
    </w:tbl>
    <w:p w:rsidR="004A23B8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3B8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R</w:t>
      </w:r>
      <w:r w:rsidRPr="00731194">
        <w:rPr>
          <w:rFonts w:ascii="Times New Roman" w:hAnsi="Times New Roman"/>
          <w:color w:val="000000"/>
          <w:sz w:val="28"/>
          <w:szCs w:val="28"/>
        </w:rPr>
        <w:t>=</w:t>
      </w:r>
      <w:r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36270" cy="397510"/>
            <wp:effectExtent l="19050" t="0" r="0" b="0"/>
            <wp:docPr id="376" name="Рисунок 26" descr="Описание: http://www.online-electric.ru/theory/zaz_sample1/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Описание: http://www.online-electric.ru/theory/zaz_sample1/image054.gif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1194">
        <w:rPr>
          <w:rFonts w:ascii="Times New Roman" w:hAnsi="Times New Roman"/>
          <w:color w:val="000000"/>
          <w:sz w:val="28"/>
          <w:szCs w:val="28"/>
        </w:rPr>
        <w:t>=4</w:t>
      </w:r>
      <w:proofErr w:type="gramStart"/>
      <w:r w:rsidRPr="00731194">
        <w:rPr>
          <w:rFonts w:ascii="Times New Roman" w:hAnsi="Times New Roman"/>
          <w:color w:val="000000"/>
          <w:sz w:val="28"/>
          <w:szCs w:val="28"/>
        </w:rPr>
        <w:t>,65</w:t>
      </w:r>
      <w:proofErr w:type="gramEnd"/>
      <w:r w:rsidRPr="00731194">
        <w:rPr>
          <w:rFonts w:ascii="Times New Roman" w:hAnsi="Times New Roman"/>
          <w:color w:val="000000"/>
          <w:sz w:val="28"/>
          <w:szCs w:val="28"/>
        </w:rPr>
        <w:t> Ом.</w:t>
      </w: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 учетом полного сопротивления </w:t>
      </w:r>
      <w:proofErr w:type="gramStart"/>
      <w:r w:rsidRPr="007311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вертикальных</w:t>
      </w:r>
      <w:proofErr w:type="gramEnd"/>
      <w:r w:rsidRPr="007311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311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заземлителей</w:t>
      </w:r>
      <w:proofErr w:type="spellEnd"/>
      <w:r w:rsidRPr="007311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уточнённое количество вертикальных </w:t>
      </w:r>
      <w:proofErr w:type="spellStart"/>
      <w:r w:rsidRPr="007311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заземлителей</w:t>
      </w:r>
      <w:proofErr w:type="spellEnd"/>
      <w:r w:rsidRPr="007311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 учётом соединительной полосы определяется по формуле: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988"/>
        <w:gridCol w:w="753"/>
      </w:tblGrid>
      <w:tr w:rsidR="004A23B8" w:rsidRPr="00731194" w:rsidTr="00C465F5">
        <w:tc>
          <w:tcPr>
            <w:tcW w:w="89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vertAlign w:val="subscript"/>
              </w:rPr>
              <w:drawing>
                <wp:inline distT="0" distB="0" distL="0" distR="0">
                  <wp:extent cx="946150" cy="445135"/>
                  <wp:effectExtent l="19050" t="0" r="0" b="0"/>
                  <wp:docPr id="377" name="Рисунок 25" descr="Описание: http://www.online-electric.ru/theory/zaz_sample1/image0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 descr="Описание: http://www.online-electric.ru/theory/zaz_sample1/image05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445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23B8" w:rsidRPr="00731194" w:rsidRDefault="004A23B8" w:rsidP="004A23B8">
            <w:pPr>
              <w:spacing w:after="0" w:line="240" w:lineRule="auto"/>
              <w:ind w:firstLine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7.</w:t>
            </w:r>
            <w:r w:rsidRPr="00731194">
              <w:rPr>
                <w:rFonts w:ascii="Times New Roman" w:hAnsi="Times New Roman"/>
                <w:color w:val="000000"/>
                <w:sz w:val="28"/>
                <w:szCs w:val="28"/>
              </w:rPr>
              <w:t>6)</w:t>
            </w:r>
          </w:p>
        </w:tc>
      </w:tr>
    </w:tbl>
    <w:p w:rsidR="004A23B8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3B8" w:rsidRDefault="007A1090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4F6843"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pict>
          <v:shape id="Рисунок 24" o:spid="_x0000_i1026" type="#_x0000_t75" alt="Описание: http://www.online-electric.ru/theory/zaz_sample1/image058.gif" style="width:20.05pt;height:11.25pt;visibility:visible;mso-wrap-style:square" o:bullet="t">
            <v:imagedata r:id="rId34" o:title="image058"/>
          </v:shape>
        </w:pict>
      </w:r>
      <w:r w:rsidR="004A23B8"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91515" cy="397510"/>
            <wp:effectExtent l="19050" t="0" r="0" b="0"/>
            <wp:docPr id="379" name="Рисунок 23" descr="Описание: http://www.online-electric.ru/theory/zaz_sample1/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Описание: http://www.online-electric.ru/theory/zaz_sample1/image060.gif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23B8">
        <w:rPr>
          <w:rFonts w:ascii="Times New Roman" w:hAnsi="Times New Roman"/>
          <w:color w:val="000000"/>
          <w:sz w:val="28"/>
          <w:szCs w:val="28"/>
        </w:rPr>
        <w:t>= 14 шт.</w:t>
      </w:r>
    </w:p>
    <w:p w:rsidR="004A23B8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731194">
        <w:rPr>
          <w:rFonts w:ascii="Times New Roman" w:hAnsi="Times New Roman"/>
          <w:color w:val="000000"/>
          <w:sz w:val="28"/>
          <w:szCs w:val="28"/>
        </w:rPr>
        <w:t>Монтажные параметры  одиночного </w:t>
      </w:r>
      <w:proofErr w:type="spellStart"/>
      <w:r w:rsidRPr="00731194">
        <w:rPr>
          <w:rFonts w:ascii="Times New Roman" w:hAnsi="Times New Roman"/>
          <w:color w:val="000000"/>
          <w:sz w:val="28"/>
          <w:szCs w:val="28"/>
        </w:rPr>
        <w:t>заземлителя</w:t>
      </w:r>
      <w:proofErr w:type="spellEnd"/>
      <w:r w:rsidRPr="00731194">
        <w:rPr>
          <w:rFonts w:ascii="Times New Roman" w:hAnsi="Times New Roman"/>
          <w:color w:val="000000"/>
          <w:sz w:val="28"/>
          <w:szCs w:val="28"/>
        </w:rPr>
        <w:t xml:space="preserve"> в двухслойном грунте указаны на рис. </w:t>
      </w:r>
      <w:r>
        <w:rPr>
          <w:rFonts w:ascii="Times New Roman" w:hAnsi="Times New Roman"/>
          <w:color w:val="000000"/>
          <w:sz w:val="28"/>
          <w:szCs w:val="28"/>
        </w:rPr>
        <w:t>7.2</w:t>
      </w:r>
      <w:r w:rsidRPr="00731194">
        <w:rPr>
          <w:rFonts w:ascii="Times New Roman" w:hAnsi="Times New Roman"/>
          <w:color w:val="000000"/>
          <w:sz w:val="28"/>
          <w:szCs w:val="28"/>
        </w:rPr>
        <w:t>, а конструкция заземляющего устройства на рис</w:t>
      </w:r>
      <w:r>
        <w:rPr>
          <w:rFonts w:ascii="Times New Roman" w:hAnsi="Times New Roman"/>
          <w:color w:val="000000"/>
          <w:sz w:val="28"/>
          <w:szCs w:val="28"/>
        </w:rPr>
        <w:t>унок 7.3</w:t>
      </w:r>
      <w:r w:rsidRPr="00731194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</w:p>
    <w:p w:rsidR="004A23B8" w:rsidRPr="00731194" w:rsidRDefault="004A23B8" w:rsidP="004A23B8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4214495" cy="4007485"/>
            <wp:effectExtent l="19050" t="0" r="0" b="0"/>
            <wp:docPr id="380" name="Рисунок 22" descr="Описание: http://www.online-electric.ru/theory/zaz_sample1/ri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Описание: http://www.online-electric.ru/theory/zaz_sample1/ris1.gif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B8" w:rsidRPr="00731194" w:rsidRDefault="004A23B8" w:rsidP="004A23B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>Рис</w:t>
      </w:r>
      <w:r>
        <w:rPr>
          <w:rFonts w:ascii="Times New Roman" w:hAnsi="Times New Roman"/>
          <w:color w:val="000000"/>
          <w:sz w:val="28"/>
          <w:szCs w:val="28"/>
        </w:rPr>
        <w:t xml:space="preserve">унок 7.2 – </w:t>
      </w:r>
      <w:r w:rsidRPr="00731194">
        <w:rPr>
          <w:rFonts w:ascii="Times New Roman" w:hAnsi="Times New Roman"/>
          <w:color w:val="000000"/>
          <w:sz w:val="28"/>
          <w:szCs w:val="28"/>
        </w:rPr>
        <w:t>Установка </w:t>
      </w:r>
      <w:proofErr w:type="gramStart"/>
      <w:r w:rsidRPr="00731194">
        <w:rPr>
          <w:rFonts w:ascii="Times New Roman" w:hAnsi="Times New Roman"/>
          <w:color w:val="000000"/>
          <w:sz w:val="28"/>
          <w:szCs w:val="28"/>
        </w:rPr>
        <w:t>одиночного</w:t>
      </w:r>
      <w:proofErr w:type="gramEnd"/>
      <w:r w:rsidRPr="00731194">
        <w:rPr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731194">
        <w:rPr>
          <w:rFonts w:ascii="Times New Roman" w:hAnsi="Times New Roman"/>
          <w:color w:val="000000"/>
          <w:sz w:val="28"/>
          <w:szCs w:val="28"/>
        </w:rPr>
        <w:t>заземлителя</w:t>
      </w:r>
      <w:proofErr w:type="spellEnd"/>
      <w:r w:rsidRPr="00731194">
        <w:rPr>
          <w:rFonts w:ascii="Times New Roman" w:hAnsi="Times New Roman"/>
          <w:color w:val="000000"/>
          <w:sz w:val="28"/>
          <w:szCs w:val="28"/>
        </w:rPr>
        <w:t> в двухслойном грунте</w:t>
      </w:r>
    </w:p>
    <w:p w:rsidR="004A23B8" w:rsidRPr="00731194" w:rsidRDefault="004A23B8" w:rsidP="004A23B8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br/>
      </w:r>
    </w:p>
    <w:p w:rsidR="004A23B8" w:rsidRPr="00731194" w:rsidRDefault="004A23B8" w:rsidP="004A23B8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158615" cy="2106930"/>
            <wp:effectExtent l="19050" t="0" r="0" b="0"/>
            <wp:docPr id="381" name="Рисунок 21" descr="Описание: http://www.online-electric.ru/theory/zaz_sample1/ri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Описание: http://www.online-electric.ru/theory/zaz_sample1/ris2.gif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B8" w:rsidRPr="00381E53" w:rsidRDefault="004A23B8" w:rsidP="004A23B8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31194">
        <w:rPr>
          <w:rFonts w:ascii="Times New Roman" w:hAnsi="Times New Roman"/>
          <w:color w:val="000000"/>
          <w:sz w:val="28"/>
          <w:szCs w:val="28"/>
        </w:rPr>
        <w:t>Рис</w:t>
      </w:r>
      <w:r>
        <w:rPr>
          <w:rFonts w:ascii="Times New Roman" w:hAnsi="Times New Roman"/>
          <w:color w:val="000000"/>
          <w:sz w:val="28"/>
          <w:szCs w:val="28"/>
        </w:rPr>
        <w:t>унок</w:t>
      </w:r>
      <w:r w:rsidRPr="0073119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7.3 –</w:t>
      </w:r>
      <w:r w:rsidRPr="00731194">
        <w:rPr>
          <w:rFonts w:ascii="Times New Roman" w:hAnsi="Times New Roman"/>
          <w:color w:val="000000"/>
          <w:sz w:val="28"/>
          <w:szCs w:val="28"/>
        </w:rPr>
        <w:t xml:space="preserve"> Конс</w:t>
      </w:r>
      <w:r>
        <w:rPr>
          <w:rFonts w:ascii="Times New Roman" w:hAnsi="Times New Roman"/>
          <w:color w:val="000000"/>
          <w:sz w:val="28"/>
          <w:szCs w:val="28"/>
        </w:rPr>
        <w:t>трукция заземляющего устройства</w:t>
      </w:r>
    </w:p>
    <w:p w:rsidR="004A23B8" w:rsidRDefault="004A23B8" w:rsidP="00B601F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5D53" w:rsidRPr="00B05D53" w:rsidRDefault="00B05D53" w:rsidP="00B601F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Правильно спроектированное и выполненное освещение обеспечивает высокий уровень работоспособности, оказывает положительное психологическое воздействие на работающих, способствует повышению производительности труда.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К системам производственного освещения предъявляются следующие требования:</w:t>
      </w:r>
    </w:p>
    <w:p w:rsidR="00B05D53" w:rsidRPr="00B05D53" w:rsidRDefault="00B05D53" w:rsidP="00B05D53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соответствие уровня освещенности рабочих мест характеру выполняемой зрительной работы;</w:t>
      </w:r>
    </w:p>
    <w:p w:rsidR="00B05D53" w:rsidRPr="00B05D53" w:rsidRDefault="00B05D53" w:rsidP="00B05D53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достаточно равномерное распределение яркости на рабочих поверхностях и в окружающем пространстве;</w:t>
      </w:r>
    </w:p>
    <w:p w:rsidR="00B05D53" w:rsidRPr="00B05D53" w:rsidRDefault="00B05D53" w:rsidP="00B05D53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 xml:space="preserve">отсутствие резких теней, прямой и обращенной </w:t>
      </w:r>
      <w:proofErr w:type="spellStart"/>
      <w:r w:rsidRPr="00B05D53">
        <w:rPr>
          <w:rFonts w:ascii="Times New Roman" w:hAnsi="Times New Roman" w:cs="Times New Roman"/>
          <w:bCs/>
          <w:sz w:val="28"/>
          <w:szCs w:val="28"/>
        </w:rPr>
        <w:t>бл</w:t>
      </w:r>
      <w:r w:rsidR="00C35F8A">
        <w:rPr>
          <w:rFonts w:ascii="Times New Roman" w:hAnsi="Times New Roman" w:cs="Times New Roman"/>
          <w:bCs/>
          <w:sz w:val="28"/>
          <w:szCs w:val="28"/>
        </w:rPr>
        <w:t>е</w:t>
      </w:r>
      <w:r w:rsidRPr="00B05D53">
        <w:rPr>
          <w:rFonts w:ascii="Times New Roman" w:hAnsi="Times New Roman" w:cs="Times New Roman"/>
          <w:bCs/>
          <w:sz w:val="28"/>
          <w:szCs w:val="28"/>
        </w:rPr>
        <w:t>скости</w:t>
      </w:r>
      <w:proofErr w:type="spellEnd"/>
      <w:r w:rsidRPr="00B05D53">
        <w:rPr>
          <w:rFonts w:ascii="Times New Roman" w:hAnsi="Times New Roman" w:cs="Times New Roman"/>
          <w:bCs/>
          <w:sz w:val="28"/>
          <w:szCs w:val="28"/>
        </w:rPr>
        <w:t xml:space="preserve"> (повышенной яркости светящихся поверхностей, вызывающих </w:t>
      </w:r>
      <w:proofErr w:type="spellStart"/>
      <w:r w:rsidRPr="00B05D53">
        <w:rPr>
          <w:rFonts w:ascii="Times New Roman" w:hAnsi="Times New Roman" w:cs="Times New Roman"/>
          <w:bCs/>
          <w:sz w:val="28"/>
          <w:szCs w:val="28"/>
        </w:rPr>
        <w:t>ослепленность</w:t>
      </w:r>
      <w:proofErr w:type="spellEnd"/>
      <w:r w:rsidRPr="00B05D53">
        <w:rPr>
          <w:rFonts w:ascii="Times New Roman" w:hAnsi="Times New Roman" w:cs="Times New Roman"/>
          <w:bCs/>
          <w:sz w:val="28"/>
          <w:szCs w:val="28"/>
        </w:rPr>
        <w:t>);</w:t>
      </w:r>
    </w:p>
    <w:p w:rsidR="00B05D53" w:rsidRPr="00B05D53" w:rsidRDefault="00B05D53" w:rsidP="00B05D53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постоянство освещенности во времени;</w:t>
      </w:r>
    </w:p>
    <w:p w:rsidR="00B05D53" w:rsidRPr="00B05D53" w:rsidRDefault="00B05D53" w:rsidP="00B05D53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оптимальная направленность излучаемого осветительными приборами светового потока;</w:t>
      </w:r>
    </w:p>
    <w:p w:rsidR="00B05D53" w:rsidRPr="00B05D53" w:rsidRDefault="00B05D53" w:rsidP="00B05D53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 xml:space="preserve">долговечность, экономичность, </w:t>
      </w:r>
      <w:proofErr w:type="spellStart"/>
      <w:r w:rsidRPr="00B05D53">
        <w:rPr>
          <w:rFonts w:ascii="Times New Roman" w:hAnsi="Times New Roman" w:cs="Times New Roman"/>
          <w:bCs/>
          <w:sz w:val="28"/>
          <w:szCs w:val="28"/>
        </w:rPr>
        <w:t>электр</w:t>
      </w:r>
      <w:proofErr w:type="gramStart"/>
      <w:r w:rsidRPr="00B05D53">
        <w:rPr>
          <w:rFonts w:ascii="Times New Roman" w:hAnsi="Times New Roman" w:cs="Times New Roman"/>
          <w:bCs/>
          <w:sz w:val="28"/>
          <w:szCs w:val="28"/>
        </w:rPr>
        <w:t>о</w:t>
      </w:r>
      <w:proofErr w:type="spellEnd"/>
      <w:r w:rsidRPr="00B05D53">
        <w:rPr>
          <w:rFonts w:ascii="Times New Roman" w:hAnsi="Times New Roman" w:cs="Times New Roman"/>
          <w:bCs/>
          <w:sz w:val="28"/>
          <w:szCs w:val="28"/>
        </w:rPr>
        <w:t>-</w:t>
      </w:r>
      <w:proofErr w:type="gramEnd"/>
      <w:r w:rsidR="00C35F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5D53"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Pr="00B05D53">
        <w:rPr>
          <w:rFonts w:ascii="Times New Roman" w:hAnsi="Times New Roman" w:cs="Times New Roman"/>
          <w:bCs/>
          <w:sz w:val="28"/>
          <w:szCs w:val="28"/>
        </w:rPr>
        <w:t>пожаробезопасность</w:t>
      </w:r>
      <w:proofErr w:type="spellEnd"/>
      <w:r w:rsidRPr="00B05D53">
        <w:rPr>
          <w:rFonts w:ascii="Times New Roman" w:hAnsi="Times New Roman" w:cs="Times New Roman"/>
          <w:bCs/>
          <w:sz w:val="28"/>
          <w:szCs w:val="28"/>
        </w:rPr>
        <w:t>, удобство и простота эксплуатации.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В машинных залах ВЦ рабочие места операторов, работающих с дисплеями, располагают подальше от окон и таким образом, чтобы оконные проемы находились сбоку. Окна рекомендуется снабжать светорассеивающими шторами, регулируемыми жалюзи или солнцезащитной пленкой с металлизированным покрытием.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>В тех случаях, когда одного естественного освещения в помещении недостаточно, устраивают совмещенное освещение. При этом дополнительное искусственное освещение применяют не только в темное, но и в светлое время суток.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t xml:space="preserve">Для искусственного освещения помещений ВЦ следует использовать главным образом люминесцентные лампы, у которых высокая световая отдача (до 75 лм/Вт и более), продолжительный срок службы (до 10000ч), малая яркость светящейся поверхности, близкий </w:t>
      </w:r>
      <w:proofErr w:type="gramStart"/>
      <w:r w:rsidRPr="00B05D53">
        <w:rPr>
          <w:rFonts w:ascii="Times New Roman" w:hAnsi="Times New Roman" w:cs="Times New Roman"/>
          <w:bCs/>
          <w:sz w:val="28"/>
          <w:szCs w:val="28"/>
        </w:rPr>
        <w:t>к</w:t>
      </w:r>
      <w:proofErr w:type="gramEnd"/>
      <w:r w:rsidRPr="00B05D53">
        <w:rPr>
          <w:rFonts w:ascii="Times New Roman" w:hAnsi="Times New Roman" w:cs="Times New Roman"/>
          <w:bCs/>
          <w:sz w:val="28"/>
          <w:szCs w:val="28"/>
        </w:rPr>
        <w:t xml:space="preserve"> естественному</w:t>
      </w:r>
      <w:r w:rsidR="0029141F">
        <w:rPr>
          <w:rFonts w:ascii="Times New Roman" w:hAnsi="Times New Roman" w:cs="Times New Roman"/>
          <w:bCs/>
          <w:sz w:val="28"/>
          <w:szCs w:val="28"/>
        </w:rPr>
        <w:t>,</w:t>
      </w:r>
      <w:r w:rsidRPr="00B05D53">
        <w:rPr>
          <w:rFonts w:ascii="Times New Roman" w:hAnsi="Times New Roman" w:cs="Times New Roman"/>
          <w:bCs/>
          <w:sz w:val="28"/>
          <w:szCs w:val="28"/>
        </w:rPr>
        <w:t xml:space="preserve"> спектральный состав излучаемого света, что обеспечивает хорошую цветопередачу.</w:t>
      </w:r>
    </w:p>
    <w:p w:rsid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Мероприятия по эргономике должны обеспечивать снижение утомляемости за счет уменьшения психологических, психофизиологических нагрузок путем обеспечения оптимальных параметров труда, снижения шума. Разработаны определенные требования к размерам и конструкции мебели, организации рабочей поверхности, общей планировке рабочего места. Важную роль играет планировка рабочего места. Практика показывает, что планировка рабочего места должна удовлетворять требованиям удобства выполнения работ и экономии энергии и времени оператора, рационального использования производственных площадей и удобства обслуживания устройств ПК, соблюдения правил техники безопасности. При планировке рабочего места необходимо учитывать удобство расположения дисплеев, пульта ПК, а также зоны досягаемости рук оператора. Наиболее удобно сиденье, имеющее выемку, соответствующую форме бедер, и наклон назад. Спинка стула должна быть изогнутой формы, обнимающей поясницу. Длина ее </w:t>
      </w:r>
      <w:smartTag w:uri="urn:schemas-microsoft-com:office:smarttags" w:element="metricconverter">
        <w:smartTagPr>
          <w:attr w:name="ProductID" w:val="0,3 м"/>
        </w:smartTagPr>
        <w:r w:rsidRPr="00B05D53">
          <w:rPr>
            <w:rFonts w:ascii="Times New Roman" w:hAnsi="Times New Roman" w:cs="Times New Roman"/>
            <w:bCs/>
            <w:sz w:val="28"/>
            <w:szCs w:val="28"/>
          </w:rPr>
          <w:t>0,3 м</w:t>
        </w:r>
      </w:smartTag>
      <w:r w:rsidRPr="00B05D53">
        <w:rPr>
          <w:rFonts w:ascii="Times New Roman" w:hAnsi="Times New Roman" w:cs="Times New Roman"/>
          <w:bCs/>
          <w:sz w:val="28"/>
          <w:szCs w:val="28"/>
        </w:rPr>
        <w:t xml:space="preserve">., ширина </w:t>
      </w:r>
      <w:smartTag w:uri="urn:schemas-microsoft-com:office:smarttags" w:element="metricconverter">
        <w:smartTagPr>
          <w:attr w:name="ProductID" w:val="0,11 м"/>
        </w:smartTagPr>
        <w:r w:rsidRPr="00B05D53">
          <w:rPr>
            <w:rFonts w:ascii="Times New Roman" w:hAnsi="Times New Roman" w:cs="Times New Roman"/>
            <w:bCs/>
            <w:sz w:val="28"/>
            <w:szCs w:val="28"/>
          </w:rPr>
          <w:t>0,11 м</w:t>
        </w:r>
      </w:smartTag>
      <w:r w:rsidRPr="00B05D53">
        <w:rPr>
          <w:rFonts w:ascii="Times New Roman" w:hAnsi="Times New Roman" w:cs="Times New Roman"/>
          <w:bCs/>
          <w:sz w:val="28"/>
          <w:szCs w:val="28"/>
        </w:rPr>
        <w:t>., радиус изгиба 0,3 – 0,35м. Так, наклон спинки стула оператора ПК должен составлять 90-110</w:t>
      </w:r>
      <w:r w:rsidRPr="00B05D53">
        <w:rPr>
          <w:rFonts w:ascii="Times New Roman" w:hAnsi="Times New Roman" w:cs="Times New Roman"/>
          <w:bCs/>
          <w:sz w:val="28"/>
          <w:szCs w:val="28"/>
        </w:rPr>
        <w:sym w:font="Symbol" w:char="F0B0"/>
      </w:r>
      <w:r w:rsidRPr="00B05D53">
        <w:rPr>
          <w:rFonts w:ascii="Times New Roman" w:hAnsi="Times New Roman" w:cs="Times New Roman"/>
          <w:bCs/>
          <w:sz w:val="28"/>
          <w:szCs w:val="28"/>
        </w:rPr>
        <w:t>.</w:t>
      </w:r>
    </w:p>
    <w:p w:rsidR="00C72892" w:rsidRDefault="00C72892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2892">
        <w:rPr>
          <w:rFonts w:ascii="Times New Roman" w:hAnsi="Times New Roman" w:cs="Times New Roman"/>
          <w:bCs/>
          <w:sz w:val="28"/>
          <w:szCs w:val="28"/>
        </w:rPr>
        <w:t xml:space="preserve">Основными причинами пожара являются: короткое замыкание, перегрузка сети, большое переходное сопротивление, искрение и т.д. Для предупреждения пожаров и аварий от короткого замыкания, перегрузок сети, больших переходных сопротивлений необходим правильный выбор, монтаж и соблюдение установленного режима эксплуатации электрических сетей и электроустановок в зависимости от взрывопожарной опасности участков и зон, в которых установлено электрооборудование. Помещения в зависимости от способности к образованию взрывоопасных смесей или возгоранию находящихся в них материалов и веществ, делятся </w:t>
      </w:r>
      <w:proofErr w:type="gramStart"/>
      <w:r w:rsidRPr="00C72892">
        <w:rPr>
          <w:rFonts w:ascii="Times New Roman" w:hAnsi="Times New Roman" w:cs="Times New Roman"/>
          <w:bCs/>
          <w:sz w:val="28"/>
          <w:szCs w:val="28"/>
        </w:rPr>
        <w:t>на</w:t>
      </w:r>
      <w:proofErr w:type="gramEnd"/>
      <w:r w:rsidRPr="00C72892">
        <w:rPr>
          <w:rFonts w:ascii="Times New Roman" w:hAnsi="Times New Roman" w:cs="Times New Roman"/>
          <w:bCs/>
          <w:sz w:val="28"/>
          <w:szCs w:val="28"/>
        </w:rPr>
        <w:t xml:space="preserve"> взрывоопасные и пожароопасные.</w:t>
      </w:r>
    </w:p>
    <w:p w:rsidR="00C72892" w:rsidRPr="00511B2F" w:rsidRDefault="00C72892" w:rsidP="00D32609">
      <w:pPr>
        <w:pStyle w:val="a6"/>
        <w:widowControl w:val="0"/>
        <w:ind w:firstLine="709"/>
        <w:rPr>
          <w:sz w:val="28"/>
        </w:rPr>
      </w:pPr>
      <w:proofErr w:type="gramStart"/>
      <w:r w:rsidRPr="00511B2F">
        <w:rPr>
          <w:sz w:val="28"/>
        </w:rPr>
        <w:t>В соответствии с типовыми правилами пожарной безопасности промышленных предприятий все производственные, складские, вспомогательные и административные здания должны быть обеспечены огнетушителями, пожарным инвентарём (бочки для воды, вёдра пожарные, ткань асбестовая, ящики с песком, пожарные щиты) и пожарным ручным инструментом (багры, ломы, топоры, ножницы), которые используются для локализации и ликвидации небольших возгораний,</w:t>
      </w:r>
      <w:r>
        <w:rPr>
          <w:sz w:val="28"/>
        </w:rPr>
        <w:t xml:space="preserve"> </w:t>
      </w:r>
      <w:r w:rsidRPr="00511B2F">
        <w:rPr>
          <w:sz w:val="28"/>
        </w:rPr>
        <w:t>а также пожаров их начальной стадии развития.</w:t>
      </w:r>
      <w:proofErr w:type="gramEnd"/>
      <w:r w:rsidRPr="00511B2F">
        <w:rPr>
          <w:sz w:val="28"/>
        </w:rPr>
        <w:t xml:space="preserve"> При определении видов и количества первичных средств пожаротушения следует учитывать физико-химические и пожароопасные свойства горючих веществ, их отношение к веществам пожаротушения, а также величины площадей производственных помещений.</w:t>
      </w:r>
    </w:p>
    <w:p w:rsidR="00C72892" w:rsidRPr="00511B2F" w:rsidRDefault="00C72892" w:rsidP="00D32609">
      <w:pPr>
        <w:pStyle w:val="a6"/>
        <w:widowControl w:val="0"/>
        <w:ind w:firstLine="709"/>
        <w:rPr>
          <w:sz w:val="28"/>
        </w:rPr>
      </w:pPr>
      <w:r w:rsidRPr="00511B2F">
        <w:rPr>
          <w:sz w:val="28"/>
        </w:rPr>
        <w:t xml:space="preserve">Необходимое количество первичных средств пожаротушения определяют отдельно для каждого этажа и помещения с учётом данных, приведённых в таблице </w:t>
      </w:r>
      <w:r>
        <w:rPr>
          <w:sz w:val="28"/>
        </w:rPr>
        <w:t>7.3</w:t>
      </w:r>
      <w:r w:rsidRPr="00511B2F">
        <w:rPr>
          <w:sz w:val="28"/>
        </w:rPr>
        <w:t>.</w:t>
      </w:r>
    </w:p>
    <w:p w:rsidR="00C72892" w:rsidRPr="00511B2F" w:rsidRDefault="00C72892" w:rsidP="00C72892">
      <w:pPr>
        <w:pStyle w:val="a6"/>
        <w:widowControl w:val="0"/>
        <w:ind w:firstLine="709"/>
        <w:rPr>
          <w:sz w:val="28"/>
        </w:rPr>
      </w:pPr>
    </w:p>
    <w:p w:rsidR="00D32609" w:rsidRDefault="00D32609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C72892" w:rsidRPr="00511B2F" w:rsidRDefault="00C72892" w:rsidP="00C72892">
      <w:pPr>
        <w:widowControl w:val="0"/>
        <w:spacing w:after="0" w:line="240" w:lineRule="auto"/>
        <w:ind w:firstLine="709"/>
        <w:jc w:val="both"/>
        <w:rPr>
          <w:sz w:val="28"/>
          <w:szCs w:val="24"/>
        </w:rPr>
      </w:pPr>
      <w:r w:rsidRPr="00511B2F">
        <w:rPr>
          <w:sz w:val="28"/>
          <w:szCs w:val="24"/>
        </w:rPr>
        <w:lastRenderedPageBreak/>
        <w:t xml:space="preserve">Таблица </w:t>
      </w:r>
      <w:r>
        <w:rPr>
          <w:sz w:val="28"/>
          <w:szCs w:val="24"/>
        </w:rPr>
        <w:t>7.3</w:t>
      </w:r>
      <w:r w:rsidRPr="00511B2F">
        <w:rPr>
          <w:sz w:val="28"/>
          <w:szCs w:val="24"/>
        </w:rPr>
        <w:t>. – Средства пожаротушения</w:t>
      </w:r>
    </w:p>
    <w:tbl>
      <w:tblPr>
        <w:tblW w:w="847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09"/>
        <w:gridCol w:w="709"/>
        <w:gridCol w:w="1559"/>
        <w:gridCol w:w="1276"/>
        <w:gridCol w:w="1133"/>
        <w:gridCol w:w="1276"/>
      </w:tblGrid>
      <w:tr w:rsidR="00C72892" w:rsidRPr="00F746FA" w:rsidTr="00637EFA">
        <w:trPr>
          <w:cantSplit/>
          <w:trHeight w:val="2134"/>
        </w:trPr>
        <w:tc>
          <w:tcPr>
            <w:tcW w:w="1809" w:type="dxa"/>
            <w:vAlign w:val="center"/>
          </w:tcPr>
          <w:p w:rsidR="00C72892" w:rsidRPr="00F746FA" w:rsidRDefault="00C72892" w:rsidP="00C72892">
            <w:pPr>
              <w:widowControl w:val="0"/>
              <w:spacing w:after="0" w:line="240" w:lineRule="auto"/>
            </w:pPr>
            <w:r w:rsidRPr="00F746FA">
              <w:t>Наименование помещений, сооружений и установок</w:t>
            </w:r>
          </w:p>
        </w:tc>
        <w:tc>
          <w:tcPr>
            <w:tcW w:w="709" w:type="dxa"/>
            <w:textDirection w:val="btLr"/>
            <w:vAlign w:val="center"/>
          </w:tcPr>
          <w:p w:rsidR="00C72892" w:rsidRPr="00C72892" w:rsidRDefault="00C72892" w:rsidP="00C7289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72892">
              <w:rPr>
                <w:sz w:val="24"/>
                <w:szCs w:val="24"/>
              </w:rPr>
              <w:t xml:space="preserve">Защищаемая площадь, </w:t>
            </w:r>
            <w:proofErr w:type="gramStart"/>
            <w:r w:rsidRPr="00C72892">
              <w:rPr>
                <w:sz w:val="24"/>
                <w:szCs w:val="24"/>
              </w:rPr>
              <w:t>м</w:t>
            </w:r>
            <w:proofErr w:type="gramEnd"/>
            <w:r w:rsidRPr="00C72892">
              <w:rPr>
                <w:sz w:val="24"/>
                <w:szCs w:val="24"/>
              </w:rPr>
              <w:t>²</w:t>
            </w:r>
          </w:p>
        </w:tc>
        <w:tc>
          <w:tcPr>
            <w:tcW w:w="709" w:type="dxa"/>
            <w:textDirection w:val="btLr"/>
            <w:vAlign w:val="center"/>
          </w:tcPr>
          <w:p w:rsidR="00C72892" w:rsidRPr="00C72892" w:rsidRDefault="00C72892" w:rsidP="00C7289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72892">
              <w:rPr>
                <w:sz w:val="24"/>
                <w:szCs w:val="24"/>
              </w:rPr>
              <w:t>Углекислотные огнетушители</w:t>
            </w:r>
          </w:p>
        </w:tc>
        <w:tc>
          <w:tcPr>
            <w:tcW w:w="1559" w:type="dxa"/>
            <w:textDirection w:val="btLr"/>
            <w:vAlign w:val="center"/>
          </w:tcPr>
          <w:p w:rsidR="00C72892" w:rsidRPr="00C72892" w:rsidRDefault="00C72892" w:rsidP="00C7289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72892">
              <w:rPr>
                <w:sz w:val="24"/>
                <w:szCs w:val="24"/>
              </w:rPr>
              <w:t>Пенные, химические, воздушно-пенные и жидкостные огнетушители, шт.</w:t>
            </w:r>
          </w:p>
        </w:tc>
        <w:tc>
          <w:tcPr>
            <w:tcW w:w="1276" w:type="dxa"/>
            <w:textDirection w:val="btLr"/>
            <w:vAlign w:val="center"/>
          </w:tcPr>
          <w:p w:rsidR="00C72892" w:rsidRPr="00C72892" w:rsidRDefault="00C72892" w:rsidP="00C7289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72892">
              <w:rPr>
                <w:sz w:val="24"/>
                <w:szCs w:val="24"/>
              </w:rPr>
              <w:t>Ящик с песком вместимостью 0,5; 1,0;3,0 и лопата, шт.</w:t>
            </w:r>
          </w:p>
        </w:tc>
        <w:tc>
          <w:tcPr>
            <w:tcW w:w="1133" w:type="dxa"/>
            <w:textDirection w:val="btLr"/>
            <w:vAlign w:val="center"/>
          </w:tcPr>
          <w:p w:rsidR="00C72892" w:rsidRPr="00C72892" w:rsidRDefault="00C72892" w:rsidP="00C7289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72892">
              <w:rPr>
                <w:sz w:val="24"/>
                <w:szCs w:val="24"/>
              </w:rPr>
              <w:t xml:space="preserve">Войлок, кошма или асбест: /1х1,2х1,2х2 м/, </w:t>
            </w:r>
            <w:proofErr w:type="spellStart"/>
            <w:proofErr w:type="gramStart"/>
            <w:r w:rsidRPr="00C72892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276" w:type="dxa"/>
            <w:textDirection w:val="btLr"/>
            <w:vAlign w:val="center"/>
          </w:tcPr>
          <w:p w:rsidR="00C72892" w:rsidRPr="00C72892" w:rsidRDefault="00C72892" w:rsidP="00C7289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72892">
              <w:rPr>
                <w:sz w:val="24"/>
                <w:szCs w:val="24"/>
              </w:rPr>
              <w:t>Бочка с водой вместимостью не менее 0,2 м и ведро, шт.</w:t>
            </w:r>
          </w:p>
        </w:tc>
      </w:tr>
      <w:tr w:rsidR="00C72892" w:rsidRPr="00F746FA" w:rsidTr="00637EFA">
        <w:trPr>
          <w:trHeight w:val="1389"/>
        </w:trPr>
        <w:tc>
          <w:tcPr>
            <w:tcW w:w="1809" w:type="dxa"/>
            <w:vAlign w:val="center"/>
          </w:tcPr>
          <w:p w:rsidR="00C72892" w:rsidRPr="00F746FA" w:rsidRDefault="00C72892" w:rsidP="00C72892">
            <w:pPr>
              <w:widowControl w:val="0"/>
              <w:spacing w:after="0" w:line="240" w:lineRule="auto"/>
            </w:pPr>
            <w:r w:rsidRPr="00F746FA">
              <w:t>Вычислительные центры, машиносчётные станции.</w:t>
            </w:r>
          </w:p>
        </w:tc>
        <w:tc>
          <w:tcPr>
            <w:tcW w:w="709" w:type="dxa"/>
            <w:vAlign w:val="center"/>
          </w:tcPr>
          <w:p w:rsidR="00C72892" w:rsidRPr="00F746FA" w:rsidRDefault="00C72892" w:rsidP="00C72892">
            <w:pPr>
              <w:widowControl w:val="0"/>
              <w:spacing w:after="0" w:line="240" w:lineRule="auto"/>
              <w:jc w:val="both"/>
            </w:pPr>
            <w:r>
              <w:t>18</w:t>
            </w:r>
          </w:p>
        </w:tc>
        <w:tc>
          <w:tcPr>
            <w:tcW w:w="709" w:type="dxa"/>
            <w:vAlign w:val="center"/>
          </w:tcPr>
          <w:p w:rsidR="00C72892" w:rsidRPr="00F746FA" w:rsidRDefault="00C72892" w:rsidP="00C72892">
            <w:pPr>
              <w:widowControl w:val="0"/>
              <w:spacing w:after="0" w:line="240" w:lineRule="auto"/>
              <w:jc w:val="both"/>
            </w:pPr>
            <w:r w:rsidRPr="00F746FA">
              <w:t>1</w:t>
            </w:r>
          </w:p>
        </w:tc>
        <w:tc>
          <w:tcPr>
            <w:tcW w:w="1559" w:type="dxa"/>
            <w:vAlign w:val="center"/>
          </w:tcPr>
          <w:p w:rsidR="00C72892" w:rsidRPr="00F746FA" w:rsidRDefault="00C72892" w:rsidP="00C72892">
            <w:pPr>
              <w:widowControl w:val="0"/>
              <w:spacing w:after="0" w:line="240" w:lineRule="auto"/>
              <w:jc w:val="both"/>
            </w:pPr>
            <w:r w:rsidRPr="00F746FA">
              <w:t>1</w:t>
            </w:r>
          </w:p>
        </w:tc>
        <w:tc>
          <w:tcPr>
            <w:tcW w:w="1276" w:type="dxa"/>
            <w:vAlign w:val="center"/>
          </w:tcPr>
          <w:p w:rsidR="00C72892" w:rsidRPr="00F746FA" w:rsidRDefault="00C72892" w:rsidP="00C72892">
            <w:pPr>
              <w:widowControl w:val="0"/>
              <w:spacing w:after="0" w:line="240" w:lineRule="auto"/>
              <w:jc w:val="both"/>
            </w:pPr>
            <w:r w:rsidRPr="00F746FA">
              <w:t>-</w:t>
            </w:r>
          </w:p>
        </w:tc>
        <w:tc>
          <w:tcPr>
            <w:tcW w:w="1133" w:type="dxa"/>
            <w:vAlign w:val="center"/>
          </w:tcPr>
          <w:p w:rsidR="00C72892" w:rsidRPr="00F746FA" w:rsidRDefault="00C72892" w:rsidP="00C72892">
            <w:pPr>
              <w:widowControl w:val="0"/>
              <w:spacing w:after="0" w:line="240" w:lineRule="auto"/>
              <w:jc w:val="both"/>
            </w:pPr>
            <w:r w:rsidRPr="00F746FA">
              <w:t>1</w:t>
            </w:r>
          </w:p>
        </w:tc>
        <w:tc>
          <w:tcPr>
            <w:tcW w:w="1276" w:type="dxa"/>
            <w:vAlign w:val="center"/>
          </w:tcPr>
          <w:p w:rsidR="00C72892" w:rsidRPr="00F746FA" w:rsidRDefault="00C72892" w:rsidP="00C72892">
            <w:pPr>
              <w:widowControl w:val="0"/>
              <w:spacing w:after="0" w:line="240" w:lineRule="auto"/>
              <w:jc w:val="both"/>
            </w:pPr>
            <w:r w:rsidRPr="00F746FA">
              <w:t>-</w:t>
            </w:r>
          </w:p>
        </w:tc>
      </w:tr>
    </w:tbl>
    <w:p w:rsidR="00C72892" w:rsidRDefault="00C72892" w:rsidP="00C7289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72892" w:rsidRPr="00511B2F" w:rsidRDefault="00C72892" w:rsidP="00C72892">
      <w:pPr>
        <w:widowControl w:val="0"/>
        <w:spacing w:after="0" w:line="240" w:lineRule="auto"/>
        <w:ind w:firstLine="709"/>
        <w:jc w:val="both"/>
        <w:rPr>
          <w:sz w:val="28"/>
        </w:rPr>
      </w:pPr>
      <w:r w:rsidRPr="00511B2F">
        <w:rPr>
          <w:sz w:val="28"/>
        </w:rPr>
        <w:t>Применение автоматических средств обнаружения пожаров является одним из основных условий обеспечения пожарной безопасности на производстве, так как позволяет своевременно известить о пожаре и принять меры к быстрой его ликвидации. Наиболее надёжной системой извещения о пожаре является электрическая пожарная сигнализация, которая бывает автоматической и ручной.</w:t>
      </w:r>
    </w:p>
    <w:p w:rsidR="00C72892" w:rsidRPr="00511B2F" w:rsidRDefault="00C72892" w:rsidP="00C72892">
      <w:pPr>
        <w:widowControl w:val="0"/>
        <w:spacing w:after="0" w:line="240" w:lineRule="auto"/>
        <w:ind w:firstLine="709"/>
        <w:jc w:val="both"/>
        <w:rPr>
          <w:sz w:val="28"/>
          <w:szCs w:val="28"/>
        </w:rPr>
      </w:pPr>
      <w:r w:rsidRPr="00511B2F">
        <w:rPr>
          <w:sz w:val="28"/>
          <w:szCs w:val="28"/>
        </w:rPr>
        <w:t xml:space="preserve">Рекомендуется применять автоматические средства обнаружения пожаров. В качестве такого средства выступает электрическая пожарная сигнализация. Такая система включает: </w:t>
      </w:r>
      <w:proofErr w:type="spellStart"/>
      <w:r w:rsidRPr="00511B2F">
        <w:rPr>
          <w:sz w:val="28"/>
          <w:szCs w:val="28"/>
        </w:rPr>
        <w:t>извещатели</w:t>
      </w:r>
      <w:proofErr w:type="spellEnd"/>
      <w:r w:rsidRPr="00511B2F">
        <w:rPr>
          <w:sz w:val="28"/>
          <w:szCs w:val="28"/>
        </w:rPr>
        <w:t xml:space="preserve">, линии связи, приемную станцию (коммутатор), источник питания, звуковые и звуковые средства сигнализации. </w:t>
      </w:r>
    </w:p>
    <w:p w:rsidR="00C72892" w:rsidRPr="00511B2F" w:rsidRDefault="00C72892" w:rsidP="00C72892">
      <w:pPr>
        <w:widowControl w:val="0"/>
        <w:spacing w:after="0" w:line="240" w:lineRule="auto"/>
        <w:ind w:firstLine="709"/>
        <w:jc w:val="both"/>
        <w:rPr>
          <w:sz w:val="28"/>
          <w:szCs w:val="28"/>
        </w:rPr>
      </w:pPr>
      <w:r w:rsidRPr="00511B2F">
        <w:rPr>
          <w:sz w:val="28"/>
          <w:szCs w:val="28"/>
        </w:rPr>
        <w:t xml:space="preserve">По способу соединения </w:t>
      </w:r>
      <w:proofErr w:type="spellStart"/>
      <w:r w:rsidRPr="00511B2F">
        <w:rPr>
          <w:sz w:val="28"/>
          <w:szCs w:val="28"/>
        </w:rPr>
        <w:t>извещателей</w:t>
      </w:r>
      <w:proofErr w:type="spellEnd"/>
      <w:r w:rsidRPr="00511B2F">
        <w:rPr>
          <w:sz w:val="28"/>
          <w:szCs w:val="28"/>
        </w:rPr>
        <w:t xml:space="preserve"> с приемной станцией различают две системы:</w:t>
      </w:r>
    </w:p>
    <w:p w:rsidR="00C72892" w:rsidRPr="00511B2F" w:rsidRDefault="00C72892" w:rsidP="00C72892">
      <w:pPr>
        <w:widowControl w:val="0"/>
        <w:spacing w:after="0" w:line="240" w:lineRule="auto"/>
        <w:ind w:firstLine="709"/>
        <w:jc w:val="both"/>
        <w:rPr>
          <w:sz w:val="28"/>
          <w:szCs w:val="28"/>
        </w:rPr>
      </w:pPr>
      <w:r w:rsidRPr="00511B2F">
        <w:rPr>
          <w:sz w:val="28"/>
          <w:szCs w:val="28"/>
        </w:rPr>
        <w:t>- лучевую</w:t>
      </w:r>
      <w:r w:rsidR="00D51A26">
        <w:rPr>
          <w:sz w:val="28"/>
          <w:szCs w:val="28"/>
        </w:rPr>
        <w:t>;</w:t>
      </w:r>
    </w:p>
    <w:p w:rsidR="00C72892" w:rsidRPr="00511B2F" w:rsidRDefault="00C72892" w:rsidP="00C72892">
      <w:pPr>
        <w:widowControl w:val="0"/>
        <w:spacing w:after="0" w:line="240" w:lineRule="auto"/>
        <w:ind w:firstLine="709"/>
        <w:jc w:val="both"/>
        <w:rPr>
          <w:sz w:val="28"/>
          <w:szCs w:val="28"/>
        </w:rPr>
      </w:pPr>
      <w:r w:rsidRPr="00511B2F">
        <w:rPr>
          <w:sz w:val="28"/>
          <w:szCs w:val="28"/>
        </w:rPr>
        <w:t>- кольцевую</w:t>
      </w:r>
      <w:r w:rsidR="00D51A26">
        <w:rPr>
          <w:sz w:val="28"/>
          <w:szCs w:val="28"/>
        </w:rPr>
        <w:t>.</w:t>
      </w:r>
    </w:p>
    <w:p w:rsidR="00C72892" w:rsidRPr="00511B2F" w:rsidRDefault="00C72892" w:rsidP="00C72892">
      <w:pPr>
        <w:widowControl w:val="0"/>
        <w:spacing w:after="0" w:line="240" w:lineRule="auto"/>
        <w:ind w:firstLine="709"/>
        <w:jc w:val="both"/>
        <w:rPr>
          <w:sz w:val="28"/>
          <w:szCs w:val="28"/>
        </w:rPr>
      </w:pPr>
      <w:r w:rsidRPr="00511B2F">
        <w:rPr>
          <w:sz w:val="28"/>
          <w:szCs w:val="28"/>
        </w:rPr>
        <w:t xml:space="preserve">Пожарные </w:t>
      </w:r>
      <w:proofErr w:type="spellStart"/>
      <w:r w:rsidRPr="00511B2F">
        <w:rPr>
          <w:sz w:val="28"/>
          <w:szCs w:val="28"/>
        </w:rPr>
        <w:t>извещатели</w:t>
      </w:r>
      <w:proofErr w:type="spellEnd"/>
      <w:r w:rsidRPr="00511B2F">
        <w:rPr>
          <w:sz w:val="28"/>
          <w:szCs w:val="28"/>
        </w:rPr>
        <w:t xml:space="preserve"> делятся </w:t>
      </w:r>
      <w:proofErr w:type="gramStart"/>
      <w:r w:rsidRPr="00511B2F">
        <w:rPr>
          <w:sz w:val="28"/>
          <w:szCs w:val="28"/>
        </w:rPr>
        <w:t>на</w:t>
      </w:r>
      <w:proofErr w:type="gramEnd"/>
      <w:r w:rsidRPr="00511B2F">
        <w:rPr>
          <w:sz w:val="28"/>
          <w:szCs w:val="28"/>
        </w:rPr>
        <w:t xml:space="preserve"> тепловые, дымовые и световые. Для данного помещения наиболее целесообразно выбрать дымовые пожарные </w:t>
      </w:r>
      <w:proofErr w:type="spellStart"/>
      <w:r w:rsidRPr="00511B2F">
        <w:rPr>
          <w:sz w:val="28"/>
          <w:szCs w:val="28"/>
        </w:rPr>
        <w:t>извещатели</w:t>
      </w:r>
      <w:proofErr w:type="spellEnd"/>
      <w:r w:rsidRPr="00511B2F">
        <w:rPr>
          <w:sz w:val="28"/>
          <w:szCs w:val="28"/>
        </w:rPr>
        <w:t xml:space="preserve"> в количестве 1 штуки. Количество </w:t>
      </w:r>
      <w:proofErr w:type="spellStart"/>
      <w:r w:rsidRPr="00511B2F">
        <w:rPr>
          <w:sz w:val="28"/>
          <w:szCs w:val="28"/>
        </w:rPr>
        <w:t>извещателей</w:t>
      </w:r>
      <w:proofErr w:type="spellEnd"/>
      <w:r w:rsidRPr="00511B2F">
        <w:rPr>
          <w:sz w:val="28"/>
          <w:szCs w:val="28"/>
        </w:rPr>
        <w:t xml:space="preserve"> выбирается исходя из площади помещения, высоты потолков и требований по установке </w:t>
      </w:r>
      <w:proofErr w:type="spellStart"/>
      <w:r w:rsidRPr="00511B2F">
        <w:rPr>
          <w:sz w:val="28"/>
          <w:szCs w:val="28"/>
        </w:rPr>
        <w:t>извещателей</w:t>
      </w:r>
      <w:proofErr w:type="spellEnd"/>
      <w:r w:rsidRPr="00511B2F">
        <w:rPr>
          <w:sz w:val="28"/>
          <w:szCs w:val="28"/>
        </w:rPr>
        <w:t xml:space="preserve">, для высоты потолка до 3.5м. Тип </w:t>
      </w:r>
      <w:proofErr w:type="spellStart"/>
      <w:r w:rsidRPr="00511B2F">
        <w:rPr>
          <w:sz w:val="28"/>
          <w:szCs w:val="28"/>
        </w:rPr>
        <w:t>извещателя</w:t>
      </w:r>
      <w:proofErr w:type="spellEnd"/>
      <w:r w:rsidRPr="00511B2F">
        <w:rPr>
          <w:sz w:val="28"/>
          <w:szCs w:val="28"/>
        </w:rPr>
        <w:t xml:space="preserve"> в таблице </w:t>
      </w:r>
      <w:r w:rsidR="00D51A26">
        <w:rPr>
          <w:sz w:val="28"/>
          <w:szCs w:val="28"/>
        </w:rPr>
        <w:t>7.4</w:t>
      </w:r>
      <w:r w:rsidRPr="00511B2F">
        <w:rPr>
          <w:sz w:val="28"/>
          <w:szCs w:val="28"/>
        </w:rPr>
        <w:t>.</w:t>
      </w:r>
    </w:p>
    <w:p w:rsidR="00C72892" w:rsidRPr="00511B2F" w:rsidRDefault="00C72892" w:rsidP="00C72892">
      <w:pPr>
        <w:widowControl w:val="0"/>
        <w:spacing w:after="0" w:line="240" w:lineRule="auto"/>
        <w:ind w:firstLine="709"/>
        <w:jc w:val="both"/>
        <w:rPr>
          <w:sz w:val="28"/>
          <w:szCs w:val="28"/>
        </w:rPr>
      </w:pPr>
    </w:p>
    <w:p w:rsidR="00D51A26" w:rsidRPr="00511B2F" w:rsidRDefault="00C72892" w:rsidP="00C72892">
      <w:pPr>
        <w:widowControl w:val="0"/>
        <w:spacing w:after="0" w:line="240" w:lineRule="auto"/>
        <w:ind w:firstLine="709"/>
        <w:jc w:val="both"/>
        <w:rPr>
          <w:sz w:val="28"/>
          <w:szCs w:val="24"/>
        </w:rPr>
      </w:pPr>
      <w:r w:rsidRPr="00511B2F">
        <w:rPr>
          <w:sz w:val="28"/>
          <w:szCs w:val="24"/>
        </w:rPr>
        <w:t xml:space="preserve">Таблица </w:t>
      </w:r>
      <w:r w:rsidR="00D51A26">
        <w:rPr>
          <w:sz w:val="28"/>
          <w:szCs w:val="24"/>
        </w:rPr>
        <w:t>7.4</w:t>
      </w:r>
      <w:r w:rsidRPr="00511B2F">
        <w:rPr>
          <w:sz w:val="28"/>
          <w:szCs w:val="24"/>
        </w:rPr>
        <w:t xml:space="preserve"> - Требования по установке дымовых пожарный </w:t>
      </w:r>
      <w:proofErr w:type="spellStart"/>
      <w:r w:rsidRPr="00511B2F">
        <w:rPr>
          <w:sz w:val="28"/>
          <w:szCs w:val="24"/>
        </w:rPr>
        <w:t>извещателей</w:t>
      </w:r>
      <w:proofErr w:type="spellEnd"/>
      <w:r w:rsidRPr="00511B2F">
        <w:rPr>
          <w:sz w:val="28"/>
          <w:szCs w:val="24"/>
        </w:rPr>
        <w:t xml:space="preserve"> для высоты потолков до 3,5м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0"/>
        <w:gridCol w:w="2610"/>
        <w:gridCol w:w="2700"/>
      </w:tblGrid>
      <w:tr w:rsidR="00C72892" w:rsidRPr="00F746FA" w:rsidTr="00637EFA">
        <w:trPr>
          <w:cantSplit/>
        </w:trPr>
        <w:tc>
          <w:tcPr>
            <w:tcW w:w="3060" w:type="dxa"/>
            <w:vMerge w:val="restart"/>
          </w:tcPr>
          <w:p w:rsidR="00C72892" w:rsidRPr="00D51A26" w:rsidRDefault="00C72892" w:rsidP="00D51A26">
            <w:pPr>
              <w:widowControl w:val="0"/>
              <w:spacing w:after="0" w:line="240" w:lineRule="auto"/>
              <w:rPr>
                <w:sz w:val="24"/>
                <w:szCs w:val="24"/>
                <w:vertAlign w:val="superscript"/>
              </w:rPr>
            </w:pPr>
            <w:r w:rsidRPr="00D51A26">
              <w:rPr>
                <w:sz w:val="24"/>
                <w:szCs w:val="24"/>
              </w:rPr>
              <w:t xml:space="preserve">Максимальная площадь контролируемая одним </w:t>
            </w:r>
            <w:proofErr w:type="spellStart"/>
            <w:r w:rsidRPr="00D51A26">
              <w:rPr>
                <w:sz w:val="24"/>
                <w:szCs w:val="24"/>
              </w:rPr>
              <w:t>извещателем</w:t>
            </w:r>
            <w:proofErr w:type="spellEnd"/>
            <w:r w:rsidRPr="00D51A26">
              <w:rPr>
                <w:sz w:val="24"/>
                <w:szCs w:val="24"/>
              </w:rPr>
              <w:t>, м</w:t>
            </w:r>
            <w:proofErr w:type="gramStart"/>
            <w:r w:rsidRPr="00D51A26">
              <w:rPr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5310" w:type="dxa"/>
            <w:gridSpan w:val="2"/>
          </w:tcPr>
          <w:p w:rsidR="00C72892" w:rsidRPr="00D51A26" w:rsidRDefault="00C72892" w:rsidP="00D51A2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D51A26">
              <w:rPr>
                <w:sz w:val="24"/>
                <w:szCs w:val="24"/>
              </w:rPr>
              <w:t xml:space="preserve">Максимальное расстояние, </w:t>
            </w:r>
            <w:proofErr w:type="gramStart"/>
            <w:r w:rsidRPr="00D51A26">
              <w:rPr>
                <w:sz w:val="24"/>
                <w:szCs w:val="24"/>
              </w:rPr>
              <w:t>м</w:t>
            </w:r>
            <w:proofErr w:type="gramEnd"/>
          </w:p>
        </w:tc>
      </w:tr>
      <w:tr w:rsidR="00C72892" w:rsidRPr="00F746FA" w:rsidTr="00637EFA">
        <w:trPr>
          <w:cantSplit/>
        </w:trPr>
        <w:tc>
          <w:tcPr>
            <w:tcW w:w="3060" w:type="dxa"/>
            <w:vMerge/>
          </w:tcPr>
          <w:p w:rsidR="00C72892" w:rsidRPr="00D51A26" w:rsidRDefault="00C72892" w:rsidP="00D51A2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C72892" w:rsidRPr="00D51A26" w:rsidRDefault="00C72892" w:rsidP="00D51A2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D51A26">
              <w:rPr>
                <w:sz w:val="24"/>
                <w:szCs w:val="24"/>
              </w:rPr>
              <w:t xml:space="preserve">между </w:t>
            </w:r>
            <w:proofErr w:type="spellStart"/>
            <w:r w:rsidRPr="00D51A26">
              <w:rPr>
                <w:sz w:val="24"/>
                <w:szCs w:val="24"/>
              </w:rPr>
              <w:t>извещателями</w:t>
            </w:r>
            <w:proofErr w:type="spellEnd"/>
          </w:p>
        </w:tc>
        <w:tc>
          <w:tcPr>
            <w:tcW w:w="2700" w:type="dxa"/>
          </w:tcPr>
          <w:p w:rsidR="00C72892" w:rsidRPr="00D51A26" w:rsidRDefault="00C72892" w:rsidP="00D51A2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D51A26">
              <w:rPr>
                <w:sz w:val="24"/>
                <w:szCs w:val="24"/>
              </w:rPr>
              <w:t xml:space="preserve">от </w:t>
            </w:r>
            <w:proofErr w:type="spellStart"/>
            <w:r w:rsidRPr="00D51A26">
              <w:rPr>
                <w:sz w:val="24"/>
                <w:szCs w:val="24"/>
              </w:rPr>
              <w:t>извещателя</w:t>
            </w:r>
            <w:proofErr w:type="spellEnd"/>
            <w:r w:rsidRPr="00D51A26">
              <w:rPr>
                <w:sz w:val="24"/>
                <w:szCs w:val="24"/>
              </w:rPr>
              <w:t xml:space="preserve"> до стены</w:t>
            </w:r>
          </w:p>
        </w:tc>
      </w:tr>
      <w:tr w:rsidR="00C72892" w:rsidRPr="00F746FA" w:rsidTr="00637EFA">
        <w:tc>
          <w:tcPr>
            <w:tcW w:w="3060" w:type="dxa"/>
            <w:vAlign w:val="center"/>
          </w:tcPr>
          <w:p w:rsidR="00C72892" w:rsidRPr="00D51A26" w:rsidRDefault="00C72892" w:rsidP="00D51A2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D51A26">
              <w:rPr>
                <w:sz w:val="24"/>
                <w:szCs w:val="24"/>
              </w:rPr>
              <w:t>40</w:t>
            </w:r>
          </w:p>
        </w:tc>
        <w:tc>
          <w:tcPr>
            <w:tcW w:w="2610" w:type="dxa"/>
            <w:vAlign w:val="center"/>
          </w:tcPr>
          <w:p w:rsidR="00C72892" w:rsidRPr="00D51A26" w:rsidRDefault="00C72892" w:rsidP="00D51A2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D51A26"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  <w:vAlign w:val="center"/>
          </w:tcPr>
          <w:p w:rsidR="00C72892" w:rsidRPr="00D51A26" w:rsidRDefault="00C72892" w:rsidP="00D51A2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D51A26">
              <w:rPr>
                <w:sz w:val="24"/>
                <w:szCs w:val="24"/>
              </w:rPr>
              <w:t>2</w:t>
            </w:r>
            <w:r w:rsidR="00D51A26">
              <w:rPr>
                <w:sz w:val="24"/>
                <w:szCs w:val="24"/>
              </w:rPr>
              <w:t>,</w:t>
            </w:r>
            <w:r w:rsidRPr="00D51A26">
              <w:rPr>
                <w:sz w:val="24"/>
                <w:szCs w:val="24"/>
              </w:rPr>
              <w:t>5</w:t>
            </w:r>
          </w:p>
        </w:tc>
      </w:tr>
    </w:tbl>
    <w:p w:rsidR="00C72892" w:rsidRPr="00B05D53" w:rsidRDefault="00C72892" w:rsidP="00C72892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51A26" w:rsidRPr="00511B2F" w:rsidRDefault="00D51A26" w:rsidP="00D51A26">
      <w:pPr>
        <w:widowControl w:val="0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</w:t>
      </w:r>
      <w:r w:rsidRPr="00511B2F">
        <w:rPr>
          <w:sz w:val="28"/>
          <w:szCs w:val="28"/>
        </w:rPr>
        <w:t xml:space="preserve">ходя из таблицы видно, что требуется только 1 </w:t>
      </w:r>
      <w:proofErr w:type="spellStart"/>
      <w:r w:rsidRPr="00511B2F">
        <w:rPr>
          <w:sz w:val="28"/>
          <w:szCs w:val="28"/>
        </w:rPr>
        <w:t>извещатель</w:t>
      </w:r>
      <w:proofErr w:type="spellEnd"/>
      <w:r w:rsidRPr="00511B2F">
        <w:rPr>
          <w:sz w:val="28"/>
          <w:szCs w:val="28"/>
        </w:rPr>
        <w:t xml:space="preserve">. Достаточно разместить один такой </w:t>
      </w:r>
      <w:proofErr w:type="spellStart"/>
      <w:r w:rsidRPr="00511B2F">
        <w:rPr>
          <w:sz w:val="28"/>
          <w:szCs w:val="28"/>
        </w:rPr>
        <w:t>извещатель</w:t>
      </w:r>
      <w:proofErr w:type="spellEnd"/>
      <w:r w:rsidRPr="00511B2F">
        <w:rPr>
          <w:sz w:val="28"/>
          <w:szCs w:val="28"/>
        </w:rPr>
        <w:t xml:space="preserve"> в центре комнаты.</w:t>
      </w:r>
    </w:p>
    <w:p w:rsidR="00D51A26" w:rsidRPr="00511B2F" w:rsidRDefault="00D51A26" w:rsidP="00D51A26">
      <w:pPr>
        <w:widowControl w:val="0"/>
        <w:spacing w:after="0" w:line="240" w:lineRule="auto"/>
        <w:ind w:firstLine="709"/>
        <w:jc w:val="both"/>
        <w:rPr>
          <w:sz w:val="28"/>
          <w:szCs w:val="28"/>
        </w:rPr>
      </w:pPr>
      <w:r w:rsidRPr="00511B2F">
        <w:rPr>
          <w:sz w:val="28"/>
          <w:szCs w:val="28"/>
        </w:rPr>
        <w:t xml:space="preserve">Эффективным средством защиты электрооборудования от токов перегрузки и короткого замыкания является использование плавких </w:t>
      </w:r>
      <w:r w:rsidRPr="00511B2F">
        <w:rPr>
          <w:sz w:val="28"/>
          <w:szCs w:val="28"/>
        </w:rPr>
        <w:lastRenderedPageBreak/>
        <w:t xml:space="preserve">предохранителей или автоматов защиты. </w:t>
      </w:r>
    </w:p>
    <w:p w:rsidR="00D51A26" w:rsidRPr="00511B2F" w:rsidRDefault="00D51A26" w:rsidP="00D51A26">
      <w:pPr>
        <w:widowControl w:val="0"/>
        <w:spacing w:after="0" w:line="240" w:lineRule="auto"/>
        <w:ind w:firstLine="709"/>
        <w:jc w:val="both"/>
        <w:rPr>
          <w:sz w:val="28"/>
          <w:szCs w:val="28"/>
        </w:rPr>
      </w:pPr>
      <w:r w:rsidRPr="00511B2F">
        <w:rPr>
          <w:sz w:val="28"/>
          <w:szCs w:val="28"/>
        </w:rPr>
        <w:t>Для этого произведём следующие несложные расчёты:</w:t>
      </w:r>
    </w:p>
    <w:p w:rsidR="00D51A26" w:rsidRPr="00C9568F" w:rsidRDefault="00D51A26" w:rsidP="00D51A26">
      <w:pPr>
        <w:widowControl w:val="0"/>
        <w:spacing w:after="0" w:line="240" w:lineRule="auto"/>
        <w:ind w:firstLine="709"/>
        <w:jc w:val="both"/>
        <w:rPr>
          <w:sz w:val="28"/>
          <w:szCs w:val="28"/>
        </w:rPr>
      </w:pPr>
      <w:r w:rsidRPr="00511B2F">
        <w:rPr>
          <w:sz w:val="28"/>
          <w:szCs w:val="28"/>
        </w:rPr>
        <w:t>По формуле (</w:t>
      </w:r>
      <w:r>
        <w:rPr>
          <w:sz w:val="28"/>
          <w:szCs w:val="28"/>
        </w:rPr>
        <w:t>7.7</w:t>
      </w:r>
      <w:r w:rsidRPr="00511B2F">
        <w:rPr>
          <w:sz w:val="28"/>
          <w:szCs w:val="28"/>
        </w:rPr>
        <w:t>) определим рабочий ток помещения, а по формуле (7</w:t>
      </w:r>
      <w:r>
        <w:rPr>
          <w:sz w:val="28"/>
          <w:szCs w:val="28"/>
        </w:rPr>
        <w:t>.8</w:t>
      </w:r>
      <w:r w:rsidRPr="00511B2F">
        <w:rPr>
          <w:sz w:val="28"/>
          <w:szCs w:val="28"/>
        </w:rPr>
        <w:t>) определим ток срабатывания плавкого предохр</w:t>
      </w:r>
      <w:r>
        <w:rPr>
          <w:sz w:val="28"/>
          <w:szCs w:val="28"/>
        </w:rPr>
        <w:t>анителя (автомата защиты), итак</w:t>
      </w:r>
    </w:p>
    <w:p w:rsidR="00D51A26" w:rsidRPr="00C9568F" w:rsidRDefault="00D51A26" w:rsidP="00D51A26">
      <w:pPr>
        <w:widowControl w:val="0"/>
        <w:spacing w:after="0" w:line="240" w:lineRule="auto"/>
        <w:ind w:firstLine="709"/>
        <w:jc w:val="both"/>
        <w:rPr>
          <w:sz w:val="28"/>
          <w:szCs w:val="28"/>
        </w:rPr>
      </w:pPr>
    </w:p>
    <w:p w:rsidR="00D51A26" w:rsidRPr="00511B2F" w:rsidRDefault="00D51A26" w:rsidP="00D32609">
      <w:pPr>
        <w:widowControl w:val="0"/>
        <w:spacing w:after="0" w:line="240" w:lineRule="auto"/>
        <w:ind w:firstLine="709"/>
        <w:jc w:val="right"/>
        <w:rPr>
          <w:sz w:val="28"/>
          <w:szCs w:val="28"/>
        </w:rPr>
      </w:pPr>
      <w:r w:rsidRPr="00C9568F">
        <w:rPr>
          <w:position w:val="-28"/>
          <w:sz w:val="28"/>
          <w:szCs w:val="28"/>
        </w:rPr>
        <w:object w:dxaOrig="1860" w:dyaOrig="660">
          <v:shape id="_x0000_i1027" type="#_x0000_t75" style="width:93.3pt;height:33.2pt" o:ole="">
            <v:imagedata r:id="rId38" o:title=""/>
          </v:shape>
          <o:OLEObject Type="Embed" ProgID="Equation.3" ShapeID="_x0000_i1027" DrawAspect="Content" ObjectID="_1495049186" r:id="rId39"/>
        </w:object>
      </w:r>
      <w:r>
        <w:rPr>
          <w:sz w:val="28"/>
          <w:szCs w:val="28"/>
        </w:rPr>
        <w:t xml:space="preserve"> </w:t>
      </w:r>
      <w:r w:rsidRPr="00511B2F">
        <w:rPr>
          <w:sz w:val="28"/>
          <w:szCs w:val="28"/>
        </w:rPr>
        <w:tab/>
      </w:r>
      <w:r w:rsidRPr="00C9568F">
        <w:rPr>
          <w:sz w:val="28"/>
          <w:szCs w:val="28"/>
        </w:rPr>
        <w:tab/>
      </w:r>
      <w:r w:rsidRPr="00C9568F">
        <w:rPr>
          <w:sz w:val="28"/>
          <w:szCs w:val="28"/>
        </w:rPr>
        <w:tab/>
      </w:r>
      <w:r w:rsidRPr="00C9568F">
        <w:rPr>
          <w:sz w:val="28"/>
          <w:szCs w:val="28"/>
        </w:rPr>
        <w:tab/>
      </w:r>
      <w:r w:rsidRPr="00C9568F">
        <w:rPr>
          <w:sz w:val="28"/>
          <w:szCs w:val="28"/>
        </w:rPr>
        <w:tab/>
      </w:r>
      <w:r w:rsidRPr="00511B2F">
        <w:rPr>
          <w:sz w:val="28"/>
          <w:szCs w:val="28"/>
        </w:rPr>
        <w:t>(</w:t>
      </w:r>
      <w:r>
        <w:rPr>
          <w:sz w:val="28"/>
          <w:szCs w:val="28"/>
        </w:rPr>
        <w:t>7.7</w:t>
      </w:r>
      <w:r w:rsidRPr="00511B2F">
        <w:rPr>
          <w:sz w:val="28"/>
          <w:szCs w:val="28"/>
        </w:rPr>
        <w:t>)</w:t>
      </w:r>
    </w:p>
    <w:p w:rsidR="00D51A26" w:rsidRPr="00C9568F" w:rsidRDefault="00D51A26" w:rsidP="00D51A26">
      <w:pPr>
        <w:widowControl w:val="0"/>
        <w:spacing w:after="0" w:line="240" w:lineRule="auto"/>
        <w:ind w:firstLine="709"/>
        <w:jc w:val="both"/>
        <w:rPr>
          <w:sz w:val="28"/>
          <w:szCs w:val="28"/>
        </w:rPr>
      </w:pPr>
    </w:p>
    <w:p w:rsidR="00D51A26" w:rsidRPr="00C9568F" w:rsidRDefault="00D51A26" w:rsidP="00D51A26">
      <w:pPr>
        <w:widowControl w:val="0"/>
        <w:spacing w:after="0" w:line="240" w:lineRule="auto"/>
        <w:ind w:firstLine="709"/>
        <w:jc w:val="both"/>
        <w:rPr>
          <w:sz w:val="28"/>
          <w:szCs w:val="28"/>
        </w:rPr>
      </w:pPr>
      <w:r w:rsidRPr="00511B2F">
        <w:rPr>
          <w:sz w:val="28"/>
          <w:szCs w:val="28"/>
        </w:rPr>
        <w:t xml:space="preserve">где: </w:t>
      </w:r>
      <w:proofErr w:type="gramStart"/>
      <w:r w:rsidRPr="00511B2F">
        <w:rPr>
          <w:sz w:val="28"/>
          <w:szCs w:val="28"/>
          <w:lang w:val="en-US"/>
        </w:rPr>
        <w:t>P</w:t>
      </w:r>
      <w:proofErr w:type="gramEnd"/>
      <w:r w:rsidRPr="00511B2F">
        <w:rPr>
          <w:sz w:val="28"/>
          <w:szCs w:val="28"/>
        </w:rPr>
        <w:t xml:space="preserve">потребления - сумма всех мощностей всех приборов в комнате, </w:t>
      </w:r>
      <w:r w:rsidRPr="00511B2F">
        <w:rPr>
          <w:sz w:val="28"/>
          <w:szCs w:val="28"/>
          <w:lang w:val="en-US"/>
        </w:rPr>
        <w:t>U</w:t>
      </w:r>
      <w:r w:rsidRPr="00511B2F">
        <w:rPr>
          <w:sz w:val="28"/>
          <w:szCs w:val="28"/>
        </w:rPr>
        <w:t xml:space="preserve">потребления – напряжение в сети, у нас оно 220В, </w:t>
      </w:r>
      <w:r w:rsidRPr="00511B2F">
        <w:rPr>
          <w:sz w:val="28"/>
          <w:szCs w:val="28"/>
          <w:lang w:val="en-US"/>
        </w:rPr>
        <w:t>I</w:t>
      </w:r>
      <w:r w:rsidRPr="00511B2F">
        <w:rPr>
          <w:sz w:val="28"/>
          <w:szCs w:val="28"/>
        </w:rPr>
        <w:t>рабочий – ток на все приборы.</w:t>
      </w:r>
    </w:p>
    <w:p w:rsidR="00D51A26" w:rsidRPr="00C9568F" w:rsidRDefault="00D51A26" w:rsidP="00D51A26">
      <w:pPr>
        <w:widowControl w:val="0"/>
        <w:spacing w:after="0" w:line="240" w:lineRule="auto"/>
        <w:ind w:firstLine="709"/>
        <w:jc w:val="both"/>
        <w:rPr>
          <w:sz w:val="28"/>
          <w:szCs w:val="28"/>
        </w:rPr>
      </w:pPr>
    </w:p>
    <w:p w:rsidR="00D51A26" w:rsidRPr="00511B2F" w:rsidRDefault="00D51A26" w:rsidP="00D32609">
      <w:pPr>
        <w:widowControl w:val="0"/>
        <w:spacing w:after="0" w:line="240" w:lineRule="auto"/>
        <w:ind w:firstLine="709"/>
        <w:jc w:val="right"/>
        <w:rPr>
          <w:sz w:val="28"/>
          <w:szCs w:val="28"/>
        </w:rPr>
      </w:pPr>
      <w:r w:rsidRPr="00C9568F">
        <w:rPr>
          <w:position w:val="-10"/>
          <w:sz w:val="28"/>
          <w:szCs w:val="28"/>
        </w:rPr>
        <w:object w:dxaOrig="1740" w:dyaOrig="320">
          <v:shape id="_x0000_i1028" type="#_x0000_t75" style="width:87.05pt;height:15.65pt" o:ole="">
            <v:imagedata r:id="rId40" o:title=""/>
          </v:shape>
          <o:OLEObject Type="Embed" ProgID="Equation.3" ShapeID="_x0000_i1028" DrawAspect="Content" ObjectID="_1495049187" r:id="rId41"/>
        </w:object>
      </w:r>
      <w:r>
        <w:rPr>
          <w:sz w:val="28"/>
          <w:szCs w:val="28"/>
        </w:rPr>
        <w:t xml:space="preserve"> </w:t>
      </w:r>
      <w:r w:rsidRPr="00511B2F">
        <w:rPr>
          <w:sz w:val="28"/>
          <w:szCs w:val="28"/>
        </w:rPr>
        <w:tab/>
      </w:r>
      <w:r w:rsidRPr="00511B2F">
        <w:rPr>
          <w:sz w:val="28"/>
          <w:szCs w:val="28"/>
        </w:rPr>
        <w:tab/>
      </w:r>
      <w:r w:rsidRPr="00511B2F">
        <w:rPr>
          <w:sz w:val="28"/>
          <w:szCs w:val="28"/>
        </w:rPr>
        <w:tab/>
      </w:r>
      <w:r w:rsidRPr="00D51A26">
        <w:rPr>
          <w:sz w:val="28"/>
          <w:szCs w:val="28"/>
        </w:rPr>
        <w:tab/>
      </w:r>
      <w:r w:rsidRPr="00D51A26">
        <w:rPr>
          <w:sz w:val="28"/>
          <w:szCs w:val="28"/>
        </w:rPr>
        <w:tab/>
      </w:r>
      <w:r w:rsidRPr="00511B2F">
        <w:rPr>
          <w:sz w:val="28"/>
          <w:szCs w:val="28"/>
        </w:rPr>
        <w:t>(7</w:t>
      </w:r>
      <w:r>
        <w:rPr>
          <w:sz w:val="28"/>
          <w:szCs w:val="28"/>
        </w:rPr>
        <w:t>.8</w:t>
      </w:r>
      <w:r w:rsidRPr="00511B2F">
        <w:rPr>
          <w:sz w:val="28"/>
          <w:szCs w:val="28"/>
        </w:rPr>
        <w:t>)</w:t>
      </w:r>
    </w:p>
    <w:p w:rsidR="00D51A26" w:rsidRPr="00D51A26" w:rsidRDefault="00D51A26" w:rsidP="00D51A26">
      <w:pPr>
        <w:widowControl w:val="0"/>
        <w:spacing w:after="0" w:line="240" w:lineRule="auto"/>
        <w:ind w:firstLine="709"/>
        <w:jc w:val="both"/>
        <w:rPr>
          <w:sz w:val="28"/>
          <w:szCs w:val="28"/>
        </w:rPr>
      </w:pPr>
    </w:p>
    <w:p w:rsidR="00D51A26" w:rsidRPr="00511B2F" w:rsidRDefault="00D51A26" w:rsidP="00D51A26">
      <w:pPr>
        <w:widowControl w:val="0"/>
        <w:spacing w:after="0" w:line="240" w:lineRule="auto"/>
        <w:ind w:firstLine="709"/>
        <w:jc w:val="both"/>
        <w:rPr>
          <w:sz w:val="28"/>
          <w:szCs w:val="28"/>
        </w:rPr>
      </w:pPr>
      <w:r w:rsidRPr="00511B2F">
        <w:rPr>
          <w:sz w:val="28"/>
          <w:szCs w:val="28"/>
        </w:rPr>
        <w:t xml:space="preserve">где: </w:t>
      </w:r>
      <w:proofErr w:type="gramStart"/>
      <w:r w:rsidRPr="00511B2F">
        <w:rPr>
          <w:sz w:val="28"/>
          <w:szCs w:val="28"/>
          <w:lang w:val="en-US"/>
        </w:rPr>
        <w:t>I</w:t>
      </w:r>
      <w:proofErr w:type="gramEnd"/>
      <w:r w:rsidRPr="00511B2F">
        <w:rPr>
          <w:sz w:val="28"/>
          <w:szCs w:val="28"/>
        </w:rPr>
        <w:t xml:space="preserve">срабатывания – ток, по которому выбирается плавкий предохранитель, </w:t>
      </w:r>
      <w:r w:rsidRPr="00511B2F">
        <w:rPr>
          <w:sz w:val="28"/>
          <w:szCs w:val="28"/>
          <w:lang w:val="en-US"/>
        </w:rPr>
        <w:t>K</w:t>
      </w:r>
      <w:r w:rsidRPr="00511B2F">
        <w:rPr>
          <w:sz w:val="28"/>
          <w:szCs w:val="28"/>
        </w:rPr>
        <w:t xml:space="preserve"> – коэффициент пересчёта, равен 1,3-1,4.</w:t>
      </w:r>
    </w:p>
    <w:p w:rsidR="00D51A26" w:rsidRPr="00511B2F" w:rsidRDefault="00D51A26" w:rsidP="00D51A26">
      <w:pPr>
        <w:widowControl w:val="0"/>
        <w:spacing w:after="0" w:line="240" w:lineRule="auto"/>
        <w:ind w:firstLine="709"/>
        <w:jc w:val="both"/>
        <w:rPr>
          <w:sz w:val="28"/>
          <w:szCs w:val="28"/>
        </w:rPr>
      </w:pPr>
      <w:r w:rsidRPr="00511B2F">
        <w:rPr>
          <w:sz w:val="28"/>
          <w:szCs w:val="28"/>
        </w:rPr>
        <w:t xml:space="preserve">Итак, имеем следующие значения: </w:t>
      </w:r>
    </w:p>
    <w:p w:rsidR="00D51A26" w:rsidRDefault="00D51A26" w:rsidP="00D51A26">
      <w:pPr>
        <w:widowControl w:val="0"/>
        <w:spacing w:after="0" w:line="240" w:lineRule="auto"/>
        <w:ind w:firstLine="709"/>
        <w:jc w:val="both"/>
        <w:rPr>
          <w:sz w:val="28"/>
          <w:szCs w:val="28"/>
          <w:lang w:val="en-US"/>
        </w:rPr>
      </w:pPr>
    </w:p>
    <w:p w:rsidR="00D51A26" w:rsidRPr="00511B2F" w:rsidRDefault="00D85DC5" w:rsidP="00D51A26">
      <w:pPr>
        <w:widowControl w:val="0"/>
        <w:spacing w:after="0" w:line="240" w:lineRule="auto"/>
        <w:ind w:firstLine="709"/>
        <w:jc w:val="both"/>
        <w:rPr>
          <w:sz w:val="28"/>
          <w:szCs w:val="28"/>
        </w:rPr>
      </w:pPr>
      <w:r w:rsidRPr="00C9568F">
        <w:rPr>
          <w:position w:val="-24"/>
          <w:sz w:val="28"/>
          <w:szCs w:val="28"/>
        </w:rPr>
        <w:object w:dxaOrig="8660" w:dyaOrig="620">
          <v:shape id="_x0000_i1029" type="#_x0000_t75" style="width:432.65pt;height:30.7pt" o:ole="">
            <v:imagedata r:id="rId42" o:title=""/>
          </v:shape>
          <o:OLEObject Type="Embed" ProgID="Equation.3" ShapeID="_x0000_i1029" DrawAspect="Content" ObjectID="_1495049188" r:id="rId43"/>
        </w:object>
      </w:r>
    </w:p>
    <w:p w:rsidR="00D51A26" w:rsidRDefault="00D51A26" w:rsidP="00D51A26">
      <w:pPr>
        <w:widowControl w:val="0"/>
        <w:spacing w:after="0" w:line="240" w:lineRule="auto"/>
        <w:ind w:firstLine="709"/>
        <w:jc w:val="both"/>
        <w:rPr>
          <w:sz w:val="28"/>
          <w:szCs w:val="28"/>
          <w:lang w:val="en-US"/>
        </w:rPr>
      </w:pPr>
      <w:r w:rsidRPr="00511B2F">
        <w:rPr>
          <w:sz w:val="28"/>
          <w:szCs w:val="28"/>
        </w:rPr>
        <w:t>Отсюда</w:t>
      </w:r>
    </w:p>
    <w:p w:rsidR="00D51A26" w:rsidRDefault="00D51A26" w:rsidP="00D51A26">
      <w:pPr>
        <w:widowControl w:val="0"/>
        <w:spacing w:after="0" w:line="240" w:lineRule="auto"/>
        <w:ind w:firstLine="709"/>
        <w:jc w:val="both"/>
        <w:rPr>
          <w:sz w:val="28"/>
          <w:szCs w:val="28"/>
          <w:lang w:val="en-US"/>
        </w:rPr>
      </w:pPr>
    </w:p>
    <w:p w:rsidR="00D51A26" w:rsidRPr="00511B2F" w:rsidRDefault="00607849" w:rsidP="00D32609">
      <w:pPr>
        <w:widowControl w:val="0"/>
        <w:spacing w:after="0" w:line="240" w:lineRule="auto"/>
        <w:ind w:firstLine="709"/>
        <w:jc w:val="center"/>
        <w:rPr>
          <w:sz w:val="28"/>
          <w:szCs w:val="28"/>
        </w:rPr>
      </w:pPr>
      <w:r w:rsidRPr="00C9568F">
        <w:rPr>
          <w:position w:val="-10"/>
          <w:sz w:val="28"/>
          <w:szCs w:val="28"/>
        </w:rPr>
        <w:object w:dxaOrig="2799" w:dyaOrig="320">
          <v:shape id="_x0000_i1030" type="#_x0000_t75" style="width:140.25pt;height:15.65pt" o:ole="">
            <v:imagedata r:id="rId44" o:title=""/>
          </v:shape>
          <o:OLEObject Type="Embed" ProgID="Equation.3" ShapeID="_x0000_i1030" DrawAspect="Content" ObjectID="_1495049189" r:id="rId45"/>
        </w:object>
      </w:r>
    </w:p>
    <w:p w:rsidR="00D51A26" w:rsidRDefault="00D51A26" w:rsidP="00D51A26">
      <w:pPr>
        <w:widowControl w:val="0"/>
        <w:spacing w:after="0" w:line="240" w:lineRule="auto"/>
        <w:ind w:firstLine="709"/>
        <w:jc w:val="both"/>
        <w:rPr>
          <w:sz w:val="28"/>
          <w:szCs w:val="28"/>
          <w:lang w:val="en-US"/>
        </w:rPr>
      </w:pPr>
    </w:p>
    <w:p w:rsidR="00D51A26" w:rsidRPr="00511B2F" w:rsidRDefault="00D51A26" w:rsidP="00D51A26">
      <w:pPr>
        <w:widowControl w:val="0"/>
        <w:spacing w:after="0" w:line="240" w:lineRule="auto"/>
        <w:ind w:firstLine="709"/>
        <w:jc w:val="both"/>
        <w:rPr>
          <w:sz w:val="28"/>
          <w:szCs w:val="28"/>
        </w:rPr>
      </w:pPr>
      <w:r w:rsidRPr="00511B2F">
        <w:rPr>
          <w:sz w:val="28"/>
          <w:szCs w:val="28"/>
        </w:rPr>
        <w:t>Исходя из такого тока, следует выбрать плавкий предохранитель номиналом 15-20 Ампер.</w:t>
      </w:r>
      <w:r>
        <w:rPr>
          <w:sz w:val="28"/>
          <w:szCs w:val="28"/>
        </w:rPr>
        <w:t xml:space="preserve"> 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5D53" w:rsidRPr="00B05D53" w:rsidRDefault="00B05D53" w:rsidP="00B05D53">
      <w:pPr>
        <w:pStyle w:val="2"/>
        <w:spacing w:before="0" w:line="240" w:lineRule="auto"/>
        <w:ind w:firstLine="567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3" w:name="_Toc389184383"/>
      <w:r w:rsidRPr="00B05D53">
        <w:rPr>
          <w:rFonts w:ascii="Times New Roman" w:hAnsi="Times New Roman" w:cs="Times New Roman"/>
          <w:b w:val="0"/>
          <w:color w:val="auto"/>
          <w:sz w:val="28"/>
          <w:szCs w:val="28"/>
        </w:rPr>
        <w:t>7.3 Обеспечение экологической безопасности функционирования проектируемого объекта при воздействии опасных и вредных производственных (или эксплуатационных) факторов</w:t>
      </w:r>
      <w:bookmarkEnd w:id="3"/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D53">
        <w:rPr>
          <w:rFonts w:ascii="Times New Roman" w:hAnsi="Times New Roman" w:cs="Times New Roman"/>
          <w:sz w:val="28"/>
          <w:szCs w:val="28"/>
        </w:rPr>
        <w:t>При разработке данного проекта практически весь объем работы выполняется на ПК. При этом возможны меры для обеспечения экологической безопасности функционирования проектируемого объекта.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D53">
        <w:rPr>
          <w:rFonts w:ascii="Times New Roman" w:hAnsi="Times New Roman" w:cs="Times New Roman"/>
          <w:sz w:val="28"/>
          <w:szCs w:val="28"/>
        </w:rPr>
        <w:t>С целью уменьшения объемов вырубки лесов для изготовления бумаги можно организовать оборот документации в электронных вариантах и отказаться от бумажных документов.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D53">
        <w:rPr>
          <w:rFonts w:ascii="Times New Roman" w:hAnsi="Times New Roman" w:cs="Times New Roman"/>
          <w:sz w:val="28"/>
          <w:szCs w:val="28"/>
        </w:rPr>
        <w:t>Для снижения потребления водных ресурсов на отопительные системы для осуществления теплового сбережения можно использовать утеплительные материалы для обивки стен помещения.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D53">
        <w:rPr>
          <w:rFonts w:ascii="Times New Roman" w:hAnsi="Times New Roman" w:cs="Times New Roman"/>
          <w:sz w:val="28"/>
          <w:szCs w:val="28"/>
        </w:rPr>
        <w:t>Уменьшить потребление электроэнергии можно за счет использования энергосберегающих осветительных ламп, переключения ПК в режим сна или гибернации при отлучении от работы, использовать естественное освещение при возможности.</w:t>
      </w:r>
    </w:p>
    <w:p w:rsidR="00B05D53" w:rsidRPr="00B05D53" w:rsidRDefault="00B05D53" w:rsidP="00B05D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5D53" w:rsidRPr="00B05D53" w:rsidRDefault="00B05D53" w:rsidP="00B05D53">
      <w:pPr>
        <w:tabs>
          <w:tab w:val="left" w:pos="199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D53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B05D53" w:rsidRPr="00B05D53" w:rsidRDefault="00B05D53" w:rsidP="00B05D53">
      <w:pPr>
        <w:tabs>
          <w:tab w:val="left" w:pos="199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5D53" w:rsidRPr="00B05D53" w:rsidRDefault="00B05D53" w:rsidP="00B05D53">
      <w:pPr>
        <w:tabs>
          <w:tab w:val="left" w:pos="1997"/>
        </w:tabs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D53">
        <w:rPr>
          <w:rFonts w:ascii="Times New Roman" w:hAnsi="Times New Roman" w:cs="Times New Roman"/>
          <w:sz w:val="28"/>
          <w:szCs w:val="28"/>
        </w:rPr>
        <w:t xml:space="preserve">В данном разделе было выполнено выявление и анализ </w:t>
      </w:r>
      <w:r w:rsidRPr="00B05D53">
        <w:rPr>
          <w:rFonts w:ascii="Times New Roman" w:hAnsi="Times New Roman" w:cs="Times New Roman"/>
          <w:bCs/>
          <w:sz w:val="28"/>
          <w:szCs w:val="28"/>
        </w:rPr>
        <w:t>опасных и вредных производственных факторов, действующих в помещении при разработке проекта. К вредным факторам были отнесены: недостаточное освещение, низкий уровень центрального отопления, отсутствие вентиляции.</w:t>
      </w:r>
    </w:p>
    <w:p w:rsidR="00B05D53" w:rsidRPr="00B05D53" w:rsidRDefault="00B05D53" w:rsidP="00B05D53">
      <w:pPr>
        <w:tabs>
          <w:tab w:val="left" w:pos="199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D53">
        <w:rPr>
          <w:rFonts w:ascii="Times New Roman" w:hAnsi="Times New Roman" w:cs="Times New Roman"/>
          <w:sz w:val="28"/>
          <w:szCs w:val="28"/>
        </w:rPr>
        <w:t>Были разработаны меры по устранению выявленных опасных и вредных факторов, в частности организация системы вентиляции, установка калорифера, использование люминесцентных ламп, герметизация окон.</w:t>
      </w:r>
    </w:p>
    <w:p w:rsidR="00B05D53" w:rsidRPr="00B05D53" w:rsidRDefault="00B05D53" w:rsidP="00B05D53">
      <w:pPr>
        <w:tabs>
          <w:tab w:val="left" w:pos="199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D53">
        <w:rPr>
          <w:rFonts w:ascii="Times New Roman" w:hAnsi="Times New Roman" w:cs="Times New Roman"/>
          <w:sz w:val="28"/>
          <w:szCs w:val="28"/>
        </w:rPr>
        <w:t>Был составлен перечень мер для обеспечения экологической безопасности функционирования проектируемого объекта. Эти меры могут позволить уменьшить объемы использования воды, снизить потребление электроэнергии, сократить вырубку лесов.</w:t>
      </w:r>
    </w:p>
    <w:p w:rsidR="00286E80" w:rsidRPr="00B05D53" w:rsidRDefault="00286E80" w:rsidP="00B05D53"/>
    <w:sectPr w:rsidR="00286E80" w:rsidRPr="00B05D53" w:rsidSect="008D414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Описание: http://www.online-electric.ru/theory/zaz_sample1/image038.gif" style="width:27.55pt;height:18.8pt;visibility:visible;mso-wrap-style:square" o:bullet="t">
        <v:imagedata r:id="rId1" o:title="image038"/>
      </v:shape>
    </w:pict>
  </w:numPicBullet>
  <w:numPicBullet w:numPicBulletId="1">
    <w:pict>
      <v:shape id="_x0000_i1036" type="#_x0000_t75" alt="Описание: http://www.online-electric.ru/theory/zaz_sample1/image048.gif" style="width:21.9pt;height:18.8pt;visibility:visible;mso-wrap-style:square" o:bullet="t">
        <v:imagedata r:id="rId2" o:title="image048"/>
      </v:shape>
    </w:pict>
  </w:numPicBullet>
  <w:numPicBullet w:numPicBulletId="2">
    <w:pict>
      <v:shape id="_x0000_i1037" type="#_x0000_t75" alt="Описание: http://www.online-electric.ru/theory/zaz_sample1/image058.gif" style="width:20.05pt;height:11.25pt;visibility:visible;mso-wrap-style:square" o:bullet="t">
        <v:imagedata r:id="rId3" o:title="image058"/>
      </v:shape>
    </w:pict>
  </w:numPicBullet>
  <w:abstractNum w:abstractNumId="0">
    <w:nsid w:val="10344FE8"/>
    <w:multiLevelType w:val="hybridMultilevel"/>
    <w:tmpl w:val="863659E4"/>
    <w:lvl w:ilvl="0" w:tplc="65B40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61C779E"/>
    <w:multiLevelType w:val="hybridMultilevel"/>
    <w:tmpl w:val="813A316E"/>
    <w:lvl w:ilvl="0" w:tplc="65B40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1BB2F9A"/>
    <w:multiLevelType w:val="hybridMultilevel"/>
    <w:tmpl w:val="A168891C"/>
    <w:lvl w:ilvl="0" w:tplc="65B40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51C76E1"/>
    <w:multiLevelType w:val="hybridMultilevel"/>
    <w:tmpl w:val="D4543DDC"/>
    <w:lvl w:ilvl="0" w:tplc="65B40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A353BB1"/>
    <w:multiLevelType w:val="hybridMultilevel"/>
    <w:tmpl w:val="4D80BEAE"/>
    <w:lvl w:ilvl="0" w:tplc="AB2073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265C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7EA9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EE5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EC19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887E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3E74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AA7C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1A75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77456983"/>
    <w:multiLevelType w:val="hybridMultilevel"/>
    <w:tmpl w:val="137037F4"/>
    <w:lvl w:ilvl="0" w:tplc="65B40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75EEB"/>
    <w:rsid w:val="00033FB1"/>
    <w:rsid w:val="00081B15"/>
    <w:rsid w:val="00275EEB"/>
    <w:rsid w:val="00286E80"/>
    <w:rsid w:val="0029141F"/>
    <w:rsid w:val="002D0F3A"/>
    <w:rsid w:val="003C7FD6"/>
    <w:rsid w:val="004A23B8"/>
    <w:rsid w:val="004D6E1F"/>
    <w:rsid w:val="004F6843"/>
    <w:rsid w:val="005565F6"/>
    <w:rsid w:val="00607849"/>
    <w:rsid w:val="006F6222"/>
    <w:rsid w:val="0071096F"/>
    <w:rsid w:val="007227D9"/>
    <w:rsid w:val="00750C9B"/>
    <w:rsid w:val="007A1090"/>
    <w:rsid w:val="007C0857"/>
    <w:rsid w:val="008D4143"/>
    <w:rsid w:val="00973FF2"/>
    <w:rsid w:val="00B03855"/>
    <w:rsid w:val="00B05D53"/>
    <w:rsid w:val="00B601F6"/>
    <w:rsid w:val="00B84666"/>
    <w:rsid w:val="00BA5837"/>
    <w:rsid w:val="00BF2813"/>
    <w:rsid w:val="00C35F8A"/>
    <w:rsid w:val="00C72892"/>
    <w:rsid w:val="00C83B28"/>
    <w:rsid w:val="00D32609"/>
    <w:rsid w:val="00D51A26"/>
    <w:rsid w:val="00D85DC5"/>
    <w:rsid w:val="00DC1E9D"/>
    <w:rsid w:val="00E70168"/>
    <w:rsid w:val="00E85221"/>
    <w:rsid w:val="00E964E9"/>
    <w:rsid w:val="00EF06C0"/>
    <w:rsid w:val="00F16CA2"/>
    <w:rsid w:val="00F62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EE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1E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1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1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C1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C1E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5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5D53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rsid w:val="00B601F6"/>
  </w:style>
  <w:style w:type="character" w:customStyle="1" w:styleId="spelle">
    <w:name w:val="spelle"/>
    <w:rsid w:val="00B601F6"/>
  </w:style>
  <w:style w:type="paragraph" w:styleId="a6">
    <w:name w:val="Body Text Indent"/>
    <w:basedOn w:val="a"/>
    <w:link w:val="a7"/>
    <w:uiPriority w:val="99"/>
    <w:semiHidden/>
    <w:rsid w:val="00C7289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C72892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9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9.png"/><Relationship Id="rId34" Type="http://schemas.openxmlformats.org/officeDocument/2006/relationships/image" Target="media/image3.png"/><Relationship Id="rId42" Type="http://schemas.openxmlformats.org/officeDocument/2006/relationships/image" Target="media/image36.wmf"/><Relationship Id="rId47" Type="http://schemas.openxmlformats.org/officeDocument/2006/relationships/theme" Target="theme/theme1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0.png"/><Relationship Id="rId38" Type="http://schemas.openxmlformats.org/officeDocument/2006/relationships/image" Target="media/image34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.png"/><Relationship Id="rId41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image" Target="media/image4.jpe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29.png"/><Relationship Id="rId37" Type="http://schemas.openxmlformats.org/officeDocument/2006/relationships/image" Target="media/image33.png"/><Relationship Id="rId40" Type="http://schemas.openxmlformats.org/officeDocument/2006/relationships/image" Target="media/image35.wmf"/><Relationship Id="rId45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image" Target="media/image32.png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image" Target="media/image28.png"/><Relationship Id="rId44" Type="http://schemas.openxmlformats.org/officeDocument/2006/relationships/image" Target="media/image37.wmf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7.png"/><Relationship Id="rId35" Type="http://schemas.openxmlformats.org/officeDocument/2006/relationships/image" Target="media/image31.png"/><Relationship Id="rId43" Type="http://schemas.openxmlformats.org/officeDocument/2006/relationships/oleObject" Target="embeddings/oleObject3.bin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1F497D"/>
      </a:hlink>
      <a:folHlink>
        <a:srgbClr val="800080"/>
      </a:folHlink>
    </a:clrScheme>
    <a:fontScheme name="ДИПЛОМ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5204C-CB2E-42C3-8B2D-F5A96F4EB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2372</Words>
  <Characters>13525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RAGE</dc:creator>
  <cp:lastModifiedBy>RAGE</cp:lastModifiedBy>
  <cp:revision>7</cp:revision>
  <dcterms:created xsi:type="dcterms:W3CDTF">2014-05-30T00:50:00Z</dcterms:created>
  <dcterms:modified xsi:type="dcterms:W3CDTF">2015-06-05T19:40:00Z</dcterms:modified>
</cp:coreProperties>
</file>