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95A" w:rsidRPr="00C732F9" w:rsidRDefault="00FB595A" w:rsidP="00FB595A">
      <w:pPr>
        <w:jc w:val="center"/>
        <w:rPr>
          <w:sz w:val="36"/>
        </w:rPr>
      </w:pPr>
      <w:r w:rsidRPr="00C732F9">
        <w:rPr>
          <w:sz w:val="36"/>
        </w:rPr>
        <w:t>Министерство образования и науки Украины</w:t>
      </w:r>
    </w:p>
    <w:p w:rsidR="00FB595A" w:rsidRPr="00C732F9" w:rsidRDefault="00FB595A" w:rsidP="00FB595A">
      <w:pPr>
        <w:jc w:val="center"/>
        <w:rPr>
          <w:sz w:val="36"/>
        </w:rPr>
      </w:pPr>
      <w:r w:rsidRPr="00C732F9">
        <w:rPr>
          <w:sz w:val="36"/>
        </w:rPr>
        <w:t>Национальный технический университет Украины</w:t>
      </w:r>
    </w:p>
    <w:p w:rsidR="00FB595A" w:rsidRPr="00C732F9" w:rsidRDefault="00FB595A" w:rsidP="00FB595A">
      <w:pPr>
        <w:jc w:val="center"/>
        <w:rPr>
          <w:sz w:val="36"/>
          <w:lang w:val="ru-RU"/>
        </w:rPr>
      </w:pPr>
      <w:r w:rsidRPr="00C732F9">
        <w:rPr>
          <w:sz w:val="36"/>
        </w:rPr>
        <w:t xml:space="preserve"> </w:t>
      </w:r>
      <w:r w:rsidR="009A2394" w:rsidRPr="00C732F9">
        <w:rPr>
          <w:sz w:val="36"/>
          <w:lang w:val="ru-RU"/>
        </w:rPr>
        <w:t>«</w:t>
      </w:r>
      <w:r w:rsidRPr="00C732F9">
        <w:rPr>
          <w:sz w:val="36"/>
        </w:rPr>
        <w:t>Киевский политехнический институт</w:t>
      </w:r>
      <w:r w:rsidR="009A2394" w:rsidRPr="00C732F9">
        <w:rPr>
          <w:sz w:val="36"/>
          <w:lang w:val="ru-RU"/>
        </w:rPr>
        <w:t>»</w:t>
      </w:r>
    </w:p>
    <w:p w:rsidR="00FB595A" w:rsidRPr="00C732F9" w:rsidRDefault="00FB595A" w:rsidP="00FB595A">
      <w:pPr>
        <w:jc w:val="center"/>
        <w:rPr>
          <w:sz w:val="36"/>
        </w:rPr>
      </w:pPr>
      <w:r w:rsidRPr="00C732F9">
        <w:rPr>
          <w:sz w:val="36"/>
        </w:rPr>
        <w:t>Факультет прикладной математики</w:t>
      </w:r>
    </w:p>
    <w:p w:rsidR="00FB595A" w:rsidRPr="00C732F9" w:rsidRDefault="00FB595A" w:rsidP="00FB595A">
      <w:pPr>
        <w:jc w:val="center"/>
        <w:rPr>
          <w:sz w:val="36"/>
        </w:rPr>
      </w:pPr>
      <w:r w:rsidRPr="00C732F9">
        <w:rPr>
          <w:sz w:val="36"/>
        </w:rPr>
        <w:t>Кафедра специализированных компьютерных систем</w:t>
      </w:r>
    </w:p>
    <w:p w:rsidR="00FB595A" w:rsidRPr="00C732F9" w:rsidRDefault="00FB595A" w:rsidP="00FB595A"/>
    <w:p w:rsidR="00FB595A" w:rsidRPr="00C732F9" w:rsidRDefault="00FB595A" w:rsidP="00FB595A"/>
    <w:p w:rsidR="00FB595A" w:rsidRPr="00C732F9" w:rsidRDefault="00FB595A" w:rsidP="00FB595A"/>
    <w:p w:rsidR="00FB595A" w:rsidRPr="00C732F9" w:rsidRDefault="00FB595A" w:rsidP="00FB595A"/>
    <w:p w:rsidR="00FB595A" w:rsidRPr="00C732F9" w:rsidRDefault="00FB595A" w:rsidP="00FB595A"/>
    <w:p w:rsidR="00FB595A" w:rsidRPr="00C732F9" w:rsidRDefault="00FB595A" w:rsidP="00FB595A">
      <w:pPr>
        <w:rPr>
          <w:lang w:val="ru-RU"/>
        </w:rPr>
      </w:pPr>
    </w:p>
    <w:p w:rsidR="00FB595A" w:rsidRPr="00C732F9" w:rsidRDefault="00FB595A" w:rsidP="00FB595A">
      <w:pPr>
        <w:rPr>
          <w:lang w:val="ru-RU"/>
        </w:rPr>
      </w:pPr>
    </w:p>
    <w:p w:rsidR="00FB595A" w:rsidRPr="00C732F9" w:rsidRDefault="00FB595A" w:rsidP="00FB595A">
      <w:pPr>
        <w:rPr>
          <w:lang w:val="ru-RU"/>
        </w:rPr>
      </w:pPr>
    </w:p>
    <w:p w:rsidR="00FB595A" w:rsidRPr="00C732F9" w:rsidRDefault="00FB595A" w:rsidP="00FB595A"/>
    <w:p w:rsidR="00FB595A" w:rsidRPr="00C732F9" w:rsidRDefault="00FB595A" w:rsidP="00FB595A"/>
    <w:p w:rsidR="00FB595A" w:rsidRPr="00C732F9" w:rsidRDefault="00FB595A" w:rsidP="00FB595A"/>
    <w:p w:rsidR="00FB595A" w:rsidRPr="00C732F9" w:rsidRDefault="00FB595A" w:rsidP="00FB595A"/>
    <w:p w:rsidR="00FB595A" w:rsidRPr="00C732F9" w:rsidRDefault="00FB595A" w:rsidP="00FB595A"/>
    <w:p w:rsidR="00FB595A" w:rsidRPr="00C732F9" w:rsidRDefault="00FB595A" w:rsidP="00FB595A"/>
    <w:p w:rsidR="00FB595A" w:rsidRPr="00C732F9" w:rsidRDefault="00FB595A" w:rsidP="00FB595A">
      <w:pPr>
        <w:jc w:val="center"/>
        <w:rPr>
          <w:sz w:val="36"/>
          <w:szCs w:val="36"/>
          <w:lang w:val="ru-RU"/>
        </w:rPr>
      </w:pPr>
      <w:r w:rsidRPr="00C732F9">
        <w:rPr>
          <w:sz w:val="36"/>
          <w:szCs w:val="36"/>
          <w:lang w:val="ru-RU"/>
        </w:rPr>
        <w:t>Лабораторная работа</w:t>
      </w:r>
      <w:r w:rsidRPr="00C732F9">
        <w:rPr>
          <w:sz w:val="36"/>
          <w:szCs w:val="36"/>
        </w:rPr>
        <w:t xml:space="preserve"> №</w:t>
      </w:r>
      <w:r w:rsidR="009A2394" w:rsidRPr="00C732F9">
        <w:rPr>
          <w:sz w:val="36"/>
          <w:szCs w:val="36"/>
          <w:lang w:val="ru-RU"/>
        </w:rPr>
        <w:t>2</w:t>
      </w:r>
    </w:p>
    <w:p w:rsidR="00FB595A" w:rsidRPr="00C732F9" w:rsidRDefault="00FB595A" w:rsidP="00FB595A">
      <w:pPr>
        <w:jc w:val="center"/>
        <w:rPr>
          <w:sz w:val="36"/>
          <w:szCs w:val="36"/>
        </w:rPr>
      </w:pPr>
      <w:r w:rsidRPr="00C732F9">
        <w:rPr>
          <w:sz w:val="36"/>
          <w:szCs w:val="36"/>
          <w:lang w:val="ru-RU"/>
        </w:rPr>
        <w:t>п</w:t>
      </w:r>
      <w:r w:rsidRPr="00C732F9">
        <w:rPr>
          <w:sz w:val="36"/>
          <w:szCs w:val="36"/>
        </w:rPr>
        <w:t>о дисциплине «</w:t>
      </w:r>
      <w:r w:rsidRPr="00C732F9">
        <w:rPr>
          <w:b/>
          <w:sz w:val="36"/>
          <w:szCs w:val="36"/>
          <w:lang w:val="ru-RU"/>
        </w:rPr>
        <w:t>Архитектура компьютера</w:t>
      </w:r>
      <w:r w:rsidRPr="00C732F9">
        <w:rPr>
          <w:sz w:val="36"/>
          <w:szCs w:val="36"/>
        </w:rPr>
        <w:t>»</w:t>
      </w:r>
    </w:p>
    <w:p w:rsidR="00FB595A" w:rsidRPr="00C732F9" w:rsidRDefault="00FB595A" w:rsidP="00FB595A">
      <w:pPr>
        <w:jc w:val="center"/>
        <w:rPr>
          <w:sz w:val="36"/>
          <w:szCs w:val="36"/>
          <w:lang w:val="ru-RU"/>
        </w:rPr>
      </w:pPr>
      <w:r w:rsidRPr="00C732F9">
        <w:rPr>
          <w:sz w:val="36"/>
          <w:szCs w:val="36"/>
          <w:lang w:val="ru-RU"/>
        </w:rPr>
        <w:t>Т</w:t>
      </w:r>
      <w:r w:rsidRPr="00C732F9">
        <w:rPr>
          <w:sz w:val="36"/>
          <w:szCs w:val="36"/>
        </w:rPr>
        <w:t>ема: «</w:t>
      </w:r>
      <w:r w:rsidR="009A2394" w:rsidRPr="00C732F9">
        <w:rPr>
          <w:b/>
          <w:bCs/>
          <w:sz w:val="36"/>
          <w:szCs w:val="36"/>
          <w:lang w:val="ru-RU"/>
        </w:rPr>
        <w:t>Кэш-память</w:t>
      </w:r>
      <w:r w:rsidRPr="00C732F9">
        <w:rPr>
          <w:sz w:val="36"/>
          <w:szCs w:val="36"/>
        </w:rPr>
        <w:t>»</w:t>
      </w:r>
    </w:p>
    <w:p w:rsidR="00FB595A" w:rsidRPr="00C732F9" w:rsidRDefault="00FB595A" w:rsidP="00FB595A">
      <w:pPr>
        <w:jc w:val="center"/>
        <w:rPr>
          <w:sz w:val="32"/>
          <w:szCs w:val="32"/>
          <w:lang w:val="ru-RU"/>
        </w:rPr>
      </w:pPr>
      <w:r w:rsidRPr="00C732F9">
        <w:rPr>
          <w:sz w:val="32"/>
          <w:szCs w:val="32"/>
          <w:lang w:val="ru-RU"/>
        </w:rPr>
        <w:t>Вариант №</w:t>
      </w:r>
      <w:r w:rsidR="009A599A" w:rsidRPr="00C732F9">
        <w:rPr>
          <w:sz w:val="32"/>
          <w:szCs w:val="32"/>
          <w:lang w:val="ru-RU"/>
        </w:rPr>
        <w:t>2</w:t>
      </w:r>
    </w:p>
    <w:p w:rsidR="00FB595A" w:rsidRPr="00C732F9" w:rsidRDefault="00FB595A" w:rsidP="00FB595A"/>
    <w:p w:rsidR="00FB595A" w:rsidRPr="00C732F9" w:rsidRDefault="00FB595A" w:rsidP="00FB595A">
      <w:pPr>
        <w:rPr>
          <w:lang w:val="ru-RU"/>
        </w:rPr>
      </w:pPr>
    </w:p>
    <w:p w:rsidR="00FB595A" w:rsidRPr="00C732F9" w:rsidRDefault="00FB595A" w:rsidP="00FB595A">
      <w:pPr>
        <w:rPr>
          <w:lang w:val="ru-RU"/>
        </w:rPr>
      </w:pPr>
    </w:p>
    <w:p w:rsidR="00FB595A" w:rsidRPr="00C732F9" w:rsidRDefault="00FB595A" w:rsidP="00FB595A">
      <w:pPr>
        <w:rPr>
          <w:lang w:val="ru-RU"/>
        </w:rPr>
      </w:pPr>
    </w:p>
    <w:p w:rsidR="00FB595A" w:rsidRPr="00C732F9" w:rsidRDefault="00FB595A" w:rsidP="00FB595A"/>
    <w:p w:rsidR="00FB595A" w:rsidRPr="00C732F9" w:rsidRDefault="00FB595A" w:rsidP="00FB595A"/>
    <w:p w:rsidR="00FB595A" w:rsidRPr="00C732F9" w:rsidRDefault="00FB595A" w:rsidP="00FB595A"/>
    <w:p w:rsidR="00FB595A" w:rsidRPr="00C732F9" w:rsidRDefault="00FB595A" w:rsidP="00FB595A"/>
    <w:p w:rsidR="00FB595A" w:rsidRPr="00C732F9" w:rsidRDefault="00FB595A" w:rsidP="00FB595A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5060"/>
        <w:gridCol w:w="5078"/>
      </w:tblGrid>
      <w:tr w:rsidR="00FB595A" w:rsidRPr="00C732F9" w:rsidTr="00CB3765">
        <w:trPr>
          <w:trHeight w:val="1927"/>
        </w:trPr>
        <w:tc>
          <w:tcPr>
            <w:tcW w:w="5210" w:type="dxa"/>
            <w:shd w:val="clear" w:color="auto" w:fill="auto"/>
          </w:tcPr>
          <w:p w:rsidR="00FB595A" w:rsidRPr="00C732F9" w:rsidRDefault="00FB595A" w:rsidP="00CB3765">
            <w:pPr>
              <w:spacing w:line="360" w:lineRule="auto"/>
              <w:rPr>
                <w:i/>
                <w:sz w:val="28"/>
                <w:szCs w:val="28"/>
              </w:rPr>
            </w:pPr>
            <w:r w:rsidRPr="00C732F9">
              <w:rPr>
                <w:i/>
                <w:sz w:val="28"/>
                <w:szCs w:val="28"/>
              </w:rPr>
              <w:t>Выполнили студенты</w:t>
            </w:r>
          </w:p>
          <w:p w:rsidR="00FB595A" w:rsidRPr="00C732F9" w:rsidRDefault="00FB595A" w:rsidP="00CB3765">
            <w:pPr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C732F9">
              <w:rPr>
                <w:sz w:val="28"/>
                <w:szCs w:val="28"/>
              </w:rPr>
              <w:t xml:space="preserve">группы </w:t>
            </w:r>
            <w:r w:rsidRPr="00C732F9">
              <w:rPr>
                <w:b/>
                <w:sz w:val="28"/>
                <w:szCs w:val="28"/>
              </w:rPr>
              <w:t>КВ</w:t>
            </w:r>
            <w:r w:rsidR="009A599A" w:rsidRPr="00C732F9">
              <w:rPr>
                <w:b/>
                <w:sz w:val="28"/>
                <w:szCs w:val="28"/>
                <w:lang w:val="ru-RU"/>
              </w:rPr>
              <w:t>-64</w:t>
            </w:r>
          </w:p>
          <w:p w:rsidR="00FB595A" w:rsidRPr="00C732F9" w:rsidRDefault="009A599A" w:rsidP="00CB3765">
            <w:pPr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C732F9">
              <w:rPr>
                <w:b/>
                <w:sz w:val="28"/>
                <w:szCs w:val="28"/>
                <w:lang w:val="ru-RU"/>
              </w:rPr>
              <w:t>Подольский Сергей</w:t>
            </w:r>
          </w:p>
          <w:p w:rsidR="00FB595A" w:rsidRPr="00C732F9" w:rsidRDefault="009A599A" w:rsidP="00CB3765">
            <w:pPr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C732F9">
              <w:rPr>
                <w:b/>
                <w:sz w:val="28"/>
                <w:szCs w:val="28"/>
                <w:lang w:val="ru-RU"/>
              </w:rPr>
              <w:t>Сокол Владислав</w:t>
            </w:r>
          </w:p>
        </w:tc>
        <w:tc>
          <w:tcPr>
            <w:tcW w:w="5211" w:type="dxa"/>
            <w:shd w:val="clear" w:color="auto" w:fill="auto"/>
          </w:tcPr>
          <w:p w:rsidR="00FB595A" w:rsidRPr="00C732F9" w:rsidRDefault="00FB595A" w:rsidP="00CB3765">
            <w:pPr>
              <w:spacing w:line="360" w:lineRule="auto"/>
              <w:rPr>
                <w:i/>
                <w:sz w:val="28"/>
                <w:szCs w:val="28"/>
              </w:rPr>
            </w:pPr>
            <w:r w:rsidRPr="00C732F9">
              <w:rPr>
                <w:i/>
                <w:sz w:val="28"/>
                <w:szCs w:val="28"/>
              </w:rPr>
              <w:t>Проверил</w:t>
            </w:r>
          </w:p>
          <w:p w:rsidR="009A2394" w:rsidRPr="00C732F9" w:rsidRDefault="009A2394" w:rsidP="009A2394">
            <w:pPr>
              <w:spacing w:line="360" w:lineRule="auto"/>
              <w:rPr>
                <w:sz w:val="28"/>
                <w:szCs w:val="28"/>
              </w:rPr>
            </w:pPr>
            <w:r w:rsidRPr="00C732F9">
              <w:rPr>
                <w:sz w:val="28"/>
                <w:szCs w:val="28"/>
              </w:rPr>
              <w:t>____  __________ 20</w:t>
            </w:r>
            <w:r w:rsidRPr="00C732F9">
              <w:rPr>
                <w:sz w:val="28"/>
                <w:szCs w:val="28"/>
                <w:lang w:val="ru-RU"/>
              </w:rPr>
              <w:t>10г</w:t>
            </w:r>
            <w:r w:rsidRPr="00C732F9">
              <w:rPr>
                <w:sz w:val="28"/>
                <w:szCs w:val="28"/>
              </w:rPr>
              <w:t>.</w:t>
            </w:r>
          </w:p>
          <w:p w:rsidR="00FB595A" w:rsidRPr="00C732F9" w:rsidRDefault="009A2394" w:rsidP="00CB3765">
            <w:pPr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C732F9">
              <w:rPr>
                <w:b/>
                <w:sz w:val="28"/>
                <w:szCs w:val="28"/>
                <w:lang w:val="ru-RU"/>
              </w:rPr>
              <w:t>Романкевич А.М.</w:t>
            </w:r>
          </w:p>
          <w:p w:rsidR="00FB595A" w:rsidRPr="00C732F9" w:rsidRDefault="00FB595A" w:rsidP="00CB3765">
            <w:pPr>
              <w:spacing w:line="360" w:lineRule="auto"/>
              <w:rPr>
                <w:sz w:val="28"/>
                <w:szCs w:val="28"/>
              </w:rPr>
            </w:pPr>
            <w:r w:rsidRPr="00C732F9">
              <w:rPr>
                <w:sz w:val="28"/>
                <w:szCs w:val="28"/>
              </w:rPr>
              <w:t>( ______________ бал</w:t>
            </w:r>
            <w:r w:rsidR="009A599A" w:rsidRPr="00C732F9">
              <w:rPr>
                <w:sz w:val="28"/>
                <w:szCs w:val="28"/>
                <w:lang w:val="ru-RU"/>
              </w:rPr>
              <w:t>л</w:t>
            </w:r>
            <w:r w:rsidRPr="00C732F9">
              <w:rPr>
                <w:sz w:val="28"/>
                <w:szCs w:val="28"/>
              </w:rPr>
              <w:t>ов)</w:t>
            </w:r>
          </w:p>
        </w:tc>
      </w:tr>
    </w:tbl>
    <w:p w:rsidR="00FB595A" w:rsidRPr="00C732F9" w:rsidRDefault="00FB595A" w:rsidP="00FB595A"/>
    <w:p w:rsidR="00FB595A" w:rsidRPr="00C732F9" w:rsidRDefault="00FB595A" w:rsidP="00FB595A"/>
    <w:p w:rsidR="00FB595A" w:rsidRPr="00C732F9" w:rsidRDefault="00FB595A" w:rsidP="00FB595A">
      <w:r w:rsidRPr="00C732F9">
        <w:tab/>
      </w:r>
    </w:p>
    <w:p w:rsidR="00FB595A" w:rsidRPr="00C732F9" w:rsidRDefault="00FB595A" w:rsidP="00FB595A"/>
    <w:p w:rsidR="00FB595A" w:rsidRPr="00C732F9" w:rsidRDefault="00FB595A" w:rsidP="00FB595A">
      <w:pPr>
        <w:rPr>
          <w:lang w:val="ru-RU"/>
        </w:rPr>
      </w:pPr>
    </w:p>
    <w:p w:rsidR="00FB595A" w:rsidRPr="00C732F9" w:rsidRDefault="00FB595A" w:rsidP="00FB595A"/>
    <w:p w:rsidR="00FB595A" w:rsidRPr="00C732F9" w:rsidRDefault="00FB595A" w:rsidP="00FB595A"/>
    <w:p w:rsidR="00FB595A" w:rsidRPr="00C732F9" w:rsidRDefault="00FB595A" w:rsidP="00FB595A"/>
    <w:p w:rsidR="00FB595A" w:rsidRPr="00C732F9" w:rsidRDefault="00FB595A" w:rsidP="00FB595A">
      <w:pPr>
        <w:jc w:val="center"/>
        <w:rPr>
          <w:sz w:val="28"/>
          <w:lang w:val="ru-RU"/>
        </w:rPr>
      </w:pPr>
      <w:r w:rsidRPr="00C732F9">
        <w:rPr>
          <w:sz w:val="28"/>
        </w:rPr>
        <w:t>Киев</w:t>
      </w:r>
      <w:r w:rsidR="009A2394" w:rsidRPr="00C732F9">
        <w:rPr>
          <w:sz w:val="28"/>
          <w:lang w:val="ru-RU"/>
        </w:rPr>
        <w:t>-</w:t>
      </w:r>
      <w:r w:rsidRPr="00C732F9">
        <w:rPr>
          <w:sz w:val="28"/>
        </w:rPr>
        <w:t>20</w:t>
      </w:r>
      <w:r w:rsidR="009A599A" w:rsidRPr="00C732F9">
        <w:rPr>
          <w:sz w:val="28"/>
          <w:lang w:val="ru-RU"/>
        </w:rPr>
        <w:t>10</w:t>
      </w:r>
    </w:p>
    <w:p w:rsidR="00FB595A" w:rsidRPr="00C732F9" w:rsidRDefault="00FB595A" w:rsidP="00CB29E6">
      <w:pPr>
        <w:ind w:firstLine="709"/>
        <w:jc w:val="center"/>
        <w:rPr>
          <w:b/>
          <w:sz w:val="28"/>
          <w:szCs w:val="28"/>
          <w:lang w:val="ru-RU"/>
        </w:rPr>
      </w:pPr>
      <w:r w:rsidRPr="00C732F9">
        <w:rPr>
          <w:lang w:val="ru-RU"/>
        </w:rPr>
        <w:br w:type="page"/>
      </w:r>
      <w:r w:rsidRPr="00C732F9">
        <w:rPr>
          <w:b/>
          <w:sz w:val="28"/>
          <w:szCs w:val="28"/>
          <w:lang w:val="ru-RU"/>
        </w:rPr>
        <w:lastRenderedPageBreak/>
        <w:t>Задание</w:t>
      </w:r>
    </w:p>
    <w:p w:rsidR="008B3047" w:rsidRPr="00C732F9" w:rsidRDefault="009A2394" w:rsidP="009A2394">
      <w:pPr>
        <w:pStyle w:val="ListParagraph"/>
        <w:numPr>
          <w:ilvl w:val="0"/>
          <w:numId w:val="6"/>
        </w:numPr>
        <w:rPr>
          <w:rStyle w:val="apple-style-span"/>
          <w:lang w:val="ru-RU"/>
        </w:rPr>
      </w:pPr>
      <w:r w:rsidRPr="00C732F9">
        <w:rPr>
          <w:rStyle w:val="apple-style-span"/>
          <w:color w:val="000000"/>
        </w:rPr>
        <w:t>Какие</w:t>
      </w:r>
      <w:r w:rsidRPr="00C732F9">
        <w:rPr>
          <w:rStyle w:val="apple-converted-space"/>
          <w:color w:val="000000"/>
        </w:rPr>
        <w:t> </w:t>
      </w:r>
      <w:r w:rsidRPr="00C732F9">
        <w:rPr>
          <w:rStyle w:val="apple-style-span"/>
          <w:color w:val="000000"/>
          <w:spacing w:val="-3"/>
        </w:rPr>
        <w:t>методы отображения Вы знаете?</w:t>
      </w:r>
    </w:p>
    <w:p w:rsidR="009A2394" w:rsidRPr="00C732F9" w:rsidRDefault="009A2394" w:rsidP="009A2394">
      <w:pPr>
        <w:pStyle w:val="ListParagraph"/>
        <w:numPr>
          <w:ilvl w:val="0"/>
          <w:numId w:val="6"/>
        </w:numPr>
        <w:rPr>
          <w:rStyle w:val="apple-style-span"/>
          <w:lang w:val="ru-RU"/>
        </w:rPr>
      </w:pPr>
      <w:r w:rsidRPr="00C732F9">
        <w:rPr>
          <w:rStyle w:val="apple-style-span"/>
          <w:color w:val="000000"/>
        </w:rPr>
        <w:t>Какие характеристики влияют на попадание в кэш</w:t>
      </w:r>
      <w:r w:rsidRPr="00C732F9">
        <w:rPr>
          <w:rStyle w:val="apple-style-span"/>
          <w:color w:val="000000"/>
          <w:lang w:val="ru-RU"/>
        </w:rPr>
        <w:t>?</w:t>
      </w:r>
    </w:p>
    <w:p w:rsidR="009A2394" w:rsidRPr="00C732F9" w:rsidRDefault="009A2394" w:rsidP="009A2394">
      <w:pPr>
        <w:pStyle w:val="ListParagraph"/>
        <w:numPr>
          <w:ilvl w:val="0"/>
          <w:numId w:val="6"/>
        </w:numPr>
        <w:rPr>
          <w:rStyle w:val="apple-style-span"/>
          <w:lang w:val="ru-RU"/>
        </w:rPr>
      </w:pPr>
      <w:r w:rsidRPr="00C732F9">
        <w:rPr>
          <w:rStyle w:val="apple-style-span"/>
          <w:color w:val="000000"/>
        </w:rPr>
        <w:t>С помощью программы CacheModule изучите влияние положения кластера в ОП. Приведите примеры статической, динамической и увеличивающейся  области памяти в реальном процессе работы компьютера.</w:t>
      </w:r>
    </w:p>
    <w:p w:rsidR="009A2394" w:rsidRPr="00C732F9" w:rsidRDefault="009A2394" w:rsidP="009A2394">
      <w:pPr>
        <w:pStyle w:val="ListParagraph"/>
        <w:numPr>
          <w:ilvl w:val="0"/>
          <w:numId w:val="6"/>
        </w:numPr>
        <w:rPr>
          <w:rStyle w:val="apple-style-span"/>
          <w:lang w:val="ru-RU"/>
        </w:rPr>
      </w:pPr>
      <w:r w:rsidRPr="00C732F9">
        <w:rPr>
          <w:rStyle w:val="apple-style-span"/>
          <w:color w:val="000000"/>
        </w:rPr>
        <w:t>Какая величина может служить показателем эффективности доступа к подсистеме памяти? </w:t>
      </w:r>
    </w:p>
    <w:p w:rsidR="009A2394" w:rsidRPr="00C732F9" w:rsidRDefault="009A2394" w:rsidP="009A2394">
      <w:pPr>
        <w:rPr>
          <w:lang w:val="ru-RU"/>
        </w:rPr>
      </w:pPr>
    </w:p>
    <w:p w:rsidR="009A2394" w:rsidRPr="00C732F9" w:rsidRDefault="009A2394" w:rsidP="009A2394">
      <w:pPr>
        <w:pStyle w:val="ListParagraph"/>
        <w:numPr>
          <w:ilvl w:val="0"/>
          <w:numId w:val="7"/>
        </w:numPr>
        <w:rPr>
          <w:lang w:val="ru-RU"/>
        </w:rPr>
      </w:pPr>
      <w:r w:rsidRPr="00C732F9">
        <w:rPr>
          <w:lang w:val="ru-RU"/>
        </w:rPr>
        <w:t>Методы отображения</w:t>
      </w:r>
    </w:p>
    <w:p w:rsidR="009A2394" w:rsidRPr="00C732F9" w:rsidRDefault="009A2394" w:rsidP="009A2394">
      <w:pPr>
        <w:rPr>
          <w:lang w:val="ru-RU"/>
        </w:rPr>
      </w:pPr>
    </w:p>
    <w:p w:rsidR="009A2394" w:rsidRPr="00C732F9" w:rsidRDefault="009A2394" w:rsidP="009A2394">
      <w:pPr>
        <w:pStyle w:val="NormalWeb"/>
        <w:spacing w:before="50" w:beforeAutospacing="0" w:after="0" w:afterAutospacing="0"/>
        <w:ind w:left="14" w:firstLine="454"/>
      </w:pPr>
      <w:r w:rsidRPr="00C732F9">
        <w:rPr>
          <w:color w:val="000000"/>
          <w:sz w:val="20"/>
          <w:szCs w:val="20"/>
        </w:rPr>
        <w:t>Поскольку количество строк кэша значительно меньше количества блоков опе</w:t>
      </w:r>
      <w:r w:rsidRPr="00C732F9">
        <w:rPr>
          <w:color w:val="000000"/>
          <w:sz w:val="20"/>
          <w:szCs w:val="20"/>
        </w:rPr>
        <w:softHyphen/>
        <w:t>ративной памяти, при разработке кэша необходимо выбрать какой-либо способ, по</w:t>
      </w:r>
      <w:r w:rsidRPr="00C732F9">
        <w:rPr>
          <w:color w:val="000000"/>
          <w:sz w:val="20"/>
          <w:szCs w:val="20"/>
        </w:rPr>
        <w:softHyphen/>
        <w:t>зволяющий установить соответствие между строками кэша и блоками оперативной памяти, т.е. позволяющий как можно проще и быстрее выяснить, какой блок памя</w:t>
      </w:r>
      <w:r w:rsidRPr="00C732F9">
        <w:rPr>
          <w:color w:val="000000"/>
          <w:sz w:val="20"/>
          <w:szCs w:val="20"/>
        </w:rPr>
        <w:softHyphen/>
        <w:t>ти размещен в той или иной строке кэша. Для краткости такой способ называют функцией отображения (</w:t>
      </w:r>
      <w:r w:rsidRPr="00C732F9">
        <w:rPr>
          <w:color w:val="000000"/>
          <w:sz w:val="20"/>
          <w:szCs w:val="20"/>
          <w:lang w:val="en-US"/>
        </w:rPr>
        <w:t>mapping</w:t>
      </w:r>
      <w:r w:rsidRPr="00C732F9">
        <w:rPr>
          <w:color w:val="000000"/>
          <w:sz w:val="20"/>
          <w:szCs w:val="20"/>
        </w:rPr>
        <w:t xml:space="preserve"> </w:t>
      </w:r>
      <w:r w:rsidRPr="00C732F9">
        <w:rPr>
          <w:color w:val="000000"/>
          <w:sz w:val="20"/>
          <w:szCs w:val="20"/>
          <w:lang w:val="en-US"/>
        </w:rPr>
        <w:t>function</w:t>
      </w:r>
      <w:r w:rsidRPr="00C732F9">
        <w:rPr>
          <w:color w:val="000000"/>
          <w:sz w:val="20"/>
          <w:szCs w:val="20"/>
        </w:rPr>
        <w:t xml:space="preserve">). Выбор того или иного варианта функции </w:t>
      </w:r>
      <w:r w:rsidRPr="00C732F9">
        <w:rPr>
          <w:color w:val="000000"/>
          <w:spacing w:val="-2"/>
          <w:w w:val="102"/>
          <w:sz w:val="20"/>
          <w:szCs w:val="20"/>
        </w:rPr>
        <w:t>отображения существенно влияет на структурную организацию блока кэш-памяти.</w:t>
      </w:r>
      <w:r w:rsidRPr="00C732F9">
        <w:rPr>
          <w:sz w:val="20"/>
          <w:szCs w:val="20"/>
        </w:rPr>
        <w:t xml:space="preserve"> </w:t>
      </w:r>
    </w:p>
    <w:p w:rsidR="009A2394" w:rsidRPr="00C732F9" w:rsidRDefault="009A2394" w:rsidP="009A2394">
      <w:pPr>
        <w:pStyle w:val="NormalWeb"/>
        <w:spacing w:before="0" w:beforeAutospacing="0" w:after="0" w:afterAutospacing="0"/>
        <w:ind w:left="7" w:right="14" w:firstLine="461"/>
      </w:pPr>
      <w:r w:rsidRPr="00C732F9">
        <w:rPr>
          <w:color w:val="000000"/>
          <w:w w:val="102"/>
          <w:sz w:val="20"/>
          <w:szCs w:val="20"/>
        </w:rPr>
        <w:t xml:space="preserve">На сегодняшний день существуют три варианта решения этой проблемы: </w:t>
      </w:r>
      <w:r w:rsidRPr="00C732F9">
        <w:rPr>
          <w:color w:val="000000"/>
          <w:w w:val="106"/>
          <w:sz w:val="20"/>
          <w:szCs w:val="20"/>
        </w:rPr>
        <w:t>прямой, ассоциативный и секционированный ассоциативный. Ниже мы рас</w:t>
      </w:r>
      <w:r w:rsidRPr="00C732F9">
        <w:rPr>
          <w:color w:val="000000"/>
          <w:w w:val="106"/>
          <w:sz w:val="20"/>
          <w:szCs w:val="20"/>
        </w:rPr>
        <w:softHyphen/>
      </w:r>
      <w:r w:rsidRPr="00C732F9">
        <w:rPr>
          <w:color w:val="000000"/>
          <w:w w:val="105"/>
          <w:sz w:val="20"/>
          <w:szCs w:val="20"/>
        </w:rPr>
        <w:t xml:space="preserve">смотрим каждый из них — сначала проанализируем принцип работы алгоритма, а затем опишем способы его реализации. Будем считать, что блок кэш-памяти </w:t>
      </w:r>
      <w:r w:rsidRPr="00C732F9">
        <w:rPr>
          <w:color w:val="000000"/>
          <w:spacing w:val="-1"/>
          <w:w w:val="105"/>
          <w:sz w:val="20"/>
          <w:szCs w:val="20"/>
        </w:rPr>
        <w:t>имеет следующие параметры:</w:t>
      </w:r>
      <w:r w:rsidRPr="00C732F9">
        <w:rPr>
          <w:sz w:val="20"/>
          <w:szCs w:val="20"/>
        </w:rPr>
        <w:t xml:space="preserve"> </w:t>
      </w:r>
    </w:p>
    <w:p w:rsidR="009A2394" w:rsidRPr="00C732F9" w:rsidRDefault="009A2394" w:rsidP="009A2394">
      <w:pPr>
        <w:pStyle w:val="NormalWeb"/>
        <w:spacing w:before="101" w:beforeAutospacing="0" w:after="0" w:afterAutospacing="0"/>
        <w:ind w:left="187"/>
      </w:pPr>
      <w:r w:rsidRPr="00C732F9">
        <w:rPr>
          <w:color w:val="000000"/>
          <w:w w:val="105"/>
          <w:sz w:val="20"/>
          <w:szCs w:val="20"/>
        </w:rPr>
        <w:t>•   объем кэша 64 Кбайт;</w:t>
      </w:r>
      <w:r w:rsidRPr="00C732F9">
        <w:rPr>
          <w:sz w:val="20"/>
          <w:szCs w:val="20"/>
        </w:rPr>
        <w:t xml:space="preserve"> </w:t>
      </w:r>
    </w:p>
    <w:p w:rsidR="009A2394" w:rsidRPr="00C732F9" w:rsidRDefault="009A2394" w:rsidP="009A2394">
      <w:pPr>
        <w:pStyle w:val="NormalWeb"/>
        <w:spacing w:before="72" w:beforeAutospacing="0" w:after="0" w:afterAutospacing="0"/>
        <w:ind w:left="461" w:right="29" w:hanging="281"/>
      </w:pPr>
      <w:r w:rsidRPr="00C732F9">
        <w:t>•    размер блока, которым обмениваются кэш и оперативная память, 4 байт; это означает, что кэш состоит из 16К = 2</w:t>
      </w:r>
      <w:r w:rsidRPr="00C732F9">
        <w:rPr>
          <w:vertAlign w:val="superscript"/>
        </w:rPr>
        <w:t>14</w:t>
      </w:r>
      <w:r w:rsidRPr="00C732F9">
        <w:t>строк по 4 байт в каждой;</w:t>
      </w:r>
      <w:r w:rsidRPr="00C732F9">
        <w:rPr>
          <w:sz w:val="20"/>
          <w:szCs w:val="20"/>
        </w:rPr>
        <w:t xml:space="preserve"> </w:t>
      </w:r>
    </w:p>
    <w:p w:rsidR="009A2394" w:rsidRPr="00C732F9" w:rsidRDefault="009A2394" w:rsidP="009A2394">
      <w:pPr>
        <w:pStyle w:val="NormalWeb"/>
        <w:spacing w:before="79" w:beforeAutospacing="0" w:after="0" w:afterAutospacing="0"/>
        <w:ind w:left="461" w:right="14" w:hanging="274"/>
      </w:pPr>
      <w:r w:rsidRPr="00C732F9">
        <w:rPr>
          <w:color w:val="000000"/>
          <w:w w:val="105"/>
          <w:sz w:val="20"/>
          <w:szCs w:val="20"/>
        </w:rPr>
        <w:t>•    объем оперативной памяти 16 Мбайт, т.е. длина кода адреса — 24 бит; та</w:t>
      </w:r>
      <w:r w:rsidRPr="00C732F9">
        <w:rPr>
          <w:color w:val="000000"/>
          <w:w w:val="105"/>
          <w:sz w:val="20"/>
          <w:szCs w:val="20"/>
        </w:rPr>
        <w:softHyphen/>
        <w:t xml:space="preserve">ким образом, с точки зрения обмена информацией с кэшем оперативная память состоит из 4М блоков по 4 байт в каждом. </w:t>
      </w:r>
    </w:p>
    <w:p w:rsidR="009A2394" w:rsidRPr="00C732F9" w:rsidRDefault="009A2394" w:rsidP="009A2394">
      <w:pPr>
        <w:pStyle w:val="NormalWeb"/>
        <w:spacing w:before="79" w:beforeAutospacing="0" w:after="0" w:afterAutospacing="0"/>
        <w:ind w:left="461" w:right="14" w:hanging="274"/>
      </w:pPr>
      <w:r w:rsidRPr="00C732F9">
        <w:rPr>
          <w:color w:val="000000"/>
          <w:w w:val="105"/>
          <w:sz w:val="20"/>
          <w:szCs w:val="20"/>
        </w:rPr>
        <w:t xml:space="preserve">  </w:t>
      </w:r>
    </w:p>
    <w:p w:rsidR="009A2394" w:rsidRPr="00C732F9" w:rsidRDefault="009A2394" w:rsidP="009A2394">
      <w:pPr>
        <w:pStyle w:val="NormalWeb"/>
        <w:spacing w:before="79" w:beforeAutospacing="0" w:after="0" w:afterAutospacing="0"/>
        <w:ind w:left="461" w:right="14" w:hanging="274"/>
        <w:jc w:val="center"/>
      </w:pPr>
      <w:r w:rsidRPr="00C732F9">
        <w:rPr>
          <w:b/>
          <w:bCs/>
          <w:i/>
          <w:iCs/>
          <w:color w:val="000000"/>
          <w:w w:val="105"/>
          <w:sz w:val="20"/>
          <w:szCs w:val="20"/>
        </w:rPr>
        <w:t xml:space="preserve">Прямое отображение. </w:t>
      </w:r>
    </w:p>
    <w:p w:rsidR="009A2394" w:rsidRPr="00C732F9" w:rsidRDefault="009A2394" w:rsidP="009A2394">
      <w:pPr>
        <w:pStyle w:val="NormalWeb"/>
        <w:spacing w:before="65" w:beforeAutospacing="0" w:after="0" w:afterAutospacing="0"/>
        <w:ind w:left="7" w:right="14" w:firstLine="454"/>
      </w:pPr>
      <w:r w:rsidRPr="00C732F9">
        <w:rPr>
          <w:color w:val="000000"/>
          <w:w w:val="105"/>
          <w:sz w:val="20"/>
          <w:szCs w:val="20"/>
        </w:rPr>
        <w:t>Простейший вариант функции отображения — прямое отображение (</w:t>
      </w:r>
      <w:r w:rsidRPr="00C732F9">
        <w:rPr>
          <w:color w:val="000000"/>
          <w:w w:val="105"/>
          <w:sz w:val="20"/>
          <w:szCs w:val="20"/>
          <w:lang w:val="en-US"/>
        </w:rPr>
        <w:t>direct</w:t>
      </w:r>
      <w:r w:rsidRPr="00C732F9">
        <w:rPr>
          <w:color w:val="000000"/>
          <w:w w:val="105"/>
          <w:sz w:val="20"/>
          <w:szCs w:val="20"/>
        </w:rPr>
        <w:t xml:space="preserve"> </w:t>
      </w:r>
      <w:r w:rsidRPr="00C732F9">
        <w:rPr>
          <w:color w:val="000000"/>
          <w:spacing w:val="-2"/>
          <w:w w:val="105"/>
          <w:sz w:val="20"/>
          <w:szCs w:val="20"/>
          <w:lang w:val="en-US"/>
        </w:rPr>
        <w:t>mapping</w:t>
      </w:r>
      <w:r w:rsidRPr="00C732F9">
        <w:rPr>
          <w:color w:val="000000"/>
          <w:spacing w:val="-2"/>
          <w:w w:val="105"/>
          <w:sz w:val="20"/>
          <w:szCs w:val="20"/>
        </w:rPr>
        <w:t xml:space="preserve">). При таком способе за каждым блоком оперативной памяти </w:t>
      </w:r>
      <w:r w:rsidRPr="00C732F9">
        <w:rPr>
          <w:color w:val="000000"/>
          <w:w w:val="105"/>
          <w:sz w:val="20"/>
          <w:szCs w:val="20"/>
        </w:rPr>
        <w:t xml:space="preserve">"закрепляется" фиксированная строка кэша. Для определения номера строки кэша </w:t>
      </w:r>
      <w:r w:rsidRPr="00C732F9">
        <w:rPr>
          <w:color w:val="000000"/>
          <w:w w:val="105"/>
          <w:sz w:val="20"/>
          <w:szCs w:val="20"/>
          <w:lang w:val="en-US"/>
        </w:rPr>
        <w:t>i</w:t>
      </w:r>
      <w:r w:rsidRPr="00C732F9">
        <w:rPr>
          <w:color w:val="000000"/>
          <w:w w:val="105"/>
          <w:sz w:val="20"/>
          <w:szCs w:val="20"/>
        </w:rPr>
        <w:t xml:space="preserve"> исполь</w:t>
      </w:r>
      <w:r w:rsidRPr="00C732F9">
        <w:rPr>
          <w:color w:val="000000"/>
          <w:w w:val="105"/>
          <w:sz w:val="20"/>
          <w:szCs w:val="20"/>
        </w:rPr>
        <w:softHyphen/>
      </w:r>
      <w:r w:rsidRPr="00C732F9">
        <w:rPr>
          <w:color w:val="000000"/>
          <w:spacing w:val="-3"/>
          <w:w w:val="105"/>
          <w:sz w:val="20"/>
          <w:szCs w:val="20"/>
        </w:rPr>
        <w:t>зуется простое соотношение:</w:t>
      </w:r>
      <w:r w:rsidRPr="00C732F9">
        <w:rPr>
          <w:sz w:val="20"/>
          <w:szCs w:val="20"/>
        </w:rPr>
        <w:t xml:space="preserve"> </w:t>
      </w:r>
    </w:p>
    <w:p w:rsidR="009A2394" w:rsidRPr="00C732F9" w:rsidRDefault="009A2394" w:rsidP="009A2394">
      <w:pPr>
        <w:pStyle w:val="NormalWeb"/>
        <w:spacing w:before="86" w:beforeAutospacing="0" w:after="0" w:afterAutospacing="0"/>
        <w:ind w:left="569" w:right="3024" w:firstLine="2714"/>
      </w:pPr>
      <w:r w:rsidRPr="00C732F9">
        <w:rPr>
          <w:color w:val="000000"/>
          <w:w w:val="103"/>
          <w:sz w:val="20"/>
          <w:szCs w:val="20"/>
          <w:lang w:val="en-US"/>
        </w:rPr>
        <w:t>i</w:t>
      </w:r>
      <w:r w:rsidRPr="00C732F9">
        <w:rPr>
          <w:color w:val="000000"/>
          <w:w w:val="103"/>
          <w:sz w:val="20"/>
          <w:szCs w:val="20"/>
        </w:rPr>
        <w:t xml:space="preserve"> = </w:t>
      </w:r>
      <w:r w:rsidRPr="00C732F9">
        <w:rPr>
          <w:color w:val="000000"/>
          <w:w w:val="103"/>
          <w:sz w:val="20"/>
          <w:szCs w:val="20"/>
          <w:lang w:val="en-US"/>
        </w:rPr>
        <w:t>j</w:t>
      </w:r>
      <w:r w:rsidRPr="00C732F9">
        <w:rPr>
          <w:color w:val="000000"/>
          <w:w w:val="103"/>
          <w:sz w:val="20"/>
          <w:szCs w:val="20"/>
        </w:rPr>
        <w:t xml:space="preserve"> </w:t>
      </w:r>
      <w:r w:rsidRPr="00C732F9">
        <w:rPr>
          <w:color w:val="000000"/>
          <w:w w:val="103"/>
          <w:sz w:val="20"/>
          <w:szCs w:val="20"/>
          <w:lang w:val="en-US"/>
        </w:rPr>
        <w:t>mod</w:t>
      </w:r>
      <w:r w:rsidRPr="00C732F9">
        <w:rPr>
          <w:color w:val="000000"/>
          <w:w w:val="103"/>
          <w:sz w:val="20"/>
          <w:szCs w:val="20"/>
        </w:rPr>
        <w:t xml:space="preserve"> </w:t>
      </w:r>
      <w:r w:rsidRPr="00C732F9">
        <w:rPr>
          <w:color w:val="000000"/>
          <w:w w:val="103"/>
          <w:sz w:val="20"/>
          <w:szCs w:val="20"/>
          <w:lang w:val="en-US"/>
        </w:rPr>
        <w:t>m</w:t>
      </w:r>
      <w:r w:rsidRPr="00C732F9">
        <w:rPr>
          <w:color w:val="000000"/>
          <w:w w:val="103"/>
          <w:sz w:val="20"/>
          <w:szCs w:val="20"/>
        </w:rPr>
        <w:t xml:space="preserve">, </w:t>
      </w:r>
    </w:p>
    <w:p w:rsidR="009A2394" w:rsidRPr="00C732F9" w:rsidRDefault="009A2394" w:rsidP="009A2394">
      <w:pPr>
        <w:pStyle w:val="NormalWeb"/>
        <w:spacing w:before="86" w:beforeAutospacing="0" w:after="0" w:afterAutospacing="0"/>
        <w:ind w:right="3024"/>
      </w:pPr>
      <w:r w:rsidRPr="00C732F9">
        <w:rPr>
          <w:color w:val="000000"/>
          <w:spacing w:val="-7"/>
          <w:w w:val="103"/>
          <w:sz w:val="20"/>
          <w:szCs w:val="20"/>
        </w:rPr>
        <w:t>где</w:t>
      </w:r>
      <w:r w:rsidRPr="00C732F9">
        <w:rPr>
          <w:sz w:val="20"/>
          <w:szCs w:val="20"/>
        </w:rPr>
        <w:t xml:space="preserve"> </w:t>
      </w:r>
    </w:p>
    <w:p w:rsidR="009A2394" w:rsidRPr="00C732F9" w:rsidRDefault="009A2394" w:rsidP="009A2394">
      <w:pPr>
        <w:pStyle w:val="NormalWeb"/>
        <w:spacing w:before="0" w:beforeAutospacing="0" w:after="0" w:afterAutospacing="0"/>
        <w:ind w:left="1080" w:right="3024" w:hanging="374"/>
      </w:pPr>
      <w:proofErr w:type="gramStart"/>
      <w:r w:rsidRPr="00C732F9">
        <w:rPr>
          <w:color w:val="000000"/>
          <w:w w:val="103"/>
          <w:sz w:val="20"/>
          <w:szCs w:val="20"/>
          <w:lang w:val="en-US"/>
        </w:rPr>
        <w:t>j</w:t>
      </w:r>
      <w:proofErr w:type="gramEnd"/>
      <w:r w:rsidRPr="00C732F9">
        <w:rPr>
          <w:color w:val="000000"/>
          <w:w w:val="103"/>
          <w:sz w:val="20"/>
          <w:szCs w:val="20"/>
        </w:rPr>
        <w:t xml:space="preserve"> — номер блока в оперативной памяти; </w:t>
      </w:r>
    </w:p>
    <w:p w:rsidR="009A2394" w:rsidRPr="00C732F9" w:rsidRDefault="009A2394" w:rsidP="009A2394">
      <w:pPr>
        <w:pStyle w:val="NormalWeb"/>
        <w:spacing w:before="0" w:beforeAutospacing="0" w:after="0" w:afterAutospacing="0"/>
        <w:ind w:left="1080" w:right="3024" w:hanging="374"/>
      </w:pPr>
      <w:proofErr w:type="gramStart"/>
      <w:r w:rsidRPr="00C732F9">
        <w:rPr>
          <w:color w:val="000000"/>
          <w:w w:val="103"/>
          <w:sz w:val="20"/>
          <w:szCs w:val="20"/>
          <w:lang w:val="en-US"/>
        </w:rPr>
        <w:t>m</w:t>
      </w:r>
      <w:proofErr w:type="gramEnd"/>
      <w:r w:rsidRPr="00C732F9">
        <w:rPr>
          <w:color w:val="000000"/>
          <w:w w:val="103"/>
          <w:sz w:val="20"/>
          <w:szCs w:val="20"/>
        </w:rPr>
        <w:t xml:space="preserve"> — общее количество строк в кэше. </w:t>
      </w:r>
    </w:p>
    <w:p w:rsidR="009A2394" w:rsidRPr="00C732F9" w:rsidRDefault="009A2394" w:rsidP="009A2394">
      <w:pPr>
        <w:pStyle w:val="NormalWeb"/>
        <w:spacing w:before="72" w:beforeAutospacing="0" w:after="0" w:afterAutospacing="0"/>
        <w:ind w:left="7" w:right="115" w:firstLine="432"/>
      </w:pPr>
      <w:r w:rsidRPr="00C732F9">
        <w:rPr>
          <w:color w:val="000000"/>
          <w:spacing w:val="-1"/>
          <w:w w:val="103"/>
          <w:sz w:val="20"/>
          <w:szCs w:val="20"/>
        </w:rPr>
        <w:t>Функция прямого отображения, использующая в качестве исходной информа</w:t>
      </w:r>
      <w:r w:rsidRPr="00C732F9">
        <w:rPr>
          <w:color w:val="000000"/>
          <w:spacing w:val="-1"/>
          <w:w w:val="103"/>
          <w:sz w:val="20"/>
          <w:szCs w:val="20"/>
        </w:rPr>
        <w:softHyphen/>
      </w:r>
      <w:r w:rsidRPr="00C732F9">
        <w:rPr>
          <w:color w:val="000000"/>
          <w:w w:val="103"/>
          <w:sz w:val="20"/>
          <w:szCs w:val="20"/>
        </w:rPr>
        <w:t xml:space="preserve">ции адрес слова, довольно просто реализуется. </w:t>
      </w:r>
    </w:p>
    <w:p w:rsidR="009A2394" w:rsidRPr="00C732F9" w:rsidRDefault="009A2394" w:rsidP="009A2394">
      <w:pPr>
        <w:pStyle w:val="NormalWeb"/>
        <w:ind w:firstLine="425"/>
      </w:pPr>
      <w:r w:rsidRPr="00C732F9">
        <w:rPr>
          <w:w w:val="107"/>
          <w:sz w:val="20"/>
          <w:szCs w:val="20"/>
        </w:rPr>
        <w:t xml:space="preserve">Прямую функцию отображения довольно просто реализовать в схеме управления блоком кэш-памяти, но у нее есть существенный недостаток (который </w:t>
      </w:r>
      <w:r w:rsidRPr="00C732F9">
        <w:rPr>
          <w:color w:val="000000"/>
          <w:w w:val="107"/>
          <w:sz w:val="20"/>
          <w:szCs w:val="20"/>
        </w:rPr>
        <w:t xml:space="preserve">как это почти всегда бывает, является продолжением ее достоинств). </w:t>
      </w:r>
    </w:p>
    <w:p w:rsidR="009A2394" w:rsidRPr="00C732F9" w:rsidRDefault="009A2394" w:rsidP="009A2394">
      <w:pPr>
        <w:pStyle w:val="NormalWeb"/>
        <w:ind w:firstLine="425"/>
      </w:pPr>
      <w:r w:rsidRPr="00C732F9">
        <w:rPr>
          <w:color w:val="000000"/>
          <w:w w:val="107"/>
          <w:sz w:val="20"/>
          <w:szCs w:val="20"/>
        </w:rPr>
        <w:t>Фиксированное назначение строк кэша блокам оперативной памяти может привести к т</w:t>
      </w:r>
      <w:r w:rsidRPr="00C732F9">
        <w:rPr>
          <w:w w:val="107"/>
          <w:sz w:val="20"/>
          <w:szCs w:val="20"/>
        </w:rPr>
        <w:t>ому, что одни строки кэша будут</w:t>
      </w:r>
      <w:bookmarkStart w:id="0" w:name="_GoBack"/>
      <w:bookmarkEnd w:id="0"/>
      <w:r w:rsidRPr="00C732F9">
        <w:rPr>
          <w:w w:val="107"/>
          <w:sz w:val="20"/>
          <w:szCs w:val="20"/>
        </w:rPr>
        <w:t xml:space="preserve"> обновляться очень часто, в то время как другое</w:t>
      </w:r>
      <w:r w:rsidRPr="00C732F9">
        <w:rPr>
          <w:spacing w:val="-2"/>
          <w:w w:val="107"/>
          <w:sz w:val="20"/>
          <w:szCs w:val="20"/>
        </w:rPr>
        <w:t xml:space="preserve"> вообще не используются, поскольку к ним процессор не обращается. Так, если </w:t>
      </w:r>
      <w:r w:rsidRPr="00C732F9">
        <w:rPr>
          <w:w w:val="107"/>
          <w:sz w:val="20"/>
          <w:szCs w:val="20"/>
        </w:rPr>
        <w:t xml:space="preserve">в программе имеется несколько повторяющихся обращений к двум разным строкам, отображаемым на одну и ту же строку кэша, эти блоки будут постоянно </w:t>
      </w:r>
      <w:r w:rsidRPr="00C732F9">
        <w:rPr>
          <w:color w:val="000000"/>
          <w:sz w:val="20"/>
          <w:szCs w:val="20"/>
        </w:rPr>
        <w:t>"курсировать" между оперативной памятью и кэшем, и проку от него</w:t>
      </w:r>
      <w:r w:rsidRPr="00C732F9">
        <w:rPr>
          <w:b/>
          <w:bCs/>
          <w:color w:val="000000"/>
          <w:sz w:val="20"/>
          <w:szCs w:val="20"/>
        </w:rPr>
        <w:t xml:space="preserve"> </w:t>
      </w:r>
      <w:r w:rsidRPr="00C732F9">
        <w:rPr>
          <w:color w:val="000000"/>
          <w:sz w:val="20"/>
          <w:szCs w:val="20"/>
        </w:rPr>
        <w:t xml:space="preserve">(кэша) в </w:t>
      </w:r>
      <w:r w:rsidRPr="00C732F9">
        <w:rPr>
          <w:color w:val="000000"/>
          <w:spacing w:val="-6"/>
          <w:sz w:val="20"/>
          <w:szCs w:val="20"/>
        </w:rPr>
        <w:t xml:space="preserve">этом случае будет мало. </w:t>
      </w:r>
    </w:p>
    <w:p w:rsidR="009A2394" w:rsidRPr="00C732F9" w:rsidRDefault="009A2394" w:rsidP="009A2394">
      <w:pPr>
        <w:pStyle w:val="NormalWeb"/>
        <w:ind w:firstLine="482"/>
      </w:pPr>
      <w:r w:rsidRPr="00C732F9">
        <w:rPr>
          <w:color w:val="000000"/>
          <w:sz w:val="20"/>
          <w:szCs w:val="20"/>
        </w:rPr>
        <w:t xml:space="preserve">Этот недостаток устраняется использованием </w:t>
      </w:r>
      <w:r w:rsidRPr="00C732F9">
        <w:rPr>
          <w:i/>
          <w:iCs/>
          <w:color w:val="000000"/>
          <w:sz w:val="20"/>
          <w:szCs w:val="20"/>
        </w:rPr>
        <w:t xml:space="preserve">ассоциативной </w:t>
      </w:r>
      <w:r w:rsidRPr="00C732F9">
        <w:rPr>
          <w:color w:val="000000"/>
          <w:sz w:val="20"/>
          <w:szCs w:val="20"/>
        </w:rPr>
        <w:t xml:space="preserve">функции отображения. Суть данного метода в том, что тэгом являются все старшие разряды кода адреса, т.е. те, которые при прямой функции делились на поле тэга и поле номера строки. </w:t>
      </w:r>
    </w:p>
    <w:p w:rsidR="009A2394" w:rsidRPr="00C732F9" w:rsidRDefault="009A2394" w:rsidP="009A2394">
      <w:pPr>
        <w:pStyle w:val="NormalWeb"/>
        <w:ind w:firstLine="482"/>
      </w:pPr>
      <w:r w:rsidRPr="00C732F9">
        <w:rPr>
          <w:color w:val="000000"/>
          <w:sz w:val="20"/>
          <w:szCs w:val="20"/>
        </w:rPr>
        <w:t>В результате ассоциативная функция отображе</w:t>
      </w:r>
      <w:r w:rsidRPr="00C732F9">
        <w:rPr>
          <w:color w:val="000000"/>
          <w:sz w:val="20"/>
          <w:szCs w:val="20"/>
        </w:rPr>
        <w:softHyphen/>
        <w:t>ния разрывает жесткую связь между блоком оперативной памяти и опреде</w:t>
      </w:r>
      <w:r w:rsidRPr="00C732F9">
        <w:rPr>
          <w:color w:val="000000"/>
          <w:sz w:val="20"/>
          <w:szCs w:val="20"/>
        </w:rPr>
        <w:softHyphen/>
        <w:t>ленной строкой кэша — теперь любой блок может оказаться в любой строке кэша. Конечно, такое решение серьезно усложняет логику поиска в кэше за</w:t>
      </w:r>
      <w:r w:rsidRPr="00C732F9">
        <w:rPr>
          <w:color w:val="000000"/>
          <w:sz w:val="20"/>
          <w:szCs w:val="20"/>
        </w:rPr>
        <w:softHyphen/>
      </w:r>
      <w:r w:rsidRPr="00C732F9">
        <w:rPr>
          <w:color w:val="000000"/>
          <w:spacing w:val="-1"/>
          <w:sz w:val="20"/>
          <w:szCs w:val="20"/>
        </w:rPr>
        <w:t xml:space="preserve">требованного слова. Схема управления кэшем при </w:t>
      </w:r>
      <w:r w:rsidRPr="00C732F9">
        <w:rPr>
          <w:color w:val="000000"/>
          <w:spacing w:val="-1"/>
          <w:sz w:val="20"/>
          <w:szCs w:val="20"/>
        </w:rPr>
        <w:lastRenderedPageBreak/>
        <w:t xml:space="preserve">выполнении операции </w:t>
      </w:r>
      <w:r w:rsidRPr="00C732F9">
        <w:rPr>
          <w:color w:val="000000"/>
          <w:sz w:val="20"/>
          <w:szCs w:val="20"/>
        </w:rPr>
        <w:t xml:space="preserve">чтения должна сравнить старшие разряды кода адреса с тэгами всех строк кэша, причем для обеспечения нужного быстродействия сравнение должно </w:t>
      </w:r>
      <w:r w:rsidRPr="00C732F9">
        <w:rPr>
          <w:color w:val="000000"/>
          <w:spacing w:val="-1"/>
          <w:sz w:val="20"/>
          <w:szCs w:val="20"/>
        </w:rPr>
        <w:t xml:space="preserve">осуществляться параллельно по всем строкам. </w:t>
      </w:r>
    </w:p>
    <w:p w:rsidR="009A2394" w:rsidRPr="00C732F9" w:rsidRDefault="009A2394" w:rsidP="009A2394">
      <w:pPr>
        <w:pStyle w:val="NormalWeb"/>
        <w:ind w:firstLine="708"/>
      </w:pPr>
      <w:r w:rsidRPr="00C732F9">
        <w:rPr>
          <w:color w:val="000000"/>
          <w:spacing w:val="-2"/>
          <w:sz w:val="20"/>
          <w:szCs w:val="20"/>
        </w:rPr>
        <w:t xml:space="preserve">Соответствие между содержимым </w:t>
      </w:r>
      <w:r w:rsidRPr="00C732F9">
        <w:rPr>
          <w:color w:val="000000"/>
          <w:spacing w:val="-3"/>
          <w:sz w:val="20"/>
          <w:szCs w:val="20"/>
        </w:rPr>
        <w:t>строк кэша и блоков оперативной памяти при реализации ассоциативной функ</w:t>
      </w:r>
      <w:r w:rsidRPr="00C732F9">
        <w:rPr>
          <w:color w:val="000000"/>
          <w:sz w:val="20"/>
          <w:szCs w:val="20"/>
        </w:rPr>
        <w:t>ции отображения –  очевидно. Код адреса в оперативной памяти рассматривается как со</w:t>
      </w:r>
      <w:r w:rsidRPr="00C732F9">
        <w:rPr>
          <w:color w:val="000000"/>
          <w:sz w:val="20"/>
          <w:szCs w:val="20"/>
        </w:rPr>
        <w:softHyphen/>
        <w:t xml:space="preserve">стоящий из двух полей: 22-разрядного поля </w:t>
      </w:r>
      <w:r w:rsidRPr="00C732F9">
        <w:rPr>
          <w:i/>
          <w:iCs/>
          <w:color w:val="000000"/>
          <w:sz w:val="20"/>
          <w:szCs w:val="20"/>
        </w:rPr>
        <w:t xml:space="preserve">тэга </w:t>
      </w:r>
      <w:r w:rsidRPr="00C732F9">
        <w:rPr>
          <w:color w:val="000000"/>
          <w:sz w:val="20"/>
          <w:szCs w:val="20"/>
        </w:rPr>
        <w:t xml:space="preserve">и 2-разрядного поля </w:t>
      </w:r>
      <w:r w:rsidRPr="00C732F9">
        <w:rPr>
          <w:i/>
          <w:iCs/>
          <w:color w:val="000000"/>
          <w:sz w:val="20"/>
          <w:szCs w:val="20"/>
        </w:rPr>
        <w:t xml:space="preserve">номера байта. </w:t>
      </w:r>
      <w:r w:rsidRPr="00C732F9">
        <w:rPr>
          <w:color w:val="000000"/>
          <w:sz w:val="20"/>
          <w:szCs w:val="20"/>
        </w:rPr>
        <w:t>Таким образом, в каждой строке кэша нужно хранить помимо блока д</w:t>
      </w:r>
      <w:r w:rsidRPr="00C732F9">
        <w:rPr>
          <w:color w:val="000000"/>
          <w:spacing w:val="-1"/>
          <w:sz w:val="20"/>
          <w:szCs w:val="20"/>
        </w:rPr>
        <w:t>анных длиной в 4 байт (32 бит) еще и 22-разрядный код тэга этого блока. Так 24-</w:t>
      </w:r>
      <w:r w:rsidRPr="00C732F9">
        <w:rPr>
          <w:color w:val="000000"/>
          <w:spacing w:val="-6"/>
          <w:sz w:val="20"/>
          <w:szCs w:val="20"/>
        </w:rPr>
        <w:t>разрядному  адресу   16339С  будет  соответствовать   22-разрядный   код   тэга  0</w:t>
      </w:r>
      <w:r w:rsidRPr="00C732F9">
        <w:rPr>
          <w:color w:val="000000"/>
          <w:spacing w:val="-5"/>
          <w:sz w:val="20"/>
          <w:szCs w:val="20"/>
        </w:rPr>
        <w:t xml:space="preserve">58СЕ7(шестнадцатеричная нотация). </w:t>
      </w:r>
    </w:p>
    <w:p w:rsidR="009A2394" w:rsidRPr="00C732F9" w:rsidRDefault="009A2394" w:rsidP="009A2394">
      <w:pPr>
        <w:pStyle w:val="NormalWeb"/>
        <w:ind w:firstLine="708"/>
        <w:jc w:val="center"/>
      </w:pPr>
      <w:r w:rsidRPr="00C732F9">
        <w:rPr>
          <w:b/>
          <w:bCs/>
          <w:i/>
          <w:iCs/>
          <w:color w:val="000000"/>
          <w:w w:val="105"/>
          <w:sz w:val="20"/>
          <w:szCs w:val="20"/>
        </w:rPr>
        <w:t xml:space="preserve">Ассоциативная функция отображения </w:t>
      </w:r>
    </w:p>
    <w:p w:rsidR="009A2394" w:rsidRPr="00C732F9" w:rsidRDefault="009A2394" w:rsidP="009A2394">
      <w:pPr>
        <w:pStyle w:val="NormalWeb"/>
        <w:ind w:firstLine="708"/>
      </w:pPr>
      <w:r w:rsidRPr="00C732F9">
        <w:rPr>
          <w:color w:val="000000"/>
          <w:w w:val="105"/>
          <w:sz w:val="20"/>
          <w:szCs w:val="20"/>
        </w:rPr>
        <w:t>Применение ассоциативной функции отображения обеспечивает известную гибкость при распределении данных между строками кэша, поскольку позволяет применять более сложные алгоритмы при выборе строк, в которые считывается очередной блок из оперативной памяти. Эти алгоритмы позволяют так организовать обновление строк, что</w:t>
      </w:r>
      <w:r w:rsidRPr="00C732F9">
        <w:rPr>
          <w:smallCaps/>
          <w:color w:val="000000"/>
          <w:w w:val="105"/>
          <w:sz w:val="20"/>
          <w:szCs w:val="20"/>
        </w:rPr>
        <w:t xml:space="preserve"> </w:t>
      </w:r>
      <w:r w:rsidRPr="00C732F9">
        <w:rPr>
          <w:color w:val="000000"/>
          <w:w w:val="105"/>
          <w:sz w:val="20"/>
          <w:szCs w:val="20"/>
        </w:rPr>
        <w:t xml:space="preserve">вероятность обнаружения нужного слова данных в кэше </w:t>
      </w:r>
      <w:r w:rsidRPr="00C732F9">
        <w:rPr>
          <w:i/>
          <w:iCs/>
          <w:color w:val="000000"/>
          <w:w w:val="105"/>
          <w:sz w:val="20"/>
          <w:szCs w:val="20"/>
        </w:rPr>
        <w:t xml:space="preserve">(кэш-попадания — </w:t>
      </w:r>
      <w:r w:rsidRPr="00C732F9">
        <w:rPr>
          <w:i/>
          <w:iCs/>
          <w:color w:val="000000"/>
          <w:w w:val="105"/>
          <w:sz w:val="20"/>
          <w:szCs w:val="20"/>
          <w:lang w:val="en-US"/>
        </w:rPr>
        <w:t>hit</w:t>
      </w:r>
      <w:r w:rsidRPr="00C732F9">
        <w:rPr>
          <w:i/>
          <w:iCs/>
          <w:color w:val="000000"/>
          <w:w w:val="105"/>
          <w:sz w:val="20"/>
          <w:szCs w:val="20"/>
        </w:rPr>
        <w:t xml:space="preserve"> </w:t>
      </w:r>
      <w:r w:rsidRPr="00C732F9">
        <w:rPr>
          <w:i/>
          <w:iCs/>
          <w:color w:val="000000"/>
          <w:w w:val="105"/>
          <w:sz w:val="20"/>
          <w:szCs w:val="20"/>
          <w:lang w:val="en-US"/>
        </w:rPr>
        <w:t>in</w:t>
      </w:r>
      <w:r w:rsidRPr="00C732F9">
        <w:rPr>
          <w:i/>
          <w:iCs/>
          <w:color w:val="000000"/>
          <w:w w:val="105"/>
          <w:sz w:val="20"/>
          <w:szCs w:val="20"/>
        </w:rPr>
        <w:t xml:space="preserve"> </w:t>
      </w:r>
      <w:r w:rsidRPr="00C732F9">
        <w:rPr>
          <w:i/>
          <w:iCs/>
          <w:color w:val="000000"/>
          <w:w w:val="105"/>
          <w:sz w:val="20"/>
          <w:szCs w:val="20"/>
          <w:lang w:val="en-US"/>
        </w:rPr>
        <w:t>cache</w:t>
      </w:r>
      <w:r w:rsidRPr="00C732F9">
        <w:rPr>
          <w:i/>
          <w:iCs/>
          <w:color w:val="000000"/>
          <w:w w:val="105"/>
          <w:sz w:val="20"/>
          <w:szCs w:val="20"/>
        </w:rPr>
        <w:t xml:space="preserve">) </w:t>
      </w:r>
      <w:r w:rsidRPr="00C732F9">
        <w:rPr>
          <w:color w:val="000000"/>
          <w:w w:val="105"/>
          <w:sz w:val="20"/>
          <w:szCs w:val="20"/>
        </w:rPr>
        <w:t>значительно возрастает, а это значит, что значительно реже нужно обращаться за новыми данными к оперативной памяти. Но все это дается немалой кровью — как вы убедились на рассмотренном простом примере, блок кэш-памяти должен располагать ресурсами хранения информации, более чем в пол</w:t>
      </w:r>
      <w:r w:rsidRPr="00C732F9">
        <w:rPr>
          <w:color w:val="000000"/>
          <w:w w:val="105"/>
          <w:sz w:val="20"/>
          <w:szCs w:val="20"/>
        </w:rPr>
        <w:softHyphen/>
        <w:t>тора раза превышающими объем полезной информации. Логические схемы анализа и сравнения тэгов при такой схеме также значительно сложнее, чем при использовании простой функции отображения.</w:t>
      </w:r>
      <w:r w:rsidRPr="00C732F9">
        <w:rPr>
          <w:sz w:val="20"/>
          <w:szCs w:val="20"/>
        </w:rPr>
        <w:t xml:space="preserve"> </w:t>
      </w:r>
    </w:p>
    <w:p w:rsidR="009A2394" w:rsidRPr="00C732F9" w:rsidRDefault="009A2394" w:rsidP="009A2394">
      <w:pPr>
        <w:pStyle w:val="NormalWeb"/>
        <w:spacing w:before="144" w:beforeAutospacing="0"/>
        <w:ind w:firstLine="439"/>
        <w:jc w:val="center"/>
      </w:pPr>
      <w:r w:rsidRPr="00C732F9">
        <w:rPr>
          <w:b/>
          <w:bCs/>
          <w:i/>
          <w:iCs/>
          <w:color w:val="000000"/>
          <w:w w:val="104"/>
          <w:sz w:val="20"/>
          <w:szCs w:val="20"/>
        </w:rPr>
        <w:t xml:space="preserve">Секционированная ассоциативная функция отображения </w:t>
      </w:r>
    </w:p>
    <w:p w:rsidR="009A2394" w:rsidRPr="00C732F9" w:rsidRDefault="009A2394" w:rsidP="009A2394">
      <w:pPr>
        <w:pStyle w:val="NormalWeb"/>
        <w:spacing w:before="144" w:beforeAutospacing="0"/>
        <w:ind w:firstLine="439"/>
      </w:pPr>
      <w:r w:rsidRPr="00C732F9">
        <w:rPr>
          <w:color w:val="000000"/>
          <w:w w:val="104"/>
          <w:sz w:val="20"/>
          <w:szCs w:val="20"/>
        </w:rPr>
        <w:t xml:space="preserve">Третий метод — </w:t>
      </w:r>
      <w:r w:rsidRPr="00C732F9">
        <w:rPr>
          <w:i/>
          <w:iCs/>
          <w:color w:val="000000"/>
          <w:w w:val="104"/>
          <w:sz w:val="20"/>
          <w:szCs w:val="20"/>
        </w:rPr>
        <w:t xml:space="preserve">секционированная ассоциативная </w:t>
      </w:r>
      <w:r w:rsidRPr="00C732F9">
        <w:rPr>
          <w:color w:val="000000"/>
          <w:w w:val="104"/>
          <w:sz w:val="20"/>
          <w:szCs w:val="20"/>
        </w:rPr>
        <w:t>функция отображения — является комбинацией двух первых. Б</w:t>
      </w:r>
      <w:r w:rsidRPr="00C732F9">
        <w:rPr>
          <w:sz w:val="20"/>
          <w:szCs w:val="20"/>
        </w:rPr>
        <w:t>лок основной памяти может располагаться на ограниченном множестве мест в кэш-памяти, то кэш называется множественно-ассоциативным (set associative). Обычно множество представляет собой группу из двух или большего числа блоков в кэше. Если множество состоит из n блоков, то такое размещение называется множественно-ассоциативным с n каналами (n-way set associative).</w:t>
      </w:r>
      <w:r w:rsidRPr="00C732F9">
        <w:rPr>
          <w:color w:val="000000"/>
          <w:w w:val="104"/>
          <w:sz w:val="20"/>
          <w:szCs w:val="20"/>
        </w:rPr>
        <w:t xml:space="preserve"> </w:t>
      </w:r>
    </w:p>
    <w:p w:rsidR="009A2394" w:rsidRPr="00C732F9" w:rsidRDefault="009A2394" w:rsidP="009A2394">
      <w:pPr>
        <w:pStyle w:val="NormalWeb"/>
        <w:spacing w:before="144" w:beforeAutospacing="0"/>
        <w:ind w:firstLine="439"/>
      </w:pPr>
      <w:r w:rsidRPr="00C732F9">
        <w:rPr>
          <w:color w:val="000000"/>
          <w:w w:val="104"/>
          <w:sz w:val="20"/>
          <w:szCs w:val="20"/>
        </w:rPr>
        <w:t>В нем сочетаются относительная простота реализации прямой функции отображения с гибкостью, которую обес</w:t>
      </w:r>
      <w:r w:rsidRPr="00C732F9">
        <w:rPr>
          <w:color w:val="000000"/>
          <w:w w:val="104"/>
          <w:sz w:val="20"/>
          <w:szCs w:val="20"/>
        </w:rPr>
        <w:softHyphen/>
        <w:t xml:space="preserve">печивает ассоциативная функция. </w:t>
      </w:r>
    </w:p>
    <w:p w:rsidR="009A2394" w:rsidRPr="00C732F9" w:rsidRDefault="009A2394" w:rsidP="009A2394">
      <w:pPr>
        <w:pStyle w:val="NormalWeb"/>
        <w:spacing w:before="144" w:beforeAutospacing="0"/>
        <w:ind w:firstLine="439"/>
      </w:pPr>
      <w:r w:rsidRPr="00C732F9">
        <w:rPr>
          <w:color w:val="000000"/>
          <w:w w:val="104"/>
          <w:sz w:val="20"/>
          <w:szCs w:val="20"/>
        </w:rPr>
        <w:t xml:space="preserve">При реализации этого метода весь массив кэш-памяти делится на </w:t>
      </w:r>
      <w:r w:rsidRPr="00C732F9">
        <w:rPr>
          <w:i/>
          <w:iCs/>
          <w:color w:val="000000"/>
          <w:w w:val="104"/>
          <w:sz w:val="20"/>
          <w:szCs w:val="20"/>
          <w:lang w:val="en-US"/>
        </w:rPr>
        <w:t>v</w:t>
      </w:r>
      <w:r w:rsidRPr="00C732F9">
        <w:rPr>
          <w:color w:val="000000"/>
          <w:w w:val="104"/>
          <w:sz w:val="20"/>
          <w:szCs w:val="20"/>
        </w:rPr>
        <w:t xml:space="preserve"> секций, каждая из которых состоит из </w:t>
      </w:r>
      <w:r w:rsidRPr="00C732F9">
        <w:rPr>
          <w:i/>
          <w:iCs/>
          <w:color w:val="000000"/>
          <w:w w:val="104"/>
          <w:sz w:val="20"/>
          <w:szCs w:val="20"/>
          <w:lang w:val="en-US"/>
        </w:rPr>
        <w:t>k</w:t>
      </w:r>
      <w:r w:rsidRPr="00C732F9">
        <w:rPr>
          <w:i/>
          <w:iCs/>
          <w:color w:val="000000"/>
          <w:w w:val="104"/>
          <w:sz w:val="20"/>
          <w:szCs w:val="20"/>
        </w:rPr>
        <w:t xml:space="preserve"> </w:t>
      </w:r>
      <w:r w:rsidRPr="00C732F9">
        <w:rPr>
          <w:color w:val="000000"/>
          <w:w w:val="104"/>
          <w:sz w:val="20"/>
          <w:szCs w:val="20"/>
        </w:rPr>
        <w:t xml:space="preserve">строк. Таким </w:t>
      </w:r>
      <w:r w:rsidRPr="00C732F9">
        <w:rPr>
          <w:color w:val="000000"/>
          <w:spacing w:val="-2"/>
          <w:w w:val="104"/>
          <w:sz w:val="20"/>
          <w:szCs w:val="20"/>
        </w:rPr>
        <w:t>образом, имеют место соотношения:</w:t>
      </w:r>
      <w:r w:rsidRPr="00C732F9">
        <w:rPr>
          <w:sz w:val="20"/>
          <w:szCs w:val="20"/>
        </w:rPr>
        <w:t xml:space="preserve"> </w:t>
      </w:r>
    </w:p>
    <w:p w:rsidR="009A2394" w:rsidRPr="00C732F9" w:rsidRDefault="009A2394" w:rsidP="009A2394">
      <w:pPr>
        <w:pStyle w:val="NormalWeb"/>
        <w:spacing w:before="115" w:beforeAutospacing="0" w:after="0" w:afterAutospacing="0"/>
        <w:ind w:left="3269" w:right="3355"/>
        <w:jc w:val="center"/>
      </w:pPr>
      <w:r w:rsidRPr="00C732F9">
        <w:rPr>
          <w:color w:val="000000"/>
          <w:sz w:val="20"/>
          <w:szCs w:val="20"/>
          <w:lang w:val="en-US"/>
        </w:rPr>
        <w:t>m</w:t>
      </w:r>
      <w:r w:rsidRPr="00C732F9">
        <w:rPr>
          <w:color w:val="000000"/>
          <w:sz w:val="20"/>
          <w:szCs w:val="20"/>
        </w:rPr>
        <w:t xml:space="preserve"> = </w:t>
      </w:r>
      <w:r w:rsidRPr="00C732F9">
        <w:rPr>
          <w:i/>
          <w:iCs/>
          <w:color w:val="000000"/>
          <w:sz w:val="20"/>
          <w:szCs w:val="20"/>
          <w:lang w:val="en-US"/>
        </w:rPr>
        <w:t>v</w:t>
      </w:r>
      <w:r w:rsidRPr="00C732F9">
        <w:rPr>
          <w:color w:val="000000"/>
          <w:sz w:val="20"/>
          <w:szCs w:val="20"/>
        </w:rPr>
        <w:t xml:space="preserve"> </w:t>
      </w:r>
      <w:r w:rsidRPr="00C732F9">
        <w:rPr>
          <w:color w:val="000000"/>
          <w:sz w:val="20"/>
          <w:szCs w:val="20"/>
          <w:lang w:val="en-US"/>
        </w:rPr>
        <w:t>x</w:t>
      </w:r>
      <w:r w:rsidRPr="00C732F9">
        <w:rPr>
          <w:i/>
          <w:iCs/>
          <w:color w:val="000000"/>
          <w:w w:val="104"/>
          <w:sz w:val="20"/>
          <w:szCs w:val="20"/>
        </w:rPr>
        <w:t xml:space="preserve"> </w:t>
      </w:r>
      <w:r w:rsidRPr="00C732F9">
        <w:rPr>
          <w:i/>
          <w:iCs/>
          <w:color w:val="000000"/>
          <w:w w:val="104"/>
          <w:sz w:val="20"/>
          <w:szCs w:val="20"/>
          <w:lang w:val="en-US"/>
        </w:rPr>
        <w:t>k</w:t>
      </w:r>
      <w:r w:rsidRPr="00C732F9">
        <w:rPr>
          <w:color w:val="000000"/>
          <w:sz w:val="20"/>
          <w:szCs w:val="20"/>
        </w:rPr>
        <w:t xml:space="preserve">, </w:t>
      </w:r>
    </w:p>
    <w:p w:rsidR="009A2394" w:rsidRPr="00C732F9" w:rsidRDefault="009A2394" w:rsidP="009A2394">
      <w:pPr>
        <w:pStyle w:val="NormalWeb"/>
        <w:spacing w:before="115" w:beforeAutospacing="0" w:after="0" w:afterAutospacing="0"/>
        <w:ind w:left="3269" w:right="3355"/>
        <w:jc w:val="center"/>
      </w:pPr>
      <w:r w:rsidRPr="00C732F9">
        <w:rPr>
          <w:color w:val="000000"/>
          <w:sz w:val="20"/>
          <w:szCs w:val="20"/>
        </w:rPr>
        <w:t xml:space="preserve"> </w:t>
      </w:r>
      <w:r w:rsidRPr="00C732F9">
        <w:rPr>
          <w:i/>
          <w:iCs/>
          <w:color w:val="000000"/>
          <w:sz w:val="20"/>
          <w:szCs w:val="20"/>
          <w:lang w:val="en-US"/>
        </w:rPr>
        <w:t>i</w:t>
      </w:r>
      <w:r w:rsidRPr="00C732F9">
        <w:rPr>
          <w:i/>
          <w:iCs/>
          <w:color w:val="000000"/>
          <w:sz w:val="20"/>
          <w:szCs w:val="20"/>
        </w:rPr>
        <w:t xml:space="preserve"> </w:t>
      </w:r>
      <w:r w:rsidRPr="00C732F9">
        <w:rPr>
          <w:color w:val="000000"/>
          <w:sz w:val="20"/>
          <w:szCs w:val="20"/>
        </w:rPr>
        <w:t xml:space="preserve">= </w:t>
      </w:r>
      <w:r w:rsidRPr="00C732F9">
        <w:rPr>
          <w:i/>
          <w:iCs/>
          <w:color w:val="000000"/>
          <w:sz w:val="20"/>
          <w:szCs w:val="20"/>
          <w:lang w:val="en-US"/>
        </w:rPr>
        <w:t>j</w:t>
      </w:r>
      <w:r w:rsidRPr="00C732F9">
        <w:rPr>
          <w:i/>
          <w:iCs/>
          <w:color w:val="000000"/>
          <w:sz w:val="20"/>
          <w:szCs w:val="20"/>
        </w:rPr>
        <w:t xml:space="preserve"> </w:t>
      </w:r>
      <w:r w:rsidRPr="00C732F9">
        <w:rPr>
          <w:color w:val="000000"/>
          <w:sz w:val="20"/>
          <w:szCs w:val="20"/>
          <w:lang w:val="en-US"/>
        </w:rPr>
        <w:t>mod</w:t>
      </w:r>
      <w:r w:rsidRPr="00C732F9">
        <w:rPr>
          <w:color w:val="000000"/>
          <w:sz w:val="20"/>
          <w:szCs w:val="20"/>
        </w:rPr>
        <w:t xml:space="preserve"> </w:t>
      </w:r>
      <w:r w:rsidRPr="00C732F9">
        <w:rPr>
          <w:color w:val="000000"/>
          <w:sz w:val="20"/>
          <w:szCs w:val="20"/>
          <w:lang w:val="en-US"/>
        </w:rPr>
        <w:t>v</w:t>
      </w:r>
      <w:r w:rsidRPr="00C732F9">
        <w:rPr>
          <w:color w:val="000000"/>
          <w:sz w:val="20"/>
          <w:szCs w:val="20"/>
        </w:rPr>
        <w:t>,</w:t>
      </w:r>
      <w:r w:rsidRPr="00C732F9">
        <w:rPr>
          <w:sz w:val="20"/>
          <w:szCs w:val="20"/>
        </w:rPr>
        <w:t xml:space="preserve"> </w:t>
      </w:r>
    </w:p>
    <w:p w:rsidR="009A2394" w:rsidRPr="00C732F9" w:rsidRDefault="009A2394" w:rsidP="009A2394">
      <w:pPr>
        <w:pStyle w:val="NormalWeb"/>
        <w:spacing w:before="0" w:beforeAutospacing="0" w:after="58" w:afterAutospacing="0"/>
        <w:ind w:left="417"/>
      </w:pPr>
      <w:r w:rsidRPr="00C732F9">
        <w:rPr>
          <w:color w:val="000000"/>
          <w:sz w:val="20"/>
          <w:szCs w:val="20"/>
        </w:rPr>
        <w:t>где</w:t>
      </w:r>
      <w:r w:rsidRPr="00C732F9">
        <w:rPr>
          <w:sz w:val="20"/>
          <w:szCs w:val="20"/>
        </w:rPr>
        <w:t xml:space="preserve"> </w:t>
      </w:r>
    </w:p>
    <w:p w:rsidR="009A2394" w:rsidRPr="00C732F9" w:rsidRDefault="009A2394" w:rsidP="009A2394">
      <w:pPr>
        <w:pStyle w:val="NormalWeb"/>
        <w:spacing w:before="22" w:beforeAutospacing="0" w:after="0" w:afterAutospacing="0"/>
        <w:ind w:left="43"/>
      </w:pPr>
      <w:r w:rsidRPr="00C732F9">
        <w:rPr>
          <w:i/>
          <w:iCs/>
          <w:color w:val="000000"/>
          <w:w w:val="104"/>
          <w:sz w:val="20"/>
          <w:szCs w:val="20"/>
        </w:rPr>
        <w:t xml:space="preserve"> </w:t>
      </w:r>
      <w:proofErr w:type="gramStart"/>
      <w:r w:rsidRPr="00C732F9">
        <w:rPr>
          <w:i/>
          <w:iCs/>
          <w:color w:val="000000"/>
          <w:w w:val="104"/>
          <w:sz w:val="20"/>
          <w:szCs w:val="20"/>
          <w:lang w:val="en-US"/>
        </w:rPr>
        <w:t>j</w:t>
      </w:r>
      <w:proofErr w:type="gramEnd"/>
      <w:r w:rsidRPr="00C732F9">
        <w:rPr>
          <w:i/>
          <w:iCs/>
          <w:color w:val="000000"/>
          <w:w w:val="104"/>
          <w:sz w:val="20"/>
          <w:szCs w:val="20"/>
        </w:rPr>
        <w:t xml:space="preserve"> </w:t>
      </w:r>
      <w:r w:rsidRPr="00C732F9">
        <w:rPr>
          <w:color w:val="000000"/>
          <w:w w:val="104"/>
          <w:sz w:val="20"/>
          <w:szCs w:val="20"/>
        </w:rPr>
        <w:t xml:space="preserve">— номер блока в оперативной памяти </w:t>
      </w:r>
    </w:p>
    <w:p w:rsidR="009A2394" w:rsidRPr="00C732F9" w:rsidRDefault="009A2394" w:rsidP="009A2394">
      <w:pPr>
        <w:pStyle w:val="NormalWeb"/>
        <w:spacing w:before="22" w:beforeAutospacing="0" w:after="0" w:afterAutospacing="0"/>
        <w:ind w:left="43"/>
      </w:pPr>
      <w:r w:rsidRPr="00C732F9">
        <w:rPr>
          <w:i/>
          <w:iCs/>
          <w:color w:val="000000"/>
          <w:w w:val="104"/>
          <w:sz w:val="20"/>
          <w:szCs w:val="20"/>
        </w:rPr>
        <w:t xml:space="preserve"> </w:t>
      </w:r>
      <w:proofErr w:type="gramStart"/>
      <w:r w:rsidRPr="00C732F9">
        <w:rPr>
          <w:i/>
          <w:iCs/>
          <w:color w:val="000000"/>
          <w:w w:val="104"/>
          <w:sz w:val="20"/>
          <w:szCs w:val="20"/>
          <w:lang w:val="en-US"/>
        </w:rPr>
        <w:t>i</w:t>
      </w:r>
      <w:proofErr w:type="gramEnd"/>
      <w:r w:rsidRPr="00C732F9">
        <w:rPr>
          <w:i/>
          <w:iCs/>
          <w:color w:val="000000"/>
          <w:w w:val="104"/>
          <w:sz w:val="20"/>
          <w:szCs w:val="20"/>
        </w:rPr>
        <w:t xml:space="preserve"> </w:t>
      </w:r>
      <w:r w:rsidRPr="00C732F9">
        <w:rPr>
          <w:color w:val="000000"/>
          <w:w w:val="104"/>
          <w:sz w:val="20"/>
          <w:szCs w:val="20"/>
        </w:rPr>
        <w:t>— номер секции кэша;</w:t>
      </w:r>
      <w:r w:rsidRPr="00C732F9">
        <w:rPr>
          <w:color w:val="000000"/>
          <w:spacing w:val="-1"/>
          <w:w w:val="104"/>
          <w:sz w:val="20"/>
          <w:szCs w:val="20"/>
        </w:rPr>
        <w:t xml:space="preserve">   </w:t>
      </w:r>
    </w:p>
    <w:p w:rsidR="009A2394" w:rsidRPr="00C732F9" w:rsidRDefault="009A2394" w:rsidP="009A2394">
      <w:pPr>
        <w:pStyle w:val="NormalWeb"/>
        <w:spacing w:before="22" w:beforeAutospacing="0" w:after="0" w:afterAutospacing="0"/>
        <w:ind w:left="43"/>
      </w:pPr>
      <w:proofErr w:type="gramStart"/>
      <w:r w:rsidRPr="00C732F9">
        <w:rPr>
          <w:i/>
          <w:iCs/>
          <w:color w:val="000000"/>
          <w:spacing w:val="-1"/>
          <w:w w:val="104"/>
          <w:sz w:val="20"/>
          <w:szCs w:val="20"/>
          <w:lang w:val="en-US"/>
        </w:rPr>
        <w:t>m</w:t>
      </w:r>
      <w:proofErr w:type="gramEnd"/>
      <w:r w:rsidRPr="00C732F9">
        <w:rPr>
          <w:color w:val="000000"/>
          <w:spacing w:val="-1"/>
          <w:w w:val="104"/>
          <w:sz w:val="20"/>
          <w:szCs w:val="20"/>
        </w:rPr>
        <w:t xml:space="preserve"> — общее количество строк в кэше. </w:t>
      </w:r>
    </w:p>
    <w:p w:rsidR="009A2394" w:rsidRPr="00C732F9" w:rsidRDefault="009A2394" w:rsidP="009A2394">
      <w:pPr>
        <w:pStyle w:val="NormalWeb"/>
        <w:ind w:right="50" w:firstLine="439"/>
      </w:pPr>
      <w:r w:rsidRPr="00C732F9">
        <w:rPr>
          <w:color w:val="000000"/>
          <w:sz w:val="20"/>
          <w:szCs w:val="20"/>
        </w:rPr>
        <w:t xml:space="preserve">В каждой секции используется ассоциативная функция отображения, и </w:t>
      </w:r>
      <w:r w:rsidRPr="00C732F9">
        <w:rPr>
          <w:color w:val="000000"/>
          <w:spacing w:val="-3"/>
          <w:sz w:val="20"/>
          <w:szCs w:val="20"/>
        </w:rPr>
        <w:t xml:space="preserve">блок </w:t>
      </w:r>
      <w:proofErr w:type="spellStart"/>
      <w:r w:rsidRPr="00C732F9">
        <w:rPr>
          <w:color w:val="000000"/>
          <w:spacing w:val="-3"/>
          <w:sz w:val="20"/>
          <w:szCs w:val="20"/>
          <w:lang w:val="en-US"/>
        </w:rPr>
        <w:t>Bj</w:t>
      </w:r>
      <w:proofErr w:type="spellEnd"/>
      <w:r w:rsidRPr="00C732F9">
        <w:rPr>
          <w:i/>
          <w:iCs/>
          <w:color w:val="000000"/>
          <w:spacing w:val="-3"/>
          <w:sz w:val="20"/>
          <w:szCs w:val="20"/>
        </w:rPr>
        <w:t xml:space="preserve"> </w:t>
      </w:r>
      <w:r w:rsidRPr="00C732F9">
        <w:rPr>
          <w:color w:val="000000"/>
          <w:spacing w:val="-3"/>
          <w:sz w:val="20"/>
          <w:szCs w:val="20"/>
        </w:rPr>
        <w:t xml:space="preserve">может быть передан в любую строку секции </w:t>
      </w:r>
      <w:r w:rsidRPr="00C732F9">
        <w:rPr>
          <w:i/>
          <w:iCs/>
          <w:color w:val="000000"/>
          <w:spacing w:val="-3"/>
          <w:sz w:val="20"/>
          <w:szCs w:val="20"/>
          <w:lang w:val="en-US"/>
        </w:rPr>
        <w:t>i</w:t>
      </w:r>
      <w:r w:rsidRPr="00C732F9">
        <w:rPr>
          <w:color w:val="000000"/>
          <w:spacing w:val="-3"/>
          <w:sz w:val="20"/>
          <w:szCs w:val="20"/>
        </w:rPr>
        <w:t xml:space="preserve"> . Схемы управления блока кэш-памяти анализируют три поля в составе кода адреса, поступившего от про</w:t>
      </w:r>
      <w:r w:rsidRPr="00C732F9">
        <w:rPr>
          <w:color w:val="000000"/>
          <w:spacing w:val="-3"/>
          <w:sz w:val="20"/>
          <w:szCs w:val="20"/>
        </w:rPr>
        <w:softHyphen/>
      </w:r>
      <w:r w:rsidRPr="00C732F9">
        <w:rPr>
          <w:color w:val="000000"/>
          <w:sz w:val="20"/>
          <w:szCs w:val="20"/>
        </w:rPr>
        <w:t xml:space="preserve">цессора: тэг, </w:t>
      </w:r>
      <w:r w:rsidRPr="00C732F9">
        <w:rPr>
          <w:i/>
          <w:iCs/>
          <w:color w:val="000000"/>
          <w:sz w:val="20"/>
          <w:szCs w:val="20"/>
        </w:rPr>
        <w:t xml:space="preserve">номер секции, </w:t>
      </w:r>
      <w:r w:rsidRPr="00C732F9">
        <w:rPr>
          <w:color w:val="000000"/>
          <w:sz w:val="20"/>
          <w:szCs w:val="20"/>
        </w:rPr>
        <w:t xml:space="preserve">и </w:t>
      </w:r>
      <w:r w:rsidRPr="00C732F9">
        <w:rPr>
          <w:i/>
          <w:iCs/>
          <w:color w:val="000000"/>
          <w:sz w:val="20"/>
          <w:szCs w:val="20"/>
        </w:rPr>
        <w:t xml:space="preserve">номер слова </w:t>
      </w:r>
      <w:r w:rsidRPr="00C732F9">
        <w:rPr>
          <w:color w:val="000000"/>
          <w:sz w:val="20"/>
          <w:szCs w:val="20"/>
        </w:rPr>
        <w:t xml:space="preserve">(байта). </w:t>
      </w:r>
    </w:p>
    <w:p w:rsidR="009A2394" w:rsidRPr="00C732F9" w:rsidRDefault="009A2394" w:rsidP="009A2394">
      <w:pPr>
        <w:pStyle w:val="NormalWeb"/>
        <w:ind w:right="50" w:firstLine="439"/>
      </w:pPr>
      <w:r w:rsidRPr="00C732F9">
        <w:rPr>
          <w:color w:val="000000"/>
          <w:sz w:val="20"/>
          <w:szCs w:val="20"/>
        </w:rPr>
        <w:t xml:space="preserve">Поле номера секции имеет длину </w:t>
      </w:r>
      <w:r w:rsidRPr="00C732F9">
        <w:rPr>
          <w:i/>
          <w:iCs/>
          <w:color w:val="000000"/>
          <w:sz w:val="20"/>
          <w:szCs w:val="20"/>
          <w:lang w:val="en-US"/>
        </w:rPr>
        <w:t>d</w:t>
      </w:r>
      <w:r w:rsidRPr="00C732F9">
        <w:rPr>
          <w:i/>
          <w:iCs/>
          <w:color w:val="000000"/>
          <w:sz w:val="20"/>
          <w:szCs w:val="20"/>
        </w:rPr>
        <w:t xml:space="preserve"> </w:t>
      </w:r>
      <w:r w:rsidRPr="00C732F9">
        <w:rPr>
          <w:color w:val="000000"/>
          <w:sz w:val="20"/>
          <w:szCs w:val="20"/>
        </w:rPr>
        <w:t xml:space="preserve">разрядов, и задает одну из </w:t>
      </w:r>
      <w:r w:rsidRPr="00C732F9">
        <w:rPr>
          <w:color w:val="000000"/>
          <w:sz w:val="20"/>
          <w:szCs w:val="20"/>
          <w:lang w:val="en-US"/>
        </w:rPr>
        <w:t>v</w:t>
      </w:r>
      <w:r w:rsidRPr="00C732F9">
        <w:rPr>
          <w:color w:val="000000"/>
          <w:sz w:val="20"/>
          <w:szCs w:val="20"/>
        </w:rPr>
        <w:t xml:space="preserve"> = </w:t>
      </w:r>
      <w:r w:rsidRPr="00C732F9">
        <w:rPr>
          <w:i/>
          <w:iCs/>
          <w:color w:val="000000"/>
          <w:sz w:val="20"/>
          <w:szCs w:val="20"/>
        </w:rPr>
        <w:t>2</w:t>
      </w:r>
      <w:r w:rsidRPr="00C732F9">
        <w:rPr>
          <w:i/>
          <w:iCs/>
          <w:color w:val="000000"/>
          <w:sz w:val="20"/>
          <w:szCs w:val="20"/>
          <w:vertAlign w:val="superscript"/>
          <w:lang w:val="en-US"/>
        </w:rPr>
        <w:t>d</w:t>
      </w:r>
      <w:r w:rsidRPr="00C732F9">
        <w:rPr>
          <w:i/>
          <w:iCs/>
          <w:color w:val="000000"/>
          <w:sz w:val="20"/>
          <w:szCs w:val="20"/>
        </w:rPr>
        <w:t xml:space="preserve"> </w:t>
      </w:r>
      <w:r w:rsidRPr="00C732F9">
        <w:rPr>
          <w:color w:val="000000"/>
          <w:sz w:val="20"/>
          <w:szCs w:val="20"/>
        </w:rPr>
        <w:t xml:space="preserve">секций. </w:t>
      </w:r>
    </w:p>
    <w:p w:rsidR="009A2394" w:rsidRPr="00C732F9" w:rsidRDefault="009A2394" w:rsidP="009A2394">
      <w:pPr>
        <w:pStyle w:val="NormalWeb"/>
        <w:ind w:right="50" w:firstLine="439"/>
      </w:pPr>
      <w:r w:rsidRPr="00C732F9">
        <w:rPr>
          <w:color w:val="000000"/>
          <w:sz w:val="20"/>
          <w:szCs w:val="20"/>
        </w:rPr>
        <w:t xml:space="preserve">Поле тэга длиной </w:t>
      </w:r>
      <w:r w:rsidRPr="00C732F9">
        <w:rPr>
          <w:i/>
          <w:iCs/>
          <w:color w:val="000000"/>
          <w:sz w:val="20"/>
          <w:szCs w:val="20"/>
          <w:lang w:val="en-US"/>
        </w:rPr>
        <w:t>s</w:t>
      </w:r>
      <w:r w:rsidRPr="00C732F9">
        <w:rPr>
          <w:i/>
          <w:iCs/>
          <w:color w:val="000000"/>
          <w:sz w:val="20"/>
          <w:szCs w:val="20"/>
        </w:rPr>
        <w:t xml:space="preserve"> </w:t>
      </w:r>
      <w:r w:rsidRPr="00C732F9">
        <w:rPr>
          <w:color w:val="000000"/>
          <w:sz w:val="20"/>
          <w:szCs w:val="20"/>
        </w:rPr>
        <w:t xml:space="preserve">разрядов </w:t>
      </w:r>
      <w:r w:rsidRPr="00C732F9">
        <w:rPr>
          <w:color w:val="000000"/>
          <w:spacing w:val="-2"/>
          <w:sz w:val="20"/>
          <w:szCs w:val="20"/>
        </w:rPr>
        <w:t xml:space="preserve">совместно с полем номера секции определяют один из </w:t>
      </w:r>
      <w:r w:rsidRPr="00C732F9">
        <w:rPr>
          <w:i/>
          <w:iCs/>
          <w:color w:val="000000"/>
          <w:spacing w:val="-2"/>
          <w:sz w:val="20"/>
          <w:szCs w:val="20"/>
        </w:rPr>
        <w:t>2</w:t>
      </w:r>
      <w:r w:rsidRPr="00C732F9">
        <w:rPr>
          <w:i/>
          <w:iCs/>
          <w:color w:val="000000"/>
          <w:spacing w:val="-2"/>
          <w:sz w:val="20"/>
          <w:szCs w:val="20"/>
          <w:vertAlign w:val="superscript"/>
          <w:lang w:val="en-US"/>
        </w:rPr>
        <w:t>s</w:t>
      </w:r>
      <w:r w:rsidRPr="00C732F9">
        <w:rPr>
          <w:i/>
          <w:iCs/>
          <w:color w:val="000000"/>
          <w:spacing w:val="-2"/>
          <w:sz w:val="20"/>
          <w:szCs w:val="20"/>
        </w:rPr>
        <w:t xml:space="preserve"> </w:t>
      </w:r>
      <w:r w:rsidRPr="00C732F9">
        <w:rPr>
          <w:color w:val="000000"/>
          <w:spacing w:val="-2"/>
          <w:sz w:val="20"/>
          <w:szCs w:val="20"/>
        </w:rPr>
        <w:t xml:space="preserve">блоков в оперативной </w:t>
      </w:r>
      <w:r w:rsidRPr="00C732F9">
        <w:rPr>
          <w:color w:val="000000"/>
          <w:spacing w:val="-4"/>
          <w:sz w:val="20"/>
          <w:szCs w:val="20"/>
        </w:rPr>
        <w:t xml:space="preserve">памяти, который может быть помещен в любую строку этой секции. </w:t>
      </w:r>
    </w:p>
    <w:p w:rsidR="009A2394" w:rsidRPr="00C732F9" w:rsidRDefault="009A2394" w:rsidP="009A2394">
      <w:pPr>
        <w:pStyle w:val="NormalWeb"/>
        <w:ind w:right="50" w:firstLine="439"/>
      </w:pPr>
      <w:r w:rsidRPr="00C732F9">
        <w:rPr>
          <w:color w:val="000000"/>
          <w:spacing w:val="-4"/>
          <w:sz w:val="20"/>
          <w:szCs w:val="20"/>
        </w:rPr>
        <w:t>Рассмотрим</w:t>
      </w:r>
      <w:r w:rsidRPr="00C732F9">
        <w:rPr>
          <w:color w:val="000000"/>
          <w:spacing w:val="-2"/>
          <w:sz w:val="20"/>
          <w:szCs w:val="20"/>
        </w:rPr>
        <w:t xml:space="preserve"> схему управления блоком кэш-памяти, в котором использована сек</w:t>
      </w:r>
      <w:r w:rsidRPr="00C732F9">
        <w:rPr>
          <w:color w:val="000000"/>
          <w:spacing w:val="-2"/>
          <w:sz w:val="20"/>
          <w:szCs w:val="20"/>
        </w:rPr>
        <w:softHyphen/>
      </w:r>
      <w:r w:rsidRPr="00C732F9">
        <w:rPr>
          <w:color w:val="000000"/>
          <w:spacing w:val="-3"/>
          <w:sz w:val="20"/>
          <w:szCs w:val="20"/>
        </w:rPr>
        <w:t xml:space="preserve">ционированная ассоциативная функция отображения. </w:t>
      </w:r>
    </w:p>
    <w:p w:rsidR="009A2394" w:rsidRPr="00C732F9" w:rsidRDefault="009A2394" w:rsidP="009A2394">
      <w:pPr>
        <w:pStyle w:val="NormalWeb"/>
        <w:ind w:right="50" w:firstLine="439"/>
      </w:pPr>
      <w:r w:rsidRPr="00C732F9">
        <w:rPr>
          <w:color w:val="000000"/>
          <w:spacing w:val="-3"/>
          <w:sz w:val="20"/>
          <w:szCs w:val="20"/>
        </w:rPr>
        <w:t xml:space="preserve"> При использовании чисто </w:t>
      </w:r>
      <w:r w:rsidRPr="00C732F9">
        <w:rPr>
          <w:color w:val="000000"/>
          <w:spacing w:val="-5"/>
          <w:sz w:val="20"/>
          <w:szCs w:val="20"/>
        </w:rPr>
        <w:t xml:space="preserve">ассоциативной функции поле тэга в строке кэша имело довольно большую длину </w:t>
      </w:r>
      <w:r w:rsidRPr="00C732F9">
        <w:rPr>
          <w:color w:val="000000"/>
          <w:spacing w:val="-1"/>
          <w:sz w:val="20"/>
          <w:szCs w:val="20"/>
        </w:rPr>
        <w:t>и значение тэга из кода адреса, полученного от процессора, нужно было срав</w:t>
      </w:r>
      <w:r w:rsidRPr="00C732F9">
        <w:rPr>
          <w:color w:val="000000"/>
          <w:spacing w:val="-1"/>
          <w:sz w:val="20"/>
          <w:szCs w:val="20"/>
        </w:rPr>
        <w:softHyphen/>
      </w:r>
      <w:r w:rsidRPr="00C732F9">
        <w:rPr>
          <w:color w:val="000000"/>
          <w:sz w:val="20"/>
          <w:szCs w:val="20"/>
        </w:rPr>
        <w:t xml:space="preserve">нить со значениями в полях тэга </w:t>
      </w:r>
      <w:r w:rsidRPr="00C732F9">
        <w:rPr>
          <w:i/>
          <w:iCs/>
          <w:color w:val="000000"/>
          <w:sz w:val="20"/>
          <w:szCs w:val="20"/>
        </w:rPr>
        <w:t xml:space="preserve">всех </w:t>
      </w:r>
      <w:r w:rsidRPr="00C732F9">
        <w:rPr>
          <w:color w:val="000000"/>
          <w:sz w:val="20"/>
          <w:szCs w:val="20"/>
        </w:rPr>
        <w:t xml:space="preserve">строк кэша. </w:t>
      </w:r>
    </w:p>
    <w:p w:rsidR="009A2394" w:rsidRPr="00C732F9" w:rsidRDefault="009A2394" w:rsidP="009A2394">
      <w:pPr>
        <w:pStyle w:val="NormalWeb"/>
        <w:ind w:right="50" w:firstLine="439"/>
      </w:pPr>
      <w:r w:rsidRPr="00C732F9">
        <w:rPr>
          <w:color w:val="000000"/>
          <w:sz w:val="20"/>
          <w:szCs w:val="20"/>
        </w:rPr>
        <w:lastRenderedPageBreak/>
        <w:t>При использовании секцио</w:t>
      </w:r>
      <w:r w:rsidRPr="00C732F9">
        <w:rPr>
          <w:color w:val="000000"/>
          <w:sz w:val="20"/>
          <w:szCs w:val="20"/>
        </w:rPr>
        <w:softHyphen/>
        <w:t xml:space="preserve">нированной ассоциативной функции поле тэга в коде адреса имеет несколько </w:t>
      </w:r>
      <w:r w:rsidRPr="00C732F9">
        <w:rPr>
          <w:color w:val="000000"/>
          <w:spacing w:val="-1"/>
          <w:sz w:val="20"/>
          <w:szCs w:val="20"/>
        </w:rPr>
        <w:t>меньшую длину, и при анализе адреса это поле нужно сравнивать только с по</w:t>
      </w:r>
      <w:r w:rsidRPr="00C732F9">
        <w:rPr>
          <w:color w:val="000000"/>
          <w:spacing w:val="-1"/>
          <w:sz w:val="20"/>
          <w:szCs w:val="20"/>
        </w:rPr>
        <w:softHyphen/>
      </w:r>
      <w:r w:rsidRPr="00C732F9">
        <w:rPr>
          <w:color w:val="000000"/>
          <w:spacing w:val="-3"/>
          <w:sz w:val="20"/>
          <w:szCs w:val="20"/>
        </w:rPr>
        <w:t xml:space="preserve">лями тэгов строк одной секции (обычно их бывает 2, 4 или 8). </w:t>
      </w:r>
    </w:p>
    <w:p w:rsidR="009A2394" w:rsidRPr="00C732F9" w:rsidRDefault="009A2394" w:rsidP="009A2394">
      <w:pPr>
        <w:pStyle w:val="NormalWeb"/>
        <w:spacing w:before="0" w:beforeAutospacing="0" w:after="0" w:afterAutospacing="0"/>
        <w:ind w:left="29" w:right="10" w:firstLine="216"/>
      </w:pPr>
      <w:r w:rsidRPr="00C732F9">
        <w:rPr>
          <w:color w:val="000000"/>
          <w:sz w:val="20"/>
          <w:szCs w:val="20"/>
        </w:rPr>
        <w:t>Здесь схематически представлено соответствие между содержимым строк кэша и блоков оперативной памяти при реализации секционированной ас</w:t>
      </w:r>
      <w:r w:rsidRPr="00C732F9">
        <w:rPr>
          <w:color w:val="000000"/>
          <w:sz w:val="20"/>
          <w:szCs w:val="20"/>
        </w:rPr>
        <w:softHyphen/>
        <w:t xml:space="preserve">социативной функции отображения. </w:t>
      </w:r>
    </w:p>
    <w:p w:rsidR="009A2394" w:rsidRPr="00C732F9" w:rsidRDefault="009A2394" w:rsidP="009A2394">
      <w:pPr>
        <w:pStyle w:val="NormalWeb"/>
        <w:spacing w:before="0" w:beforeAutospacing="0" w:after="0" w:afterAutospacing="0"/>
        <w:ind w:left="29" w:right="10" w:firstLine="216"/>
      </w:pPr>
      <w:r w:rsidRPr="00C732F9">
        <w:rPr>
          <w:color w:val="000000"/>
          <w:sz w:val="20"/>
          <w:szCs w:val="20"/>
        </w:rPr>
        <w:t>Каждая секция включает две строки кэша и, следовательно, номер секции задается 13-разрядным двоичным числом. Блоки в оперативной памяти, номера которых, взятые по модулю 2</w:t>
      </w:r>
      <w:r w:rsidRPr="00C732F9">
        <w:rPr>
          <w:color w:val="000000"/>
          <w:sz w:val="20"/>
          <w:szCs w:val="20"/>
          <w:vertAlign w:val="superscript"/>
        </w:rPr>
        <w:t>13</w:t>
      </w:r>
      <w:r w:rsidRPr="00C732F9">
        <w:rPr>
          <w:color w:val="000000"/>
          <w:sz w:val="20"/>
          <w:szCs w:val="20"/>
        </w:rPr>
        <w:t>, совпадают с но</w:t>
      </w:r>
      <w:r w:rsidRPr="00C732F9">
        <w:rPr>
          <w:color w:val="000000"/>
          <w:sz w:val="20"/>
          <w:szCs w:val="20"/>
        </w:rPr>
        <w:softHyphen/>
        <w:t xml:space="preserve">мером секции, будут отображаться на строки этой секции кэша. Так блоки </w:t>
      </w:r>
      <w:r w:rsidRPr="00C732F9">
        <w:rPr>
          <w:color w:val="000000"/>
          <w:spacing w:val="-6"/>
          <w:sz w:val="20"/>
          <w:szCs w:val="20"/>
        </w:rPr>
        <w:t xml:space="preserve">000000, 00А000, .... </w:t>
      </w:r>
      <w:proofErr w:type="gramStart"/>
      <w:r w:rsidRPr="00C732F9">
        <w:rPr>
          <w:color w:val="000000"/>
          <w:spacing w:val="-6"/>
          <w:sz w:val="20"/>
          <w:szCs w:val="20"/>
          <w:lang w:val="en-US"/>
        </w:rPr>
        <w:t>FF</w:t>
      </w:r>
      <w:r w:rsidRPr="00C732F9">
        <w:rPr>
          <w:color w:val="000000"/>
          <w:spacing w:val="-6"/>
          <w:sz w:val="20"/>
          <w:szCs w:val="20"/>
        </w:rPr>
        <w:t>4000 будут отображаться на строки секции 0.</w:t>
      </w:r>
      <w:proofErr w:type="gramEnd"/>
      <w:r w:rsidRPr="00C732F9">
        <w:rPr>
          <w:color w:val="000000"/>
          <w:spacing w:val="-6"/>
          <w:sz w:val="20"/>
          <w:szCs w:val="20"/>
        </w:rPr>
        <w:t xml:space="preserve"> Каждый из </w:t>
      </w:r>
      <w:r w:rsidRPr="00C732F9">
        <w:rPr>
          <w:color w:val="000000"/>
          <w:sz w:val="20"/>
          <w:szCs w:val="20"/>
        </w:rPr>
        <w:t xml:space="preserve">этих блоков может быть помещен в любую из двух строк секции 0. </w:t>
      </w:r>
    </w:p>
    <w:p w:rsidR="009A2394" w:rsidRPr="00C732F9" w:rsidRDefault="009A2394" w:rsidP="009A2394">
      <w:pPr>
        <w:pStyle w:val="NormalWeb"/>
        <w:spacing w:before="0" w:beforeAutospacing="0" w:after="0" w:afterAutospacing="0"/>
        <w:ind w:left="29" w:right="10" w:firstLine="216"/>
      </w:pPr>
      <w:r w:rsidRPr="00C732F9">
        <w:rPr>
          <w:color w:val="000000"/>
          <w:sz w:val="20"/>
          <w:szCs w:val="20"/>
        </w:rPr>
        <w:t xml:space="preserve">Обратите </w:t>
      </w:r>
      <w:r w:rsidRPr="00C732F9">
        <w:rPr>
          <w:color w:val="000000"/>
          <w:spacing w:val="-4"/>
          <w:sz w:val="20"/>
          <w:szCs w:val="20"/>
        </w:rPr>
        <w:t xml:space="preserve">внимание на то, что ни один из двух блоков, которые отображаются на одну и ту же секцию, не имеют одинаковых кодов тэга. </w:t>
      </w:r>
    </w:p>
    <w:p w:rsidR="009A2394" w:rsidRPr="00C732F9" w:rsidRDefault="009A2394" w:rsidP="009A2394">
      <w:pPr>
        <w:pStyle w:val="NormalWeb"/>
        <w:spacing w:before="0" w:beforeAutospacing="0" w:after="0" w:afterAutospacing="0"/>
        <w:ind w:left="29" w:right="10" w:firstLine="216"/>
      </w:pPr>
      <w:r w:rsidRPr="00C732F9">
        <w:rPr>
          <w:color w:val="000000"/>
          <w:spacing w:val="-4"/>
          <w:sz w:val="20"/>
          <w:szCs w:val="20"/>
        </w:rPr>
        <w:t xml:space="preserve">При выполнении операции чтения </w:t>
      </w:r>
      <w:r w:rsidRPr="00C732F9">
        <w:rPr>
          <w:color w:val="000000"/>
          <w:sz w:val="20"/>
          <w:szCs w:val="20"/>
        </w:rPr>
        <w:t xml:space="preserve">13-разрядный номер секции определяет, какую из двухстрочных секций кэша </w:t>
      </w:r>
      <w:r w:rsidRPr="00C732F9">
        <w:rPr>
          <w:color w:val="000000"/>
          <w:spacing w:val="-2"/>
          <w:sz w:val="20"/>
          <w:szCs w:val="20"/>
        </w:rPr>
        <w:t xml:space="preserve">следует анализировать на предмет того, не содержится ли в ней искомый блок. </w:t>
      </w:r>
      <w:r w:rsidRPr="00C732F9">
        <w:rPr>
          <w:color w:val="000000"/>
          <w:spacing w:val="-5"/>
          <w:sz w:val="20"/>
          <w:szCs w:val="20"/>
        </w:rPr>
        <w:t xml:space="preserve">При этом анализируются поля тэгов обеих строк секции. </w:t>
      </w:r>
    </w:p>
    <w:p w:rsidR="009A2394" w:rsidRPr="00C732F9" w:rsidRDefault="009A2394" w:rsidP="009A2394">
      <w:pPr>
        <w:pStyle w:val="NormalWeb"/>
        <w:spacing w:before="0" w:beforeAutospacing="0" w:after="0" w:afterAutospacing="0"/>
        <w:ind w:left="29" w:right="10" w:firstLine="216"/>
      </w:pPr>
      <w:r w:rsidRPr="00C732F9">
        <w:rPr>
          <w:color w:val="000000"/>
          <w:spacing w:val="-5"/>
          <w:sz w:val="20"/>
          <w:szCs w:val="20"/>
        </w:rPr>
        <w:t xml:space="preserve">  </w:t>
      </w:r>
    </w:p>
    <w:p w:rsidR="009A2394" w:rsidRPr="00C732F9" w:rsidRDefault="009A2394" w:rsidP="009A2394">
      <w:pPr>
        <w:pStyle w:val="NormalWeb"/>
        <w:ind w:right="14" w:firstLine="418"/>
      </w:pPr>
      <w:r w:rsidRPr="00C732F9">
        <w:rPr>
          <w:color w:val="000000"/>
          <w:w w:val="105"/>
          <w:sz w:val="20"/>
          <w:szCs w:val="20"/>
        </w:rPr>
        <w:t xml:space="preserve">Если </w:t>
      </w:r>
      <w:r w:rsidRPr="00C732F9">
        <w:rPr>
          <w:i/>
          <w:iCs/>
          <w:color w:val="000000"/>
          <w:w w:val="105"/>
          <w:sz w:val="20"/>
          <w:szCs w:val="20"/>
          <w:lang w:val="en-US"/>
        </w:rPr>
        <w:t>v</w:t>
      </w:r>
      <w:r w:rsidRPr="00C732F9">
        <w:rPr>
          <w:i/>
          <w:iCs/>
          <w:color w:val="000000"/>
          <w:w w:val="105"/>
          <w:sz w:val="20"/>
          <w:szCs w:val="20"/>
        </w:rPr>
        <w:t xml:space="preserve"> = т, </w:t>
      </w:r>
      <w:r w:rsidRPr="00C732F9">
        <w:rPr>
          <w:i/>
          <w:iCs/>
          <w:color w:val="000000"/>
          <w:w w:val="105"/>
          <w:sz w:val="20"/>
          <w:szCs w:val="20"/>
          <w:lang w:val="en-US"/>
        </w:rPr>
        <w:t>k</w:t>
      </w:r>
      <w:r w:rsidRPr="00C732F9">
        <w:rPr>
          <w:i/>
          <w:iCs/>
          <w:color w:val="000000"/>
          <w:w w:val="105"/>
          <w:sz w:val="20"/>
          <w:szCs w:val="20"/>
        </w:rPr>
        <w:t xml:space="preserve">= </w:t>
      </w:r>
      <w:r w:rsidRPr="00C732F9">
        <w:rPr>
          <w:color w:val="000000"/>
          <w:w w:val="105"/>
          <w:sz w:val="20"/>
          <w:szCs w:val="20"/>
        </w:rPr>
        <w:t xml:space="preserve">1, то секционированная ассоциативная функция сводится к прямой функции отображения, а при </w:t>
      </w:r>
      <w:r w:rsidRPr="00C732F9">
        <w:rPr>
          <w:color w:val="000000"/>
          <w:w w:val="105"/>
          <w:sz w:val="20"/>
          <w:szCs w:val="20"/>
          <w:lang w:val="en-US"/>
        </w:rPr>
        <w:t>v</w:t>
      </w:r>
      <w:r w:rsidRPr="00C732F9">
        <w:rPr>
          <w:color w:val="000000"/>
          <w:w w:val="105"/>
          <w:sz w:val="20"/>
          <w:szCs w:val="20"/>
        </w:rPr>
        <w:t xml:space="preserve"> = 1, </w:t>
      </w:r>
      <w:r w:rsidRPr="00C732F9">
        <w:rPr>
          <w:i/>
          <w:iCs/>
          <w:color w:val="000000"/>
          <w:w w:val="105"/>
          <w:sz w:val="20"/>
          <w:szCs w:val="20"/>
          <w:lang w:val="en-US"/>
        </w:rPr>
        <w:t>k</w:t>
      </w:r>
      <w:r w:rsidRPr="00C732F9">
        <w:rPr>
          <w:i/>
          <w:iCs/>
          <w:color w:val="000000"/>
          <w:w w:val="105"/>
          <w:sz w:val="20"/>
          <w:szCs w:val="20"/>
        </w:rPr>
        <w:t xml:space="preserve"> = т </w:t>
      </w:r>
      <w:r w:rsidRPr="00C732F9">
        <w:rPr>
          <w:color w:val="000000"/>
          <w:w w:val="105"/>
          <w:sz w:val="20"/>
          <w:szCs w:val="20"/>
        </w:rPr>
        <w:t>секционированная ассоциативная функция сводится к чистой ассоциативной. Разделение кэша на 2-строчные секции (</w:t>
      </w:r>
      <w:r w:rsidRPr="00C732F9">
        <w:rPr>
          <w:color w:val="000000"/>
          <w:w w:val="105"/>
          <w:sz w:val="20"/>
          <w:szCs w:val="20"/>
          <w:lang w:val="en-US"/>
        </w:rPr>
        <w:t>v</w:t>
      </w:r>
      <w:r w:rsidRPr="00C732F9">
        <w:rPr>
          <w:color w:val="000000"/>
          <w:w w:val="105"/>
          <w:sz w:val="20"/>
          <w:szCs w:val="20"/>
        </w:rPr>
        <w:t xml:space="preserve"> = </w:t>
      </w:r>
      <w:r w:rsidRPr="00C732F9">
        <w:rPr>
          <w:color w:val="000000"/>
          <w:w w:val="105"/>
          <w:sz w:val="20"/>
          <w:szCs w:val="20"/>
          <w:lang w:val="en-US"/>
        </w:rPr>
        <w:t>m</w:t>
      </w:r>
      <w:r w:rsidRPr="00C732F9">
        <w:rPr>
          <w:color w:val="000000"/>
          <w:w w:val="105"/>
          <w:sz w:val="20"/>
          <w:szCs w:val="20"/>
        </w:rPr>
        <w:t xml:space="preserve">/2, </w:t>
      </w:r>
      <w:r w:rsidRPr="00C732F9">
        <w:rPr>
          <w:i/>
          <w:iCs/>
          <w:color w:val="000000"/>
          <w:w w:val="105"/>
          <w:sz w:val="20"/>
          <w:szCs w:val="20"/>
          <w:lang w:val="en-US"/>
        </w:rPr>
        <w:t>k</w:t>
      </w:r>
      <w:r w:rsidRPr="00C732F9">
        <w:rPr>
          <w:i/>
          <w:iCs/>
          <w:color w:val="000000"/>
          <w:w w:val="105"/>
          <w:sz w:val="20"/>
          <w:szCs w:val="20"/>
        </w:rPr>
        <w:t xml:space="preserve"> = </w:t>
      </w:r>
      <w:r w:rsidRPr="00C732F9">
        <w:rPr>
          <w:color w:val="000000"/>
          <w:w w:val="105"/>
          <w:sz w:val="20"/>
          <w:szCs w:val="20"/>
        </w:rPr>
        <w:t>2) — самый распространенный вариант использо</w:t>
      </w:r>
      <w:r w:rsidRPr="00C732F9">
        <w:rPr>
          <w:color w:val="000000"/>
          <w:w w:val="105"/>
          <w:sz w:val="20"/>
          <w:szCs w:val="20"/>
        </w:rPr>
        <w:softHyphen/>
        <w:t>вания секционированной ассоциативной функции, который дает наибольший прирост эффективности по сравнению с прямой функцией отображения. Если е</w:t>
      </w:r>
      <w:r w:rsidRPr="00C732F9">
        <w:rPr>
          <w:color w:val="000000"/>
          <w:spacing w:val="-3"/>
          <w:w w:val="105"/>
          <w:sz w:val="20"/>
          <w:szCs w:val="20"/>
        </w:rPr>
        <w:t>ще увеличить размер секции — включить в нее 4 строки (</w:t>
      </w:r>
      <w:r w:rsidRPr="00C732F9">
        <w:rPr>
          <w:color w:val="000000"/>
          <w:spacing w:val="-3"/>
          <w:w w:val="105"/>
          <w:sz w:val="20"/>
          <w:szCs w:val="20"/>
          <w:lang w:val="en-US"/>
        </w:rPr>
        <w:t>v</w:t>
      </w:r>
      <w:r w:rsidRPr="00C732F9">
        <w:rPr>
          <w:color w:val="000000"/>
          <w:spacing w:val="-3"/>
          <w:w w:val="105"/>
          <w:sz w:val="20"/>
          <w:szCs w:val="20"/>
        </w:rPr>
        <w:t xml:space="preserve"> = </w:t>
      </w:r>
      <w:r w:rsidRPr="00C732F9">
        <w:rPr>
          <w:color w:val="000000"/>
          <w:spacing w:val="-3"/>
          <w:w w:val="105"/>
          <w:sz w:val="20"/>
          <w:szCs w:val="20"/>
          <w:lang w:val="en-US"/>
        </w:rPr>
        <w:t>m</w:t>
      </w:r>
      <w:r w:rsidRPr="00C732F9">
        <w:rPr>
          <w:color w:val="000000"/>
          <w:spacing w:val="-3"/>
          <w:w w:val="105"/>
          <w:sz w:val="20"/>
          <w:szCs w:val="20"/>
        </w:rPr>
        <w:t xml:space="preserve">/4, </w:t>
      </w:r>
      <w:r w:rsidRPr="00C732F9">
        <w:rPr>
          <w:color w:val="000000"/>
          <w:spacing w:val="-3"/>
          <w:w w:val="105"/>
          <w:sz w:val="20"/>
          <w:szCs w:val="20"/>
          <w:lang w:val="en-US"/>
        </w:rPr>
        <w:t>k</w:t>
      </w:r>
      <w:r w:rsidRPr="00C732F9">
        <w:rPr>
          <w:color w:val="000000"/>
          <w:w w:val="105"/>
          <w:sz w:val="20"/>
          <w:szCs w:val="20"/>
        </w:rPr>
        <w:t xml:space="preserve"> = 4). — то повышение эффективности кэша будет довольно скромным (правда, и</w:t>
      </w:r>
      <w:r w:rsidRPr="00C732F9">
        <w:rPr>
          <w:i/>
          <w:iCs/>
          <w:color w:val="000000"/>
          <w:w w:val="105"/>
          <w:sz w:val="20"/>
          <w:szCs w:val="20"/>
        </w:rPr>
        <w:t xml:space="preserve"> </w:t>
      </w:r>
      <w:r w:rsidRPr="00C732F9">
        <w:rPr>
          <w:color w:val="000000"/>
          <w:w w:val="105"/>
          <w:sz w:val="20"/>
          <w:szCs w:val="20"/>
        </w:rPr>
        <w:t>затраты на такую модификацию будут невелики</w:t>
      </w:r>
      <w:r w:rsidRPr="00C732F9">
        <w:rPr>
          <w:i/>
          <w:iCs/>
          <w:color w:val="000000"/>
          <w:w w:val="105"/>
          <w:sz w:val="20"/>
          <w:szCs w:val="20"/>
        </w:rPr>
        <w:t xml:space="preserve">. </w:t>
      </w:r>
    </w:p>
    <w:p w:rsidR="009A2394" w:rsidRPr="00C732F9" w:rsidRDefault="009A2394" w:rsidP="009A2394">
      <w:pPr>
        <w:pStyle w:val="NormalWeb"/>
        <w:ind w:right="14" w:firstLine="418"/>
        <w:rPr>
          <w:color w:val="000000"/>
          <w:spacing w:val="-1"/>
          <w:w w:val="105"/>
          <w:sz w:val="20"/>
          <w:szCs w:val="20"/>
        </w:rPr>
      </w:pPr>
      <w:r w:rsidRPr="00C732F9">
        <w:rPr>
          <w:color w:val="000000"/>
          <w:w w:val="105"/>
          <w:sz w:val="20"/>
          <w:szCs w:val="20"/>
        </w:rPr>
        <w:t>Дальнейшее увеличение размера секции оказывает очень незначит</w:t>
      </w:r>
      <w:r w:rsidRPr="00C732F9">
        <w:rPr>
          <w:color w:val="000000"/>
          <w:spacing w:val="-1"/>
          <w:w w:val="105"/>
          <w:sz w:val="20"/>
          <w:szCs w:val="20"/>
        </w:rPr>
        <w:t>ельное влияние на повышение эффективности</w:t>
      </w:r>
      <w:r w:rsidR="00D00F68" w:rsidRPr="00C732F9">
        <w:rPr>
          <w:color w:val="000000"/>
          <w:spacing w:val="-1"/>
          <w:w w:val="105"/>
          <w:sz w:val="20"/>
          <w:szCs w:val="20"/>
        </w:rPr>
        <w:t>.</w:t>
      </w:r>
    </w:p>
    <w:p w:rsidR="00D00F68" w:rsidRPr="00C732F9" w:rsidRDefault="00D00F68" w:rsidP="00D00F68">
      <w:pPr>
        <w:pStyle w:val="NormalWeb"/>
        <w:numPr>
          <w:ilvl w:val="0"/>
          <w:numId w:val="7"/>
        </w:numPr>
        <w:ind w:right="14"/>
      </w:pPr>
      <w:r w:rsidRPr="00C732F9">
        <w:t>На попадение в кэш влияют размер кэша, размера строки кэша (блока памяти), а также метод отображения и алгоритм замены строк кеша.</w:t>
      </w:r>
    </w:p>
    <w:p w:rsidR="00D00F68" w:rsidRPr="00C732F9" w:rsidRDefault="00D00F68" w:rsidP="00D00F68">
      <w:pPr>
        <w:pStyle w:val="NormalWeb"/>
        <w:numPr>
          <w:ilvl w:val="0"/>
          <w:numId w:val="7"/>
        </w:numPr>
        <w:ind w:right="14"/>
        <w:rPr>
          <w:rStyle w:val="apple-style-span"/>
        </w:rPr>
      </w:pPr>
      <w:r w:rsidRPr="00C732F9">
        <w:t xml:space="preserve">Результаты тестов с помощью программы </w:t>
      </w:r>
      <w:r w:rsidRPr="00C732F9">
        <w:rPr>
          <w:rStyle w:val="apple-style-span"/>
          <w:color w:val="000000"/>
        </w:rPr>
        <w:t>CacheModule</w:t>
      </w:r>
      <w:r w:rsidRPr="00C732F9">
        <w:rPr>
          <w:rStyle w:val="apple-style-span"/>
          <w:color w:val="000000"/>
        </w:rPr>
        <w:t xml:space="preserve"> (ассоциативная функция отображения):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2027"/>
        <w:gridCol w:w="2028"/>
        <w:gridCol w:w="2028"/>
        <w:gridCol w:w="2028"/>
      </w:tblGrid>
      <w:tr w:rsidR="00D00F68" w:rsidRPr="00C732F9" w:rsidTr="00D00F68">
        <w:tc>
          <w:tcPr>
            <w:tcW w:w="2027" w:type="dxa"/>
          </w:tcPr>
          <w:p w:rsidR="00D00F68" w:rsidRPr="00C732F9" w:rsidRDefault="00D00F68" w:rsidP="00D00F68">
            <w:pPr>
              <w:pStyle w:val="NormalWeb"/>
              <w:ind w:right="14"/>
            </w:pPr>
            <w:r w:rsidRPr="00C732F9">
              <w:t>Смещение области</w:t>
            </w:r>
          </w:p>
        </w:tc>
        <w:tc>
          <w:tcPr>
            <w:tcW w:w="2027" w:type="dxa"/>
          </w:tcPr>
          <w:p w:rsidR="00D00F68" w:rsidRPr="00C732F9" w:rsidRDefault="00D00F68" w:rsidP="00D00F68">
            <w:pPr>
              <w:pStyle w:val="NormalWeb"/>
              <w:ind w:right="14"/>
            </w:pPr>
            <w:r w:rsidRPr="00C732F9">
              <w:t>Опыт №1</w:t>
            </w: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  <w:r w:rsidRPr="00C732F9">
              <w:t>Опыт №2</w:t>
            </w: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  <w:r w:rsidRPr="00C732F9">
              <w:t>Опыт №3</w:t>
            </w: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  <w:r w:rsidRPr="00C732F9">
              <w:t>Среднее значение</w:t>
            </w:r>
          </w:p>
        </w:tc>
      </w:tr>
      <w:tr w:rsidR="00D00F68" w:rsidRPr="00C732F9" w:rsidTr="00D00F68">
        <w:tc>
          <w:tcPr>
            <w:tcW w:w="2027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7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</w:tr>
      <w:tr w:rsidR="00D00F68" w:rsidRPr="00C732F9" w:rsidTr="00D00F68">
        <w:tc>
          <w:tcPr>
            <w:tcW w:w="2027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7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</w:tr>
      <w:tr w:rsidR="00D00F68" w:rsidRPr="00C732F9" w:rsidTr="00D00F68">
        <w:tc>
          <w:tcPr>
            <w:tcW w:w="2027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7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</w:tr>
      <w:tr w:rsidR="00D00F68" w:rsidRPr="00C732F9" w:rsidTr="00D00F68">
        <w:tc>
          <w:tcPr>
            <w:tcW w:w="2027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7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</w:tr>
      <w:tr w:rsidR="00D00F68" w:rsidRPr="00C732F9" w:rsidTr="00D00F68">
        <w:tc>
          <w:tcPr>
            <w:tcW w:w="2027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7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</w:tr>
      <w:tr w:rsidR="00D00F68" w:rsidRPr="00C732F9" w:rsidTr="00D00F68">
        <w:tc>
          <w:tcPr>
            <w:tcW w:w="2027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7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</w:tr>
      <w:tr w:rsidR="00D00F68" w:rsidRPr="00C732F9" w:rsidTr="00D00F68">
        <w:tc>
          <w:tcPr>
            <w:tcW w:w="2027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7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</w:tr>
      <w:tr w:rsidR="00D00F68" w:rsidRPr="00C732F9" w:rsidTr="00D00F68">
        <w:tc>
          <w:tcPr>
            <w:tcW w:w="2027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7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</w:tr>
      <w:tr w:rsidR="00D00F68" w:rsidRPr="00C732F9" w:rsidTr="00D00F68">
        <w:tc>
          <w:tcPr>
            <w:tcW w:w="2027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7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</w:tr>
      <w:tr w:rsidR="00D00F68" w:rsidRPr="00C732F9" w:rsidTr="00D00F68">
        <w:tc>
          <w:tcPr>
            <w:tcW w:w="2027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7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  <w:tc>
          <w:tcPr>
            <w:tcW w:w="2028" w:type="dxa"/>
          </w:tcPr>
          <w:p w:rsidR="00D00F68" w:rsidRPr="00C732F9" w:rsidRDefault="00D00F68" w:rsidP="00D00F68">
            <w:pPr>
              <w:pStyle w:val="NormalWeb"/>
              <w:ind w:right="14"/>
            </w:pPr>
          </w:p>
        </w:tc>
      </w:tr>
    </w:tbl>
    <w:p w:rsidR="00D00F68" w:rsidRPr="00C732F9" w:rsidRDefault="00D00F68" w:rsidP="00D00F68">
      <w:pPr>
        <w:pStyle w:val="NormalWeb"/>
        <w:ind w:right="14"/>
        <w:rPr>
          <w:rStyle w:val="apple-style-span"/>
          <w:color w:val="000000"/>
        </w:rPr>
      </w:pPr>
      <w:r w:rsidRPr="00C732F9">
        <w:t xml:space="preserve">Примером </w:t>
      </w:r>
      <w:r w:rsidRPr="00C732F9">
        <w:rPr>
          <w:rStyle w:val="apple-converted-space"/>
          <w:color w:val="000000"/>
        </w:rPr>
        <w:t> </w:t>
      </w:r>
      <w:r w:rsidRPr="00C732F9">
        <w:rPr>
          <w:rStyle w:val="apple-style-span"/>
          <w:color w:val="000000"/>
        </w:rPr>
        <w:t>увеличивающейся  области памяти в реальном процессе работы компьютера</w:t>
      </w:r>
      <w:r w:rsidRPr="00C732F9">
        <w:rPr>
          <w:rStyle w:val="apple-style-span"/>
          <w:color w:val="000000"/>
        </w:rPr>
        <w:t xml:space="preserve"> может быть, например, загрузка операционной системы, когда количество исполняемого кода в оперативной памяти увеличивается с загрузкой каждого следующего модуля или сервиса. Примером динамической оперативной памяти может быть программа, которая работает поэтапно, подгружая динамические библиотеки библиотеки невыполненного кода и выгружая библиотеки выполненного. Примером статической является </w:t>
      </w:r>
      <w:r w:rsidR="001E05E8" w:rsidRPr="00C732F9">
        <w:rPr>
          <w:rStyle w:val="apple-style-span"/>
          <w:color w:val="000000"/>
        </w:rPr>
        <w:t>детерминированная программа для многократного решения одной конкретной задачи.</w:t>
      </w:r>
    </w:p>
    <w:p w:rsidR="00C732F9" w:rsidRPr="00C732F9" w:rsidRDefault="00C732F9" w:rsidP="00C732F9">
      <w:pPr>
        <w:pStyle w:val="NormalWeb"/>
        <w:numPr>
          <w:ilvl w:val="0"/>
          <w:numId w:val="7"/>
        </w:numPr>
        <w:tabs>
          <w:tab w:val="left" w:pos="9360"/>
        </w:tabs>
        <w:ind w:right="-5"/>
      </w:pPr>
      <w:r w:rsidRPr="00C732F9">
        <w:rPr>
          <w:color w:val="000000"/>
          <w:sz w:val="20"/>
          <w:szCs w:val="20"/>
        </w:rPr>
        <w:lastRenderedPageBreak/>
        <w:t>среднее время д</w:t>
      </w:r>
      <w:r w:rsidRPr="00C732F9">
        <w:rPr>
          <w:color w:val="000000"/>
          <w:spacing w:val="-7"/>
          <w:w w:val="109"/>
          <w:sz w:val="20"/>
          <w:szCs w:val="20"/>
        </w:rPr>
        <w:t>оступа к элементу информации в двухуровневой подсистеме. Оно зав</w:t>
      </w:r>
      <w:r w:rsidRPr="00C732F9">
        <w:rPr>
          <w:color w:val="000000"/>
          <w:w w:val="109"/>
          <w:sz w:val="20"/>
          <w:szCs w:val="20"/>
        </w:rPr>
        <w:t>исит не только от характеристик каждого уровня, но и от вероятности того, что зат</w:t>
      </w:r>
      <w:r w:rsidRPr="00C732F9">
        <w:rPr>
          <w:color w:val="000000"/>
          <w:spacing w:val="-6"/>
          <w:w w:val="109"/>
          <w:sz w:val="20"/>
          <w:szCs w:val="20"/>
        </w:rPr>
        <w:t xml:space="preserve">ребованный элемент окажется в </w:t>
      </w:r>
      <w:r w:rsidRPr="00C732F9">
        <w:rPr>
          <w:i/>
          <w:iCs/>
          <w:color w:val="000000"/>
          <w:spacing w:val="-6"/>
          <w:w w:val="109"/>
          <w:sz w:val="20"/>
          <w:szCs w:val="20"/>
          <w:lang w:val="en-US"/>
        </w:rPr>
        <w:t>M</w:t>
      </w:r>
      <w:r w:rsidRPr="00C732F9">
        <w:rPr>
          <w:i/>
          <w:iCs/>
          <w:color w:val="000000"/>
          <w:spacing w:val="-6"/>
          <w:w w:val="109"/>
          <w:sz w:val="20"/>
          <w:szCs w:val="20"/>
        </w:rPr>
        <w:t>1</w:t>
      </w:r>
      <w:r w:rsidRPr="00C732F9">
        <w:rPr>
          <w:color w:val="000000"/>
          <w:spacing w:val="-6"/>
          <w:w w:val="109"/>
          <w:sz w:val="20"/>
          <w:szCs w:val="20"/>
        </w:rPr>
        <w:t xml:space="preserve">. Итак, получим:   </w:t>
      </w:r>
    </w:p>
    <w:p w:rsidR="00C732F9" w:rsidRPr="00C732F9" w:rsidRDefault="00C732F9" w:rsidP="00C732F9">
      <w:pPr>
        <w:pStyle w:val="NormalWeb"/>
        <w:tabs>
          <w:tab w:val="left" w:pos="9360"/>
        </w:tabs>
        <w:ind w:left="360" w:right="-5"/>
        <w:rPr>
          <w:sz w:val="20"/>
          <w:szCs w:val="20"/>
          <w:lang w:val="en-US"/>
        </w:rPr>
      </w:pPr>
      <w:r w:rsidRPr="00C732F9">
        <w:rPr>
          <w:sz w:val="20"/>
          <w:szCs w:val="20"/>
          <w:lang w:val="de-DE"/>
        </w:rPr>
        <w:t>T</w:t>
      </w:r>
      <w:r w:rsidRPr="00C732F9">
        <w:rPr>
          <w:sz w:val="20"/>
          <w:szCs w:val="20"/>
          <w:vertAlign w:val="subscript"/>
          <w:lang w:val="de-DE"/>
        </w:rPr>
        <w:t>S</w:t>
      </w:r>
      <w:r w:rsidRPr="00C732F9">
        <w:rPr>
          <w:sz w:val="20"/>
          <w:szCs w:val="20"/>
          <w:lang w:val="de-DE"/>
        </w:rPr>
        <w:t>=HxT</w:t>
      </w:r>
      <w:r w:rsidRPr="00C732F9">
        <w:rPr>
          <w:sz w:val="20"/>
          <w:szCs w:val="20"/>
          <w:vertAlign w:val="subscript"/>
          <w:lang w:val="de-DE"/>
        </w:rPr>
        <w:t>1</w:t>
      </w:r>
      <w:r w:rsidRPr="00C732F9">
        <w:rPr>
          <w:sz w:val="20"/>
          <w:szCs w:val="20"/>
          <w:lang w:val="de-DE"/>
        </w:rPr>
        <w:t>+(1-H)x(T</w:t>
      </w:r>
      <w:r w:rsidRPr="00C732F9">
        <w:rPr>
          <w:sz w:val="20"/>
          <w:szCs w:val="20"/>
          <w:vertAlign w:val="subscript"/>
          <w:lang w:val="de-DE"/>
        </w:rPr>
        <w:t>1</w:t>
      </w:r>
      <w:r w:rsidRPr="00C732F9">
        <w:rPr>
          <w:sz w:val="20"/>
          <w:szCs w:val="20"/>
          <w:lang w:val="de-DE"/>
        </w:rPr>
        <w:t>+T</w:t>
      </w:r>
      <w:r w:rsidRPr="00C732F9">
        <w:rPr>
          <w:sz w:val="20"/>
          <w:szCs w:val="20"/>
          <w:vertAlign w:val="subscript"/>
          <w:lang w:val="de-DE"/>
        </w:rPr>
        <w:t>2</w:t>
      </w:r>
      <w:r w:rsidRPr="00C732F9">
        <w:rPr>
          <w:sz w:val="20"/>
          <w:szCs w:val="20"/>
          <w:lang w:val="de-DE"/>
        </w:rPr>
        <w:t>)= T</w:t>
      </w:r>
      <w:r w:rsidRPr="00C732F9">
        <w:rPr>
          <w:sz w:val="20"/>
          <w:szCs w:val="20"/>
          <w:vertAlign w:val="subscript"/>
          <w:lang w:val="de-DE"/>
        </w:rPr>
        <w:t>1</w:t>
      </w:r>
      <w:r w:rsidRPr="00C732F9">
        <w:rPr>
          <w:sz w:val="20"/>
          <w:szCs w:val="20"/>
          <w:lang w:val="de-DE"/>
        </w:rPr>
        <w:t>+(1-H)xT</w:t>
      </w:r>
      <w:r w:rsidRPr="00C732F9">
        <w:rPr>
          <w:sz w:val="20"/>
          <w:szCs w:val="20"/>
          <w:vertAlign w:val="subscript"/>
          <w:lang w:val="de-DE"/>
        </w:rPr>
        <w:t>2</w:t>
      </w:r>
      <w:r w:rsidRPr="00C732F9">
        <w:rPr>
          <w:sz w:val="20"/>
          <w:szCs w:val="20"/>
          <w:lang w:val="de-DE"/>
        </w:rPr>
        <w:t xml:space="preserve"> </w:t>
      </w:r>
    </w:p>
    <w:p w:rsidR="00C732F9" w:rsidRPr="00C732F9" w:rsidRDefault="00C732F9" w:rsidP="00C732F9">
      <w:pPr>
        <w:pStyle w:val="NormalWeb"/>
        <w:tabs>
          <w:tab w:val="left" w:pos="9360"/>
        </w:tabs>
        <w:ind w:left="360" w:right="-5"/>
        <w:rPr>
          <w:sz w:val="20"/>
          <w:szCs w:val="20"/>
        </w:rPr>
      </w:pPr>
      <w:r w:rsidRPr="00C732F9">
        <w:rPr>
          <w:sz w:val="20"/>
          <w:szCs w:val="20"/>
        </w:rPr>
        <w:t>где</w:t>
      </w:r>
    </w:p>
    <w:p w:rsidR="00C732F9" w:rsidRPr="00C732F9" w:rsidRDefault="00C732F9" w:rsidP="00C732F9">
      <w:pPr>
        <w:pStyle w:val="NormalWeb"/>
        <w:spacing w:before="79" w:beforeAutospacing="0" w:after="0" w:afterAutospacing="0"/>
        <w:ind w:left="360"/>
      </w:pPr>
      <w:proofErr w:type="spellStart"/>
      <w:r w:rsidRPr="00C732F9">
        <w:rPr>
          <w:i/>
          <w:iCs/>
          <w:color w:val="000000"/>
          <w:spacing w:val="-2"/>
          <w:w w:val="104"/>
          <w:sz w:val="20"/>
          <w:szCs w:val="20"/>
          <w:lang w:val="en-US"/>
        </w:rPr>
        <w:t>T</w:t>
      </w:r>
      <w:r w:rsidRPr="00C732F9">
        <w:rPr>
          <w:i/>
          <w:iCs/>
          <w:color w:val="000000"/>
          <w:spacing w:val="-2"/>
          <w:w w:val="104"/>
          <w:sz w:val="20"/>
          <w:szCs w:val="20"/>
          <w:vertAlign w:val="subscript"/>
          <w:lang w:val="en-US"/>
        </w:rPr>
        <w:t>s</w:t>
      </w:r>
      <w:proofErr w:type="spellEnd"/>
      <w:r w:rsidRPr="00C732F9">
        <w:rPr>
          <w:i/>
          <w:iCs/>
          <w:color w:val="000000"/>
          <w:spacing w:val="-2"/>
          <w:w w:val="104"/>
          <w:sz w:val="20"/>
          <w:szCs w:val="20"/>
          <w:vertAlign w:val="subscript"/>
        </w:rPr>
        <w:t xml:space="preserve">  </w:t>
      </w:r>
      <w:r w:rsidRPr="00C732F9">
        <w:rPr>
          <w:i/>
          <w:iCs/>
          <w:color w:val="000000"/>
          <w:spacing w:val="-2"/>
          <w:w w:val="104"/>
          <w:sz w:val="20"/>
          <w:szCs w:val="20"/>
        </w:rPr>
        <w:t xml:space="preserve"> </w:t>
      </w:r>
      <w:proofErr w:type="gramStart"/>
      <w:r w:rsidRPr="00C732F9">
        <w:rPr>
          <w:color w:val="000000"/>
          <w:spacing w:val="-2"/>
          <w:w w:val="104"/>
          <w:sz w:val="20"/>
          <w:szCs w:val="20"/>
        </w:rPr>
        <w:t>—  среднее</w:t>
      </w:r>
      <w:proofErr w:type="gramEnd"/>
      <w:r w:rsidRPr="00C732F9">
        <w:rPr>
          <w:color w:val="000000"/>
          <w:spacing w:val="-2"/>
          <w:w w:val="104"/>
          <w:sz w:val="20"/>
          <w:szCs w:val="20"/>
        </w:rPr>
        <w:t xml:space="preserve"> время доступа к подсистеме памяти;</w:t>
      </w:r>
      <w:r w:rsidRPr="00C732F9">
        <w:rPr>
          <w:sz w:val="20"/>
          <w:szCs w:val="20"/>
        </w:rPr>
        <w:t xml:space="preserve"> </w:t>
      </w:r>
    </w:p>
    <w:p w:rsidR="00C732F9" w:rsidRPr="00C732F9" w:rsidRDefault="00C732F9" w:rsidP="00C732F9">
      <w:pPr>
        <w:pStyle w:val="NormalWeb"/>
        <w:spacing w:before="43" w:beforeAutospacing="0" w:after="0" w:afterAutospacing="0"/>
        <w:ind w:left="360"/>
      </w:pPr>
      <w:r w:rsidRPr="00C732F9">
        <w:rPr>
          <w:i/>
          <w:iCs/>
          <w:smallCaps/>
          <w:color w:val="000000"/>
          <w:w w:val="104"/>
          <w:sz w:val="20"/>
          <w:szCs w:val="20"/>
          <w:lang w:val="en-US"/>
        </w:rPr>
        <w:t>t</w:t>
      </w:r>
      <w:r w:rsidRPr="00C732F9">
        <w:rPr>
          <w:i/>
          <w:iCs/>
          <w:color w:val="000000"/>
          <w:spacing w:val="-2"/>
          <w:w w:val="104"/>
          <w:sz w:val="20"/>
          <w:szCs w:val="20"/>
          <w:vertAlign w:val="subscript"/>
        </w:rPr>
        <w:t>1</w:t>
      </w:r>
      <w:r w:rsidRPr="00C732F9">
        <w:rPr>
          <w:i/>
          <w:iCs/>
          <w:smallCaps/>
          <w:color w:val="000000"/>
          <w:w w:val="104"/>
          <w:sz w:val="20"/>
          <w:szCs w:val="20"/>
        </w:rPr>
        <w:t xml:space="preserve"> </w:t>
      </w:r>
      <w:r w:rsidRPr="00C732F9">
        <w:rPr>
          <w:i/>
          <w:iCs/>
          <w:color w:val="000000"/>
          <w:w w:val="104"/>
          <w:sz w:val="20"/>
          <w:szCs w:val="20"/>
        </w:rPr>
        <w:t xml:space="preserve">— </w:t>
      </w:r>
      <w:r w:rsidRPr="00C732F9">
        <w:rPr>
          <w:color w:val="000000"/>
          <w:w w:val="104"/>
          <w:sz w:val="20"/>
          <w:szCs w:val="20"/>
        </w:rPr>
        <w:t xml:space="preserve">время доступа к памяти </w:t>
      </w:r>
      <w:r w:rsidRPr="00C732F9">
        <w:rPr>
          <w:i/>
          <w:iCs/>
          <w:color w:val="000000"/>
          <w:w w:val="104"/>
          <w:sz w:val="20"/>
          <w:szCs w:val="20"/>
          <w:lang w:val="en-US"/>
        </w:rPr>
        <w:t>M</w:t>
      </w:r>
      <w:r w:rsidRPr="00C732F9">
        <w:rPr>
          <w:i/>
          <w:iCs/>
          <w:color w:val="000000"/>
          <w:w w:val="104"/>
          <w:sz w:val="20"/>
          <w:szCs w:val="20"/>
        </w:rPr>
        <w:t>1</w:t>
      </w:r>
      <w:r w:rsidRPr="00C732F9">
        <w:rPr>
          <w:color w:val="000000"/>
          <w:w w:val="104"/>
          <w:sz w:val="20"/>
          <w:szCs w:val="20"/>
        </w:rPr>
        <w:t xml:space="preserve"> (т.е. кэшу процессора или дисковому кэшу в оперативной памяти);</w:t>
      </w:r>
      <w:r w:rsidRPr="00C732F9">
        <w:rPr>
          <w:sz w:val="20"/>
          <w:szCs w:val="20"/>
        </w:rPr>
        <w:t xml:space="preserve"> </w:t>
      </w:r>
    </w:p>
    <w:p w:rsidR="00C732F9" w:rsidRPr="00C732F9" w:rsidRDefault="00C732F9" w:rsidP="00C732F9">
      <w:pPr>
        <w:pStyle w:val="NormalWeb"/>
        <w:spacing w:before="7" w:beforeAutospacing="0" w:after="0" w:afterAutospacing="0"/>
        <w:ind w:left="360" w:right="29"/>
      </w:pPr>
      <w:r w:rsidRPr="00C732F9">
        <w:rPr>
          <w:i/>
          <w:iCs/>
          <w:color w:val="000000"/>
          <w:spacing w:val="-3"/>
          <w:w w:val="104"/>
          <w:sz w:val="20"/>
          <w:szCs w:val="20"/>
        </w:rPr>
        <w:t>Т</w:t>
      </w:r>
      <w:r w:rsidRPr="00C732F9">
        <w:rPr>
          <w:i/>
          <w:iCs/>
          <w:color w:val="000000"/>
          <w:spacing w:val="-3"/>
          <w:w w:val="104"/>
          <w:sz w:val="20"/>
          <w:szCs w:val="20"/>
          <w:vertAlign w:val="subscript"/>
        </w:rPr>
        <w:t>2</w:t>
      </w:r>
      <w:r w:rsidRPr="00C732F9">
        <w:rPr>
          <w:i/>
          <w:iCs/>
          <w:color w:val="000000"/>
          <w:spacing w:val="-3"/>
          <w:w w:val="104"/>
          <w:sz w:val="20"/>
          <w:szCs w:val="20"/>
        </w:rPr>
        <w:t xml:space="preserve">   —  </w:t>
      </w:r>
      <w:r w:rsidRPr="00C732F9">
        <w:rPr>
          <w:color w:val="000000"/>
          <w:spacing w:val="-3"/>
          <w:w w:val="104"/>
          <w:sz w:val="20"/>
          <w:szCs w:val="20"/>
        </w:rPr>
        <w:t xml:space="preserve">время доступа к памяти М2 (т,е. оперативной памяти или диску); </w:t>
      </w:r>
    </w:p>
    <w:p w:rsidR="00C732F9" w:rsidRPr="00C732F9" w:rsidRDefault="00C732F9" w:rsidP="00C732F9">
      <w:pPr>
        <w:pStyle w:val="NormalWeb"/>
        <w:spacing w:before="7" w:beforeAutospacing="0" w:after="0" w:afterAutospacing="0"/>
        <w:ind w:left="360" w:right="29"/>
      </w:pPr>
      <w:r w:rsidRPr="00C732F9">
        <w:rPr>
          <w:i/>
          <w:iCs/>
          <w:color w:val="000000"/>
          <w:w w:val="104"/>
          <w:sz w:val="20"/>
          <w:szCs w:val="20"/>
        </w:rPr>
        <w:t xml:space="preserve">Н </w:t>
      </w:r>
      <w:r w:rsidRPr="00C732F9">
        <w:rPr>
          <w:color w:val="000000"/>
          <w:w w:val="104"/>
          <w:sz w:val="20"/>
          <w:szCs w:val="20"/>
        </w:rPr>
        <w:t xml:space="preserve">— эффективность памяти </w:t>
      </w:r>
      <w:r w:rsidRPr="00C732F9">
        <w:rPr>
          <w:i/>
          <w:iCs/>
          <w:color w:val="000000"/>
          <w:w w:val="104"/>
          <w:sz w:val="20"/>
          <w:szCs w:val="20"/>
          <w:lang w:val="en-US"/>
        </w:rPr>
        <w:t>M</w:t>
      </w:r>
      <w:r w:rsidRPr="00C732F9">
        <w:rPr>
          <w:i/>
          <w:iCs/>
          <w:color w:val="000000"/>
          <w:w w:val="104"/>
          <w:sz w:val="20"/>
          <w:szCs w:val="20"/>
        </w:rPr>
        <w:t>1</w:t>
      </w:r>
      <w:r w:rsidRPr="00C732F9">
        <w:rPr>
          <w:color w:val="000000"/>
          <w:w w:val="104"/>
          <w:sz w:val="20"/>
          <w:szCs w:val="20"/>
        </w:rPr>
        <w:t xml:space="preserve"> (отношение количества удовлетворенных заявок к общему количеству заявок).</w:t>
      </w:r>
      <w:r w:rsidRPr="00C732F9">
        <w:rPr>
          <w:sz w:val="20"/>
          <w:szCs w:val="20"/>
        </w:rPr>
        <w:t xml:space="preserve"> </w:t>
      </w:r>
    </w:p>
    <w:p w:rsidR="00C732F9" w:rsidRPr="00C732F9" w:rsidRDefault="00C732F9" w:rsidP="00C732F9">
      <w:pPr>
        <w:pStyle w:val="NormalWeb"/>
        <w:ind w:left="360" w:right="14"/>
      </w:pPr>
    </w:p>
    <w:p w:rsidR="009A2394" w:rsidRPr="00C732F9" w:rsidRDefault="009A2394" w:rsidP="009A2394">
      <w:pPr>
        <w:rPr>
          <w:lang w:val="ru-RU"/>
        </w:rPr>
      </w:pPr>
    </w:p>
    <w:sectPr w:rsidR="009A2394" w:rsidRPr="00C732F9" w:rsidSect="009A239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443"/>
    <w:multiLevelType w:val="hybridMultilevel"/>
    <w:tmpl w:val="C9566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FC26F9"/>
    <w:multiLevelType w:val="hybridMultilevel"/>
    <w:tmpl w:val="AE22C02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2A460219"/>
    <w:multiLevelType w:val="hybridMultilevel"/>
    <w:tmpl w:val="2AA2DBE6"/>
    <w:lvl w:ilvl="0" w:tplc="BE9E3DEE">
      <w:start w:val="1"/>
      <w:numFmt w:val="decimal"/>
      <w:lvlText w:val="%1."/>
      <w:lvlJc w:val="left"/>
      <w:pPr>
        <w:tabs>
          <w:tab w:val="num" w:pos="1654"/>
        </w:tabs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2E1A5B24"/>
    <w:multiLevelType w:val="hybridMultilevel"/>
    <w:tmpl w:val="131EA5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22C0CBA"/>
    <w:multiLevelType w:val="hybridMultilevel"/>
    <w:tmpl w:val="2CA41F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4F0BA3"/>
    <w:multiLevelType w:val="hybridMultilevel"/>
    <w:tmpl w:val="694A9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C33BA"/>
    <w:multiLevelType w:val="hybridMultilevel"/>
    <w:tmpl w:val="6D1C5AA0"/>
    <w:lvl w:ilvl="0" w:tplc="BE9E3DEE">
      <w:start w:val="1"/>
      <w:numFmt w:val="decimal"/>
      <w:lvlText w:val="%1."/>
      <w:lvlJc w:val="left"/>
      <w:pPr>
        <w:tabs>
          <w:tab w:val="num" w:pos="1654"/>
        </w:tabs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48C"/>
    <w:rsid w:val="000B1C3A"/>
    <w:rsid w:val="0018395D"/>
    <w:rsid w:val="001E05E8"/>
    <w:rsid w:val="002219A4"/>
    <w:rsid w:val="002329D0"/>
    <w:rsid w:val="0024148C"/>
    <w:rsid w:val="002F2ADD"/>
    <w:rsid w:val="00313BCB"/>
    <w:rsid w:val="003D224B"/>
    <w:rsid w:val="0055527D"/>
    <w:rsid w:val="006605F1"/>
    <w:rsid w:val="00662C03"/>
    <w:rsid w:val="00671D68"/>
    <w:rsid w:val="00825546"/>
    <w:rsid w:val="008B3047"/>
    <w:rsid w:val="009A2394"/>
    <w:rsid w:val="009A599A"/>
    <w:rsid w:val="009F7FEC"/>
    <w:rsid w:val="00A47AA1"/>
    <w:rsid w:val="00C1755E"/>
    <w:rsid w:val="00C732F9"/>
    <w:rsid w:val="00CB29E6"/>
    <w:rsid w:val="00CB3765"/>
    <w:rsid w:val="00CC2303"/>
    <w:rsid w:val="00D00F68"/>
    <w:rsid w:val="00D844E3"/>
    <w:rsid w:val="00DD402D"/>
    <w:rsid w:val="00E134EC"/>
    <w:rsid w:val="00FB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59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671D68"/>
    <w:pPr>
      <w:spacing w:before="100" w:beforeAutospacing="1" w:after="100" w:afterAutospacing="1"/>
    </w:pPr>
    <w:rPr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3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394"/>
    <w:rPr>
      <w:rFonts w:ascii="Tahom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9A239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A2394"/>
  </w:style>
  <w:style w:type="character" w:customStyle="1" w:styleId="apple-converted-space">
    <w:name w:val="apple-converted-space"/>
    <w:basedOn w:val="DefaultParagraphFont"/>
    <w:rsid w:val="009A2394"/>
  </w:style>
  <w:style w:type="paragraph" w:styleId="NormalWeb">
    <w:name w:val="Normal (Web)"/>
    <w:basedOn w:val="Normal"/>
    <w:rsid w:val="009A2394"/>
    <w:pPr>
      <w:spacing w:before="100" w:beforeAutospacing="1" w:after="100" w:afterAutospacing="1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59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671D68"/>
    <w:pPr>
      <w:spacing w:before="100" w:beforeAutospacing="1" w:after="100" w:afterAutospacing="1"/>
    </w:pPr>
    <w:rPr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3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394"/>
    <w:rPr>
      <w:rFonts w:ascii="Tahom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9A239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A2394"/>
  </w:style>
  <w:style w:type="character" w:customStyle="1" w:styleId="apple-converted-space">
    <w:name w:val="apple-converted-space"/>
    <w:basedOn w:val="DefaultParagraphFont"/>
    <w:rsid w:val="009A2394"/>
  </w:style>
  <w:style w:type="paragraph" w:styleId="NormalWeb">
    <w:name w:val="Normal (Web)"/>
    <w:basedOn w:val="Normal"/>
    <w:rsid w:val="009A2394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8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6743</Words>
  <Characters>3844</Characters>
  <Application>Microsoft Office Word</Application>
  <DocSecurity>0</DocSecurity>
  <Lines>32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Нейронные сети с обратными связями еще (рекуррентные нейронные сети) - это наиболее сложный вид нейронных сетей, в которых име</vt:lpstr>
      <vt:lpstr>Нейронные сети с обратными связями еще (рекуррентные нейронные сети) - это наиболее сложный вид нейронных сетей, в которых име</vt:lpstr>
    </vt:vector>
  </TitlesOfParts>
  <Company>-</Company>
  <LinksUpToDate>false</LinksUpToDate>
  <CharactersWithSpaces>10566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Нейронные сети с обратными связями еще (рекуррентные нейронные сети) - это наиболее сложный вид нейронных сетей, в которых име</dc:title>
  <dc:creator>-</dc:creator>
  <cp:lastModifiedBy>Podolsky</cp:lastModifiedBy>
  <cp:revision>4</cp:revision>
  <dcterms:created xsi:type="dcterms:W3CDTF">2010-02-16T18:36:00Z</dcterms:created>
  <dcterms:modified xsi:type="dcterms:W3CDTF">2010-02-23T20:11:00Z</dcterms:modified>
</cp:coreProperties>
</file>