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 process</w:t>
      </w:r>
    </w:p>
    <w:p>
      <w:r>
        <w:t>Version 2026. Owner: HR (Carol HR).</w:t>
      </w:r>
    </w:p>
    <w:p>
      <w:pPr>
        <w:pStyle w:val="Heading1"/>
      </w:pPr>
      <w:r>
        <w:t>Overview</w:t>
      </w:r>
    </w:p>
    <w:p>
      <w:r>
        <w:t>Contoso runs one annual review cycle with a mid-year check-in. The annual review decides ratings and salary adjustments for the next year.</w:t>
      </w:r>
    </w:p>
    <w:p>
      <w:pPr>
        <w:pStyle w:val="Heading1"/>
      </w:pPr>
      <w:r>
        <w:t>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Goal setting</w:t>
            </w:r>
          </w:p>
        </w:tc>
        <w:tc>
          <w:tcPr>
            <w:tcW w:type="dxa" w:w="4320"/>
          </w:tcPr>
          <w:p>
            <w:r>
              <w:t>January, within the first 3 weeks</w:t>
            </w:r>
          </w:p>
        </w:tc>
      </w:tr>
      <w:tr>
        <w:tc>
          <w:tcPr>
            <w:tcW w:type="dxa" w:w="4320"/>
          </w:tcPr>
          <w:p>
            <w:r>
              <w:t>Mid-year check-in</w:t>
            </w:r>
          </w:p>
        </w:tc>
        <w:tc>
          <w:tcPr>
            <w:tcW w:type="dxa" w:w="4320"/>
          </w:tcPr>
          <w:p>
            <w:r>
              <w:t>30 June</w:t>
            </w:r>
          </w:p>
        </w:tc>
      </w:tr>
      <w:tr>
        <w:tc>
          <w:tcPr>
            <w:tcW w:type="dxa" w:w="4320"/>
          </w:tcPr>
          <w:p>
            <w:r>
              <w:t>Self-review due</w:t>
            </w:r>
          </w:p>
        </w:tc>
        <w:tc>
          <w:tcPr>
            <w:tcW w:type="dxa" w:w="4320"/>
          </w:tcPr>
          <w:p>
            <w:r>
              <w:t>5 December</w:t>
            </w:r>
          </w:p>
        </w:tc>
      </w:tr>
      <w:tr>
        <w:tc>
          <w:tcPr>
            <w:tcW w:type="dxa" w:w="4320"/>
          </w:tcPr>
          <w:p>
            <w:r>
              <w:t>Peer feedback due</w:t>
            </w:r>
          </w:p>
        </w:tc>
        <w:tc>
          <w:tcPr>
            <w:tcW w:type="dxa" w:w="4320"/>
          </w:tcPr>
          <w:p>
            <w:r>
              <w:t>8 December</w:t>
            </w:r>
          </w:p>
        </w:tc>
      </w:tr>
      <w:tr>
        <w:tc>
          <w:tcPr>
            <w:tcW w:type="dxa" w:w="4320"/>
          </w:tcPr>
          <w:p>
            <w:r>
              <w:t>Manager review due</w:t>
            </w:r>
          </w:p>
        </w:tc>
        <w:tc>
          <w:tcPr>
            <w:tcW w:type="dxa" w:w="4320"/>
          </w:tcPr>
          <w:p>
            <w:r>
              <w:t>15 December</w:t>
            </w:r>
          </w:p>
        </w:tc>
      </w:tr>
      <w:tr>
        <w:tc>
          <w:tcPr>
            <w:tcW w:type="dxa" w:w="4320"/>
          </w:tcPr>
          <w:p>
            <w:r>
              <w:t>Calibration meetings</w:t>
            </w:r>
          </w:p>
        </w:tc>
        <w:tc>
          <w:tcPr>
            <w:tcW w:type="dxa" w:w="4320"/>
          </w:tcPr>
          <w:p>
            <w:r>
              <w:t>16 to 18 December</w:t>
            </w:r>
          </w:p>
        </w:tc>
      </w:tr>
      <w:tr>
        <w:tc>
          <w:tcPr>
            <w:tcW w:type="dxa" w:w="4320"/>
          </w:tcPr>
          <w:p>
            <w:r>
              <w:t>Results shared with employees</w:t>
            </w:r>
          </w:p>
        </w:tc>
        <w:tc>
          <w:tcPr>
            <w:tcW w:type="dxa" w:w="4320"/>
          </w:tcPr>
          <w:p>
            <w:r>
              <w:t>22 December</w:t>
            </w:r>
          </w:p>
        </w:tc>
      </w:tr>
      <w:tr>
        <w:tc>
          <w:tcPr>
            <w:tcW w:type="dxa" w:w="4320"/>
          </w:tcPr>
          <w:p>
            <w:r>
              <w:t>Salary changes effective</w:t>
            </w:r>
          </w:p>
        </w:tc>
        <w:tc>
          <w:tcPr>
            <w:tcW w:type="dxa" w:w="4320"/>
          </w:tcPr>
          <w:p>
            <w:r>
              <w:t>1 February</w:t>
            </w:r>
          </w:p>
        </w:tc>
      </w:tr>
    </w:tbl>
    <w:p/>
    <w:p>
      <w:pPr>
        <w:pStyle w:val="Heading1"/>
      </w:pPr>
      <w:r>
        <w:t>Ratings</w:t>
      </w:r>
    </w:p>
    <w:p>
      <w:r>
        <w:t>Ratings use a five point scale.</w:t>
      </w:r>
    </w:p>
    <w:p>
      <w:pPr>
        <w:pStyle w:val="ListBullet"/>
      </w:pPr>
      <w:r>
        <w:t>1: Needs improvement</w:t>
      </w:r>
    </w:p>
    <w:p>
      <w:pPr>
        <w:pStyle w:val="ListBullet"/>
      </w:pPr>
      <w:r>
        <w:t>2: Partially meets expectations</w:t>
      </w:r>
    </w:p>
    <w:p>
      <w:pPr>
        <w:pStyle w:val="ListBullet"/>
      </w:pPr>
      <w:r>
        <w:t>3: Meets expectations</w:t>
      </w:r>
    </w:p>
    <w:p>
      <w:pPr>
        <w:pStyle w:val="ListBullet"/>
      </w:pPr>
      <w:r>
        <w:t>4: Exceeds expectations</w:t>
      </w:r>
    </w:p>
    <w:p>
      <w:pPr>
        <w:pStyle w:val="ListBullet"/>
      </w:pPr>
      <w:r>
        <w:t>5: Outstanding</w:t>
      </w:r>
    </w:p>
    <w:p>
      <w:r>
        <w:t>Most employees are expected to land on 3 or 4. A rating of 5 requires a written justification approved by the head of department.</w:t>
      </w:r>
    </w:p>
    <w:p>
      <w:pPr>
        <w:pStyle w:val="Heading1"/>
      </w:pPr>
      <w:r>
        <w:t>Peer feedback</w:t>
      </w:r>
    </w:p>
    <w:p>
      <w:r>
        <w:t>Each employee nominates at least 3 peers to give written feedback. The manager may add up to 2 more. Feedback is shared with the employee without names.</w:t>
      </w:r>
    </w:p>
    <w:p>
      <w:pPr>
        <w:pStyle w:val="Heading1"/>
      </w:pPr>
      <w:r>
        <w:t>Calibration</w:t>
      </w:r>
    </w:p>
    <w:p>
      <w:r>
        <w:t>HR and the heads of department compare ratings across teams to keep them consistent. Managers do not tell employees their rating before calibration is finished.</w:t>
      </w:r>
    </w:p>
    <w:p>
      <w:pPr>
        <w:pStyle w:val="Heading1"/>
      </w:pPr>
      <w:r>
        <w:t>Performance improvement plan</w:t>
      </w:r>
    </w:p>
    <w:p>
      <w:r>
        <w:t>An employee rated 1, or rated 2 twice in a row, receives a performance improvement plan lasting 60 days with fortnightly check-ins. The plan is written by the manager with HR.</w:t>
      </w:r>
    </w:p>
    <w:p>
      <w:pPr>
        <w:pStyle w:val="Heading1"/>
      </w:pPr>
      <w:r>
        <w:t>Appeals</w:t>
      </w:r>
    </w:p>
    <w:p>
      <w:r>
        <w:t>An employee may ask HR to review a rating within 10 working days after results are shared.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process</dc:title>
  <dc:subject/>
  <dc:creator>Contoso Software (mock fixture)</dc:creator>
  <cp:keywords/>
  <dc:description/>
  <cp:lastModifiedBy>Contoso Software (mock fixture)</cp:lastModifiedBy>
  <cp:revision>1</cp:revision>
  <dcterms:created xsi:type="dcterms:W3CDTF">2026-01-15T09:00:00Z</dcterms:created>
  <dcterms:modified xsi:type="dcterms:W3CDTF">2026-01-15T09:00:00Z</dcterms:modified>
  <cp:category/>
</cp:coreProperties>
</file>