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2A0D6" w14:textId="77777777" w:rsidR="00031172" w:rsidRDefault="00031172" w:rsidP="00031172">
      <w:pPr>
        <w:pStyle w:val="1"/>
        <w:ind w:left="266" w:hanging="281"/>
      </w:pPr>
      <w:r>
        <w:t>Тест-кейсы</w:t>
      </w:r>
      <w:r>
        <w:rPr>
          <w:sz w:val="24"/>
        </w:rPr>
        <w:t xml:space="preserve"> </w:t>
      </w:r>
    </w:p>
    <w:p w14:paraId="551126B4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ТК-1. Уведомление о превышении лимита.</w:t>
      </w:r>
      <w:r>
        <w:t xml:space="preserve"> </w:t>
      </w:r>
    </w:p>
    <w:p w14:paraId="0E06B610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Что проверяется:</w:t>
      </w:r>
      <w:r>
        <w:t xml:space="preserve"> при сохранении расхода, превышающего лимит категории за период, формируется и доставляется уведомление адресатам из participants лимита (классы Operation, Limit, Notification; сценарий 2). </w:t>
      </w:r>
    </w:p>
    <w:p w14:paraId="32834227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группа «Семья», лимит на категорию «Кафе» 5000 ₽/мес, participants = [Иван, Маша]; за месяц по «Кафе» уже потрачено 4800 ₽; новый расход 500 ₽ по «Кафе» на общем счёте от Маши. </w:t>
      </w:r>
    </w:p>
    <w:p w14:paraId="708DB0CD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Маша вносит расход 500 ₽ (счёт «Общий», категория «Кафе») и подтверждает. </w:t>
      </w:r>
    </w:p>
    <w:p w14:paraId="06C49220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Ожидаемый результат:</w:t>
      </w:r>
      <w:r>
        <w:t xml:space="preserve"> операция сохранена; сумма по «Кафе» за месяц 5300 ₽; Иван и Маша получают push-уведомление о превышении лимита «Кафе»; пользователю вне participants (ребёнку) уведомление не приходит. </w:t>
      </w:r>
    </w:p>
    <w:p w14:paraId="3E268D99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ТК-2. Расход больше баланса — сохранение с предупреждением.</w:t>
      </w:r>
      <w:r>
        <w:t xml:space="preserve"> </w:t>
      </w:r>
    </w:p>
    <w:p w14:paraId="6812F45B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Что проверяется:</w:t>
      </w:r>
      <w:r>
        <w:t xml:space="preserve"> расход, превышающий баланс счёта, сохраняется; выводится предупреждение; счёт уходит в минус (классы Operation, Account; сценарий 2, ошибочная ветвь). </w:t>
      </w:r>
    </w:p>
    <w:p w14:paraId="3A3535BA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счёт «Наличные» с балансом 1000 ₽; расход 1500 ₽. </w:t>
      </w:r>
    </w:p>
    <w:p w14:paraId="265B0547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пользователь вносит расход 1500 ₽ на «Наличные» и подтверждает после предупреждения. </w:t>
      </w:r>
    </w:p>
    <w:p w14:paraId="0CE62D11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Ожидаемый результат:</w:t>
      </w:r>
      <w:r>
        <w:t xml:space="preserve"> операция сохранена; баланс «Наличные» = −500 ₽; счёт подсвечен как отрицательный; расход учтён в аналитике. </w:t>
      </w:r>
    </w:p>
    <w:p w14:paraId="755BA875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ТК-3. Перевод не входит в аналитику трат, но виден в выписке.</w:t>
      </w:r>
      <w:r>
        <w:t xml:space="preserve"> </w:t>
      </w:r>
    </w:p>
    <w:p w14:paraId="585A950D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Что проверяется:</w:t>
      </w:r>
      <w:r>
        <w:t xml:space="preserve"> перевод уменьшает один счёт и увеличивает другой, не попадает в аналитику доходов/расходов, но отражается в выписке обоих счетов (класс Transfer; сценарий 3). </w:t>
      </w:r>
    </w:p>
    <w:p w14:paraId="2614FA00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счёт «Карта» 10000 ₽, счёт-копилка «Отпуск» 2000 ₽; перевод 3000 ₽ с «Карта» на «Отпуск». </w:t>
      </w:r>
    </w:p>
    <w:p w14:paraId="0DC7A985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пользователь создаёт перевод 3000 ₽ «Карта» → «Отпуск». </w:t>
      </w:r>
    </w:p>
    <w:p w14:paraId="3FBF0CC9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Ожидаемый результат:</w:t>
      </w:r>
      <w:r>
        <w:t xml:space="preserve"> баланс «Карта» 7000 ₽, «Отпуск» 5000 ₽; в сводке расходов за период перевода нет; в выписке «Карта» — списание 3000 ₽, в выписке «Отпуск» — поступление 3000 ₽; баланс по каждому счёту сходится. </w:t>
      </w:r>
    </w:p>
    <w:p w14:paraId="1F5A6113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ТК-4. Прогресс цели при пополнении переводом — уведомление о пороге.</w:t>
      </w:r>
      <w:r>
        <w:t xml:space="preserve"> </w:t>
      </w:r>
    </w:p>
    <w:p w14:paraId="694AD883" w14:textId="77777777" w:rsidR="00031172" w:rsidRDefault="00031172" w:rsidP="00031172">
      <w:pPr>
        <w:numPr>
          <w:ilvl w:val="0"/>
          <w:numId w:val="1"/>
        </w:numPr>
        <w:spacing w:after="3"/>
        <w:ind w:right="50"/>
      </w:pPr>
      <w:r>
        <w:rPr>
          <w:i/>
        </w:rPr>
        <w:lastRenderedPageBreak/>
        <w:t>Что проверяется:</w:t>
      </w:r>
      <w:r>
        <w:t xml:space="preserve"> перевод на счёт-копилку пересчитывает прогресс цели; при прохождении порога формируется уведомление (классы Goal, Transfer, </w:t>
      </w:r>
    </w:p>
    <w:p w14:paraId="776105C9" w14:textId="77777777" w:rsidR="00031172" w:rsidRDefault="00031172" w:rsidP="00031172">
      <w:pPr>
        <w:ind w:left="420" w:right="50" w:firstLine="0"/>
      </w:pPr>
      <w:r>
        <w:t xml:space="preserve">Notification; сценарий 3). </w:t>
      </w:r>
    </w:p>
    <w:p w14:paraId="6027D4F2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цель «Отпуск», целевая сумма 100000 ₽, накоплено 45000 ₽ (45 %); перевод 10000 ₽ на счёт-копилку цели. </w:t>
      </w:r>
    </w:p>
    <w:p w14:paraId="73213B87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пользователь переводит 10000 ₽ на копилку «Отпуск». </w:t>
      </w:r>
    </w:p>
    <w:p w14:paraId="5CF58E4C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Ожидаемый результат:</w:t>
      </w:r>
      <w:r>
        <w:t xml:space="preserve"> накоплено 55000 ₽, прогресс 55 % — пройден порог 50 %; пользователю приходит уведомление «цель Отпуск: достигнуто 50 %». </w:t>
      </w:r>
    </w:p>
    <w:p w14:paraId="5360D4F2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ТК-5. Приглашение и принятие создают членство.</w:t>
      </w:r>
      <w:r>
        <w:t xml:space="preserve"> </w:t>
      </w:r>
    </w:p>
    <w:p w14:paraId="44D631DD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Что проверяется:</w:t>
      </w:r>
      <w:r>
        <w:t xml:space="preserve"> принятие приглашения создаёт связь Membership с ролью «Участник»; обоим доступен контекст группы (классы Group, Membership, User; сценарий 1). </w:t>
      </w:r>
    </w:p>
    <w:p w14:paraId="6843BEFA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Владелец Иван, группа «Семья»; зарегистрированный пользователь Маша (e-mail известен). </w:t>
      </w:r>
    </w:p>
    <w:p w14:paraId="0A0278E8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Иван приглашает Машу по e-mail; Маша принимает приглашение. </w:t>
      </w:r>
    </w:p>
    <w:p w14:paraId="1BE507F8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Ожидаемый результат:</w:t>
      </w:r>
      <w:r>
        <w:t xml:space="preserve"> создан Membership (Маша, «Семья», роль «Участник»); Маша видит общие сущности группы в пределах своей видимости; Ивану приходит уведомление «Маша присоединилась». При отклонении приглашения членство не создаётся, Ивану приходит уведомление об отказе. </w:t>
      </w:r>
    </w:p>
    <w:p w14:paraId="3C6F6499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ТК-6. Восстановление доступа по recovery key.</w:t>
      </w:r>
      <w:r>
        <w:t xml:space="preserve"> </w:t>
      </w:r>
    </w:p>
    <w:p w14:paraId="18732191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Что проверяется:</w:t>
      </w:r>
      <w:r>
        <w:t xml:space="preserve"> при утере пароля доступ восстанавливается только по recovery key; без него восстановление невозможно (класс User; требование e2e). </w:t>
      </w:r>
    </w:p>
    <w:p w14:paraId="13DB854E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аккаунт с сохранённым при регистрации recovery key; пароль забыт. </w:t>
      </w:r>
    </w:p>
    <w:p w14:paraId="6795BBB4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пользователь выбирает «восстановить доступ», вводит recovery key, задаёт новый пароль. </w:t>
      </w:r>
    </w:p>
    <w:p w14:paraId="764ED555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Ожидаемый результат:</w:t>
      </w:r>
      <w:r>
        <w:t xml:space="preserve"> доступ восстановлен, локальные данные расшифрованы, новый пароль работает. При неверном recovery key восстановление отклоняется — сервер не хранит ключей расшифровки. </w:t>
      </w:r>
    </w:p>
    <w:p w14:paraId="495B2221" w14:textId="77777777" w:rsidR="00031172" w:rsidRDefault="00031172" w:rsidP="00031172">
      <w:pPr>
        <w:spacing w:after="181" w:line="259" w:lineRule="auto"/>
        <w:ind w:left="-5" w:hanging="10"/>
        <w:jc w:val="left"/>
      </w:pPr>
      <w:r>
        <w:rPr>
          <w:b/>
        </w:rPr>
        <w:t>ТК-7. Видимость общей сущности по `participants`.</w:t>
      </w:r>
      <w:r>
        <w:t xml:space="preserve"> </w:t>
      </w:r>
    </w:p>
    <w:p w14:paraId="48391664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Что проверяется:</w:t>
      </w:r>
      <w:r>
        <w:t xml:space="preserve"> общая сущность, у которой participants ограничен, не видна участнику группы вне этого списка (механизм participants; видимость). </w:t>
      </w:r>
    </w:p>
    <w:p w14:paraId="511CE254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Входные данные:</w:t>
      </w:r>
      <w:r>
        <w:t xml:space="preserve"> группа «Семья» (Иван, Маша, ребёнок Петя); общий счёт «Ипотека» с participants = [Иван, Маша]. </w:t>
      </w:r>
    </w:p>
    <w:p w14:paraId="5C238ED9" w14:textId="77777777" w:rsidR="00031172" w:rsidRDefault="00031172" w:rsidP="00031172">
      <w:pPr>
        <w:numPr>
          <w:ilvl w:val="0"/>
          <w:numId w:val="1"/>
        </w:numPr>
        <w:ind w:right="50"/>
      </w:pPr>
      <w:r>
        <w:rPr>
          <w:i/>
        </w:rPr>
        <w:t>Действия пользователя:</w:t>
      </w:r>
      <w:r>
        <w:t xml:space="preserve"> Петя открывает список общих счетов группы. </w:t>
      </w:r>
    </w:p>
    <w:p w14:paraId="7083513F" w14:textId="5B2C0EF8" w:rsidR="003C73FF" w:rsidRDefault="00031172" w:rsidP="00031172">
      <w:r>
        <w:rPr>
          <w:i/>
        </w:rPr>
        <w:lastRenderedPageBreak/>
        <w:t>Ожидаемый результат:</w:t>
      </w:r>
      <w:r>
        <w:t xml:space="preserve"> «Ипотека» Пете не отображается и не входит в его аналитику; Ивану и Маше счёт виден.</w:t>
      </w:r>
    </w:p>
    <w:sectPr w:rsidR="003C73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14353"/>
    <w:multiLevelType w:val="hybridMultilevel"/>
    <w:tmpl w:val="EECA4C44"/>
    <w:lvl w:ilvl="0" w:tplc="4976B376">
      <w:start w:val="1"/>
      <w:numFmt w:val="bullet"/>
      <w:lvlText w:val="•"/>
      <w:lvlJc w:val="left"/>
      <w:pPr>
        <w:ind w:left="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7CF10A">
      <w:start w:val="1"/>
      <w:numFmt w:val="bullet"/>
      <w:lvlText w:val="o"/>
      <w:lvlJc w:val="left"/>
      <w:pPr>
        <w:ind w:left="12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83A2C2C">
      <w:start w:val="1"/>
      <w:numFmt w:val="bullet"/>
      <w:lvlText w:val="▪"/>
      <w:lvlJc w:val="left"/>
      <w:pPr>
        <w:ind w:left="20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7A7062">
      <w:start w:val="1"/>
      <w:numFmt w:val="bullet"/>
      <w:lvlText w:val="•"/>
      <w:lvlJc w:val="left"/>
      <w:pPr>
        <w:ind w:left="2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B294D8">
      <w:start w:val="1"/>
      <w:numFmt w:val="bullet"/>
      <w:lvlText w:val="o"/>
      <w:lvlJc w:val="left"/>
      <w:pPr>
        <w:ind w:left="34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B2B590">
      <w:start w:val="1"/>
      <w:numFmt w:val="bullet"/>
      <w:lvlText w:val="▪"/>
      <w:lvlJc w:val="left"/>
      <w:pPr>
        <w:ind w:left="4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2C0D18">
      <w:start w:val="1"/>
      <w:numFmt w:val="bullet"/>
      <w:lvlText w:val="•"/>
      <w:lvlJc w:val="left"/>
      <w:pPr>
        <w:ind w:left="4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CC7594">
      <w:start w:val="1"/>
      <w:numFmt w:val="bullet"/>
      <w:lvlText w:val="o"/>
      <w:lvlJc w:val="left"/>
      <w:pPr>
        <w:ind w:left="5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606CF6">
      <w:start w:val="1"/>
      <w:numFmt w:val="bullet"/>
      <w:lvlText w:val="▪"/>
      <w:lvlJc w:val="left"/>
      <w:pPr>
        <w:ind w:left="6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1375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172"/>
    <w:rsid w:val="00031172"/>
    <w:rsid w:val="001730E1"/>
    <w:rsid w:val="002C3C45"/>
    <w:rsid w:val="003C73FF"/>
    <w:rsid w:val="00642E7E"/>
    <w:rsid w:val="00664F45"/>
    <w:rsid w:val="006D1FDF"/>
    <w:rsid w:val="007552EE"/>
    <w:rsid w:val="0091167A"/>
    <w:rsid w:val="009447A9"/>
    <w:rsid w:val="00DE2219"/>
    <w:rsid w:val="00E05171"/>
    <w:rsid w:val="00EE5FD9"/>
    <w:rsid w:val="00F04D0E"/>
    <w:rsid w:val="00F5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D9734"/>
  <w15:chartTrackingRefBased/>
  <w15:docId w15:val="{67CE8DD8-23E0-4D3E-A4D6-6D5165223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1172"/>
    <w:pPr>
      <w:spacing w:after="129" w:line="304" w:lineRule="auto"/>
      <w:ind w:left="219" w:hanging="219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311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11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11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11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11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11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11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11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11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311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11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11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117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117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11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11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11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11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11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11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11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11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11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11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11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117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11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117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311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633</Words>
  <Characters>3614</Characters>
  <Application>Microsoft Office Word</Application>
  <DocSecurity>0</DocSecurity>
  <Lines>30</Lines>
  <Paragraphs>8</Paragraphs>
  <ScaleCrop>false</ScaleCrop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</cp:revision>
  <dcterms:created xsi:type="dcterms:W3CDTF">2026-10-10T12:16:00Z</dcterms:created>
  <dcterms:modified xsi:type="dcterms:W3CDTF">2026-10-10T12:17:00Z</dcterms:modified>
</cp:coreProperties>
</file>