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Учреждение образования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sz w:val="28"/>
          <w:szCs w:val="28"/>
        </w:rPr>
        <w:t>гомельский государственный университет имени Франциска Скорины”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физики и информационных технологий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теоретической физики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15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ЛАБОРАТОРНАЯ РАБОТА №5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КАСКАДНЫЕ ТАБЛИЦЫ СТИЛЕЙ.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  <w:tab/>
        <w:tab/>
        <w:tab/>
        <w:tab/>
        <w:tab/>
        <w:tab/>
        <w:tab/>
        <w:tab/>
        <w:t>Понтелеенко С.В.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Проверил: </w:t>
        <w:tab/>
        <w:tab/>
        <w:tab/>
        <w:tab/>
        <w:tab/>
        <w:tab/>
        <w:tab/>
        <w:tab/>
        <w:t>Бабич К.С.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Гомель 2025</w:t>
      </w:r>
    </w:p>
    <w:p>
      <w:pPr>
        <w:pStyle w:val="normal1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работы</w:t>
      </w:r>
      <w:r>
        <w:rPr>
          <w:rFonts w:eastAsia="Times New Roman" w:cs="Times New Roman" w:ascii="Times New Roman" w:hAnsi="Times New Roman"/>
          <w:sz w:val="28"/>
          <w:szCs w:val="28"/>
        </w:rPr>
        <w:t>: изучить методы создания макетов веб-страниц с помощью каскадных таблиц стилей, освоить работу с абсолютным и относительным позиционированием элементов для формирования панелей, а также научиться проектировать навигационные меню.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ХОД РАБОТЫ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46151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макета: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162300" cy="1743075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СКРИНШОТЫ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31698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316980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316980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316980"/>
            <wp:effectExtent l="0" t="0" r="0" b="0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316980"/>
            <wp:effectExtent l="0" t="0" r="0" b="0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КОД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2457450" cy="3562350"/>
            <wp:effectExtent l="0" t="0" r="0" b="0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index.html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246245"/>
            <wp:effectExtent l="0" t="0" r="0" b="0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246245"/>
            <wp:effectExtent l="0" t="0" r="0" b="0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timelist.html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863340"/>
            <wp:effectExtent l="0" t="0" r="0" b="0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381635"/>
            <wp:effectExtent l="0" t="0" r="0" b="0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my_group.html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293870"/>
            <wp:effectExtent l="0" t="0" r="0" b="0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my_facultet.html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6030595"/>
            <wp:effectExtent l="0" t="0" r="0" b="0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exams.html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353560"/>
            <wp:effectExtent l="0" t="0" r="0" b="0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data.js 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029200" cy="7977505"/>
            <wp:effectExtent l="0" t="0" r="0" b="0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97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Exams.js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775835"/>
            <wp:effectExtent l="0" t="0" r="0" b="0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Group.js 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2553335"/>
            <wp:effectExtent l="0" t="0" r="0" b="0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main.js 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5569585"/>
            <wp:effectExtent l="0" t="0" r="0" b="0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Table.js 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3482340" cy="2491105"/>
            <wp:effectExtent l="0" t="0" r="0" b="0"/>
            <wp:docPr id="2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49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Timelist.js</w:t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215130"/>
            <wp:effectExtent l="0" t="0" r="0" b="0"/>
            <wp:docPr id="21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main.css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198620"/>
            <wp:effectExtent l="0" t="0" r="0" b="0"/>
            <wp:docPr id="22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198620"/>
            <wp:effectExtent l="0" t="0" r="0" b="0"/>
            <wp:docPr id="23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198620"/>
            <wp:effectExtent l="0" t="0" r="0" b="0"/>
            <wp:docPr id="24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4198620"/>
            <wp:effectExtent l="0" t="0" r="0" b="0"/>
            <wp:docPr id="25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inline distT="0" distB="0" distL="0" distR="0">
            <wp:extent cx="5731510" cy="1188720"/>
            <wp:effectExtent l="0" t="0" r="0" b="0"/>
            <wp:docPr id="26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  <w:r>
        <w:rPr>
          <w:rFonts w:eastAsia="Times New Roman" w:cs="Times New Roman" w:ascii="Times New Roman" w:hAnsi="Times New Roman"/>
          <w:sz w:val="28"/>
          <w:szCs w:val="28"/>
        </w:rPr>
        <w:t>: в ходе выполнения лабораторной работы были изучены практические приемы верстки сайтов с использованием CSS-панелей. Было освоено применение абсолютного позиционирования для размещения блоков макета и относительного позиционирования для внутренних элементов. Также были изучены способы оформления горизонтальных и вертикальных меню с использованием списков, таблиц и блоков, что позволило создать структурированный веб-интерфейс согласно заданному варианту.</w:t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240" w:after="240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footerReference w:type="even" r:id="rId28"/>
      <w:footerReference w:type="default" r:id="rId29"/>
      <w:footerReference w:type="first" r:id="rId30"/>
      <w:type w:val="nextPage"/>
      <w:pgSz w:w="11906" w:h="16838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21</Pages>
  <Words>148</Words>
  <Characters>1160</Characters>
  <CharactersWithSpaces>1296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2026-05-17T05:11:14Z</dcterms:modified>
  <cp:revision>1</cp:revision>
  <dc:subject/>
  <dc:title/>
</cp:coreProperties>
</file>