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28D94" w14:textId="77777777" w:rsidR="00C4423D" w:rsidRPr="00917498" w:rsidRDefault="00C4423D" w:rsidP="00C4423D">
      <w:pPr>
        <w:pStyle w:val="Default"/>
        <w:pBdr>
          <w:top w:val="nil"/>
          <w:left w:val="nil"/>
          <w:bottom w:val="nil"/>
          <w:right w:val="nil"/>
          <w:between w:val="nil"/>
          <w:bar w:val="nil"/>
        </w:pBdr>
        <w:autoSpaceDE/>
        <w:autoSpaceDN/>
        <w:adjustRightInd/>
        <w:jc w:val="center"/>
        <w:rPr>
          <w:sz w:val="22"/>
          <w:szCs w:val="22"/>
          <w:lang w:val="en-US"/>
        </w:rPr>
      </w:pPr>
    </w:p>
    <w:p w14:paraId="4B11076A" w14:textId="77777777" w:rsidR="00C4423D" w:rsidRDefault="00C4423D" w:rsidP="00C4423D">
      <w:pPr>
        <w:pStyle w:val="Default"/>
        <w:pBdr>
          <w:top w:val="nil"/>
          <w:left w:val="nil"/>
          <w:bottom w:val="nil"/>
          <w:right w:val="nil"/>
          <w:between w:val="nil"/>
          <w:bar w:val="nil"/>
        </w:pBdr>
        <w:autoSpaceDE/>
        <w:autoSpaceDN/>
        <w:adjustRightInd/>
        <w:jc w:val="center"/>
        <w:rPr>
          <w:sz w:val="22"/>
          <w:szCs w:val="22"/>
        </w:rPr>
      </w:pPr>
    </w:p>
    <w:p w14:paraId="466BE847" w14:textId="77777777" w:rsidR="00F034BC" w:rsidRDefault="00F034BC" w:rsidP="001707A7">
      <w:pPr>
        <w:pStyle w:val="Author"/>
        <w:suppressAutoHyphens/>
        <w:spacing w:line="276" w:lineRule="auto"/>
        <w:rPr>
          <w:rFonts w:asciiTheme="majorBidi" w:hAnsiTheme="majorBidi" w:cstheme="majorBidi"/>
        </w:rPr>
      </w:pPr>
      <w:r w:rsidRPr="00F034BC">
        <w:rPr>
          <w:rFonts w:asciiTheme="majorBidi" w:hAnsiTheme="majorBidi" w:cstheme="majorBidi"/>
          <w:lang w:val="en"/>
        </w:rPr>
        <w:t>Investigation of the electric dipole moment of light nuclei at the NICA accelerator complex</w:t>
      </w:r>
    </w:p>
    <w:p w14:paraId="7E14A7B1" w14:textId="5EEFDEC1" w:rsidR="00301F1A" w:rsidRDefault="001707A7" w:rsidP="001707A7">
      <w:pPr>
        <w:pStyle w:val="Author"/>
        <w:suppressAutoHyphens/>
        <w:spacing w:line="276" w:lineRule="auto"/>
        <w:rPr>
          <w:rFonts w:asciiTheme="majorBidi" w:hAnsiTheme="majorBidi" w:cstheme="majorBidi"/>
          <w:b w:val="0"/>
          <w:bCs/>
          <w:sz w:val="22"/>
          <w:szCs w:val="22"/>
          <w:lang w:val="en-US"/>
        </w:rPr>
      </w:pPr>
      <w:proofErr w:type="spellStart"/>
      <w:r w:rsidRPr="001A1A85">
        <w:rPr>
          <w:rFonts w:asciiTheme="majorBidi" w:hAnsiTheme="majorBidi" w:cstheme="majorBidi"/>
          <w:b w:val="0"/>
          <w:bCs/>
          <w:sz w:val="22"/>
          <w:szCs w:val="22"/>
          <w:lang w:val="en-US"/>
        </w:rPr>
        <w:t>Yu</w:t>
      </w:r>
      <w:r w:rsidRPr="00301F1A">
        <w:rPr>
          <w:rFonts w:asciiTheme="majorBidi" w:hAnsiTheme="majorBidi" w:cstheme="majorBidi"/>
          <w:b w:val="0"/>
          <w:bCs/>
          <w:sz w:val="22"/>
          <w:szCs w:val="22"/>
          <w:lang w:val="en-US"/>
        </w:rPr>
        <w:t>.</w:t>
      </w:r>
      <w:r w:rsidRPr="001A1A85">
        <w:rPr>
          <w:rFonts w:asciiTheme="majorBidi" w:hAnsiTheme="majorBidi" w:cstheme="majorBidi"/>
          <w:b w:val="0"/>
          <w:bCs/>
          <w:sz w:val="22"/>
          <w:szCs w:val="22"/>
          <w:lang w:val="en-US"/>
        </w:rPr>
        <w:t>V</w:t>
      </w:r>
      <w:proofErr w:type="spellEnd"/>
      <w:r w:rsidRPr="00301F1A">
        <w:rPr>
          <w:rFonts w:asciiTheme="majorBidi" w:hAnsiTheme="majorBidi" w:cstheme="majorBidi"/>
          <w:b w:val="0"/>
          <w:bCs/>
          <w:sz w:val="22"/>
          <w:szCs w:val="22"/>
          <w:lang w:val="en-US"/>
        </w:rPr>
        <w:t xml:space="preserve">. </w:t>
      </w:r>
      <w:r w:rsidRPr="001A1A85">
        <w:rPr>
          <w:rFonts w:asciiTheme="majorBidi" w:hAnsiTheme="majorBidi" w:cstheme="majorBidi"/>
          <w:b w:val="0"/>
          <w:bCs/>
          <w:sz w:val="22"/>
          <w:szCs w:val="22"/>
          <w:lang w:val="en-US"/>
        </w:rPr>
        <w:t>Senichev</w:t>
      </w:r>
      <w:r w:rsidRPr="00301F1A">
        <w:rPr>
          <w:rFonts w:asciiTheme="majorBidi" w:hAnsiTheme="majorBidi" w:cstheme="majorBidi"/>
          <w:b w:val="0"/>
          <w:bCs/>
          <w:sz w:val="22"/>
          <w:szCs w:val="22"/>
          <w:lang w:val="en-US"/>
        </w:rPr>
        <w:t xml:space="preserve"> </w:t>
      </w:r>
      <w:r w:rsidRPr="001A1A85">
        <w:rPr>
          <w:rFonts w:asciiTheme="majorBidi" w:hAnsiTheme="majorBidi" w:cstheme="majorBidi"/>
          <w:b w:val="0"/>
          <w:bCs/>
          <w:sz w:val="22"/>
          <w:szCs w:val="22"/>
          <w:vertAlign w:val="superscript"/>
          <w:lang w:val="en-US"/>
        </w:rPr>
        <w:t>a</w:t>
      </w:r>
      <w:r w:rsidRPr="00301F1A">
        <w:rPr>
          <w:rFonts w:asciiTheme="majorBidi" w:hAnsiTheme="majorBidi" w:cstheme="majorBidi"/>
          <w:b w:val="0"/>
          <w:bCs/>
          <w:sz w:val="22"/>
          <w:szCs w:val="22"/>
          <w:vertAlign w:val="superscript"/>
          <w:lang w:val="en-US"/>
        </w:rPr>
        <w:t xml:space="preserve">, </w:t>
      </w:r>
      <w:proofErr w:type="gramStart"/>
      <w:r w:rsidRPr="001A1A85">
        <w:rPr>
          <w:rFonts w:asciiTheme="majorBidi" w:hAnsiTheme="majorBidi" w:cstheme="majorBidi"/>
          <w:b w:val="0"/>
          <w:bCs/>
          <w:sz w:val="22"/>
          <w:szCs w:val="22"/>
          <w:vertAlign w:val="superscript"/>
          <w:lang w:val="en-US"/>
        </w:rPr>
        <w:t>b</w:t>
      </w:r>
      <w:r w:rsidRPr="00301F1A">
        <w:rPr>
          <w:rFonts w:asciiTheme="majorBidi" w:hAnsiTheme="majorBidi" w:cstheme="majorBidi"/>
          <w:b w:val="0"/>
          <w:bCs/>
          <w:sz w:val="22"/>
          <w:szCs w:val="22"/>
          <w:vertAlign w:val="superscript"/>
          <w:lang w:val="en-US"/>
        </w:rPr>
        <w:t>,*</w:t>
      </w:r>
      <w:proofErr w:type="gramEnd"/>
      <w:r w:rsidRPr="00301F1A">
        <w:rPr>
          <w:rFonts w:asciiTheme="majorBidi" w:hAnsiTheme="majorBidi" w:cstheme="majorBidi"/>
          <w:b w:val="0"/>
          <w:bCs/>
          <w:sz w:val="22"/>
          <w:szCs w:val="22"/>
          <w:lang w:val="en-US"/>
        </w:rPr>
        <w:t xml:space="preserve"> </w:t>
      </w:r>
      <w:r w:rsidRPr="001A1A85">
        <w:rPr>
          <w:rFonts w:asciiTheme="majorBidi" w:hAnsiTheme="majorBidi" w:cstheme="majorBidi"/>
          <w:b w:val="0"/>
          <w:bCs/>
          <w:sz w:val="22"/>
          <w:szCs w:val="22"/>
          <w:lang w:val="en-US"/>
        </w:rPr>
        <w:t>S</w:t>
      </w:r>
      <w:r w:rsidRPr="00301F1A">
        <w:rPr>
          <w:rFonts w:asciiTheme="majorBidi" w:hAnsiTheme="majorBidi" w:cstheme="majorBidi"/>
          <w:b w:val="0"/>
          <w:bCs/>
          <w:sz w:val="22"/>
          <w:szCs w:val="22"/>
          <w:lang w:val="en-US"/>
        </w:rPr>
        <w:t>.</w:t>
      </w:r>
      <w:r w:rsidRPr="001A1A85">
        <w:rPr>
          <w:rFonts w:asciiTheme="majorBidi" w:hAnsiTheme="majorBidi" w:cstheme="majorBidi"/>
          <w:b w:val="0"/>
          <w:bCs/>
          <w:sz w:val="22"/>
          <w:szCs w:val="22"/>
          <w:lang w:val="en-US"/>
        </w:rPr>
        <w:t>D</w:t>
      </w:r>
      <w:r w:rsidRPr="00301F1A">
        <w:rPr>
          <w:rFonts w:asciiTheme="majorBidi" w:hAnsiTheme="majorBidi" w:cstheme="majorBidi"/>
          <w:b w:val="0"/>
          <w:bCs/>
          <w:sz w:val="22"/>
          <w:szCs w:val="22"/>
          <w:lang w:val="en-US"/>
        </w:rPr>
        <w:t xml:space="preserve">. </w:t>
      </w:r>
      <w:proofErr w:type="spellStart"/>
      <w:r w:rsidRPr="001A1A85">
        <w:rPr>
          <w:rFonts w:asciiTheme="majorBidi" w:hAnsiTheme="majorBidi" w:cstheme="majorBidi"/>
          <w:b w:val="0"/>
          <w:bCs/>
          <w:sz w:val="22"/>
          <w:szCs w:val="22"/>
          <w:lang w:val="en-US"/>
        </w:rPr>
        <w:t>Kolokolchikov</w:t>
      </w:r>
      <w:proofErr w:type="spellEnd"/>
      <w:r w:rsidRPr="00301F1A">
        <w:rPr>
          <w:rFonts w:asciiTheme="majorBidi" w:hAnsiTheme="majorBidi" w:cstheme="majorBidi"/>
          <w:b w:val="0"/>
          <w:bCs/>
          <w:sz w:val="22"/>
          <w:szCs w:val="22"/>
          <w:lang w:val="en-US"/>
        </w:rPr>
        <w:t xml:space="preserve"> </w:t>
      </w:r>
      <w:r w:rsidRPr="001A1A85">
        <w:rPr>
          <w:rFonts w:asciiTheme="majorBidi" w:hAnsiTheme="majorBidi" w:cstheme="majorBidi"/>
          <w:b w:val="0"/>
          <w:bCs/>
          <w:sz w:val="22"/>
          <w:szCs w:val="22"/>
          <w:vertAlign w:val="superscript"/>
          <w:lang w:val="en-US"/>
        </w:rPr>
        <w:t>a</w:t>
      </w:r>
      <w:r w:rsidRPr="00301F1A">
        <w:rPr>
          <w:rFonts w:asciiTheme="majorBidi" w:hAnsiTheme="majorBidi" w:cstheme="majorBidi"/>
          <w:b w:val="0"/>
          <w:bCs/>
          <w:sz w:val="22"/>
          <w:szCs w:val="22"/>
          <w:vertAlign w:val="superscript"/>
          <w:lang w:val="en-US"/>
        </w:rPr>
        <w:t xml:space="preserve">, </w:t>
      </w:r>
      <w:r w:rsidRPr="001A1A85">
        <w:rPr>
          <w:rFonts w:asciiTheme="majorBidi" w:hAnsiTheme="majorBidi" w:cstheme="majorBidi"/>
          <w:b w:val="0"/>
          <w:bCs/>
          <w:sz w:val="22"/>
          <w:szCs w:val="22"/>
          <w:vertAlign w:val="superscript"/>
          <w:lang w:val="en-US"/>
        </w:rPr>
        <w:t>b</w:t>
      </w:r>
      <w:r w:rsidRPr="00301F1A">
        <w:rPr>
          <w:rFonts w:asciiTheme="majorBidi" w:hAnsiTheme="majorBidi" w:cstheme="majorBidi"/>
          <w:b w:val="0"/>
          <w:bCs/>
          <w:sz w:val="22"/>
          <w:szCs w:val="22"/>
          <w:lang w:val="en-US"/>
        </w:rPr>
        <w:t xml:space="preserve">, </w:t>
      </w:r>
      <w:r w:rsidRPr="001A1A85">
        <w:rPr>
          <w:rFonts w:asciiTheme="majorBidi" w:hAnsiTheme="majorBidi" w:cstheme="majorBidi"/>
          <w:b w:val="0"/>
          <w:bCs/>
          <w:sz w:val="22"/>
          <w:szCs w:val="22"/>
          <w:lang w:val="en-US"/>
        </w:rPr>
        <w:t>A</w:t>
      </w:r>
      <w:r w:rsidRPr="00301F1A">
        <w:rPr>
          <w:rFonts w:asciiTheme="majorBidi" w:hAnsiTheme="majorBidi" w:cstheme="majorBidi"/>
          <w:b w:val="0"/>
          <w:bCs/>
          <w:sz w:val="22"/>
          <w:szCs w:val="22"/>
          <w:lang w:val="en-US"/>
        </w:rPr>
        <w:t>.</w:t>
      </w:r>
      <w:r w:rsidRPr="001A1A85">
        <w:rPr>
          <w:rFonts w:asciiTheme="majorBidi" w:hAnsiTheme="majorBidi" w:cstheme="majorBidi"/>
          <w:b w:val="0"/>
          <w:bCs/>
          <w:sz w:val="22"/>
          <w:szCs w:val="22"/>
          <w:lang w:val="en-US"/>
        </w:rPr>
        <w:t>E</w:t>
      </w:r>
      <w:r w:rsidRPr="00301F1A">
        <w:rPr>
          <w:rFonts w:asciiTheme="majorBidi" w:hAnsiTheme="majorBidi" w:cstheme="majorBidi"/>
          <w:b w:val="0"/>
          <w:bCs/>
          <w:sz w:val="22"/>
          <w:szCs w:val="22"/>
          <w:lang w:val="en-US"/>
        </w:rPr>
        <w:t xml:space="preserve">. </w:t>
      </w:r>
      <w:r w:rsidRPr="001A1A85">
        <w:rPr>
          <w:rFonts w:asciiTheme="majorBidi" w:hAnsiTheme="majorBidi" w:cstheme="majorBidi"/>
          <w:b w:val="0"/>
          <w:bCs/>
          <w:sz w:val="22"/>
          <w:szCs w:val="22"/>
          <w:lang w:val="en-US"/>
        </w:rPr>
        <w:t>Aksentyev</w:t>
      </w:r>
      <w:r w:rsidRPr="00301F1A">
        <w:rPr>
          <w:rFonts w:asciiTheme="majorBidi" w:hAnsiTheme="majorBidi" w:cstheme="majorBidi"/>
          <w:b w:val="0"/>
          <w:bCs/>
          <w:sz w:val="22"/>
          <w:szCs w:val="22"/>
          <w:lang w:val="en-US"/>
        </w:rPr>
        <w:t xml:space="preserve">, </w:t>
      </w:r>
      <w:r w:rsidR="00301F1A">
        <w:rPr>
          <w:rFonts w:asciiTheme="majorBidi" w:hAnsiTheme="majorBidi" w:cstheme="majorBidi"/>
          <w:b w:val="0"/>
          <w:bCs/>
          <w:sz w:val="22"/>
          <w:szCs w:val="22"/>
          <w:vertAlign w:val="superscript"/>
          <w:lang w:val="en-US"/>
        </w:rPr>
        <w:t>a</w:t>
      </w:r>
      <w:r w:rsidRPr="00301F1A">
        <w:rPr>
          <w:rFonts w:asciiTheme="majorBidi" w:hAnsiTheme="majorBidi" w:cstheme="majorBidi"/>
          <w:b w:val="0"/>
          <w:bCs/>
          <w:sz w:val="22"/>
          <w:szCs w:val="22"/>
          <w:vertAlign w:val="superscript"/>
          <w:lang w:val="en-US"/>
        </w:rPr>
        <w:t xml:space="preserve">, </w:t>
      </w:r>
      <w:r w:rsidRPr="001A1A85">
        <w:rPr>
          <w:rFonts w:asciiTheme="majorBidi" w:hAnsiTheme="majorBidi" w:cstheme="majorBidi"/>
          <w:b w:val="0"/>
          <w:bCs/>
          <w:sz w:val="22"/>
          <w:szCs w:val="22"/>
          <w:vertAlign w:val="superscript"/>
          <w:lang w:val="en-US"/>
        </w:rPr>
        <w:t>c</w:t>
      </w:r>
      <w:r w:rsidRPr="00301F1A">
        <w:rPr>
          <w:rFonts w:asciiTheme="majorBidi" w:hAnsiTheme="majorBidi" w:cstheme="majorBidi"/>
          <w:b w:val="0"/>
          <w:bCs/>
          <w:sz w:val="22"/>
          <w:szCs w:val="22"/>
          <w:lang w:val="en-US"/>
        </w:rPr>
        <w:t xml:space="preserve">, </w:t>
      </w:r>
      <w:r w:rsidRPr="001A1A85">
        <w:rPr>
          <w:rFonts w:asciiTheme="majorBidi" w:hAnsiTheme="majorBidi" w:cstheme="majorBidi"/>
          <w:b w:val="0"/>
          <w:bCs/>
          <w:sz w:val="22"/>
          <w:szCs w:val="22"/>
          <w:lang w:val="en-US"/>
        </w:rPr>
        <w:t>A</w:t>
      </w:r>
      <w:r w:rsidRPr="00301F1A">
        <w:rPr>
          <w:rFonts w:asciiTheme="majorBidi" w:hAnsiTheme="majorBidi" w:cstheme="majorBidi"/>
          <w:b w:val="0"/>
          <w:bCs/>
          <w:sz w:val="22"/>
          <w:szCs w:val="22"/>
          <w:lang w:val="en-US"/>
        </w:rPr>
        <w:t>.</w:t>
      </w:r>
      <w:r w:rsidRPr="001A1A85">
        <w:rPr>
          <w:rFonts w:asciiTheme="majorBidi" w:hAnsiTheme="majorBidi" w:cstheme="majorBidi"/>
          <w:b w:val="0"/>
          <w:bCs/>
          <w:sz w:val="22"/>
          <w:szCs w:val="22"/>
          <w:lang w:val="en-US"/>
        </w:rPr>
        <w:t>A</w:t>
      </w:r>
      <w:r w:rsidRPr="00301F1A">
        <w:rPr>
          <w:rFonts w:asciiTheme="majorBidi" w:hAnsiTheme="majorBidi" w:cstheme="majorBidi"/>
          <w:b w:val="0"/>
          <w:bCs/>
          <w:sz w:val="22"/>
          <w:szCs w:val="22"/>
          <w:lang w:val="en-US"/>
        </w:rPr>
        <w:t xml:space="preserve">. </w:t>
      </w:r>
      <w:r w:rsidRPr="001A1A85">
        <w:rPr>
          <w:rFonts w:asciiTheme="majorBidi" w:hAnsiTheme="majorBidi" w:cstheme="majorBidi"/>
          <w:b w:val="0"/>
          <w:bCs/>
          <w:sz w:val="22"/>
          <w:szCs w:val="22"/>
          <w:lang w:val="en-US"/>
        </w:rPr>
        <w:t>Melnikov</w:t>
      </w:r>
      <w:r w:rsidRPr="00301F1A">
        <w:rPr>
          <w:rFonts w:asciiTheme="majorBidi" w:hAnsiTheme="majorBidi" w:cstheme="majorBidi"/>
          <w:b w:val="0"/>
          <w:bCs/>
          <w:sz w:val="22"/>
          <w:szCs w:val="22"/>
          <w:lang w:val="en-US"/>
        </w:rPr>
        <w:t xml:space="preserve"> </w:t>
      </w:r>
      <w:r w:rsidR="00301F1A">
        <w:rPr>
          <w:rFonts w:asciiTheme="majorBidi" w:hAnsiTheme="majorBidi" w:cstheme="majorBidi"/>
          <w:b w:val="0"/>
          <w:bCs/>
          <w:sz w:val="22"/>
          <w:szCs w:val="22"/>
          <w:vertAlign w:val="superscript"/>
          <w:lang w:val="en-US"/>
        </w:rPr>
        <w:t>a</w:t>
      </w:r>
      <w:r w:rsidRPr="00301F1A">
        <w:rPr>
          <w:rFonts w:asciiTheme="majorBidi" w:hAnsiTheme="majorBidi" w:cstheme="majorBidi"/>
          <w:b w:val="0"/>
          <w:bCs/>
          <w:sz w:val="22"/>
          <w:szCs w:val="22"/>
          <w:vertAlign w:val="superscript"/>
          <w:lang w:val="en-US"/>
        </w:rPr>
        <w:t>,</w:t>
      </w:r>
      <w:r w:rsidR="00301F1A">
        <w:rPr>
          <w:rFonts w:asciiTheme="majorBidi" w:hAnsiTheme="majorBidi" w:cstheme="majorBidi"/>
          <w:b w:val="0"/>
          <w:bCs/>
          <w:sz w:val="22"/>
          <w:szCs w:val="22"/>
          <w:vertAlign w:val="superscript"/>
          <w:lang w:val="en-US"/>
        </w:rPr>
        <w:t xml:space="preserve"> b,</w:t>
      </w:r>
      <w:r w:rsidRPr="00301F1A">
        <w:rPr>
          <w:rFonts w:asciiTheme="majorBidi" w:hAnsiTheme="majorBidi" w:cstheme="majorBidi"/>
          <w:b w:val="0"/>
          <w:bCs/>
          <w:sz w:val="22"/>
          <w:szCs w:val="22"/>
          <w:vertAlign w:val="superscript"/>
          <w:lang w:val="en-US"/>
        </w:rPr>
        <w:t xml:space="preserve"> </w:t>
      </w:r>
      <w:r w:rsidRPr="001A1A85">
        <w:rPr>
          <w:rFonts w:asciiTheme="majorBidi" w:hAnsiTheme="majorBidi" w:cstheme="majorBidi"/>
          <w:b w:val="0"/>
          <w:bCs/>
          <w:sz w:val="22"/>
          <w:szCs w:val="22"/>
          <w:vertAlign w:val="superscript"/>
          <w:lang w:val="en-US"/>
        </w:rPr>
        <w:t>d</w:t>
      </w:r>
      <w:r w:rsidRPr="00301F1A">
        <w:rPr>
          <w:rFonts w:asciiTheme="majorBidi" w:hAnsiTheme="majorBidi" w:cstheme="majorBidi"/>
          <w:b w:val="0"/>
          <w:bCs/>
          <w:sz w:val="22"/>
          <w:szCs w:val="22"/>
          <w:lang w:val="en-US"/>
        </w:rPr>
        <w:t xml:space="preserve">, </w:t>
      </w:r>
    </w:p>
    <w:p w14:paraId="5BD65A40" w14:textId="21E36390" w:rsidR="001707A7" w:rsidRPr="00301F1A" w:rsidRDefault="00FC4AF3" w:rsidP="001707A7">
      <w:pPr>
        <w:pStyle w:val="Author"/>
        <w:suppressAutoHyphens/>
        <w:spacing w:line="276" w:lineRule="auto"/>
        <w:rPr>
          <w:rFonts w:asciiTheme="majorBidi" w:hAnsiTheme="majorBidi" w:cstheme="majorBidi"/>
          <w:b w:val="0"/>
          <w:bCs/>
          <w:sz w:val="22"/>
          <w:szCs w:val="22"/>
          <w:vertAlign w:val="superscript"/>
          <w:lang w:val="en-US"/>
        </w:rPr>
      </w:pPr>
      <w:r w:rsidRPr="001A1A85">
        <w:rPr>
          <w:rFonts w:asciiTheme="majorBidi" w:hAnsiTheme="majorBidi" w:cstheme="majorBidi"/>
          <w:b w:val="0"/>
          <w:bCs/>
          <w:sz w:val="22"/>
          <w:szCs w:val="22"/>
          <w:lang w:val="en-US"/>
        </w:rPr>
        <w:t>P</w:t>
      </w:r>
      <w:r w:rsidR="001707A7" w:rsidRPr="00301F1A">
        <w:rPr>
          <w:rFonts w:asciiTheme="majorBidi" w:hAnsiTheme="majorBidi" w:cstheme="majorBidi"/>
          <w:b w:val="0"/>
          <w:bCs/>
          <w:sz w:val="22"/>
          <w:szCs w:val="22"/>
          <w:lang w:val="en-US"/>
        </w:rPr>
        <w:t>.</w:t>
      </w:r>
      <w:r w:rsidRPr="001A1A85">
        <w:rPr>
          <w:rFonts w:asciiTheme="majorBidi" w:hAnsiTheme="majorBidi" w:cstheme="majorBidi"/>
          <w:b w:val="0"/>
          <w:bCs/>
          <w:sz w:val="22"/>
          <w:szCs w:val="22"/>
          <w:lang w:val="en-US"/>
        </w:rPr>
        <w:t>I</w:t>
      </w:r>
      <w:r w:rsidR="001707A7" w:rsidRPr="00301F1A">
        <w:rPr>
          <w:rFonts w:asciiTheme="majorBidi" w:hAnsiTheme="majorBidi" w:cstheme="majorBidi"/>
          <w:b w:val="0"/>
          <w:bCs/>
          <w:sz w:val="22"/>
          <w:szCs w:val="22"/>
          <w:lang w:val="en-US"/>
        </w:rPr>
        <w:t xml:space="preserve">. </w:t>
      </w:r>
      <w:proofErr w:type="spellStart"/>
      <w:r w:rsidRPr="001A1A85">
        <w:rPr>
          <w:rFonts w:asciiTheme="majorBidi" w:hAnsiTheme="majorBidi" w:cstheme="majorBidi"/>
          <w:b w:val="0"/>
          <w:bCs/>
          <w:sz w:val="22"/>
          <w:szCs w:val="22"/>
          <w:lang w:val="en-US"/>
        </w:rPr>
        <w:t>Palamarchuka</w:t>
      </w:r>
      <w:proofErr w:type="spellEnd"/>
      <w:r w:rsidR="001707A7" w:rsidRPr="00301F1A">
        <w:rPr>
          <w:rFonts w:asciiTheme="majorBidi" w:hAnsiTheme="majorBidi" w:cstheme="majorBidi"/>
          <w:b w:val="0"/>
          <w:bCs/>
          <w:sz w:val="22"/>
          <w:szCs w:val="22"/>
          <w:lang w:val="en-US"/>
        </w:rPr>
        <w:t xml:space="preserve"> </w:t>
      </w:r>
      <w:proofErr w:type="spellStart"/>
      <w:proofErr w:type="gramStart"/>
      <w:r w:rsidR="00301F1A">
        <w:rPr>
          <w:rFonts w:asciiTheme="majorBidi" w:hAnsiTheme="majorBidi" w:cstheme="majorBidi"/>
          <w:b w:val="0"/>
          <w:bCs/>
          <w:sz w:val="22"/>
          <w:szCs w:val="22"/>
          <w:vertAlign w:val="superscript"/>
          <w:lang w:val="en-US"/>
        </w:rPr>
        <w:t>a,c</w:t>
      </w:r>
      <w:proofErr w:type="spellEnd"/>
      <w:proofErr w:type="gramEnd"/>
      <w:r w:rsidR="001707A7" w:rsidRPr="00301F1A">
        <w:rPr>
          <w:rFonts w:asciiTheme="majorBidi" w:hAnsiTheme="majorBidi" w:cstheme="majorBidi"/>
          <w:b w:val="0"/>
          <w:bCs/>
          <w:sz w:val="22"/>
          <w:szCs w:val="22"/>
          <w:lang w:val="en-US"/>
        </w:rPr>
        <w:t xml:space="preserve">, </w:t>
      </w:r>
      <w:r w:rsidR="001707A7" w:rsidRPr="001A1A85">
        <w:rPr>
          <w:rFonts w:asciiTheme="majorBidi" w:hAnsiTheme="majorBidi" w:cstheme="majorBidi"/>
          <w:b w:val="0"/>
          <w:bCs/>
          <w:sz w:val="22"/>
          <w:szCs w:val="22"/>
          <w:lang w:val="en-US"/>
        </w:rPr>
        <w:t>V</w:t>
      </w:r>
      <w:r w:rsidR="001707A7" w:rsidRPr="00301F1A">
        <w:rPr>
          <w:rFonts w:asciiTheme="majorBidi" w:hAnsiTheme="majorBidi" w:cstheme="majorBidi"/>
          <w:b w:val="0"/>
          <w:bCs/>
          <w:sz w:val="22"/>
          <w:szCs w:val="22"/>
          <w:lang w:val="en-US"/>
        </w:rPr>
        <w:t>.</w:t>
      </w:r>
      <w:r w:rsidR="001707A7" w:rsidRPr="001A1A85">
        <w:rPr>
          <w:rFonts w:asciiTheme="majorBidi" w:hAnsiTheme="majorBidi" w:cstheme="majorBidi"/>
          <w:b w:val="0"/>
          <w:bCs/>
          <w:sz w:val="22"/>
          <w:szCs w:val="22"/>
          <w:lang w:val="en-US"/>
        </w:rPr>
        <w:t>P</w:t>
      </w:r>
      <w:r w:rsidR="001707A7" w:rsidRPr="00301F1A">
        <w:rPr>
          <w:rFonts w:asciiTheme="majorBidi" w:hAnsiTheme="majorBidi" w:cstheme="majorBidi"/>
          <w:b w:val="0"/>
          <w:bCs/>
          <w:sz w:val="22"/>
          <w:szCs w:val="22"/>
          <w:lang w:val="en-US"/>
        </w:rPr>
        <w:t xml:space="preserve">. </w:t>
      </w:r>
      <w:proofErr w:type="spellStart"/>
      <w:r w:rsidR="001707A7" w:rsidRPr="001A1A85">
        <w:rPr>
          <w:rFonts w:asciiTheme="majorBidi" w:hAnsiTheme="majorBidi" w:cstheme="majorBidi"/>
          <w:b w:val="0"/>
          <w:bCs/>
          <w:sz w:val="22"/>
          <w:szCs w:val="22"/>
          <w:lang w:val="en-US"/>
        </w:rPr>
        <w:t>Ladygin</w:t>
      </w:r>
      <w:proofErr w:type="spellEnd"/>
      <w:r w:rsidR="001707A7" w:rsidRPr="00301F1A">
        <w:rPr>
          <w:rFonts w:asciiTheme="majorBidi" w:hAnsiTheme="majorBidi" w:cstheme="majorBidi"/>
          <w:b w:val="0"/>
          <w:bCs/>
          <w:sz w:val="22"/>
          <w:szCs w:val="22"/>
          <w:lang w:val="en-US"/>
        </w:rPr>
        <w:t xml:space="preserve"> </w:t>
      </w:r>
      <w:r w:rsidR="001707A7" w:rsidRPr="001A1A85">
        <w:rPr>
          <w:rFonts w:asciiTheme="majorBidi" w:hAnsiTheme="majorBidi" w:cstheme="majorBidi"/>
          <w:b w:val="0"/>
          <w:bCs/>
          <w:sz w:val="22"/>
          <w:szCs w:val="22"/>
          <w:vertAlign w:val="superscript"/>
          <w:lang w:val="en-US"/>
        </w:rPr>
        <w:t>e</w:t>
      </w:r>
      <w:r w:rsidR="001707A7" w:rsidRPr="00301F1A">
        <w:rPr>
          <w:rFonts w:asciiTheme="majorBidi" w:hAnsiTheme="majorBidi" w:cstheme="majorBidi"/>
          <w:b w:val="0"/>
          <w:bCs/>
          <w:sz w:val="22"/>
          <w:szCs w:val="22"/>
          <w:lang w:val="en-US"/>
        </w:rPr>
        <w:t xml:space="preserve">, </w:t>
      </w:r>
      <w:r w:rsidR="001707A7" w:rsidRPr="001A1A85">
        <w:rPr>
          <w:rFonts w:asciiTheme="majorBidi" w:hAnsiTheme="majorBidi" w:cstheme="majorBidi"/>
          <w:b w:val="0"/>
          <w:bCs/>
          <w:sz w:val="22"/>
          <w:szCs w:val="22"/>
          <w:lang w:val="en-US"/>
        </w:rPr>
        <w:t>E</w:t>
      </w:r>
      <w:r w:rsidR="001707A7" w:rsidRPr="00301F1A">
        <w:rPr>
          <w:rFonts w:asciiTheme="majorBidi" w:hAnsiTheme="majorBidi" w:cstheme="majorBidi"/>
          <w:b w:val="0"/>
          <w:bCs/>
          <w:sz w:val="22"/>
          <w:szCs w:val="22"/>
          <w:lang w:val="en-US"/>
        </w:rPr>
        <w:t>.</w:t>
      </w:r>
      <w:r w:rsidR="001707A7" w:rsidRPr="001A1A85">
        <w:rPr>
          <w:rFonts w:asciiTheme="majorBidi" w:hAnsiTheme="majorBidi" w:cstheme="majorBidi"/>
          <w:b w:val="0"/>
          <w:bCs/>
          <w:sz w:val="22"/>
          <w:szCs w:val="22"/>
          <w:lang w:val="en-US"/>
        </w:rPr>
        <w:t>M</w:t>
      </w:r>
      <w:r w:rsidR="001707A7" w:rsidRPr="00301F1A">
        <w:rPr>
          <w:rFonts w:asciiTheme="majorBidi" w:hAnsiTheme="majorBidi" w:cstheme="majorBidi"/>
          <w:b w:val="0"/>
          <w:bCs/>
          <w:sz w:val="22"/>
          <w:szCs w:val="22"/>
          <w:lang w:val="en-US"/>
        </w:rPr>
        <w:t xml:space="preserve">. </w:t>
      </w:r>
      <w:proofErr w:type="spellStart"/>
      <w:r w:rsidR="001707A7" w:rsidRPr="001A1A85">
        <w:rPr>
          <w:rFonts w:asciiTheme="majorBidi" w:hAnsiTheme="majorBidi" w:cstheme="majorBidi"/>
          <w:b w:val="0"/>
          <w:bCs/>
          <w:sz w:val="22"/>
          <w:szCs w:val="22"/>
          <w:lang w:val="en-US"/>
        </w:rPr>
        <w:t>Syresin</w:t>
      </w:r>
      <w:proofErr w:type="spellEnd"/>
      <w:r w:rsidR="001707A7" w:rsidRPr="00301F1A">
        <w:rPr>
          <w:rFonts w:asciiTheme="majorBidi" w:hAnsiTheme="majorBidi" w:cstheme="majorBidi"/>
          <w:b w:val="0"/>
          <w:bCs/>
          <w:sz w:val="22"/>
          <w:szCs w:val="22"/>
          <w:lang w:val="en-US"/>
        </w:rPr>
        <w:t xml:space="preserve"> </w:t>
      </w:r>
      <w:r w:rsidR="001707A7" w:rsidRPr="001A1A85">
        <w:rPr>
          <w:rFonts w:asciiTheme="majorBidi" w:hAnsiTheme="majorBidi" w:cstheme="majorBidi"/>
          <w:b w:val="0"/>
          <w:bCs/>
          <w:sz w:val="22"/>
          <w:szCs w:val="22"/>
          <w:vertAlign w:val="superscript"/>
          <w:lang w:val="en-US"/>
        </w:rPr>
        <w:t>e</w:t>
      </w:r>
      <w:r w:rsidR="001707A7" w:rsidRPr="00301F1A">
        <w:rPr>
          <w:rFonts w:asciiTheme="majorBidi" w:hAnsiTheme="majorBidi" w:cstheme="majorBidi"/>
          <w:b w:val="0"/>
          <w:bCs/>
          <w:sz w:val="22"/>
          <w:szCs w:val="22"/>
          <w:lang w:val="en-US"/>
        </w:rPr>
        <w:t xml:space="preserve"> </w:t>
      </w:r>
    </w:p>
    <w:p w14:paraId="49513B11" w14:textId="77777777" w:rsidR="001707A7" w:rsidRPr="00301F1A" w:rsidRDefault="001707A7" w:rsidP="001707A7">
      <w:pPr>
        <w:pStyle w:val="Author"/>
        <w:suppressAutoHyphens/>
        <w:spacing w:line="276" w:lineRule="auto"/>
        <w:ind w:firstLine="0"/>
        <w:rPr>
          <w:rFonts w:asciiTheme="majorBidi" w:hAnsiTheme="majorBidi" w:cstheme="majorBidi"/>
          <w:b w:val="0"/>
          <w:sz w:val="24"/>
          <w:szCs w:val="24"/>
          <w:lang w:val="en-US"/>
        </w:rPr>
      </w:pPr>
    </w:p>
    <w:p w14:paraId="4C53D1A5" w14:textId="77777777" w:rsidR="001707A7" w:rsidRPr="001A1A85" w:rsidRDefault="001707A7" w:rsidP="00D40BFA">
      <w:pPr>
        <w:pStyle w:val="af"/>
        <w:suppressAutoHyphens/>
        <w:kinsoku w:val="0"/>
        <w:overflowPunct w:val="0"/>
        <w:spacing w:before="120" w:after="0"/>
        <w:jc w:val="center"/>
        <w:rPr>
          <w:rFonts w:asciiTheme="majorBidi" w:hAnsiTheme="majorBidi" w:cstheme="majorBidi"/>
          <w:i/>
          <w:iCs/>
          <w:sz w:val="22"/>
          <w:szCs w:val="22"/>
          <w:lang w:val="en-US"/>
        </w:rPr>
      </w:pPr>
      <w:r w:rsidRPr="00301F1A">
        <w:rPr>
          <w:rFonts w:asciiTheme="majorBidi" w:hAnsiTheme="majorBidi" w:cstheme="majorBidi"/>
          <w:i/>
          <w:iCs/>
          <w:sz w:val="22"/>
          <w:szCs w:val="22"/>
          <w:vertAlign w:val="superscript"/>
          <w:lang w:val="en-US"/>
        </w:rPr>
        <w:t xml:space="preserve"> </w:t>
      </w:r>
      <w:proofErr w:type="spellStart"/>
      <w:r w:rsidRPr="001A1A85">
        <w:rPr>
          <w:rFonts w:asciiTheme="majorBidi" w:hAnsiTheme="majorBidi" w:cstheme="majorBidi"/>
          <w:i/>
          <w:iCs/>
          <w:sz w:val="22"/>
          <w:szCs w:val="22"/>
          <w:vertAlign w:val="superscript"/>
          <w:lang w:val="en-US"/>
        </w:rPr>
        <w:t>a</w:t>
      </w:r>
      <w:r w:rsidRPr="001A1A85">
        <w:rPr>
          <w:rFonts w:asciiTheme="majorBidi" w:hAnsiTheme="majorBidi" w:cstheme="majorBidi"/>
          <w:i/>
          <w:iCs/>
          <w:sz w:val="22"/>
          <w:szCs w:val="22"/>
          <w:lang w:val="en-US"/>
        </w:rPr>
        <w:t>Institute</w:t>
      </w:r>
      <w:proofErr w:type="spellEnd"/>
      <w:r w:rsidRPr="001A1A85">
        <w:rPr>
          <w:rFonts w:asciiTheme="majorBidi" w:hAnsiTheme="majorBidi" w:cstheme="majorBidi"/>
          <w:i/>
          <w:iCs/>
          <w:sz w:val="22"/>
          <w:szCs w:val="22"/>
          <w:lang w:val="en-US"/>
        </w:rPr>
        <w:t xml:space="preserve"> for Nuclear Research RAS, Moscow, Russia,</w:t>
      </w:r>
    </w:p>
    <w:p w14:paraId="469E71F2" w14:textId="77777777" w:rsidR="001707A7" w:rsidRPr="001A1A85" w:rsidRDefault="001707A7" w:rsidP="00D40BFA">
      <w:pPr>
        <w:pStyle w:val="af"/>
        <w:suppressAutoHyphens/>
        <w:kinsoku w:val="0"/>
        <w:overflowPunct w:val="0"/>
        <w:spacing w:before="120" w:after="0"/>
        <w:jc w:val="center"/>
        <w:rPr>
          <w:rFonts w:asciiTheme="majorBidi" w:hAnsiTheme="majorBidi" w:cstheme="majorBidi"/>
          <w:i/>
          <w:iCs/>
          <w:sz w:val="22"/>
          <w:szCs w:val="22"/>
          <w:lang w:val="en-US"/>
        </w:rPr>
      </w:pPr>
      <w:r w:rsidRPr="001A1A85">
        <w:rPr>
          <w:rFonts w:asciiTheme="majorBidi" w:hAnsiTheme="majorBidi" w:cstheme="majorBidi"/>
          <w:i/>
          <w:iCs/>
          <w:sz w:val="22"/>
          <w:szCs w:val="22"/>
          <w:vertAlign w:val="superscript"/>
          <w:lang w:val="en-US"/>
        </w:rPr>
        <w:t>b</w:t>
      </w:r>
      <w:r w:rsidRPr="001A1A85">
        <w:rPr>
          <w:i/>
          <w:iCs/>
          <w:sz w:val="22"/>
          <w:szCs w:val="22"/>
          <w:lang w:val="en-US"/>
        </w:rPr>
        <w:t xml:space="preserve">Moscow Institute of Physics and Technology, Dolgoprudny, </w:t>
      </w:r>
      <w:r w:rsidRPr="001A1A85">
        <w:rPr>
          <w:rFonts w:asciiTheme="majorBidi" w:hAnsiTheme="majorBidi" w:cstheme="majorBidi"/>
          <w:i/>
          <w:iCs/>
          <w:sz w:val="22"/>
          <w:szCs w:val="22"/>
          <w:lang w:val="en-US"/>
        </w:rPr>
        <w:t>Russia,</w:t>
      </w:r>
    </w:p>
    <w:p w14:paraId="478623EF" w14:textId="77777777" w:rsidR="001707A7" w:rsidRPr="001A1A85" w:rsidRDefault="001707A7" w:rsidP="00D40BFA">
      <w:pPr>
        <w:pStyle w:val="af"/>
        <w:suppressAutoHyphens/>
        <w:kinsoku w:val="0"/>
        <w:overflowPunct w:val="0"/>
        <w:spacing w:before="120" w:after="0"/>
        <w:jc w:val="center"/>
        <w:rPr>
          <w:rFonts w:asciiTheme="majorBidi" w:hAnsiTheme="majorBidi" w:cstheme="majorBidi"/>
          <w:i/>
          <w:iCs/>
          <w:sz w:val="22"/>
          <w:szCs w:val="22"/>
          <w:lang w:val="en-US"/>
        </w:rPr>
      </w:pPr>
      <w:r w:rsidRPr="001A1A85">
        <w:rPr>
          <w:rFonts w:asciiTheme="majorBidi" w:hAnsiTheme="majorBidi" w:cstheme="majorBidi"/>
          <w:sz w:val="22"/>
          <w:szCs w:val="22"/>
          <w:lang w:val="en-US"/>
        </w:rPr>
        <w:t xml:space="preserve"> </w:t>
      </w:r>
      <w:r w:rsidRPr="001A1A85">
        <w:rPr>
          <w:rFonts w:asciiTheme="majorBidi" w:hAnsiTheme="majorBidi" w:cstheme="majorBidi"/>
          <w:i/>
          <w:iCs/>
          <w:sz w:val="22"/>
          <w:szCs w:val="22"/>
          <w:vertAlign w:val="superscript"/>
          <w:lang w:val="en-US"/>
        </w:rPr>
        <w:t>c</w:t>
      </w:r>
      <w:r w:rsidRPr="001A1A85">
        <w:rPr>
          <w:rFonts w:asciiTheme="majorBidi" w:hAnsiTheme="majorBidi" w:cstheme="majorBidi"/>
          <w:i/>
          <w:iCs/>
          <w:sz w:val="22"/>
          <w:szCs w:val="22"/>
          <w:lang w:val="en-US"/>
        </w:rPr>
        <w:t>Moscow Engineering Physics Institute, Moscow, Russia,</w:t>
      </w:r>
    </w:p>
    <w:p w14:paraId="1FED5A45" w14:textId="5BC4B33F" w:rsidR="002A309D" w:rsidRPr="001A1A85" w:rsidRDefault="001707A7" w:rsidP="00D40BFA">
      <w:pPr>
        <w:pStyle w:val="Address"/>
        <w:suppressAutoHyphens/>
        <w:spacing w:before="120" w:after="0"/>
        <w:ind w:firstLine="0"/>
        <w:rPr>
          <w:rFonts w:asciiTheme="majorBidi" w:hAnsiTheme="majorBidi" w:cstheme="majorBidi"/>
          <w:sz w:val="22"/>
          <w:szCs w:val="22"/>
          <w:lang w:val="en-US"/>
        </w:rPr>
      </w:pPr>
      <w:r w:rsidRPr="001A1A85">
        <w:rPr>
          <w:rFonts w:asciiTheme="majorBidi" w:hAnsiTheme="majorBidi" w:cstheme="majorBidi"/>
          <w:sz w:val="22"/>
          <w:szCs w:val="22"/>
          <w:lang w:val="en-US"/>
        </w:rPr>
        <w:t xml:space="preserve"> </w:t>
      </w:r>
      <w:r w:rsidRPr="001A1A85">
        <w:rPr>
          <w:rFonts w:asciiTheme="majorBidi" w:hAnsiTheme="majorBidi" w:cstheme="majorBidi"/>
          <w:iCs/>
          <w:sz w:val="22"/>
          <w:szCs w:val="22"/>
          <w:vertAlign w:val="superscript"/>
          <w:lang w:val="en-US"/>
        </w:rPr>
        <w:t xml:space="preserve"> d</w:t>
      </w:r>
      <w:r w:rsidRPr="001A1A85">
        <w:rPr>
          <w:iCs/>
          <w:color w:val="1F2023"/>
          <w:sz w:val="22"/>
          <w:szCs w:val="22"/>
          <w:lang w:val="en-US"/>
        </w:rPr>
        <w:t xml:space="preserve"> Landau Institute for Theoretical Physics</w:t>
      </w:r>
      <w:r w:rsidRPr="001A1A85">
        <w:rPr>
          <w:iCs/>
          <w:sz w:val="22"/>
          <w:szCs w:val="22"/>
          <w:lang w:val="en-US"/>
        </w:rPr>
        <w:t xml:space="preserve">, </w:t>
      </w:r>
      <w:proofErr w:type="spellStart"/>
      <w:r w:rsidRPr="001A1A85">
        <w:rPr>
          <w:iCs/>
          <w:sz w:val="22"/>
          <w:szCs w:val="22"/>
          <w:lang w:val="en-US"/>
        </w:rPr>
        <w:t>Chernogolovka</w:t>
      </w:r>
      <w:proofErr w:type="spellEnd"/>
      <w:r w:rsidRPr="001A1A85">
        <w:rPr>
          <w:iCs/>
          <w:sz w:val="22"/>
          <w:szCs w:val="22"/>
          <w:lang w:val="en-US"/>
        </w:rPr>
        <w:t xml:space="preserve">, </w:t>
      </w:r>
      <w:r w:rsidRPr="001A1A85">
        <w:rPr>
          <w:rFonts w:asciiTheme="majorBidi" w:hAnsiTheme="majorBidi" w:cstheme="majorBidi"/>
          <w:iCs/>
          <w:sz w:val="22"/>
          <w:szCs w:val="22"/>
          <w:lang w:val="en-US"/>
        </w:rPr>
        <w:t>Russia</w:t>
      </w:r>
      <w:r w:rsidRPr="001A1A85">
        <w:rPr>
          <w:rFonts w:asciiTheme="majorBidi" w:hAnsiTheme="majorBidi" w:cstheme="majorBidi"/>
          <w:sz w:val="22"/>
          <w:szCs w:val="22"/>
          <w:lang w:val="en-US"/>
        </w:rPr>
        <w:t>,</w:t>
      </w:r>
    </w:p>
    <w:p w14:paraId="001D6B8F" w14:textId="46F0D377" w:rsidR="001707A7" w:rsidRPr="001A1A85" w:rsidRDefault="001707A7" w:rsidP="00D40BFA">
      <w:pPr>
        <w:pStyle w:val="Address"/>
        <w:suppressAutoHyphens/>
        <w:spacing w:before="120" w:after="0"/>
        <w:ind w:firstLine="0"/>
        <w:rPr>
          <w:rFonts w:asciiTheme="majorBidi" w:hAnsiTheme="majorBidi" w:cstheme="majorBidi"/>
          <w:sz w:val="22"/>
          <w:szCs w:val="22"/>
          <w:lang w:val="en-US"/>
        </w:rPr>
      </w:pPr>
      <w:r w:rsidRPr="001A1A85">
        <w:rPr>
          <w:rFonts w:asciiTheme="majorBidi" w:hAnsiTheme="majorBidi" w:cstheme="majorBidi"/>
          <w:sz w:val="22"/>
          <w:szCs w:val="22"/>
          <w:lang w:val="en-US"/>
        </w:rPr>
        <w:t xml:space="preserve"> </w:t>
      </w:r>
      <w:r w:rsidRPr="001A1A85">
        <w:rPr>
          <w:rFonts w:asciiTheme="majorBidi" w:hAnsiTheme="majorBidi" w:cstheme="majorBidi"/>
          <w:iCs/>
          <w:sz w:val="22"/>
          <w:szCs w:val="22"/>
          <w:vertAlign w:val="superscript"/>
          <w:lang w:val="en-US"/>
        </w:rPr>
        <w:t>e</w:t>
      </w:r>
      <w:r w:rsidRPr="001A1A85">
        <w:rPr>
          <w:iCs/>
          <w:sz w:val="22"/>
          <w:szCs w:val="22"/>
          <w:lang w:val="en-US"/>
        </w:rPr>
        <w:t>Joint Institute for Nuclear Research, Dubna, Russia</w:t>
      </w:r>
      <w:r w:rsidRPr="001A1A85">
        <w:rPr>
          <w:rFonts w:asciiTheme="majorBidi" w:hAnsiTheme="majorBidi" w:cstheme="majorBidi"/>
          <w:sz w:val="22"/>
          <w:szCs w:val="22"/>
          <w:lang w:val="en-US"/>
        </w:rPr>
        <w:t xml:space="preserve"> </w:t>
      </w:r>
    </w:p>
    <w:p w14:paraId="03B3F75D" w14:textId="77777777" w:rsidR="001707A7" w:rsidRPr="001A1A85" w:rsidRDefault="001707A7" w:rsidP="00D40BFA">
      <w:pPr>
        <w:pStyle w:val="Address"/>
        <w:suppressAutoHyphens/>
        <w:spacing w:before="120" w:after="0"/>
        <w:ind w:firstLine="0"/>
        <w:rPr>
          <w:rFonts w:asciiTheme="majorBidi" w:hAnsiTheme="majorBidi" w:cstheme="majorBidi"/>
          <w:sz w:val="24"/>
          <w:szCs w:val="24"/>
          <w:lang w:val="en-US"/>
        </w:rPr>
      </w:pPr>
      <w:r w:rsidRPr="001A1A85">
        <w:rPr>
          <w:rFonts w:asciiTheme="majorBidi" w:hAnsiTheme="majorBidi" w:cstheme="majorBidi"/>
          <w:sz w:val="24"/>
          <w:szCs w:val="24"/>
          <w:lang w:val="en-US"/>
        </w:rPr>
        <w:t xml:space="preserve">*e-mail: </w:t>
      </w:r>
      <w:r w:rsidRPr="001A1A85">
        <w:rPr>
          <w:rFonts w:asciiTheme="majorBidi" w:hAnsiTheme="majorBidi" w:cstheme="majorBidi"/>
          <w:iCs/>
          <w:sz w:val="24"/>
          <w:szCs w:val="24"/>
          <w:lang w:val="en-US"/>
        </w:rPr>
        <w:t>y.senichev@inr.ru</w:t>
      </w:r>
    </w:p>
    <w:p w14:paraId="391761D1" w14:textId="1269047E" w:rsidR="00E7533C" w:rsidRPr="00B341C0" w:rsidRDefault="00662E97">
      <w:pPr>
        <w:rPr>
          <w:rFonts w:eastAsia="SimSun"/>
          <w:b/>
          <w:bCs/>
          <w:caps/>
          <w:sz w:val="22"/>
          <w:szCs w:val="22"/>
          <w:lang w:val="en" w:eastAsia="en-US"/>
        </w:rPr>
      </w:pPr>
      <w:r w:rsidRPr="00B341C0">
        <w:rPr>
          <w:rFonts w:eastAsia="SimSun"/>
          <w:b/>
          <w:bCs/>
          <w:caps/>
          <w:sz w:val="22"/>
          <w:szCs w:val="22"/>
          <w:lang w:val="en" w:eastAsia="en-US"/>
        </w:rPr>
        <w:t>INTRODUCTION</w:t>
      </w:r>
    </w:p>
    <w:p w14:paraId="23812703" w14:textId="77777777" w:rsidR="00662E97" w:rsidRPr="00302B88" w:rsidRDefault="00662E97" w:rsidP="00662E97">
      <w:pPr>
        <w:ind w:firstLine="708"/>
        <w:rPr>
          <w:lang w:val="en-US" w:eastAsia="en-US"/>
        </w:rPr>
      </w:pPr>
    </w:p>
    <w:p w14:paraId="30DAA02A" w14:textId="77777777" w:rsidR="00302B88" w:rsidRPr="001A1A85" w:rsidRDefault="00302B88" w:rsidP="00302B88">
      <w:pPr>
        <w:ind w:firstLine="454"/>
        <w:jc w:val="both"/>
        <w:rPr>
          <w:sz w:val="22"/>
          <w:szCs w:val="22"/>
          <w:lang w:val="en" w:eastAsia="en-US"/>
        </w:rPr>
      </w:pPr>
      <w:r w:rsidRPr="001A1A85">
        <w:rPr>
          <w:sz w:val="22"/>
          <w:szCs w:val="22"/>
          <w:lang w:val="en" w:eastAsia="en-US"/>
        </w:rPr>
        <w:t xml:space="preserve">Conducting an experiment to search for an electric dipole moment (EDM) using the NICA collider necessitates an alternative spin-control method based on the "quasi-frozen spin" concept. Unlike the "frozen spin" method proposed at BNL—which requires the construction of a dedicated storage ring—the "quasi-frozen spin" method is applicable to virtually any accelerator, even those not originally designed for EDM searches. In this method, the spin does not maintain a fixed orientation along the direction of motion throughout the entire revolution; instead, after traversing an arc containing magnetic dipoles, it regains its original orientation along a straight section. This is achieved by using elements that combine electric and magnetic fields—known as Wien filters—within the straight section. The spin rotation occurring in the arc is compensated for by a corresponding rotation within the Wien filter. Furthermore, the fields can be selected to produce zero net Lorentz force, thereby leaving the particle orbit undisturbed; this allows for their installation in straight sections. Consequently, polarimeters positioned downstream of the Wien filters will detect the same spin-vector orientation—effectively a "frozen" state from their perspective. </w:t>
      </w:r>
    </w:p>
    <w:p w14:paraId="4E3F43AC" w14:textId="77777777" w:rsidR="00302B88" w:rsidRPr="001A1A85" w:rsidRDefault="00302B88" w:rsidP="00302B88">
      <w:pPr>
        <w:ind w:firstLine="454"/>
        <w:jc w:val="both"/>
        <w:rPr>
          <w:sz w:val="22"/>
          <w:szCs w:val="22"/>
          <w:lang w:val="en" w:eastAsia="en-US"/>
        </w:rPr>
      </w:pPr>
      <w:r w:rsidRPr="001A1A85">
        <w:rPr>
          <w:sz w:val="22"/>
          <w:szCs w:val="22"/>
          <w:lang w:val="en" w:eastAsia="en-US"/>
        </w:rPr>
        <w:t xml:space="preserve">To accommodate this, it is proposed to install bypass sections on the NICA collider to house the Wien filters. Beyond the EDM research objectives, there are two primary reasons for this modification of the magneto-optical structure. First, there is insufficient space for Wien filters in the existing straight sections. Second, the current magneto-optical design is optimized for the NICA ring's operation in collider mode. Therefore, a modification to the NICA collider has been proposed involving the introduction of bypass channels to create an alternative straight section parallel to the original one. Thus, the NICA collider can serve as a storage ring, allowing for simultaneous EDM research experiments using polarized deuterons in a "quasi-frozen spin" mode. We designed a bypass channel where beam dynamics studies confirmed the feasibility of this approach. </w:t>
      </w:r>
    </w:p>
    <w:p w14:paraId="6C140435" w14:textId="77777777" w:rsidR="00302B88" w:rsidRPr="001A1A85" w:rsidRDefault="00302B88" w:rsidP="00302B88">
      <w:pPr>
        <w:ind w:firstLine="454"/>
        <w:jc w:val="both"/>
        <w:rPr>
          <w:sz w:val="22"/>
          <w:szCs w:val="22"/>
          <w:lang w:val="en" w:eastAsia="en-US"/>
        </w:rPr>
      </w:pPr>
      <w:r w:rsidRPr="001A1A85">
        <w:rPr>
          <w:sz w:val="22"/>
          <w:szCs w:val="22"/>
          <w:lang w:val="en" w:eastAsia="en-US"/>
        </w:rPr>
        <w:t xml:space="preserve">A second facility considered as a candidate for EDM search experiments is the upgraded </w:t>
      </w:r>
      <w:proofErr w:type="spellStart"/>
      <w:r w:rsidRPr="001A1A85">
        <w:rPr>
          <w:sz w:val="22"/>
          <w:szCs w:val="22"/>
          <w:lang w:val="en" w:eastAsia="en-US"/>
        </w:rPr>
        <w:t>Nuclotron</w:t>
      </w:r>
      <w:proofErr w:type="spellEnd"/>
      <w:r w:rsidRPr="001A1A85">
        <w:rPr>
          <w:sz w:val="22"/>
          <w:szCs w:val="22"/>
          <w:lang w:val="en" w:eastAsia="en-US"/>
        </w:rPr>
        <w:t xml:space="preserve">. The proposed work aims to define the relationship between the </w:t>
      </w:r>
      <w:proofErr w:type="spellStart"/>
      <w:r w:rsidRPr="001A1A85">
        <w:rPr>
          <w:sz w:val="22"/>
          <w:szCs w:val="22"/>
          <w:lang w:val="en" w:eastAsia="en-US"/>
        </w:rPr>
        <w:t>Nuclotron</w:t>
      </w:r>
      <w:proofErr w:type="spellEnd"/>
      <w:r w:rsidRPr="001A1A85">
        <w:rPr>
          <w:sz w:val="22"/>
          <w:szCs w:val="22"/>
          <w:lang w:val="en" w:eastAsia="en-US"/>
        </w:rPr>
        <w:t xml:space="preserve"> and the NICA collider, involving a modification of the </w:t>
      </w:r>
      <w:proofErr w:type="spellStart"/>
      <w:r w:rsidRPr="001A1A85">
        <w:rPr>
          <w:sz w:val="22"/>
          <w:szCs w:val="22"/>
          <w:lang w:val="en" w:eastAsia="en-US"/>
        </w:rPr>
        <w:t>Nuclotron's</w:t>
      </w:r>
      <w:proofErr w:type="spellEnd"/>
      <w:r w:rsidRPr="001A1A85">
        <w:rPr>
          <w:sz w:val="22"/>
          <w:szCs w:val="22"/>
          <w:lang w:val="en" w:eastAsia="en-US"/>
        </w:rPr>
        <w:t xml:space="preserve"> magneto-optical structure to create a dual-function accelerator: a booster for polarized proton and deuteron beams (for injection into the collider) and an independent storage-synchrotron ring for precision EDM search experiments on light nuclei. In doing so, we adhered to the following conditions: - the upgraded ring must be located within the existing tunnel of the currently operating </w:t>
      </w:r>
      <w:proofErr w:type="spellStart"/>
      <w:r w:rsidRPr="001A1A85">
        <w:rPr>
          <w:sz w:val="22"/>
          <w:szCs w:val="22"/>
          <w:lang w:val="en" w:eastAsia="en-US"/>
        </w:rPr>
        <w:t>Nuclotron</w:t>
      </w:r>
      <w:proofErr w:type="spellEnd"/>
      <w:r w:rsidRPr="001A1A85">
        <w:rPr>
          <w:sz w:val="22"/>
          <w:szCs w:val="22"/>
          <w:lang w:val="en" w:eastAsia="en-US"/>
        </w:rPr>
        <w:t xml:space="preserve"> accelerator; - preservation and control of proton and deuteron polarization within the NICA complex; - avoidance of the polarized proton beam passing through transition energy in the collider after electron cooling, in order to achieve design luminosity; - implementation of a "frozen" or "quasi-frozen" spin mode in either the collider or the </w:t>
      </w:r>
      <w:proofErr w:type="spellStart"/>
      <w:r w:rsidRPr="001A1A85">
        <w:rPr>
          <w:sz w:val="22"/>
          <w:szCs w:val="22"/>
          <w:lang w:val="en" w:eastAsia="en-US"/>
        </w:rPr>
        <w:t>Nuclotron</w:t>
      </w:r>
      <w:proofErr w:type="spellEnd"/>
      <w:r w:rsidRPr="001A1A85">
        <w:rPr>
          <w:sz w:val="22"/>
          <w:szCs w:val="22"/>
          <w:lang w:val="en" w:eastAsia="en-US"/>
        </w:rPr>
        <w:t xml:space="preserve">, depending on which ring is more suitable for electric dipole moment research. In the structure we developed, all these conditions are met, providing a basis for implementing this option. </w:t>
      </w:r>
    </w:p>
    <w:p w14:paraId="48190968" w14:textId="56F26694" w:rsidR="00662E97" w:rsidRPr="001A1A85" w:rsidRDefault="00302B88" w:rsidP="009B1499">
      <w:pPr>
        <w:ind w:firstLine="454"/>
        <w:jc w:val="both"/>
        <w:rPr>
          <w:sz w:val="22"/>
          <w:szCs w:val="22"/>
          <w:lang w:val="en-US" w:eastAsia="en-US"/>
        </w:rPr>
      </w:pPr>
      <w:r w:rsidRPr="001A1A85">
        <w:rPr>
          <w:sz w:val="22"/>
          <w:szCs w:val="22"/>
          <w:lang w:val="en" w:eastAsia="en-US"/>
        </w:rPr>
        <w:t xml:space="preserve">A third option is a dedicated ring housed in a separate building. We have developed two versions of a magneto-optical structure for a specialized storage ring—designed to search for the electric dipole moment—that utilizes polarized proton and deuteron beams in "frozen-spin" and "quasi-frozen-spin" modes. Unlike previously considered options involving the use of the NICA and </w:t>
      </w:r>
      <w:proofErr w:type="spellStart"/>
      <w:r w:rsidRPr="001A1A85">
        <w:rPr>
          <w:sz w:val="22"/>
          <w:szCs w:val="22"/>
          <w:lang w:val="en" w:eastAsia="en-US"/>
        </w:rPr>
        <w:t>Nuclotron</w:t>
      </w:r>
      <w:proofErr w:type="spellEnd"/>
      <w:r w:rsidRPr="001A1A85">
        <w:rPr>
          <w:sz w:val="22"/>
          <w:szCs w:val="22"/>
          <w:lang w:val="en" w:eastAsia="en-US"/>
        </w:rPr>
        <w:t xml:space="preserve"> rings for electric dipole moment research in "quasi-frozen-spin" mode, the approach proposed here entails dedicated rings based on the </w:t>
      </w:r>
      <w:r w:rsidRPr="001A1A85">
        <w:rPr>
          <w:sz w:val="22"/>
          <w:szCs w:val="22"/>
          <w:lang w:val="en" w:eastAsia="en-US"/>
        </w:rPr>
        <w:lastRenderedPageBreak/>
        <w:t>"frozen-spin" concept. Due to the differences in magnitude and sign between the anomalous magnetic moments of the proton and the deuteron, the ring structures possess unique design features: the proton beam requires a purely electrostatic ring with a total length of 400 m, whereas the deuteron beam requires a ring incorporating E+B deflectors with a total length of 150 m. Thus, it can be stated that we currently have three options regarding the choice of NICA complex facilities for conducting research into the electric dipole moments of light charged nuclei.</w:t>
      </w:r>
    </w:p>
    <w:p w14:paraId="612D33F8" w14:textId="77777777" w:rsidR="00662E97" w:rsidRPr="00B341C0" w:rsidRDefault="00662E97" w:rsidP="00662E97">
      <w:pPr>
        <w:pStyle w:val="Heading"/>
        <w:spacing w:after="0" w:line="240" w:lineRule="auto"/>
        <w:rPr>
          <w:b/>
          <w:bCs/>
          <w:sz w:val="22"/>
          <w:szCs w:val="22"/>
          <w:lang w:val="en-US"/>
        </w:rPr>
      </w:pPr>
      <w:r w:rsidRPr="00B341C0">
        <w:rPr>
          <w:b/>
          <w:bCs/>
          <w:sz w:val="22"/>
          <w:szCs w:val="22"/>
          <w:lang w:val="en"/>
        </w:rPr>
        <w:t>Basic Principle of Designing the Magneto-Optical Structure of a Storage Ring for Investigating the EDM of a Charged Particle</w:t>
      </w:r>
    </w:p>
    <w:p w14:paraId="78A8074E" w14:textId="77777777" w:rsidR="00662E97" w:rsidRPr="00E400B0" w:rsidRDefault="00662E97" w:rsidP="00662E97">
      <w:pPr>
        <w:rPr>
          <w:sz w:val="22"/>
          <w:szCs w:val="22"/>
          <w:lang w:val="en" w:eastAsia="en-US"/>
        </w:rPr>
      </w:pPr>
    </w:p>
    <w:p w14:paraId="05CE2257" w14:textId="27BFD850" w:rsidR="00DE2C67" w:rsidRPr="00E400B0" w:rsidRDefault="001707A7" w:rsidP="009B1499">
      <w:pPr>
        <w:ind w:firstLine="510"/>
        <w:jc w:val="both"/>
        <w:rPr>
          <w:lang w:val="en" w:eastAsia="en-US"/>
        </w:rPr>
      </w:pPr>
      <w:r w:rsidRPr="00E400B0">
        <w:rPr>
          <w:sz w:val="22"/>
          <w:szCs w:val="22"/>
          <w:lang w:val="en" w:eastAsia="en-US"/>
        </w:rPr>
        <w:t>The basic concept behind an EDM measurement using a storage ring derives from the Thomas-Bargmann-Michel-Telegdi (T-BMT) equation [1, 2]. In accordance with Ehrenfest's theorem, the T-BMT equations describe the classical spin behavior of a charged particle, accounting for a hypothesized EDM:</w:t>
      </w:r>
    </w:p>
    <w:p w14:paraId="0B859FF3" w14:textId="56644F76" w:rsidR="00363110" w:rsidRPr="00E400B0" w:rsidRDefault="00DE2C67" w:rsidP="00DE2C67">
      <w:pPr>
        <w:ind w:left="1416" w:firstLine="708"/>
        <w:jc w:val="both"/>
        <w:rPr>
          <w:lang w:val="en" w:eastAsia="en-US"/>
        </w:rPr>
      </w:pPr>
      <w:r w:rsidRPr="00E400B0">
        <w:rPr>
          <w:lang w:val="en" w:eastAsia="en-US"/>
        </w:rPr>
        <w:t xml:space="preserve"> </w:t>
      </w:r>
      <m:oMath>
        <m:f>
          <m:fPr>
            <m:ctrlPr>
              <w:rPr>
                <w:rFonts w:ascii="Cambria Math" w:hAnsi="Cambria Math"/>
                <w:lang w:val="en" w:eastAsia="en-US"/>
              </w:rPr>
            </m:ctrlPr>
          </m:fPr>
          <m:num>
            <m:r>
              <w:rPr>
                <w:rFonts w:ascii="Cambria Math" w:hAnsi="Cambria Math"/>
                <w:lang w:val="en" w:eastAsia="en-US"/>
              </w:rPr>
              <m:t>d</m:t>
            </m:r>
            <m:limUpp>
              <m:limUppPr>
                <m:ctrlPr>
                  <w:rPr>
                    <w:rFonts w:ascii="Cambria Math" w:hAnsi="Cambria Math"/>
                    <w:lang w:val="en" w:eastAsia="en-US"/>
                  </w:rPr>
                </m:ctrlPr>
              </m:limUppPr>
              <m:e>
                <m:r>
                  <w:rPr>
                    <w:rFonts w:ascii="Cambria Math" w:hAnsi="Cambria Math"/>
                    <w:lang w:val="en" w:eastAsia="en-US"/>
                  </w:rPr>
                  <m:t>S</m:t>
                </m:r>
              </m:e>
              <m:lim>
                <m:r>
                  <m:rPr>
                    <m:sty m:val="p"/>
                  </m:rPr>
                  <w:rPr>
                    <w:rFonts w:ascii="Cambria Math" w:hAnsi="Cambria Math"/>
                    <w:lang w:val="en" w:eastAsia="en-US"/>
                  </w:rPr>
                  <m:t>→</m:t>
                </m:r>
              </m:lim>
            </m:limUpp>
          </m:num>
          <m:den>
            <m:r>
              <w:rPr>
                <w:rFonts w:ascii="Cambria Math" w:hAnsi="Cambria Math"/>
                <w:lang w:val="en" w:eastAsia="en-US"/>
              </w:rPr>
              <m:t>dt</m:t>
            </m:r>
          </m:den>
        </m:f>
        <m:r>
          <m:rPr>
            <m:sty m:val="p"/>
          </m:rPr>
          <w:rPr>
            <w:rFonts w:ascii="Cambria Math" w:hAnsi="Cambria Math"/>
            <w:lang w:val="en" w:eastAsia="en-US"/>
          </w:rPr>
          <m:t>=</m:t>
        </m:r>
        <m:d>
          <m:dPr>
            <m:ctrlPr>
              <w:rPr>
                <w:rFonts w:ascii="Cambria Math" w:hAnsi="Cambria Math"/>
                <w:lang w:val="en" w:eastAsia="en-US"/>
              </w:rPr>
            </m:ctrlPr>
          </m:dPr>
          <m:e>
            <m:sSub>
              <m:sSubPr>
                <m:ctrlPr>
                  <w:rPr>
                    <w:rFonts w:ascii="Cambria Math" w:hAnsi="Cambria Math"/>
                    <w:lang w:val="en" w:eastAsia="en-US"/>
                  </w:rPr>
                </m:ctrlPr>
              </m:sSubPr>
              <m:e>
                <m:limUpp>
                  <m:limUppPr>
                    <m:ctrlPr>
                      <w:rPr>
                        <w:rFonts w:ascii="Cambria Math" w:hAnsi="Cambria Math"/>
                        <w:lang w:val="en" w:eastAsia="en-US"/>
                      </w:rPr>
                    </m:ctrlPr>
                  </m:limUppPr>
                  <m:e>
                    <m:r>
                      <w:rPr>
                        <w:rFonts w:ascii="Cambria Math" w:hAnsi="Cambria Math"/>
                        <w:lang w:val="en" w:eastAsia="en-US"/>
                      </w:rPr>
                      <m:t>Ω</m:t>
                    </m:r>
                  </m:e>
                  <m:lim>
                    <m:r>
                      <m:rPr>
                        <m:sty m:val="p"/>
                      </m:rPr>
                      <w:rPr>
                        <w:rFonts w:ascii="Cambria Math" w:hAnsi="Cambria Math"/>
                        <w:lang w:val="en" w:eastAsia="en-US"/>
                      </w:rPr>
                      <m:t>→</m:t>
                    </m:r>
                  </m:lim>
                </m:limUpp>
              </m:e>
              <m:sub>
                <m:r>
                  <w:rPr>
                    <w:rFonts w:ascii="Cambria Math" w:hAnsi="Cambria Math"/>
                    <w:lang w:val="en" w:eastAsia="en-US"/>
                  </w:rPr>
                  <m:t>mdm</m:t>
                </m:r>
              </m:sub>
            </m:sSub>
            <m:r>
              <m:rPr>
                <m:sty m:val="p"/>
              </m:rPr>
              <w:rPr>
                <w:rFonts w:ascii="Cambria Math" w:hAnsi="Cambria Math"/>
                <w:lang w:val="en" w:eastAsia="en-US"/>
              </w:rPr>
              <m:t>+</m:t>
            </m:r>
            <m:sSub>
              <m:sSubPr>
                <m:ctrlPr>
                  <w:rPr>
                    <w:rFonts w:ascii="Cambria Math" w:hAnsi="Cambria Math"/>
                    <w:lang w:val="en" w:eastAsia="en-US"/>
                  </w:rPr>
                </m:ctrlPr>
              </m:sSubPr>
              <m:e>
                <m:limUpp>
                  <m:limUppPr>
                    <m:ctrlPr>
                      <w:rPr>
                        <w:rFonts w:ascii="Cambria Math" w:hAnsi="Cambria Math"/>
                        <w:lang w:val="en" w:eastAsia="en-US"/>
                      </w:rPr>
                    </m:ctrlPr>
                  </m:limUppPr>
                  <m:e>
                    <m:r>
                      <w:rPr>
                        <w:rFonts w:ascii="Cambria Math" w:hAnsi="Cambria Math"/>
                        <w:lang w:val="en" w:eastAsia="en-US"/>
                      </w:rPr>
                      <m:t>Ω</m:t>
                    </m:r>
                  </m:e>
                  <m:lim>
                    <m:r>
                      <m:rPr>
                        <m:sty m:val="p"/>
                      </m:rPr>
                      <w:rPr>
                        <w:rFonts w:ascii="Cambria Math" w:hAnsi="Cambria Math"/>
                        <w:lang w:val="en" w:eastAsia="en-US"/>
                      </w:rPr>
                      <m:t>→</m:t>
                    </m:r>
                  </m:lim>
                </m:limUpp>
              </m:e>
              <m:sub>
                <m:r>
                  <w:rPr>
                    <w:rFonts w:ascii="Cambria Math" w:hAnsi="Cambria Math"/>
                    <w:lang w:val="en" w:eastAsia="en-US"/>
                  </w:rPr>
                  <m:t>edm</m:t>
                </m:r>
              </m:sub>
            </m:sSub>
          </m:e>
        </m:d>
        <m:r>
          <m:rPr>
            <m:sty m:val="p"/>
          </m:rPr>
          <w:rPr>
            <w:rFonts w:ascii="Cambria Math" w:hAnsi="Cambria Math"/>
            <w:lang w:val="en" w:eastAsia="en-US"/>
          </w:rPr>
          <m:t>×</m:t>
        </m:r>
        <m:limUpp>
          <m:limUppPr>
            <m:ctrlPr>
              <w:rPr>
                <w:rFonts w:ascii="Cambria Math" w:hAnsi="Cambria Math"/>
                <w:lang w:val="en" w:eastAsia="en-US"/>
              </w:rPr>
            </m:ctrlPr>
          </m:limUppPr>
          <m:e>
            <m:r>
              <w:rPr>
                <w:rFonts w:ascii="Cambria Math" w:hAnsi="Cambria Math"/>
                <w:lang w:val="en" w:eastAsia="en-US"/>
              </w:rPr>
              <m:t>S</m:t>
            </m:r>
          </m:e>
          <m:lim>
            <m:r>
              <m:rPr>
                <m:sty m:val="p"/>
              </m:rPr>
              <w:rPr>
                <w:rFonts w:ascii="Cambria Math" w:hAnsi="Cambria Math"/>
                <w:lang w:val="en" w:eastAsia="en-US"/>
              </w:rPr>
              <m:t>→</m:t>
            </m:r>
          </m:lim>
        </m:limUpp>
      </m:oMath>
      <w:r w:rsidR="00FB2EFC" w:rsidRPr="00E400B0">
        <w:rPr>
          <w:lang w:val="en" w:eastAsia="en-US"/>
        </w:rPr>
        <w:t>,</w:t>
      </w:r>
      <w:r w:rsidR="00F33156" w:rsidRPr="00E400B0">
        <w:rPr>
          <w:lang w:val="en" w:eastAsia="en-US"/>
        </w:rPr>
        <w:tab/>
      </w:r>
      <w:r w:rsidR="00F33156" w:rsidRPr="00E400B0">
        <w:rPr>
          <w:lang w:val="en" w:eastAsia="en-US"/>
        </w:rPr>
        <w:tab/>
      </w:r>
      <w:r w:rsidR="00F33156" w:rsidRPr="00E400B0">
        <w:rPr>
          <w:lang w:val="en" w:eastAsia="en-US"/>
        </w:rPr>
        <w:tab/>
      </w:r>
      <w:r w:rsidR="00F33156" w:rsidRPr="00E400B0">
        <w:rPr>
          <w:lang w:val="en" w:eastAsia="en-US"/>
        </w:rPr>
        <w:tab/>
      </w:r>
      <w:r w:rsidR="00F33156" w:rsidRPr="00E400B0">
        <w:rPr>
          <w:lang w:val="en" w:eastAsia="en-US"/>
        </w:rPr>
        <w:tab/>
      </w:r>
      <w:r w:rsidR="00F33156" w:rsidRPr="00E400B0">
        <w:rPr>
          <w:lang w:val="en" w:eastAsia="en-US"/>
        </w:rPr>
        <w:tab/>
      </w:r>
      <w:r w:rsidR="00FB2EFC" w:rsidRPr="00E400B0">
        <w:rPr>
          <w:lang w:val="en" w:eastAsia="en-US"/>
        </w:rPr>
        <w:tab/>
      </w:r>
    </w:p>
    <w:p w14:paraId="2055E2B4" w14:textId="72546A9D" w:rsidR="00363110" w:rsidRPr="00E400B0" w:rsidRDefault="00FB2EFC" w:rsidP="001A1A85">
      <w:pPr>
        <w:autoSpaceDE w:val="0"/>
        <w:autoSpaceDN w:val="0"/>
        <w:adjustRightInd w:val="0"/>
        <w:ind w:left="1416" w:firstLine="708"/>
        <w:jc w:val="center"/>
        <w:rPr>
          <w:lang w:val="en" w:eastAsia="en-US"/>
        </w:rPr>
      </w:pPr>
      <w:r w:rsidRPr="00E400B0">
        <w:rPr>
          <w:lang w:val="en" w:eastAsia="en-US"/>
        </w:rPr>
        <w:t xml:space="preserve"> </w:t>
      </w:r>
      <m:oMath>
        <m:sSub>
          <m:sSubPr>
            <m:ctrlPr>
              <w:rPr>
                <w:rFonts w:ascii="Cambria Math" w:hAnsi="Cambria Math"/>
                <w:lang w:val="en" w:eastAsia="en-US"/>
              </w:rPr>
            </m:ctrlPr>
          </m:sSubPr>
          <m:e>
            <m:limUpp>
              <m:limUppPr>
                <m:ctrlPr>
                  <w:rPr>
                    <w:rFonts w:ascii="Cambria Math" w:hAnsi="Cambria Math"/>
                    <w:lang w:val="en" w:eastAsia="en-US"/>
                  </w:rPr>
                </m:ctrlPr>
              </m:limUppPr>
              <m:e>
                <m:r>
                  <w:rPr>
                    <w:rFonts w:ascii="Cambria Math" w:hAnsi="Cambria Math"/>
                    <w:lang w:val="en" w:eastAsia="en-US"/>
                  </w:rPr>
                  <m:t>Ω</m:t>
                </m:r>
              </m:e>
              <m:lim>
                <m:r>
                  <m:rPr>
                    <m:sty m:val="p"/>
                  </m:rPr>
                  <w:rPr>
                    <w:rFonts w:ascii="Cambria Math" w:hAnsi="Cambria Math"/>
                    <w:lang w:val="en" w:eastAsia="en-US"/>
                  </w:rPr>
                  <m:t>→</m:t>
                </m:r>
              </m:lim>
            </m:limUpp>
          </m:e>
          <m:sub>
            <m:r>
              <w:rPr>
                <w:rFonts w:ascii="Cambria Math" w:hAnsi="Cambria Math"/>
                <w:lang w:val="en" w:eastAsia="en-US"/>
              </w:rPr>
              <m:t>mdm</m:t>
            </m:r>
          </m:sub>
        </m:sSub>
        <m:r>
          <m:rPr>
            <m:sty m:val="p"/>
          </m:rPr>
          <w:rPr>
            <w:rFonts w:ascii="Cambria Math" w:hAnsi="Cambria Math"/>
            <w:lang w:val="en" w:eastAsia="en-US"/>
          </w:rPr>
          <m:t>=-</m:t>
        </m:r>
        <m:f>
          <m:fPr>
            <m:ctrlPr>
              <w:rPr>
                <w:rFonts w:ascii="Cambria Math" w:hAnsi="Cambria Math"/>
                <w:lang w:val="en" w:eastAsia="en-US"/>
              </w:rPr>
            </m:ctrlPr>
          </m:fPr>
          <m:num>
            <m:r>
              <w:rPr>
                <w:rFonts w:ascii="Cambria Math" w:hAnsi="Cambria Math"/>
                <w:lang w:val="en" w:eastAsia="en-US"/>
              </w:rPr>
              <m:t>e</m:t>
            </m:r>
          </m:num>
          <m:den>
            <m:r>
              <w:rPr>
                <w:rFonts w:ascii="Cambria Math" w:hAnsi="Cambria Math"/>
                <w:lang w:val="en" w:eastAsia="en-US"/>
              </w:rPr>
              <m:t>mγ</m:t>
            </m:r>
          </m:den>
        </m:f>
        <m:d>
          <m:dPr>
            <m:begChr m:val="{"/>
            <m:endChr m:val="}"/>
            <m:ctrlPr>
              <w:rPr>
                <w:rFonts w:ascii="Cambria Math" w:hAnsi="Cambria Math"/>
                <w:lang w:val="en" w:eastAsia="en-US"/>
              </w:rPr>
            </m:ctrlPr>
          </m:dPr>
          <m:e>
            <m:d>
              <m:dPr>
                <m:ctrlPr>
                  <w:rPr>
                    <w:rFonts w:ascii="Cambria Math" w:hAnsi="Cambria Math"/>
                    <w:lang w:val="en" w:eastAsia="en-US"/>
                  </w:rPr>
                </m:ctrlPr>
              </m:dPr>
              <m:e>
                <m:r>
                  <w:rPr>
                    <w:rFonts w:ascii="Cambria Math" w:hAnsi="Cambria Math"/>
                    <w:lang w:val="en" w:eastAsia="en-US"/>
                  </w:rPr>
                  <m:t>γG</m:t>
                </m:r>
                <m:r>
                  <m:rPr>
                    <m:sty m:val="p"/>
                  </m:rPr>
                  <w:rPr>
                    <w:rFonts w:ascii="Cambria Math" w:hAnsi="Cambria Math"/>
                    <w:lang w:val="en" w:eastAsia="en-US"/>
                  </w:rPr>
                  <m:t>+1</m:t>
                </m:r>
              </m:e>
            </m:d>
            <m:sSub>
              <m:sSubPr>
                <m:ctrlPr>
                  <w:rPr>
                    <w:rFonts w:ascii="Cambria Math" w:hAnsi="Cambria Math"/>
                    <w:lang w:val="en" w:eastAsia="en-US"/>
                  </w:rPr>
                </m:ctrlPr>
              </m:sSubPr>
              <m:e>
                <m:r>
                  <w:rPr>
                    <w:rFonts w:ascii="Cambria Math" w:hAnsi="Cambria Math"/>
                    <w:lang w:val="en" w:eastAsia="en-US"/>
                  </w:rPr>
                  <m:t>B</m:t>
                </m:r>
              </m:e>
              <m:sub>
                <m:r>
                  <m:rPr>
                    <m:sty m:val="p"/>
                  </m:rPr>
                  <w:rPr>
                    <w:rFonts w:ascii="Cambria Math" w:hAnsi="Cambria Math"/>
                    <w:lang w:val="en" w:eastAsia="en-US"/>
                  </w:rPr>
                  <m:t>⊥</m:t>
                </m:r>
              </m:sub>
            </m:sSub>
            <m:r>
              <m:rPr>
                <m:sty m:val="p"/>
              </m:rPr>
              <w:rPr>
                <w:rFonts w:ascii="Cambria Math" w:hAnsi="Cambria Math"/>
                <w:lang w:val="en" w:eastAsia="en-US"/>
              </w:rPr>
              <m:t>+</m:t>
            </m:r>
            <m:d>
              <m:dPr>
                <m:ctrlPr>
                  <w:rPr>
                    <w:rFonts w:ascii="Cambria Math" w:hAnsi="Cambria Math"/>
                    <w:lang w:val="en" w:eastAsia="en-US"/>
                  </w:rPr>
                </m:ctrlPr>
              </m:dPr>
              <m:e>
                <m:r>
                  <m:rPr>
                    <m:sty m:val="p"/>
                  </m:rPr>
                  <w:rPr>
                    <w:rFonts w:ascii="Cambria Math" w:hAnsi="Cambria Math"/>
                    <w:lang w:val="en" w:eastAsia="en-US"/>
                  </w:rPr>
                  <m:t>1+</m:t>
                </m:r>
                <m:r>
                  <w:rPr>
                    <w:rFonts w:ascii="Cambria Math" w:hAnsi="Cambria Math"/>
                    <w:lang w:val="en" w:eastAsia="en-US"/>
                  </w:rPr>
                  <m:t>G</m:t>
                </m:r>
              </m:e>
            </m:d>
            <m:sSub>
              <m:sSubPr>
                <m:ctrlPr>
                  <w:rPr>
                    <w:rFonts w:ascii="Cambria Math" w:hAnsi="Cambria Math"/>
                    <w:lang w:val="en" w:eastAsia="en-US"/>
                  </w:rPr>
                </m:ctrlPr>
              </m:sSubPr>
              <m:e>
                <m:r>
                  <w:rPr>
                    <w:rFonts w:ascii="Cambria Math" w:hAnsi="Cambria Math"/>
                    <w:lang w:val="en" w:eastAsia="en-US"/>
                  </w:rPr>
                  <m:t>B</m:t>
                </m:r>
              </m:e>
              <m:sub>
                <m:r>
                  <w:rPr>
                    <w:rFonts w:ascii="Cambria Math" w:hAnsi="Cambria Math"/>
                    <w:lang w:val="en" w:eastAsia="en-US"/>
                  </w:rPr>
                  <m:t>II</m:t>
                </m:r>
              </m:sub>
            </m:sSub>
            <m:r>
              <m:rPr>
                <m:sty m:val="p"/>
              </m:rPr>
              <w:rPr>
                <w:rFonts w:ascii="Cambria Math" w:hAnsi="Cambria Math"/>
                <w:lang w:val="en" w:eastAsia="en-US"/>
              </w:rPr>
              <m:t>-</m:t>
            </m:r>
            <m:d>
              <m:dPr>
                <m:ctrlPr>
                  <w:rPr>
                    <w:rFonts w:ascii="Cambria Math" w:hAnsi="Cambria Math"/>
                    <w:lang w:val="en" w:eastAsia="en-US"/>
                  </w:rPr>
                </m:ctrlPr>
              </m:dPr>
              <m:e>
                <m:r>
                  <w:rPr>
                    <w:rFonts w:ascii="Cambria Math" w:hAnsi="Cambria Math"/>
                    <w:lang w:val="en" w:eastAsia="en-US"/>
                  </w:rPr>
                  <m:t>γG</m:t>
                </m:r>
                <m:r>
                  <m:rPr>
                    <m:sty m:val="p"/>
                  </m:rPr>
                  <w:rPr>
                    <w:rFonts w:ascii="Cambria Math" w:hAnsi="Cambria Math"/>
                    <w:lang w:val="en" w:eastAsia="en-US"/>
                  </w:rPr>
                  <m:t>+</m:t>
                </m:r>
                <m:f>
                  <m:fPr>
                    <m:ctrlPr>
                      <w:rPr>
                        <w:rFonts w:ascii="Cambria Math" w:hAnsi="Cambria Math"/>
                        <w:lang w:val="en" w:eastAsia="en-US"/>
                      </w:rPr>
                    </m:ctrlPr>
                  </m:fPr>
                  <m:num>
                    <m:r>
                      <w:rPr>
                        <w:rFonts w:ascii="Cambria Math" w:hAnsi="Cambria Math"/>
                        <w:lang w:val="en" w:eastAsia="en-US"/>
                      </w:rPr>
                      <m:t>γ</m:t>
                    </m:r>
                  </m:num>
                  <m:den>
                    <m:r>
                      <w:rPr>
                        <w:rFonts w:ascii="Cambria Math" w:hAnsi="Cambria Math"/>
                        <w:lang w:val="en" w:eastAsia="en-US"/>
                      </w:rPr>
                      <m:t>γ</m:t>
                    </m:r>
                    <m:r>
                      <m:rPr>
                        <m:sty m:val="p"/>
                      </m:rPr>
                      <w:rPr>
                        <w:rFonts w:ascii="Cambria Math" w:hAnsi="Cambria Math"/>
                        <w:lang w:val="en" w:eastAsia="en-US"/>
                      </w:rPr>
                      <m:t>+1</m:t>
                    </m:r>
                  </m:den>
                </m:f>
              </m:e>
            </m:d>
            <m:f>
              <m:fPr>
                <m:ctrlPr>
                  <w:rPr>
                    <w:rFonts w:ascii="Cambria Math" w:hAnsi="Cambria Math"/>
                    <w:lang w:val="en" w:eastAsia="en-US"/>
                  </w:rPr>
                </m:ctrlPr>
              </m:fPr>
              <m:num>
                <m:limUpp>
                  <m:limUppPr>
                    <m:ctrlPr>
                      <w:rPr>
                        <w:rFonts w:ascii="Cambria Math" w:hAnsi="Cambria Math"/>
                        <w:lang w:val="en" w:eastAsia="en-US"/>
                      </w:rPr>
                    </m:ctrlPr>
                  </m:limUppPr>
                  <m:e>
                    <m:r>
                      <w:rPr>
                        <w:rFonts w:ascii="Cambria Math" w:hAnsi="Cambria Math"/>
                        <w:lang w:val="en" w:eastAsia="en-US"/>
                      </w:rPr>
                      <m:t>β</m:t>
                    </m:r>
                  </m:e>
                  <m:lim>
                    <m:r>
                      <m:rPr>
                        <m:sty m:val="p"/>
                      </m:rPr>
                      <w:rPr>
                        <w:rFonts w:ascii="Cambria Math" w:hAnsi="Cambria Math"/>
                        <w:lang w:val="en" w:eastAsia="en-US"/>
                      </w:rPr>
                      <m:t>→</m:t>
                    </m:r>
                  </m:lim>
                </m:limUpp>
                <m:r>
                  <m:rPr>
                    <m:sty m:val="p"/>
                  </m:rPr>
                  <w:rPr>
                    <w:rFonts w:ascii="Cambria Math" w:hAnsi="Cambria Math"/>
                    <w:lang w:val="en" w:eastAsia="en-US"/>
                  </w:rPr>
                  <m:t>×</m:t>
                </m:r>
                <m:limUpp>
                  <m:limUppPr>
                    <m:ctrlPr>
                      <w:rPr>
                        <w:rFonts w:ascii="Cambria Math" w:hAnsi="Cambria Math"/>
                        <w:lang w:val="en" w:eastAsia="en-US"/>
                      </w:rPr>
                    </m:ctrlPr>
                  </m:limUppPr>
                  <m:e>
                    <m:r>
                      <w:rPr>
                        <w:rFonts w:ascii="Cambria Math" w:hAnsi="Cambria Math"/>
                        <w:lang w:val="en" w:eastAsia="en-US"/>
                      </w:rPr>
                      <m:t>E</m:t>
                    </m:r>
                  </m:e>
                  <m:lim>
                    <m:r>
                      <m:rPr>
                        <m:sty m:val="p"/>
                      </m:rPr>
                      <w:rPr>
                        <w:rFonts w:ascii="Cambria Math" w:hAnsi="Cambria Math"/>
                        <w:lang w:val="en" w:eastAsia="en-US"/>
                      </w:rPr>
                      <m:t>→</m:t>
                    </m:r>
                  </m:lim>
                </m:limUpp>
              </m:num>
              <m:den>
                <m:r>
                  <w:rPr>
                    <w:rFonts w:ascii="Cambria Math" w:hAnsi="Cambria Math"/>
                    <w:lang w:val="en" w:eastAsia="en-US"/>
                  </w:rPr>
                  <m:t>c</m:t>
                </m:r>
              </m:den>
            </m:f>
          </m:e>
        </m:d>
      </m:oMath>
      <w:r w:rsidRPr="00E400B0">
        <w:rPr>
          <w:lang w:val="en" w:eastAsia="en-US"/>
        </w:rPr>
        <w:t>,</w:t>
      </w:r>
      <w:r w:rsidR="00DE2C67" w:rsidRPr="00E400B0">
        <w:rPr>
          <w:lang w:val="en" w:eastAsia="en-US"/>
        </w:rPr>
        <w:tab/>
      </w:r>
      <w:r w:rsidR="00DE2C67" w:rsidRPr="00E400B0">
        <w:rPr>
          <w:lang w:val="en" w:eastAsia="en-US"/>
        </w:rPr>
        <w:tab/>
        <w:t xml:space="preserve"> </w:t>
      </w:r>
      <w:r w:rsidR="00F33156" w:rsidRPr="00E400B0">
        <w:rPr>
          <w:lang w:val="en" w:eastAsia="en-US"/>
        </w:rPr>
        <w:t>(1)</w:t>
      </w:r>
    </w:p>
    <w:p w14:paraId="3E758F69" w14:textId="14697F1F" w:rsidR="00DE2C67" w:rsidRPr="00E400B0" w:rsidRDefault="00DE2C67" w:rsidP="00DE2C67">
      <w:pPr>
        <w:rPr>
          <w:lang w:val="en" w:eastAsia="en-US"/>
        </w:rPr>
      </w:pPr>
      <w:r w:rsidRPr="00E400B0">
        <w:rPr>
          <w:lang w:val="en" w:eastAsia="en-US"/>
        </w:rPr>
        <w:t xml:space="preserve">                                 </w:t>
      </w:r>
      <w:r w:rsidR="001A1A85" w:rsidRPr="00E400B0">
        <w:rPr>
          <w:lang w:val="en" w:eastAsia="en-US"/>
        </w:rPr>
        <w:tab/>
      </w:r>
      <w:r w:rsidR="00363110" w:rsidRPr="00E400B0">
        <w:rPr>
          <w:lang w:val="en" w:eastAsia="en-US"/>
        </w:rPr>
        <w:t xml:space="preserve"> </w:t>
      </w:r>
      <m:oMath>
        <m:sSub>
          <m:sSubPr>
            <m:ctrlPr>
              <w:rPr>
                <w:rFonts w:ascii="Cambria Math" w:hAnsi="Cambria Math"/>
                <w:lang w:val="en" w:eastAsia="en-US"/>
              </w:rPr>
            </m:ctrlPr>
          </m:sSubPr>
          <m:e>
            <m:limUpp>
              <m:limUppPr>
                <m:ctrlPr>
                  <w:rPr>
                    <w:rFonts w:ascii="Cambria Math" w:hAnsi="Cambria Math"/>
                    <w:lang w:val="en" w:eastAsia="en-US"/>
                  </w:rPr>
                </m:ctrlPr>
              </m:limUppPr>
              <m:e>
                <m:r>
                  <w:rPr>
                    <w:rFonts w:ascii="Cambria Math" w:hAnsi="Cambria Math"/>
                    <w:lang w:val="en" w:eastAsia="en-US"/>
                  </w:rPr>
                  <m:t>Ω</m:t>
                </m:r>
              </m:e>
              <m:lim>
                <m:r>
                  <m:rPr>
                    <m:sty m:val="p"/>
                  </m:rPr>
                  <w:rPr>
                    <w:rFonts w:ascii="Cambria Math" w:hAnsi="Cambria Math"/>
                    <w:lang w:val="en" w:eastAsia="en-US"/>
                  </w:rPr>
                  <m:t>→</m:t>
                </m:r>
              </m:lim>
            </m:limUpp>
          </m:e>
          <m:sub>
            <m:r>
              <w:rPr>
                <w:rFonts w:ascii="Cambria Math" w:hAnsi="Cambria Math"/>
                <w:lang w:val="en" w:eastAsia="en-US"/>
              </w:rPr>
              <m:t>edm</m:t>
            </m:r>
          </m:sub>
        </m:sSub>
        <m:r>
          <m:rPr>
            <m:sty m:val="p"/>
          </m:rPr>
          <w:rPr>
            <w:rFonts w:ascii="Cambria Math" w:hAnsi="Cambria Math"/>
            <w:lang w:val="en" w:eastAsia="en-US"/>
          </w:rPr>
          <m:t>=-</m:t>
        </m:r>
        <m:f>
          <m:fPr>
            <m:ctrlPr>
              <w:rPr>
                <w:rFonts w:ascii="Cambria Math" w:hAnsi="Cambria Math"/>
                <w:lang w:val="en" w:eastAsia="en-US"/>
              </w:rPr>
            </m:ctrlPr>
          </m:fPr>
          <m:num>
            <m:r>
              <w:rPr>
                <w:rFonts w:ascii="Cambria Math" w:hAnsi="Cambria Math"/>
                <w:lang w:val="en" w:eastAsia="en-US"/>
              </w:rPr>
              <m:t>eη</m:t>
            </m:r>
          </m:num>
          <m:den>
            <m:r>
              <m:rPr>
                <m:sty m:val="p"/>
              </m:rPr>
              <w:rPr>
                <w:rFonts w:ascii="Cambria Math" w:hAnsi="Cambria Math"/>
                <w:lang w:val="en" w:eastAsia="en-US"/>
              </w:rPr>
              <m:t>2</m:t>
            </m:r>
            <m:r>
              <w:rPr>
                <w:rFonts w:ascii="Cambria Math" w:hAnsi="Cambria Math"/>
                <w:lang w:val="en" w:eastAsia="en-US"/>
              </w:rPr>
              <m:t>m</m:t>
            </m:r>
          </m:den>
        </m:f>
        <m:d>
          <m:dPr>
            <m:ctrlPr>
              <w:rPr>
                <w:rFonts w:ascii="Cambria Math" w:hAnsi="Cambria Math"/>
                <w:lang w:val="en" w:eastAsia="en-US"/>
              </w:rPr>
            </m:ctrlPr>
          </m:dPr>
          <m:e>
            <m:limUpp>
              <m:limUppPr>
                <m:ctrlPr>
                  <w:rPr>
                    <w:rFonts w:ascii="Cambria Math" w:hAnsi="Cambria Math"/>
                    <w:lang w:val="en" w:eastAsia="en-US"/>
                  </w:rPr>
                </m:ctrlPr>
              </m:limUppPr>
              <m:e>
                <m:r>
                  <w:rPr>
                    <w:rFonts w:ascii="Cambria Math" w:hAnsi="Cambria Math"/>
                    <w:lang w:val="en" w:eastAsia="en-US"/>
                  </w:rPr>
                  <m:t>β</m:t>
                </m:r>
              </m:e>
              <m:lim>
                <m:r>
                  <m:rPr>
                    <m:sty m:val="p"/>
                  </m:rPr>
                  <w:rPr>
                    <w:rFonts w:ascii="Cambria Math" w:hAnsi="Cambria Math"/>
                    <w:lang w:val="en" w:eastAsia="en-US"/>
                  </w:rPr>
                  <m:t>→</m:t>
                </m:r>
              </m:lim>
            </m:limUpp>
            <m:r>
              <m:rPr>
                <m:sty m:val="p"/>
              </m:rPr>
              <w:rPr>
                <w:rFonts w:ascii="Cambria Math" w:hAnsi="Cambria Math"/>
                <w:lang w:val="en" w:eastAsia="en-US"/>
              </w:rPr>
              <m:t>×</m:t>
            </m:r>
            <m:limUpp>
              <m:limUppPr>
                <m:ctrlPr>
                  <w:rPr>
                    <w:rFonts w:ascii="Cambria Math" w:hAnsi="Cambria Math"/>
                    <w:lang w:val="en" w:eastAsia="en-US"/>
                  </w:rPr>
                </m:ctrlPr>
              </m:limUppPr>
              <m:e>
                <m:r>
                  <w:rPr>
                    <w:rFonts w:ascii="Cambria Math" w:hAnsi="Cambria Math"/>
                    <w:lang w:val="en" w:eastAsia="en-US"/>
                  </w:rPr>
                  <m:t>B</m:t>
                </m:r>
              </m:e>
              <m:lim>
                <m:r>
                  <m:rPr>
                    <m:sty m:val="p"/>
                  </m:rPr>
                  <w:rPr>
                    <w:rFonts w:ascii="Cambria Math" w:hAnsi="Cambria Math"/>
                    <w:lang w:val="en" w:eastAsia="en-US"/>
                  </w:rPr>
                  <m:t>→</m:t>
                </m:r>
              </m:lim>
            </m:limUpp>
            <m:r>
              <m:rPr>
                <m:sty m:val="p"/>
              </m:rPr>
              <w:rPr>
                <w:rFonts w:ascii="Cambria Math" w:hAnsi="Cambria Math"/>
                <w:lang w:val="en" w:eastAsia="en-US"/>
              </w:rPr>
              <m:t>+</m:t>
            </m:r>
            <m:f>
              <m:fPr>
                <m:ctrlPr>
                  <w:rPr>
                    <w:rFonts w:ascii="Cambria Math" w:hAnsi="Cambria Math"/>
                    <w:lang w:val="en" w:eastAsia="en-US"/>
                  </w:rPr>
                </m:ctrlPr>
              </m:fPr>
              <m:num>
                <m:limUpp>
                  <m:limUppPr>
                    <m:ctrlPr>
                      <w:rPr>
                        <w:rFonts w:ascii="Cambria Math" w:hAnsi="Cambria Math"/>
                        <w:lang w:val="en" w:eastAsia="en-US"/>
                      </w:rPr>
                    </m:ctrlPr>
                  </m:limUppPr>
                  <m:e>
                    <m:r>
                      <w:rPr>
                        <w:rFonts w:ascii="Cambria Math" w:hAnsi="Cambria Math"/>
                        <w:lang w:val="en" w:eastAsia="en-US"/>
                      </w:rPr>
                      <m:t>E</m:t>
                    </m:r>
                  </m:e>
                  <m:lim>
                    <m:r>
                      <m:rPr>
                        <m:sty m:val="p"/>
                      </m:rPr>
                      <w:rPr>
                        <w:rFonts w:ascii="Cambria Math" w:hAnsi="Cambria Math"/>
                        <w:lang w:val="en" w:eastAsia="en-US"/>
                      </w:rPr>
                      <m:t>→</m:t>
                    </m:r>
                  </m:lim>
                </m:limUpp>
              </m:num>
              <m:den>
                <m:r>
                  <w:rPr>
                    <w:rFonts w:ascii="Cambria Math" w:hAnsi="Cambria Math"/>
                    <w:lang w:val="en" w:eastAsia="en-US"/>
                  </w:rPr>
                  <m:t>c</m:t>
                </m:r>
              </m:den>
            </m:f>
          </m:e>
        </m:d>
      </m:oMath>
      <w:r w:rsidR="00FB2EFC" w:rsidRPr="00E400B0">
        <w:rPr>
          <w:lang w:val="en" w:eastAsia="en-US"/>
        </w:rPr>
        <w:t>,</w:t>
      </w:r>
      <w:r w:rsidR="00F33156" w:rsidRPr="00E400B0">
        <w:rPr>
          <w:lang w:val="en" w:eastAsia="en-US"/>
        </w:rPr>
        <w:tab/>
      </w:r>
      <w:r w:rsidR="00F33156" w:rsidRPr="00E400B0">
        <w:rPr>
          <w:lang w:val="en" w:eastAsia="en-US"/>
        </w:rPr>
        <w:tab/>
      </w:r>
      <w:r w:rsidR="00F33156" w:rsidRPr="00E400B0">
        <w:rPr>
          <w:lang w:val="en" w:eastAsia="en-US"/>
        </w:rPr>
        <w:tab/>
      </w:r>
      <w:r w:rsidR="00F33156" w:rsidRPr="00E400B0">
        <w:rPr>
          <w:lang w:val="en" w:eastAsia="en-US"/>
        </w:rPr>
        <w:tab/>
      </w:r>
      <w:r w:rsidR="00F33156" w:rsidRPr="00E400B0">
        <w:rPr>
          <w:lang w:val="en" w:eastAsia="en-US"/>
        </w:rPr>
        <w:tab/>
      </w:r>
    </w:p>
    <w:p w14:paraId="48564291" w14:textId="3F0B77D3" w:rsidR="00363110" w:rsidRPr="00E400B0" w:rsidRDefault="00DE2C67" w:rsidP="00DE2C67">
      <w:pPr>
        <w:ind w:left="1416" w:firstLine="708"/>
        <w:rPr>
          <w:lang w:val="en" w:eastAsia="en-US"/>
        </w:rPr>
      </w:pPr>
      <w:r w:rsidRPr="00E400B0">
        <w:rPr>
          <w:lang w:val="en" w:eastAsia="en-US"/>
        </w:rPr>
        <w:t xml:space="preserve"> </w:t>
      </w:r>
      <m:oMath>
        <m:r>
          <w:rPr>
            <w:rFonts w:ascii="Cambria Math" w:hAnsi="Cambria Math"/>
            <w:lang w:val="en" w:eastAsia="en-US"/>
          </w:rPr>
          <m:t>G</m:t>
        </m:r>
        <m:r>
          <m:rPr>
            <m:sty m:val="p"/>
          </m:rPr>
          <w:rPr>
            <w:rFonts w:ascii="Cambria Math" w:hAnsi="Cambria Math"/>
            <w:lang w:val="en" w:eastAsia="en-US"/>
          </w:rPr>
          <m:t>=</m:t>
        </m:r>
        <m:f>
          <m:fPr>
            <m:ctrlPr>
              <w:rPr>
                <w:rFonts w:ascii="Cambria Math" w:hAnsi="Cambria Math"/>
                <w:lang w:val="en" w:eastAsia="en-US"/>
              </w:rPr>
            </m:ctrlPr>
          </m:fPr>
          <m:num>
            <m:r>
              <w:rPr>
                <w:rFonts w:ascii="Cambria Math" w:hAnsi="Cambria Math"/>
                <w:lang w:val="en" w:eastAsia="en-US"/>
              </w:rPr>
              <m:t>g</m:t>
            </m:r>
            <m:r>
              <m:rPr>
                <m:sty m:val="p"/>
              </m:rPr>
              <w:rPr>
                <w:rFonts w:ascii="Cambria Math" w:hAnsi="Cambria Math"/>
                <w:lang w:val="en" w:eastAsia="en-US"/>
              </w:rPr>
              <m:t>-2</m:t>
            </m:r>
          </m:num>
          <m:den>
            <m:r>
              <m:rPr>
                <m:sty m:val="p"/>
              </m:rPr>
              <w:rPr>
                <w:rFonts w:ascii="Cambria Math" w:hAnsi="Cambria Math"/>
                <w:lang w:val="en" w:eastAsia="en-US"/>
              </w:rPr>
              <m:t>2</m:t>
            </m:r>
          </m:den>
        </m:f>
        <m:r>
          <m:rPr>
            <m:sty m:val="p"/>
          </m:rPr>
          <w:rPr>
            <w:rFonts w:ascii="Cambria Math" w:hAnsi="Cambria Math"/>
            <w:lang w:val="en" w:eastAsia="en-US"/>
          </w:rPr>
          <m:t>,</m:t>
        </m:r>
      </m:oMath>
      <w:r w:rsidR="00363110" w:rsidRPr="00E400B0">
        <w:rPr>
          <w:lang w:val="en" w:eastAsia="en-US"/>
        </w:rPr>
        <w:t xml:space="preserve"> </w:t>
      </w:r>
      <w:r w:rsidR="00F33156" w:rsidRPr="00E400B0">
        <w:rPr>
          <w:lang w:val="en" w:eastAsia="en-US"/>
        </w:rPr>
        <w:tab/>
      </w:r>
      <w:r w:rsidR="00F33156" w:rsidRPr="00E400B0">
        <w:rPr>
          <w:lang w:val="en" w:eastAsia="en-US"/>
        </w:rPr>
        <w:tab/>
      </w:r>
      <w:r w:rsidR="00F33156" w:rsidRPr="00E400B0">
        <w:rPr>
          <w:lang w:val="en" w:eastAsia="en-US"/>
        </w:rPr>
        <w:tab/>
      </w:r>
      <w:r w:rsidR="00F33156" w:rsidRPr="00E400B0">
        <w:rPr>
          <w:lang w:val="en" w:eastAsia="en-US"/>
        </w:rPr>
        <w:tab/>
      </w:r>
      <w:r w:rsidR="00F33156" w:rsidRPr="00E400B0">
        <w:rPr>
          <w:lang w:val="en" w:eastAsia="en-US"/>
        </w:rPr>
        <w:tab/>
      </w:r>
      <w:r w:rsidR="00F33156" w:rsidRPr="00E400B0">
        <w:rPr>
          <w:lang w:val="en" w:eastAsia="en-US"/>
        </w:rPr>
        <w:tab/>
      </w:r>
      <w:r w:rsidR="00FB2EFC" w:rsidRPr="00E400B0">
        <w:rPr>
          <w:lang w:val="en" w:eastAsia="en-US"/>
        </w:rPr>
        <w:tab/>
      </w:r>
      <w:r w:rsidR="00FB2EFC" w:rsidRPr="00E400B0">
        <w:rPr>
          <w:lang w:val="en" w:eastAsia="en-US"/>
        </w:rPr>
        <w:tab/>
      </w:r>
      <w:r w:rsidR="00FB2EFC" w:rsidRPr="00E400B0">
        <w:rPr>
          <w:lang w:val="en" w:eastAsia="en-US"/>
        </w:rPr>
        <w:tab/>
      </w:r>
      <w:r w:rsidR="00FB2EFC" w:rsidRPr="00E400B0">
        <w:rPr>
          <w:lang w:val="en" w:eastAsia="en-US"/>
        </w:rPr>
        <w:tab/>
      </w:r>
      <w:r w:rsidR="00FB2EFC" w:rsidRPr="00E400B0">
        <w:rPr>
          <w:lang w:val="en" w:eastAsia="en-US"/>
        </w:rPr>
        <w:tab/>
      </w:r>
      <w:r w:rsidR="00FB2EFC" w:rsidRPr="00E400B0">
        <w:rPr>
          <w:lang w:val="en" w:eastAsia="en-US"/>
        </w:rPr>
        <w:tab/>
      </w:r>
      <w:r w:rsidR="00FB2EFC" w:rsidRPr="00E400B0">
        <w:rPr>
          <w:lang w:val="en" w:eastAsia="en-US"/>
        </w:rPr>
        <w:tab/>
      </w:r>
      <w:r w:rsidR="00FB2EFC" w:rsidRPr="00E400B0">
        <w:rPr>
          <w:lang w:val="en" w:eastAsia="en-US"/>
        </w:rPr>
        <w:tab/>
      </w:r>
      <w:r w:rsidR="00FB2EFC" w:rsidRPr="00E400B0">
        <w:rPr>
          <w:lang w:val="en" w:eastAsia="en-US"/>
        </w:rPr>
        <w:tab/>
      </w:r>
    </w:p>
    <w:p w14:paraId="42954011" w14:textId="6550CE75" w:rsidR="001707A7" w:rsidRPr="00E400B0" w:rsidRDefault="001707A7" w:rsidP="009B1499">
      <w:pPr>
        <w:ind w:firstLine="510"/>
        <w:jc w:val="both"/>
        <w:rPr>
          <w:sz w:val="22"/>
          <w:szCs w:val="22"/>
          <w:lang w:val="en" w:eastAsia="en-US"/>
        </w:rPr>
      </w:pPr>
      <w:r w:rsidRPr="00E400B0">
        <w:rPr>
          <w:sz w:val="22"/>
          <w:szCs w:val="22"/>
          <w:lang w:val="en" w:eastAsia="en-US"/>
        </w:rPr>
        <w:t xml:space="preserve">where </w:t>
      </w:r>
      <m:oMath>
        <m:r>
          <w:rPr>
            <w:rFonts w:ascii="Cambria Math" w:hAnsi="Cambria Math"/>
            <w:sz w:val="22"/>
            <w:szCs w:val="22"/>
            <w:lang w:val="en" w:eastAsia="en-US"/>
          </w:rPr>
          <m:t>γ</m:t>
        </m:r>
      </m:oMath>
      <w:r w:rsidRPr="00E400B0">
        <w:rPr>
          <w:sz w:val="22"/>
          <w:szCs w:val="22"/>
          <w:lang w:val="en" w:eastAsia="en-US"/>
        </w:rPr>
        <w:t xml:space="preserve"> is the Lorentz factor, </w:t>
      </w:r>
      <m:oMath>
        <m:limUpp>
          <m:limUppPr>
            <m:ctrlPr>
              <w:rPr>
                <w:rFonts w:ascii="Cambria Math" w:hAnsi="Cambria Math"/>
                <w:sz w:val="22"/>
                <w:szCs w:val="22"/>
                <w:lang w:val="en" w:eastAsia="en-US"/>
              </w:rPr>
            </m:ctrlPr>
          </m:limUppPr>
          <m:e>
            <m:r>
              <w:rPr>
                <w:rFonts w:ascii="Cambria Math" w:hAnsi="Cambria Math"/>
                <w:sz w:val="22"/>
                <w:szCs w:val="22"/>
                <w:lang w:val="en" w:eastAsia="en-US"/>
              </w:rPr>
              <m:t>β</m:t>
            </m:r>
          </m:e>
          <m:lim>
            <m:r>
              <m:rPr>
                <m:sty m:val="p"/>
              </m:rPr>
              <w:rPr>
                <w:rFonts w:ascii="Cambria Math" w:hAnsi="Cambria Math"/>
                <w:sz w:val="22"/>
                <w:szCs w:val="22"/>
                <w:lang w:val="en" w:eastAsia="en-US"/>
              </w:rPr>
              <m:t>→</m:t>
            </m:r>
          </m:lim>
        </m:limUpp>
      </m:oMath>
      <w:r w:rsidRPr="00E400B0">
        <w:rPr>
          <w:sz w:val="22"/>
          <w:szCs w:val="22"/>
          <w:lang w:val="en" w:eastAsia="en-US"/>
        </w:rPr>
        <w:t xml:space="preserve"> is the relative velocity, </w:t>
      </w:r>
      <m:oMath>
        <m:r>
          <w:rPr>
            <w:rFonts w:ascii="Cambria Math" w:hAnsi="Cambria Math"/>
            <w:sz w:val="22"/>
            <w:szCs w:val="22"/>
            <w:lang w:val="en" w:eastAsia="en-US"/>
          </w:rPr>
          <m:t>c</m:t>
        </m:r>
      </m:oMath>
      <w:r w:rsidRPr="00E400B0">
        <w:rPr>
          <w:sz w:val="22"/>
          <w:szCs w:val="22"/>
          <w:lang w:val="en" w:eastAsia="en-US"/>
        </w:rPr>
        <w:t xml:space="preserve"> is the speed of light, </w:t>
      </w:r>
      <m:oMath>
        <m:r>
          <w:rPr>
            <w:rFonts w:ascii="Cambria Math" w:hAnsi="Cambria Math"/>
            <w:sz w:val="22"/>
            <w:szCs w:val="22"/>
            <w:lang w:val="en" w:eastAsia="en-US"/>
          </w:rPr>
          <m:t>e</m:t>
        </m:r>
        <m:r>
          <m:rPr>
            <m:sty m:val="p"/>
          </m:rPr>
          <w:rPr>
            <w:rFonts w:ascii="Cambria Math" w:hAnsi="Cambria Math"/>
            <w:sz w:val="22"/>
            <w:szCs w:val="22"/>
            <w:lang w:val="en" w:eastAsia="en-US"/>
          </w:rPr>
          <m:t>,</m:t>
        </m:r>
        <m:r>
          <w:rPr>
            <w:rFonts w:ascii="Cambria Math" w:hAnsi="Cambria Math"/>
            <w:sz w:val="22"/>
            <w:szCs w:val="22"/>
            <w:lang w:val="en" w:eastAsia="en-US"/>
          </w:rPr>
          <m:t>m</m:t>
        </m:r>
      </m:oMath>
      <w:r w:rsidRPr="00E400B0">
        <w:rPr>
          <w:sz w:val="22"/>
          <w:szCs w:val="22"/>
          <w:lang w:val="en" w:eastAsia="en-US"/>
        </w:rPr>
        <w:t xml:space="preserve"> are the particle charge and mass, </w:t>
      </w:r>
      <m:oMath>
        <m:r>
          <w:rPr>
            <w:rFonts w:ascii="Cambria Math" w:hAnsi="Cambria Math"/>
            <w:sz w:val="22"/>
            <w:szCs w:val="22"/>
            <w:lang w:val="en" w:eastAsia="en-US"/>
          </w:rPr>
          <m:t>G</m:t>
        </m:r>
      </m:oMath>
      <w:r w:rsidRPr="00E400B0">
        <w:rPr>
          <w:sz w:val="22"/>
          <w:szCs w:val="22"/>
          <w:lang w:val="en" w:eastAsia="en-US"/>
        </w:rPr>
        <w:t xml:space="preserve"> is the anomalous magnetic moment, </w:t>
      </w:r>
      <m:oMath>
        <m:r>
          <w:rPr>
            <w:rFonts w:ascii="Cambria Math" w:hAnsi="Cambria Math"/>
            <w:sz w:val="22"/>
            <w:szCs w:val="22"/>
            <w:lang w:val="en" w:eastAsia="en-US"/>
          </w:rPr>
          <m:t>g</m:t>
        </m:r>
      </m:oMath>
      <w:r w:rsidRPr="00E400B0">
        <w:rPr>
          <w:sz w:val="22"/>
          <w:szCs w:val="22"/>
          <w:lang w:val="en" w:eastAsia="en-US"/>
        </w:rPr>
        <w:t xml:space="preserve"> is the gyromagnetic ratio, </w:t>
      </w:r>
      <m:oMath>
        <m:sSub>
          <m:sSubPr>
            <m:ctrlPr>
              <w:rPr>
                <w:rFonts w:ascii="Cambria Math" w:hAnsi="Cambria Math"/>
                <w:sz w:val="22"/>
                <w:szCs w:val="22"/>
                <w:lang w:val="en" w:eastAsia="en-US"/>
              </w:rPr>
            </m:ctrlPr>
          </m:sSubPr>
          <m:e>
            <m:r>
              <w:rPr>
                <w:rFonts w:ascii="Cambria Math" w:hAnsi="Cambria Math"/>
                <w:sz w:val="22"/>
                <w:szCs w:val="22"/>
                <w:lang w:val="en" w:eastAsia="en-US"/>
              </w:rPr>
              <m:t>Ω</m:t>
            </m:r>
          </m:e>
          <m:sub>
            <m:r>
              <w:rPr>
                <w:rFonts w:ascii="Cambria Math" w:hAnsi="Cambria Math"/>
                <w:sz w:val="22"/>
                <w:szCs w:val="22"/>
                <w:lang w:val="en" w:eastAsia="en-US"/>
              </w:rPr>
              <m:t>mdm</m:t>
            </m:r>
          </m:sub>
        </m:sSub>
      </m:oMath>
      <w:r w:rsidRPr="00E400B0">
        <w:rPr>
          <w:sz w:val="22"/>
          <w:szCs w:val="22"/>
          <w:lang w:val="en" w:eastAsia="en-US"/>
        </w:rPr>
        <w:t xml:space="preserve"> is the spin precession frequency due to the magnetic dipole moment, </w:t>
      </w:r>
      <m:oMath>
        <m:sSub>
          <m:sSubPr>
            <m:ctrlPr>
              <w:rPr>
                <w:rFonts w:ascii="Cambria Math" w:hAnsi="Cambria Math"/>
                <w:sz w:val="22"/>
                <w:szCs w:val="22"/>
                <w:lang w:val="en" w:eastAsia="en-US"/>
              </w:rPr>
            </m:ctrlPr>
          </m:sSubPr>
          <m:e>
            <m:r>
              <w:rPr>
                <w:rFonts w:ascii="Cambria Math" w:hAnsi="Cambria Math"/>
                <w:sz w:val="22"/>
                <w:szCs w:val="22"/>
                <w:lang w:val="en" w:eastAsia="en-US"/>
              </w:rPr>
              <m:t>Ω</m:t>
            </m:r>
          </m:e>
          <m:sub>
            <m:r>
              <w:rPr>
                <w:rFonts w:ascii="Cambria Math" w:hAnsi="Cambria Math"/>
                <w:sz w:val="22"/>
                <w:szCs w:val="22"/>
                <w:lang w:val="en" w:eastAsia="en-US"/>
              </w:rPr>
              <m:t>edm</m:t>
            </m:r>
          </m:sub>
        </m:sSub>
      </m:oMath>
      <w:r w:rsidRPr="00E400B0">
        <w:rPr>
          <w:sz w:val="22"/>
          <w:szCs w:val="22"/>
          <w:lang w:val="en" w:eastAsia="en-US"/>
        </w:rPr>
        <w:t xml:space="preserve"> is the spin precession frequency due to the electric dipole moment, </w:t>
      </w:r>
      <m:oMath>
        <m:r>
          <w:rPr>
            <w:rFonts w:ascii="Cambria Math" w:hAnsi="Cambria Math"/>
            <w:sz w:val="22"/>
            <w:szCs w:val="22"/>
            <w:lang w:val="en" w:eastAsia="en-US"/>
          </w:rPr>
          <m:t>η</m:t>
        </m:r>
      </m:oMath>
      <w:r w:rsidRPr="00E400B0">
        <w:rPr>
          <w:sz w:val="22"/>
          <w:szCs w:val="22"/>
          <w:lang w:val="en" w:eastAsia="en-US"/>
        </w:rPr>
        <w:t xml:space="preserve"> is a dimensionless coefficient defined in (1) by the relation </w:t>
      </w:r>
      <m:oMath>
        <m:r>
          <w:rPr>
            <w:rFonts w:ascii="Cambria Math" w:hAnsi="Cambria Math"/>
            <w:sz w:val="22"/>
            <w:szCs w:val="22"/>
            <w:lang w:val="en" w:eastAsia="en-US"/>
          </w:rPr>
          <m:t>d</m:t>
        </m:r>
        <m:r>
          <m:rPr>
            <m:sty m:val="p"/>
          </m:rPr>
          <w:rPr>
            <w:rFonts w:ascii="Cambria Math" w:hAnsi="Cambria Math"/>
            <w:sz w:val="22"/>
            <w:szCs w:val="22"/>
            <w:lang w:val="en" w:eastAsia="en-US"/>
          </w:rPr>
          <m:t>=</m:t>
        </m:r>
        <m:r>
          <w:rPr>
            <w:rFonts w:ascii="Cambria Math" w:hAnsi="Cambria Math"/>
            <w:sz w:val="22"/>
            <w:szCs w:val="22"/>
            <w:lang w:val="en" w:eastAsia="en-US"/>
          </w:rPr>
          <m:t>ηe</m:t>
        </m:r>
        <m:r>
          <m:rPr>
            <m:sty m:val="p"/>
          </m:rPr>
          <w:rPr>
            <w:rFonts w:ascii="Cambria Math" w:hAnsi="Cambria Math"/>
            <w:sz w:val="22"/>
            <w:szCs w:val="22"/>
            <w:lang w:val="en" w:eastAsia="en-US"/>
          </w:rPr>
          <m:t>ℏ/4</m:t>
        </m:r>
        <m:r>
          <w:rPr>
            <w:rFonts w:ascii="Cambria Math" w:hAnsi="Cambria Math"/>
            <w:sz w:val="22"/>
            <w:szCs w:val="22"/>
            <w:lang w:val="en" w:eastAsia="en-US"/>
          </w:rPr>
          <m:t>mc</m:t>
        </m:r>
      </m:oMath>
      <w:r w:rsidRPr="00E400B0">
        <w:rPr>
          <w:sz w:val="22"/>
          <w:szCs w:val="22"/>
          <w:lang w:val="en" w:eastAsia="en-US"/>
        </w:rPr>
        <w:t xml:space="preserve"> and  </w:t>
      </w:r>
      <m:oMath>
        <m:limUpp>
          <m:limUppPr>
            <m:ctrlPr>
              <w:rPr>
                <w:rFonts w:ascii="Cambria Math" w:hAnsi="Cambria Math"/>
                <w:sz w:val="22"/>
                <w:szCs w:val="22"/>
                <w:lang w:val="en" w:eastAsia="en-US"/>
              </w:rPr>
            </m:ctrlPr>
          </m:limUppPr>
          <m:e>
            <m:r>
              <w:rPr>
                <w:rFonts w:ascii="Cambria Math" w:hAnsi="Cambria Math"/>
                <w:sz w:val="22"/>
                <w:szCs w:val="22"/>
                <w:lang w:val="en" w:eastAsia="en-US"/>
              </w:rPr>
              <m:t>B</m:t>
            </m:r>
          </m:e>
          <m:lim>
            <m:r>
              <m:rPr>
                <m:sty m:val="p"/>
              </m:rPr>
              <w:rPr>
                <w:rFonts w:ascii="Cambria Math" w:hAnsi="Cambria Math"/>
                <w:sz w:val="22"/>
                <w:szCs w:val="22"/>
                <w:lang w:val="en" w:eastAsia="en-US"/>
              </w:rPr>
              <m:t>→</m:t>
            </m:r>
          </m:lim>
        </m:limUpp>
        <m:r>
          <m:rPr>
            <m:sty m:val="p"/>
          </m:rPr>
          <w:rPr>
            <w:rFonts w:ascii="Cambria Math" w:hAnsi="Cambria Math"/>
            <w:sz w:val="22"/>
            <w:szCs w:val="22"/>
            <w:lang w:val="en" w:eastAsia="en-US"/>
          </w:rPr>
          <m:t>=</m:t>
        </m:r>
        <m:d>
          <m:dPr>
            <m:begChr m:val="{"/>
            <m:endChr m:val="}"/>
            <m:ctrlPr>
              <w:rPr>
                <w:rFonts w:ascii="Cambria Math" w:hAnsi="Cambria Math"/>
                <w:sz w:val="22"/>
                <w:szCs w:val="22"/>
                <w:lang w:val="en" w:eastAsia="en-US"/>
              </w:rPr>
            </m:ctrlPr>
          </m:dPr>
          <m:e>
            <m:sSub>
              <m:sSubPr>
                <m:ctrlPr>
                  <w:rPr>
                    <w:rFonts w:ascii="Cambria Math" w:hAnsi="Cambria Math"/>
                    <w:sz w:val="22"/>
                    <w:szCs w:val="22"/>
                    <w:lang w:val="en" w:eastAsia="en-US"/>
                  </w:rPr>
                </m:ctrlPr>
              </m:sSubPr>
              <m:e>
                <m:r>
                  <w:rPr>
                    <w:rFonts w:ascii="Cambria Math" w:hAnsi="Cambria Math"/>
                    <w:sz w:val="22"/>
                    <w:szCs w:val="22"/>
                    <w:lang w:val="en" w:eastAsia="en-US"/>
                  </w:rPr>
                  <m:t>B</m:t>
                </m:r>
              </m:e>
              <m:sub>
                <m:r>
                  <m:rPr>
                    <m:sty m:val="p"/>
                  </m:rPr>
                  <w:rPr>
                    <w:rFonts w:ascii="Cambria Math" w:hAnsi="Cambria Math"/>
                    <w:sz w:val="22"/>
                    <w:szCs w:val="22"/>
                    <w:lang w:val="en" w:eastAsia="en-US"/>
                  </w:rPr>
                  <m:t>⊥</m:t>
                </m:r>
              </m:sub>
            </m:sSub>
            <m:r>
              <m:rPr>
                <m:sty m:val="p"/>
              </m:rPr>
              <w:rPr>
                <w:rFonts w:ascii="Cambria Math" w:hAnsi="Cambria Math"/>
                <w:sz w:val="22"/>
                <w:szCs w:val="22"/>
                <w:lang w:val="en" w:eastAsia="en-US"/>
              </w:rPr>
              <m:t>,</m:t>
            </m:r>
            <m:sSub>
              <m:sSubPr>
                <m:ctrlPr>
                  <w:rPr>
                    <w:rFonts w:ascii="Cambria Math" w:hAnsi="Cambria Math"/>
                    <w:sz w:val="22"/>
                    <w:szCs w:val="22"/>
                    <w:lang w:val="en" w:eastAsia="en-US"/>
                  </w:rPr>
                </m:ctrlPr>
              </m:sSubPr>
              <m:e>
                <m:r>
                  <w:rPr>
                    <w:rFonts w:ascii="Cambria Math" w:hAnsi="Cambria Math"/>
                    <w:sz w:val="22"/>
                    <w:szCs w:val="22"/>
                    <w:lang w:val="en" w:eastAsia="en-US"/>
                  </w:rPr>
                  <m:t>B</m:t>
                </m:r>
              </m:e>
              <m:sub>
                <m:r>
                  <w:rPr>
                    <w:rFonts w:ascii="Cambria Math" w:hAnsi="Cambria Math"/>
                    <w:sz w:val="22"/>
                    <w:szCs w:val="22"/>
                    <w:lang w:val="en" w:eastAsia="en-US"/>
                  </w:rPr>
                  <m:t>II</m:t>
                </m:r>
              </m:sub>
            </m:sSub>
          </m:e>
        </m:d>
      </m:oMath>
      <w:r w:rsidRPr="00E400B0">
        <w:rPr>
          <w:sz w:val="22"/>
          <w:szCs w:val="22"/>
          <w:lang w:val="en" w:eastAsia="en-US"/>
        </w:rPr>
        <w:t xml:space="preserve"> and </w:t>
      </w:r>
      <m:oMath>
        <m:limUpp>
          <m:limUppPr>
            <m:ctrlPr>
              <w:rPr>
                <w:rFonts w:ascii="Cambria Math" w:hAnsi="Cambria Math"/>
                <w:sz w:val="22"/>
                <w:szCs w:val="22"/>
                <w:lang w:val="en" w:eastAsia="en-US"/>
              </w:rPr>
            </m:ctrlPr>
          </m:limUppPr>
          <m:e>
            <m:r>
              <w:rPr>
                <w:rFonts w:ascii="Cambria Math" w:hAnsi="Cambria Math"/>
                <w:sz w:val="22"/>
                <w:szCs w:val="22"/>
                <w:lang w:val="en" w:eastAsia="en-US"/>
              </w:rPr>
              <m:t>E</m:t>
            </m:r>
          </m:e>
          <m:lim>
            <m:r>
              <m:rPr>
                <m:sty m:val="p"/>
              </m:rPr>
              <w:rPr>
                <w:rFonts w:ascii="Cambria Math" w:hAnsi="Cambria Math"/>
                <w:sz w:val="22"/>
                <w:szCs w:val="22"/>
                <w:lang w:val="en" w:eastAsia="en-US"/>
              </w:rPr>
              <m:t>→</m:t>
            </m:r>
          </m:lim>
        </m:limUpp>
        <m:r>
          <m:rPr>
            <m:sty m:val="p"/>
          </m:rPr>
          <w:rPr>
            <w:rFonts w:ascii="Cambria Math" w:hAnsi="Cambria Math"/>
            <w:sz w:val="22"/>
            <w:szCs w:val="22"/>
            <w:lang w:val="en" w:eastAsia="en-US"/>
          </w:rPr>
          <m:t>=</m:t>
        </m:r>
        <m:d>
          <m:dPr>
            <m:begChr m:val="{"/>
            <m:endChr m:val="}"/>
            <m:ctrlPr>
              <w:rPr>
                <w:rFonts w:ascii="Cambria Math" w:hAnsi="Cambria Math"/>
                <w:sz w:val="22"/>
                <w:szCs w:val="22"/>
                <w:lang w:val="en" w:eastAsia="en-US"/>
              </w:rPr>
            </m:ctrlPr>
          </m:dPr>
          <m:e>
            <m:sSub>
              <m:sSubPr>
                <m:ctrlPr>
                  <w:rPr>
                    <w:rFonts w:ascii="Cambria Math" w:hAnsi="Cambria Math"/>
                    <w:sz w:val="22"/>
                    <w:szCs w:val="22"/>
                    <w:lang w:val="en" w:eastAsia="en-US"/>
                  </w:rPr>
                </m:ctrlPr>
              </m:sSubPr>
              <m:e>
                <m:r>
                  <w:rPr>
                    <w:rFonts w:ascii="Cambria Math" w:hAnsi="Cambria Math"/>
                    <w:sz w:val="22"/>
                    <w:szCs w:val="22"/>
                    <w:lang w:val="en" w:eastAsia="en-US"/>
                  </w:rPr>
                  <m:t>E</m:t>
                </m:r>
              </m:e>
              <m:sub>
                <m:r>
                  <m:rPr>
                    <m:sty m:val="p"/>
                  </m:rPr>
                  <w:rPr>
                    <w:rFonts w:ascii="Cambria Math" w:hAnsi="Cambria Math"/>
                    <w:sz w:val="22"/>
                    <w:szCs w:val="22"/>
                    <w:lang w:val="en" w:eastAsia="en-US"/>
                  </w:rPr>
                  <m:t>⊥</m:t>
                </m:r>
              </m:sub>
            </m:sSub>
            <m:r>
              <m:rPr>
                <m:sty m:val="p"/>
              </m:rPr>
              <w:rPr>
                <w:rFonts w:ascii="Cambria Math" w:hAnsi="Cambria Math"/>
                <w:sz w:val="22"/>
                <w:szCs w:val="22"/>
                <w:lang w:val="en" w:eastAsia="en-US"/>
              </w:rPr>
              <m:t>,</m:t>
            </m:r>
            <m:sSub>
              <m:sSubPr>
                <m:ctrlPr>
                  <w:rPr>
                    <w:rFonts w:ascii="Cambria Math" w:hAnsi="Cambria Math"/>
                    <w:sz w:val="22"/>
                    <w:szCs w:val="22"/>
                    <w:lang w:val="en" w:eastAsia="en-US"/>
                  </w:rPr>
                </m:ctrlPr>
              </m:sSubPr>
              <m:e>
                <m:r>
                  <w:rPr>
                    <w:rFonts w:ascii="Cambria Math" w:hAnsi="Cambria Math"/>
                    <w:sz w:val="22"/>
                    <w:szCs w:val="22"/>
                    <w:lang w:val="en" w:eastAsia="en-US"/>
                  </w:rPr>
                  <m:t>E</m:t>
                </m:r>
              </m:e>
              <m:sub>
                <m:r>
                  <w:rPr>
                    <w:rFonts w:ascii="Cambria Math" w:hAnsi="Cambria Math"/>
                    <w:sz w:val="22"/>
                    <w:szCs w:val="22"/>
                    <w:lang w:val="en" w:eastAsia="en-US"/>
                  </w:rPr>
                  <m:t>II</m:t>
                </m:r>
              </m:sub>
            </m:sSub>
          </m:e>
        </m:d>
      </m:oMath>
      <w:r w:rsidRPr="00E400B0">
        <w:rPr>
          <w:sz w:val="22"/>
          <w:szCs w:val="22"/>
          <w:lang w:val="en" w:eastAsia="en-US"/>
        </w:rPr>
        <w:t xml:space="preserve"> are the magnetic and electric fields. In the following, since we do not use elements with a longitudinal magnetic field, we set </w:t>
      </w:r>
      <m:oMath>
        <m:sSub>
          <m:sSubPr>
            <m:ctrlPr>
              <w:rPr>
                <w:rFonts w:ascii="Cambria Math" w:hAnsi="Cambria Math"/>
                <w:sz w:val="22"/>
                <w:szCs w:val="22"/>
                <w:lang w:val="en" w:eastAsia="en-US"/>
              </w:rPr>
            </m:ctrlPr>
          </m:sSubPr>
          <m:e>
            <m:r>
              <w:rPr>
                <w:rFonts w:ascii="Cambria Math" w:hAnsi="Cambria Math"/>
                <w:sz w:val="22"/>
                <w:szCs w:val="22"/>
                <w:lang w:val="en" w:eastAsia="en-US"/>
              </w:rPr>
              <m:t>B</m:t>
            </m:r>
          </m:e>
          <m:sub>
            <m:r>
              <w:rPr>
                <w:rFonts w:ascii="Cambria Math" w:hAnsi="Cambria Math"/>
                <w:sz w:val="22"/>
                <w:szCs w:val="22"/>
                <w:lang w:val="en" w:eastAsia="en-US"/>
              </w:rPr>
              <m:t>II</m:t>
            </m:r>
          </m:sub>
        </m:sSub>
        <m:r>
          <m:rPr>
            <m:sty m:val="p"/>
          </m:rPr>
          <w:rPr>
            <w:rFonts w:ascii="Cambria Math" w:hAnsi="Cambria Math"/>
            <w:sz w:val="22"/>
            <w:szCs w:val="22"/>
            <w:lang w:val="en" w:eastAsia="en-US"/>
          </w:rPr>
          <m:t>=0</m:t>
        </m:r>
      </m:oMath>
      <w:r w:rsidRPr="00E400B0">
        <w:rPr>
          <w:sz w:val="22"/>
          <w:szCs w:val="22"/>
          <w:lang w:val="en" w:eastAsia="en-US"/>
        </w:rPr>
        <w:t xml:space="preserve">. The longitudinal electric field </w:t>
      </w:r>
      <m:oMath>
        <m:sSub>
          <m:sSubPr>
            <m:ctrlPr>
              <w:rPr>
                <w:rFonts w:ascii="Cambria Math" w:hAnsi="Cambria Math"/>
                <w:sz w:val="22"/>
                <w:szCs w:val="22"/>
                <w:lang w:val="en" w:eastAsia="en-US"/>
              </w:rPr>
            </m:ctrlPr>
          </m:sSubPr>
          <m:e>
            <m:r>
              <w:rPr>
                <w:rFonts w:ascii="Cambria Math" w:hAnsi="Cambria Math"/>
                <w:sz w:val="22"/>
                <w:szCs w:val="22"/>
                <w:lang w:val="en" w:eastAsia="en-US"/>
              </w:rPr>
              <m:t>E</m:t>
            </m:r>
          </m:e>
          <m:sub>
            <m:r>
              <w:rPr>
                <w:rFonts w:ascii="Cambria Math" w:hAnsi="Cambria Math"/>
                <w:sz w:val="22"/>
                <w:szCs w:val="22"/>
                <w:lang w:val="en" w:eastAsia="en-US"/>
              </w:rPr>
              <m:t>II</m:t>
            </m:r>
          </m:sub>
        </m:sSub>
        <m:r>
          <m:rPr>
            <m:sty m:val="p"/>
          </m:rPr>
          <w:rPr>
            <w:rFonts w:ascii="Cambria Math" w:hAnsi="Cambria Math"/>
            <w:sz w:val="22"/>
            <w:szCs w:val="22"/>
            <w:lang w:val="en" w:eastAsia="en-US"/>
          </w:rPr>
          <m:t>=0</m:t>
        </m:r>
      </m:oMath>
      <w:r w:rsidR="00B52872" w:rsidRPr="00E400B0">
        <w:rPr>
          <w:sz w:val="22"/>
          <w:szCs w:val="22"/>
          <w:lang w:val="en" w:eastAsia="en-US"/>
        </w:rPr>
        <w:t xml:space="preserve"> </w:t>
      </w:r>
      <w:r w:rsidRPr="00E400B0">
        <w:rPr>
          <w:sz w:val="22"/>
          <w:szCs w:val="22"/>
          <w:lang w:val="en" w:eastAsia="en-US"/>
        </w:rPr>
        <w:t>also disregarded due to the smallness of its contribution.</w:t>
      </w:r>
    </w:p>
    <w:p w14:paraId="0F5A0756" w14:textId="77777777" w:rsidR="00B274F3" w:rsidRPr="00E400B0" w:rsidRDefault="00B274F3" w:rsidP="009B1499">
      <w:pPr>
        <w:ind w:firstLine="510"/>
        <w:jc w:val="both"/>
        <w:rPr>
          <w:sz w:val="22"/>
          <w:szCs w:val="22"/>
          <w:lang w:val="en" w:eastAsia="en-US"/>
        </w:rPr>
      </w:pPr>
      <w:r w:rsidRPr="00E400B0">
        <w:rPr>
          <w:sz w:val="22"/>
          <w:szCs w:val="22"/>
          <w:lang w:val="en" w:eastAsia="en-US"/>
        </w:rPr>
        <w:t>The principle behind the design of the magneto-optical structure relies on establishing conditions under which the EDM signal continuously accumulates as the beam circulates in the ring. To achieve this, the spin and longitudinal momentum vectors must remain constantly aligned (S → ↑↑ p) with a precision that determines the maximum achievable sensitivity of the EDM measurement.</w:t>
      </w:r>
    </w:p>
    <w:p w14:paraId="0BD828FD" w14:textId="77777777" w:rsidR="00B274F3" w:rsidRPr="00E400B0" w:rsidRDefault="00B274F3" w:rsidP="009B1499">
      <w:pPr>
        <w:ind w:firstLine="510"/>
        <w:jc w:val="both"/>
        <w:rPr>
          <w:sz w:val="22"/>
          <w:szCs w:val="22"/>
          <w:lang w:val="en" w:eastAsia="en-US"/>
        </w:rPr>
      </w:pPr>
      <w:r w:rsidRPr="00E400B0">
        <w:rPr>
          <w:sz w:val="22"/>
          <w:szCs w:val="22"/>
          <w:lang w:val="en" w:eastAsia="en-US"/>
        </w:rPr>
        <w:t>The condition requiring the longitudinal momentum and spin to be co-aligned is referred to as spin "freezing" or, more generally, "quasi-freezing," depending on the precision and method of its realization [3].</w:t>
      </w:r>
    </w:p>
    <w:p w14:paraId="0FA02FE4" w14:textId="77777777" w:rsidR="00B274F3" w:rsidRPr="00E400B0" w:rsidRDefault="00B274F3" w:rsidP="00E400B0">
      <w:pPr>
        <w:ind w:firstLine="510"/>
        <w:jc w:val="both"/>
        <w:rPr>
          <w:sz w:val="22"/>
          <w:szCs w:val="22"/>
          <w:lang w:val="en" w:eastAsia="en-US"/>
        </w:rPr>
      </w:pPr>
    </w:p>
    <w:p w14:paraId="59316A81" w14:textId="77777777" w:rsidR="009E2AED" w:rsidRPr="00E400B0" w:rsidRDefault="009E2AED" w:rsidP="00E400B0">
      <w:pPr>
        <w:ind w:firstLine="510"/>
        <w:jc w:val="both"/>
        <w:rPr>
          <w:sz w:val="22"/>
          <w:szCs w:val="22"/>
          <w:lang w:val="en" w:eastAsia="en-US"/>
        </w:rPr>
      </w:pPr>
    </w:p>
    <w:p w14:paraId="5277F190" w14:textId="417614F5" w:rsidR="001A1A85" w:rsidRPr="00B341C0" w:rsidRDefault="007F7EC8" w:rsidP="00E400B0">
      <w:pPr>
        <w:ind w:firstLine="510"/>
        <w:jc w:val="both"/>
        <w:rPr>
          <w:b/>
          <w:bCs/>
          <w:sz w:val="22"/>
          <w:szCs w:val="22"/>
          <w:lang w:val="en" w:eastAsia="en-US"/>
        </w:rPr>
      </w:pPr>
      <w:r w:rsidRPr="00B341C0">
        <w:rPr>
          <w:b/>
          <w:bCs/>
          <w:sz w:val="22"/>
          <w:szCs w:val="22"/>
          <w:lang w:val="en" w:eastAsia="en-US"/>
        </w:rPr>
        <w:t>MAGNETO-OPTICAL STRUCTURES WITH "FROZEN" AND "QUASI-FROZEN" SPIN</w:t>
      </w:r>
    </w:p>
    <w:p w14:paraId="79973551" w14:textId="77777777" w:rsidR="00E400B0" w:rsidRPr="00E400B0" w:rsidRDefault="00E400B0" w:rsidP="00E400B0">
      <w:pPr>
        <w:ind w:firstLine="510"/>
        <w:jc w:val="both"/>
        <w:rPr>
          <w:sz w:val="22"/>
          <w:szCs w:val="22"/>
          <w:lang w:val="en" w:eastAsia="en-US"/>
        </w:rPr>
      </w:pPr>
    </w:p>
    <w:p w14:paraId="36CACF06" w14:textId="484A0AC7" w:rsidR="00B274F3" w:rsidRPr="00E400B0" w:rsidRDefault="00E400B0" w:rsidP="00E400B0">
      <w:pPr>
        <w:jc w:val="both"/>
        <w:rPr>
          <w:b/>
          <w:bCs/>
          <w:sz w:val="22"/>
          <w:szCs w:val="22"/>
          <w:lang w:val="en" w:eastAsia="en-US"/>
        </w:rPr>
      </w:pPr>
      <w:bookmarkStart w:id="0" w:name="_Hlk107576704"/>
      <w:bookmarkStart w:id="1" w:name="_Hlk107576598"/>
      <w:r w:rsidRPr="00E400B0">
        <w:rPr>
          <w:sz w:val="22"/>
          <w:szCs w:val="22"/>
          <w:lang w:val="en" w:eastAsia="en-US"/>
        </w:rPr>
        <w:t>"</w:t>
      </w:r>
      <w:r w:rsidR="00B274F3" w:rsidRPr="00E400B0">
        <w:rPr>
          <w:b/>
          <w:bCs/>
          <w:sz w:val="22"/>
          <w:szCs w:val="22"/>
          <w:lang w:val="en" w:eastAsia="en-US"/>
        </w:rPr>
        <w:t>F</w:t>
      </w:r>
      <w:r w:rsidR="00B274F3" w:rsidRPr="00E400B0">
        <w:rPr>
          <w:b/>
          <w:bCs/>
          <w:sz w:val="22"/>
          <w:szCs w:val="22"/>
          <w:lang w:val="en" w:eastAsia="en-US"/>
        </w:rPr>
        <w:t>rozen spin</w:t>
      </w:r>
      <w:r w:rsidRPr="00E400B0">
        <w:rPr>
          <w:sz w:val="22"/>
          <w:szCs w:val="22"/>
          <w:lang w:val="en" w:eastAsia="en-US"/>
        </w:rPr>
        <w:t>"</w:t>
      </w:r>
      <w:r w:rsidR="00B274F3" w:rsidRPr="00E400B0">
        <w:rPr>
          <w:b/>
          <w:bCs/>
          <w:sz w:val="22"/>
          <w:szCs w:val="22"/>
          <w:lang w:val="en" w:eastAsia="en-US"/>
        </w:rPr>
        <w:t xml:space="preserve"> concept</w:t>
      </w:r>
    </w:p>
    <w:p w14:paraId="75028009" w14:textId="3D61429A" w:rsidR="007F7EC8" w:rsidRPr="00E400B0" w:rsidRDefault="001A1A85" w:rsidP="009B1499">
      <w:pPr>
        <w:ind w:firstLine="510"/>
        <w:jc w:val="both"/>
        <w:rPr>
          <w:sz w:val="22"/>
          <w:szCs w:val="22"/>
          <w:lang w:val="en" w:eastAsia="en-US"/>
        </w:rPr>
      </w:pPr>
      <w:r w:rsidRPr="00E400B0">
        <w:rPr>
          <w:sz w:val="22"/>
          <w:szCs w:val="22"/>
          <w:lang w:val="en" w:eastAsia="en-US"/>
        </w:rPr>
        <w:t>The idea of searching for the electric dipole moment (EDM) of the proton and the deuteron using polarized beams in a storage ring is based on the “frozen spin” method and was originally proposed at the Brookhaven National Laboratory (BNL) [</w:t>
      </w:r>
      <w:r w:rsidR="00B274F3" w:rsidRPr="00E400B0">
        <w:rPr>
          <w:sz w:val="22"/>
          <w:szCs w:val="22"/>
          <w:lang w:val="en" w:eastAsia="en-US"/>
        </w:rPr>
        <w:t>3</w:t>
      </w:r>
      <w:r w:rsidRPr="00E400B0">
        <w:rPr>
          <w:sz w:val="22"/>
          <w:szCs w:val="22"/>
          <w:lang w:val="en" w:eastAsia="en-US"/>
        </w:rPr>
        <w:t xml:space="preserve">]. The concept of the “frozen spin” (FS) lattice consists of deflectors with electric and magnetic fields incorporated in one element, in which the spin vector of the reference particle is always orientated along the momentum vector. </w:t>
      </w:r>
      <w:bookmarkEnd w:id="0"/>
      <w:bookmarkEnd w:id="1"/>
    </w:p>
    <w:p w14:paraId="60B6522E" w14:textId="275CAAA2" w:rsidR="00D40BFA" w:rsidRPr="00E400B0" w:rsidRDefault="00D40BFA" w:rsidP="009B1499">
      <w:pPr>
        <w:ind w:firstLine="510"/>
        <w:jc w:val="both"/>
        <w:rPr>
          <w:sz w:val="22"/>
          <w:szCs w:val="22"/>
          <w:lang w:val="en" w:eastAsia="en-US"/>
        </w:rPr>
      </w:pPr>
      <w:r w:rsidRPr="00E400B0">
        <w:rPr>
          <w:sz w:val="22"/>
          <w:szCs w:val="22"/>
          <w:lang w:val="en" w:eastAsia="en-US"/>
        </w:rPr>
        <w:t xml:space="preserve">The "frozen spin" method [3] is </w:t>
      </w:r>
      <w:proofErr w:type="gramStart"/>
      <w:r w:rsidRPr="00E400B0">
        <w:rPr>
          <w:sz w:val="22"/>
          <w:szCs w:val="22"/>
          <w:lang w:val="en" w:eastAsia="en-US"/>
        </w:rPr>
        <w:t>based on the fact that</w:t>
      </w:r>
      <w:proofErr w:type="gramEnd"/>
      <w:r w:rsidRPr="00E400B0">
        <w:rPr>
          <w:sz w:val="22"/>
          <w:szCs w:val="22"/>
          <w:lang w:val="en" w:eastAsia="en-US"/>
        </w:rPr>
        <w:t xml:space="preserve">, at a specific so-called "magic" energy, the spin of a particle in external fields begins to rotate at a frequency equal to the frequency of the particle's orbital momentum revolution, </w:t>
      </w:r>
      <m:oMath>
        <m:sSubSup>
          <m:sSubSupPr>
            <m:ctrlPr>
              <w:rPr>
                <w:rFonts w:ascii="Cambria Math" w:hAnsi="Cambria Math"/>
                <w:sz w:val="22"/>
                <w:szCs w:val="22"/>
                <w:lang w:val="en" w:eastAsia="en-US"/>
              </w:rPr>
            </m:ctrlPr>
          </m:sSubSupPr>
          <m:e>
            <m:r>
              <w:rPr>
                <w:rFonts w:ascii="Cambria Math" w:hAnsi="Cambria Math"/>
                <w:sz w:val="22"/>
                <w:szCs w:val="22"/>
                <w:lang w:val="en" w:eastAsia="en-US"/>
              </w:rPr>
              <m:t>Ω</m:t>
            </m:r>
          </m:e>
          <m:sub>
            <m:r>
              <w:rPr>
                <w:rFonts w:ascii="Cambria Math" w:hAnsi="Cambria Math"/>
                <w:sz w:val="22"/>
                <w:szCs w:val="22"/>
                <w:lang w:val="en" w:eastAsia="en-US"/>
              </w:rPr>
              <m:t>E</m:t>
            </m:r>
            <m:r>
              <m:rPr>
                <m:sty m:val="p"/>
              </m:rPr>
              <w:rPr>
                <w:rFonts w:ascii="Cambria Math" w:hAnsi="Cambria Math"/>
                <w:sz w:val="22"/>
                <w:szCs w:val="22"/>
                <w:lang w:val="en" w:eastAsia="en-US"/>
              </w:rPr>
              <m:t>,</m:t>
            </m:r>
            <m:r>
              <w:rPr>
                <w:rFonts w:ascii="Cambria Math" w:hAnsi="Cambria Math"/>
                <w:sz w:val="22"/>
                <w:szCs w:val="22"/>
                <w:lang w:val="en" w:eastAsia="en-US"/>
              </w:rPr>
              <m:t>B</m:t>
            </m:r>
          </m:sub>
          <m:sup>
            <m:r>
              <w:rPr>
                <w:rFonts w:ascii="Cambria Math" w:hAnsi="Cambria Math"/>
                <w:sz w:val="22"/>
                <w:szCs w:val="22"/>
                <w:lang w:val="en" w:eastAsia="en-US"/>
              </w:rPr>
              <m:t>p</m:t>
            </m:r>
          </m:sup>
        </m:sSubSup>
        <m:r>
          <m:rPr>
            <m:sty m:val="p"/>
          </m:rPr>
          <w:rPr>
            <w:rFonts w:ascii="Cambria Math" w:hAnsi="Cambria Math"/>
            <w:sz w:val="22"/>
            <w:szCs w:val="22"/>
            <w:lang w:val="en" w:eastAsia="en-US"/>
          </w:rPr>
          <m:t>=</m:t>
        </m:r>
        <m:f>
          <m:fPr>
            <m:ctrlPr>
              <w:rPr>
                <w:rFonts w:ascii="Cambria Math" w:hAnsi="Cambria Math"/>
                <w:sz w:val="22"/>
                <w:szCs w:val="22"/>
                <w:lang w:val="en" w:eastAsia="en-US"/>
              </w:rPr>
            </m:ctrlPr>
          </m:fPr>
          <m:num>
            <m:r>
              <w:rPr>
                <w:rFonts w:ascii="Cambria Math" w:hAnsi="Cambria Math"/>
                <w:sz w:val="22"/>
                <w:szCs w:val="22"/>
                <w:lang w:val="en" w:eastAsia="en-US"/>
              </w:rPr>
              <m:t>eE</m:t>
            </m:r>
          </m:num>
          <m:den>
            <m:r>
              <w:rPr>
                <w:rFonts w:ascii="Cambria Math" w:hAnsi="Cambria Math"/>
                <w:sz w:val="22"/>
                <w:szCs w:val="22"/>
                <w:lang w:val="en" w:eastAsia="en-US"/>
              </w:rPr>
              <m:t>mγβc</m:t>
            </m:r>
          </m:den>
        </m:f>
        <m:r>
          <m:rPr>
            <m:sty m:val="p"/>
          </m:rPr>
          <w:rPr>
            <w:rFonts w:ascii="Cambria Math" w:hAnsi="Cambria Math"/>
            <w:sz w:val="22"/>
            <w:szCs w:val="22"/>
            <w:lang w:val="en" w:eastAsia="en-US"/>
          </w:rPr>
          <m:t>+</m:t>
        </m:r>
        <m:f>
          <m:fPr>
            <m:ctrlPr>
              <w:rPr>
                <w:rFonts w:ascii="Cambria Math" w:hAnsi="Cambria Math"/>
                <w:sz w:val="22"/>
                <w:szCs w:val="22"/>
                <w:lang w:val="en" w:eastAsia="en-US"/>
              </w:rPr>
            </m:ctrlPr>
          </m:fPr>
          <m:num>
            <m:r>
              <w:rPr>
                <w:rFonts w:ascii="Cambria Math" w:hAnsi="Cambria Math"/>
                <w:sz w:val="22"/>
                <w:szCs w:val="22"/>
                <w:lang w:val="en" w:eastAsia="en-US"/>
              </w:rPr>
              <m:t>eB</m:t>
            </m:r>
          </m:num>
          <m:den>
            <m:r>
              <w:rPr>
                <w:rFonts w:ascii="Cambria Math" w:hAnsi="Cambria Math"/>
                <w:sz w:val="22"/>
                <w:szCs w:val="22"/>
                <w:lang w:val="en" w:eastAsia="en-US"/>
              </w:rPr>
              <m:t>mγ</m:t>
            </m:r>
          </m:den>
        </m:f>
      </m:oMath>
      <w:r w:rsidRPr="00E400B0">
        <w:rPr>
          <w:sz w:val="22"/>
          <w:szCs w:val="22"/>
          <w:lang w:val="en" w:eastAsia="en-US"/>
        </w:rPr>
        <w:t xml:space="preserve">. By subtracting the frequency </w:t>
      </w:r>
      <m:oMath>
        <m:sSub>
          <m:sSubPr>
            <m:ctrlPr>
              <w:rPr>
                <w:rFonts w:ascii="Cambria Math" w:hAnsi="Cambria Math"/>
                <w:sz w:val="22"/>
                <w:szCs w:val="22"/>
                <w:lang w:val="en" w:eastAsia="en-US"/>
              </w:rPr>
            </m:ctrlPr>
          </m:sSubPr>
          <m:e>
            <m:limUpp>
              <m:limUppPr>
                <m:ctrlPr>
                  <w:rPr>
                    <w:rFonts w:ascii="Cambria Math" w:hAnsi="Cambria Math"/>
                    <w:sz w:val="22"/>
                    <w:szCs w:val="22"/>
                    <w:lang w:val="en" w:eastAsia="en-US"/>
                  </w:rPr>
                </m:ctrlPr>
              </m:limUppPr>
              <m:e>
                <m:r>
                  <w:rPr>
                    <w:rFonts w:ascii="Cambria Math" w:hAnsi="Cambria Math"/>
                    <w:sz w:val="22"/>
                    <w:szCs w:val="22"/>
                    <w:lang w:val="en" w:eastAsia="en-US"/>
                  </w:rPr>
                  <m:t>Ω</m:t>
                </m:r>
              </m:e>
              <m:lim>
                <m:r>
                  <m:rPr>
                    <m:sty m:val="p"/>
                  </m:rPr>
                  <w:rPr>
                    <w:rFonts w:ascii="Cambria Math" w:hAnsi="Cambria Math"/>
                    <w:sz w:val="22"/>
                    <w:szCs w:val="22"/>
                    <w:lang w:val="en" w:eastAsia="en-US"/>
                  </w:rPr>
                  <m:t>→</m:t>
                </m:r>
              </m:lim>
            </m:limUpp>
          </m:e>
          <m:sub>
            <m:r>
              <w:rPr>
                <w:rFonts w:ascii="Cambria Math" w:hAnsi="Cambria Math"/>
                <w:sz w:val="22"/>
                <w:szCs w:val="22"/>
                <w:lang w:val="en" w:eastAsia="en-US"/>
              </w:rPr>
              <m:t>mdm</m:t>
            </m:r>
          </m:sub>
        </m:sSub>
      </m:oMath>
      <w:r w:rsidRPr="00E400B0">
        <w:rPr>
          <w:sz w:val="22"/>
          <w:szCs w:val="22"/>
          <w:lang w:val="en" w:eastAsia="en-US"/>
        </w:rPr>
        <w:t xml:space="preserve"> from </w:t>
      </w:r>
      <m:oMath>
        <m:sSubSup>
          <m:sSubSupPr>
            <m:ctrlPr>
              <w:rPr>
                <w:rFonts w:ascii="Cambria Math" w:hAnsi="Cambria Math"/>
                <w:sz w:val="22"/>
                <w:szCs w:val="22"/>
                <w:lang w:val="en" w:eastAsia="en-US"/>
              </w:rPr>
            </m:ctrlPr>
          </m:sSubSupPr>
          <m:e>
            <m:r>
              <w:rPr>
                <w:rFonts w:ascii="Cambria Math" w:hAnsi="Cambria Math"/>
                <w:sz w:val="22"/>
                <w:szCs w:val="22"/>
                <w:lang w:val="en" w:eastAsia="en-US"/>
              </w:rPr>
              <m:t>Ω</m:t>
            </m:r>
          </m:e>
          <m:sub>
            <m:r>
              <w:rPr>
                <w:rFonts w:ascii="Cambria Math" w:hAnsi="Cambria Math"/>
                <w:sz w:val="22"/>
                <w:szCs w:val="22"/>
                <w:lang w:val="en" w:eastAsia="en-US"/>
              </w:rPr>
              <m:t>E</m:t>
            </m:r>
            <m:r>
              <m:rPr>
                <m:sty m:val="p"/>
              </m:rPr>
              <w:rPr>
                <w:rFonts w:ascii="Cambria Math" w:hAnsi="Cambria Math"/>
                <w:sz w:val="22"/>
                <w:szCs w:val="22"/>
                <w:lang w:val="en" w:eastAsia="en-US"/>
              </w:rPr>
              <m:t>,</m:t>
            </m:r>
            <m:r>
              <w:rPr>
                <w:rFonts w:ascii="Cambria Math" w:hAnsi="Cambria Math"/>
                <w:sz w:val="22"/>
                <w:szCs w:val="22"/>
                <w:lang w:val="en" w:eastAsia="en-US"/>
              </w:rPr>
              <m:t>B</m:t>
            </m:r>
          </m:sub>
          <m:sup>
            <m:r>
              <w:rPr>
                <w:rFonts w:ascii="Cambria Math" w:hAnsi="Cambria Math"/>
                <w:sz w:val="22"/>
                <w:szCs w:val="22"/>
                <w:lang w:val="en" w:eastAsia="en-US"/>
              </w:rPr>
              <m:t>p</m:t>
            </m:r>
          </m:sup>
        </m:sSubSup>
      </m:oMath>
      <w:r w:rsidRPr="00E400B0">
        <w:rPr>
          <w:sz w:val="22"/>
          <w:szCs w:val="22"/>
          <w:lang w:val="en" w:eastAsia="en-US"/>
        </w:rPr>
        <w:t xml:space="preserve">, we obtain the spin precession frequency relative to the momentum direction, </w:t>
      </w:r>
      <m:oMath>
        <m:sSubSup>
          <m:sSubSupPr>
            <m:ctrlPr>
              <w:rPr>
                <w:rFonts w:ascii="Cambria Math" w:hAnsi="Cambria Math"/>
                <w:sz w:val="22"/>
                <w:szCs w:val="22"/>
                <w:lang w:val="en" w:eastAsia="en-US"/>
              </w:rPr>
            </m:ctrlPr>
          </m:sSubSupPr>
          <m:e>
            <m:limUpp>
              <m:limUppPr>
                <m:ctrlPr>
                  <w:rPr>
                    <w:rFonts w:ascii="Cambria Math" w:hAnsi="Cambria Math"/>
                    <w:sz w:val="22"/>
                    <w:szCs w:val="22"/>
                    <w:lang w:val="en" w:eastAsia="en-US"/>
                  </w:rPr>
                </m:ctrlPr>
              </m:limUppPr>
              <m:e>
                <m:r>
                  <w:rPr>
                    <w:rFonts w:ascii="Cambria Math" w:hAnsi="Cambria Math"/>
                    <w:sz w:val="22"/>
                    <w:szCs w:val="22"/>
                    <w:lang w:val="en" w:eastAsia="en-US"/>
                  </w:rPr>
                  <m:t>Ω</m:t>
                </m:r>
              </m:e>
              <m:lim>
                <m:r>
                  <m:rPr>
                    <m:sty m:val="p"/>
                  </m:rPr>
                  <w:rPr>
                    <w:rFonts w:ascii="Cambria Math" w:hAnsi="Cambria Math"/>
                    <w:sz w:val="22"/>
                    <w:szCs w:val="22"/>
                    <w:lang w:val="en" w:eastAsia="en-US"/>
                  </w:rPr>
                  <m:t>→</m:t>
                </m:r>
              </m:lim>
            </m:limUpp>
          </m:e>
          <m:sub>
            <m:r>
              <w:rPr>
                <w:rFonts w:ascii="Cambria Math" w:hAnsi="Cambria Math"/>
                <w:sz w:val="22"/>
                <w:szCs w:val="22"/>
                <w:lang w:val="en" w:eastAsia="en-US"/>
              </w:rPr>
              <m:t>mdm</m:t>
            </m:r>
          </m:sub>
          <m:sup>
            <m:r>
              <w:rPr>
                <w:rFonts w:ascii="Cambria Math" w:hAnsi="Cambria Math"/>
                <w:sz w:val="22"/>
                <w:szCs w:val="22"/>
                <w:lang w:val="en" w:eastAsia="en-US"/>
              </w:rPr>
              <m:t>p</m:t>
            </m:r>
          </m:sup>
        </m:sSubSup>
      </m:oMath>
      <w:r w:rsidRPr="00E400B0">
        <w:rPr>
          <w:sz w:val="22"/>
          <w:szCs w:val="22"/>
          <w:lang w:val="en" w:eastAsia="en-US"/>
        </w:rPr>
        <w:t>:</w:t>
      </w:r>
    </w:p>
    <w:bookmarkStart w:id="2" w:name="_Hlk137666677"/>
    <w:p w14:paraId="19766A33" w14:textId="4525D814" w:rsidR="009E2AED" w:rsidRPr="00E400B0" w:rsidRDefault="00000000" w:rsidP="00E400B0">
      <w:pPr>
        <w:ind w:firstLine="510"/>
        <w:jc w:val="right"/>
        <w:rPr>
          <w:sz w:val="22"/>
          <w:szCs w:val="22"/>
          <w:lang w:val="en" w:eastAsia="en-US"/>
        </w:rPr>
      </w:pPr>
      <m:oMath>
        <m:sSubSup>
          <m:sSubSupPr>
            <m:ctrlPr>
              <w:rPr>
                <w:rFonts w:ascii="Cambria Math" w:hAnsi="Cambria Math"/>
                <w:sz w:val="22"/>
                <w:szCs w:val="22"/>
                <w:lang w:val="en" w:eastAsia="en-US"/>
              </w:rPr>
            </m:ctrlPr>
          </m:sSubSupPr>
          <m:e>
            <m:limUpp>
              <m:limUppPr>
                <m:ctrlPr>
                  <w:rPr>
                    <w:rFonts w:ascii="Cambria Math" w:hAnsi="Cambria Math"/>
                    <w:sz w:val="22"/>
                    <w:szCs w:val="22"/>
                    <w:lang w:val="en" w:eastAsia="en-US"/>
                  </w:rPr>
                </m:ctrlPr>
              </m:limUppPr>
              <m:e>
                <m:r>
                  <w:rPr>
                    <w:rFonts w:ascii="Cambria Math" w:hAnsi="Cambria Math"/>
                    <w:sz w:val="22"/>
                    <w:szCs w:val="22"/>
                    <w:lang w:val="en" w:eastAsia="en-US"/>
                  </w:rPr>
                  <m:t>Ω</m:t>
                </m:r>
              </m:e>
              <m:lim>
                <m:r>
                  <m:rPr>
                    <m:sty m:val="p"/>
                  </m:rPr>
                  <w:rPr>
                    <w:rFonts w:ascii="Cambria Math" w:hAnsi="Cambria Math"/>
                    <w:sz w:val="22"/>
                    <w:szCs w:val="22"/>
                    <w:lang w:val="en" w:eastAsia="en-US"/>
                  </w:rPr>
                  <m:t>→</m:t>
                </m:r>
              </m:lim>
            </m:limUpp>
          </m:e>
          <m:sub>
            <m:r>
              <w:rPr>
                <w:rFonts w:ascii="Cambria Math" w:hAnsi="Cambria Math"/>
                <w:sz w:val="22"/>
                <w:szCs w:val="22"/>
                <w:lang w:val="en" w:eastAsia="en-US"/>
              </w:rPr>
              <m:t>mdm</m:t>
            </m:r>
          </m:sub>
          <m:sup>
            <m:r>
              <w:rPr>
                <w:rFonts w:ascii="Cambria Math" w:hAnsi="Cambria Math"/>
                <w:sz w:val="22"/>
                <w:szCs w:val="22"/>
                <w:lang w:val="en" w:eastAsia="en-US"/>
              </w:rPr>
              <m:t>p</m:t>
            </m:r>
          </m:sup>
        </m:sSubSup>
        <m:r>
          <m:rPr>
            <m:sty m:val="p"/>
          </m:rPr>
          <w:rPr>
            <w:rFonts w:ascii="Cambria Math" w:hAnsi="Cambria Math"/>
            <w:sz w:val="22"/>
            <w:szCs w:val="22"/>
            <w:lang w:val="en" w:eastAsia="en-US"/>
          </w:rPr>
          <m:t>=</m:t>
        </m:r>
        <m:sSubSup>
          <m:sSubSupPr>
            <m:ctrlPr>
              <w:rPr>
                <w:rFonts w:ascii="Cambria Math" w:hAnsi="Cambria Math"/>
                <w:sz w:val="22"/>
                <w:szCs w:val="22"/>
                <w:lang w:val="en" w:eastAsia="en-US"/>
              </w:rPr>
            </m:ctrlPr>
          </m:sSubSupPr>
          <m:e>
            <m:limUpp>
              <m:limUppPr>
                <m:ctrlPr>
                  <w:rPr>
                    <w:rFonts w:ascii="Cambria Math" w:hAnsi="Cambria Math"/>
                    <w:sz w:val="22"/>
                    <w:szCs w:val="22"/>
                    <w:lang w:val="en" w:eastAsia="en-US"/>
                  </w:rPr>
                </m:ctrlPr>
              </m:limUppPr>
              <m:e>
                <m:r>
                  <w:rPr>
                    <w:rFonts w:ascii="Cambria Math" w:hAnsi="Cambria Math"/>
                    <w:sz w:val="22"/>
                    <w:szCs w:val="22"/>
                    <w:lang w:val="en" w:eastAsia="en-US"/>
                  </w:rPr>
                  <m:t>ω</m:t>
                </m:r>
              </m:e>
              <m:lim>
                <m:r>
                  <m:rPr>
                    <m:sty m:val="p"/>
                  </m:rPr>
                  <w:rPr>
                    <w:rFonts w:ascii="Cambria Math" w:hAnsi="Cambria Math"/>
                    <w:sz w:val="22"/>
                    <w:szCs w:val="22"/>
                    <w:lang w:val="en" w:eastAsia="en-US"/>
                  </w:rPr>
                  <m:t>→</m:t>
                </m:r>
              </m:lim>
            </m:limUpp>
          </m:e>
          <m:sub>
            <m:r>
              <w:rPr>
                <w:rFonts w:ascii="Cambria Math" w:hAnsi="Cambria Math"/>
                <w:sz w:val="22"/>
                <w:szCs w:val="22"/>
                <w:lang w:val="en" w:eastAsia="en-US"/>
              </w:rPr>
              <m:t>E</m:t>
            </m:r>
          </m:sub>
          <m:sup>
            <m:r>
              <w:rPr>
                <w:rFonts w:ascii="Cambria Math" w:hAnsi="Cambria Math"/>
                <w:sz w:val="22"/>
                <w:szCs w:val="22"/>
                <w:lang w:val="en" w:eastAsia="en-US"/>
              </w:rPr>
              <m:t>p</m:t>
            </m:r>
          </m:sup>
        </m:sSubSup>
        <m:r>
          <m:rPr>
            <m:sty m:val="p"/>
          </m:rPr>
          <w:rPr>
            <w:rFonts w:ascii="Cambria Math" w:hAnsi="Cambria Math"/>
            <w:sz w:val="22"/>
            <w:szCs w:val="22"/>
            <w:lang w:val="en" w:eastAsia="en-US"/>
          </w:rPr>
          <m:t>+</m:t>
        </m:r>
        <m:sSubSup>
          <m:sSubSupPr>
            <m:ctrlPr>
              <w:rPr>
                <w:rFonts w:ascii="Cambria Math" w:hAnsi="Cambria Math"/>
                <w:sz w:val="22"/>
                <w:szCs w:val="22"/>
                <w:lang w:val="en" w:eastAsia="en-US"/>
              </w:rPr>
            </m:ctrlPr>
          </m:sSubSupPr>
          <m:e>
            <m:limUpp>
              <m:limUppPr>
                <m:ctrlPr>
                  <w:rPr>
                    <w:rFonts w:ascii="Cambria Math" w:hAnsi="Cambria Math"/>
                    <w:sz w:val="22"/>
                    <w:szCs w:val="22"/>
                    <w:lang w:val="en" w:eastAsia="en-US"/>
                  </w:rPr>
                </m:ctrlPr>
              </m:limUppPr>
              <m:e>
                <m:r>
                  <w:rPr>
                    <w:rFonts w:ascii="Cambria Math" w:hAnsi="Cambria Math"/>
                    <w:sz w:val="22"/>
                    <w:szCs w:val="22"/>
                    <w:lang w:val="en" w:eastAsia="en-US"/>
                  </w:rPr>
                  <m:t>ω</m:t>
                </m:r>
              </m:e>
              <m:lim>
                <m:r>
                  <m:rPr>
                    <m:sty m:val="p"/>
                  </m:rPr>
                  <w:rPr>
                    <w:rFonts w:ascii="Cambria Math" w:hAnsi="Cambria Math"/>
                    <w:sz w:val="22"/>
                    <w:szCs w:val="22"/>
                    <w:lang w:val="en" w:eastAsia="en-US"/>
                  </w:rPr>
                  <m:t>→</m:t>
                </m:r>
              </m:lim>
            </m:limUpp>
          </m:e>
          <m:sub>
            <m:r>
              <w:rPr>
                <w:rFonts w:ascii="Cambria Math" w:hAnsi="Cambria Math"/>
                <w:sz w:val="22"/>
                <w:szCs w:val="22"/>
                <w:lang w:val="en" w:eastAsia="en-US"/>
              </w:rPr>
              <m:t>B</m:t>
            </m:r>
          </m:sub>
          <m:sup>
            <m:r>
              <w:rPr>
                <w:rFonts w:ascii="Cambria Math" w:hAnsi="Cambria Math"/>
                <w:sz w:val="22"/>
                <w:szCs w:val="22"/>
                <w:lang w:val="en" w:eastAsia="en-US"/>
              </w:rPr>
              <m:t>p</m:t>
            </m:r>
          </m:sup>
        </m:sSubSup>
      </m:oMath>
      <w:r w:rsidR="009E2AED" w:rsidRPr="00E400B0">
        <w:rPr>
          <w:sz w:val="22"/>
          <w:szCs w:val="22"/>
          <w:lang w:val="en" w:eastAsia="en-US"/>
        </w:rPr>
        <w:t>,</w:t>
      </w:r>
      <w:r w:rsidR="00082F47" w:rsidRPr="00E400B0">
        <w:rPr>
          <w:sz w:val="22"/>
          <w:szCs w:val="22"/>
          <w:lang w:val="en" w:eastAsia="en-US"/>
        </w:rPr>
        <w:tab/>
      </w:r>
      <w:r w:rsidR="00082F47" w:rsidRPr="00E400B0">
        <w:rPr>
          <w:sz w:val="22"/>
          <w:szCs w:val="22"/>
          <w:lang w:val="en" w:eastAsia="en-US"/>
        </w:rPr>
        <w:tab/>
      </w:r>
      <w:r w:rsidR="00082F47" w:rsidRPr="00E400B0">
        <w:rPr>
          <w:sz w:val="22"/>
          <w:szCs w:val="22"/>
          <w:lang w:val="en" w:eastAsia="en-US"/>
        </w:rPr>
        <w:tab/>
      </w:r>
      <w:r w:rsidR="00082F47" w:rsidRPr="00E400B0">
        <w:rPr>
          <w:sz w:val="22"/>
          <w:szCs w:val="22"/>
          <w:lang w:val="en" w:eastAsia="en-US"/>
        </w:rPr>
        <w:tab/>
      </w:r>
      <w:r w:rsidR="00082F47" w:rsidRPr="00E400B0">
        <w:rPr>
          <w:sz w:val="22"/>
          <w:szCs w:val="22"/>
          <w:lang w:val="en" w:eastAsia="en-US"/>
        </w:rPr>
        <w:tab/>
      </w:r>
      <w:r w:rsidR="00082F47" w:rsidRPr="00E400B0">
        <w:rPr>
          <w:sz w:val="22"/>
          <w:szCs w:val="22"/>
          <w:lang w:val="en" w:eastAsia="en-US"/>
        </w:rPr>
        <w:tab/>
      </w:r>
      <w:r w:rsidR="009E2AED" w:rsidRPr="00E400B0">
        <w:rPr>
          <w:sz w:val="22"/>
          <w:szCs w:val="22"/>
          <w:lang w:val="en" w:eastAsia="en-US"/>
        </w:rPr>
        <w:t>(2)</w:t>
      </w:r>
    </w:p>
    <w:p w14:paraId="668A0C7D" w14:textId="77777777" w:rsidR="00D40BFA" w:rsidRPr="00E400B0" w:rsidRDefault="00D40BFA" w:rsidP="00E400B0">
      <w:pPr>
        <w:ind w:firstLine="510"/>
        <w:jc w:val="both"/>
        <w:rPr>
          <w:lang w:val="en" w:eastAsia="en-US"/>
        </w:rPr>
      </w:pPr>
    </w:p>
    <w:p w14:paraId="092EBBEE" w14:textId="47EB9675" w:rsidR="00D40BFA" w:rsidRPr="00E400B0" w:rsidRDefault="00D40BFA" w:rsidP="00E400B0">
      <w:pPr>
        <w:ind w:firstLine="510"/>
        <w:jc w:val="both"/>
        <w:rPr>
          <w:lang w:val="en" w:eastAsia="en-US"/>
        </w:rPr>
      </w:pPr>
      <w:r w:rsidRPr="00E400B0">
        <w:rPr>
          <w:lang w:val="en" w:eastAsia="en-US"/>
        </w:rPr>
        <w:t xml:space="preserve">where </w:t>
      </w:r>
      <m:oMath>
        <m:sSubSup>
          <m:sSubSupPr>
            <m:ctrlPr>
              <w:rPr>
                <w:rFonts w:ascii="Cambria Math" w:hAnsi="Cambria Math"/>
                <w:lang w:val="en" w:eastAsia="en-US"/>
              </w:rPr>
            </m:ctrlPr>
          </m:sSubSupPr>
          <m:e>
            <m:limUpp>
              <m:limUppPr>
                <m:ctrlPr>
                  <w:rPr>
                    <w:rFonts w:ascii="Cambria Math" w:hAnsi="Cambria Math"/>
                    <w:lang w:val="en" w:eastAsia="en-US"/>
                  </w:rPr>
                </m:ctrlPr>
              </m:limUppPr>
              <m:e>
                <m:r>
                  <w:rPr>
                    <w:rFonts w:ascii="Cambria Math" w:hAnsi="Cambria Math"/>
                    <w:lang w:val="en" w:eastAsia="en-US"/>
                  </w:rPr>
                  <m:t>ω</m:t>
                </m:r>
              </m:e>
              <m:lim>
                <m:r>
                  <m:rPr>
                    <m:sty m:val="p"/>
                  </m:rPr>
                  <w:rPr>
                    <w:rFonts w:ascii="Cambria Math" w:hAnsi="Cambria Math"/>
                    <w:lang w:val="en" w:eastAsia="en-US"/>
                  </w:rPr>
                  <m:t>→</m:t>
                </m:r>
              </m:lim>
            </m:limUpp>
          </m:e>
          <m:sub>
            <m:r>
              <w:rPr>
                <w:rFonts w:ascii="Cambria Math" w:hAnsi="Cambria Math"/>
                <w:lang w:val="en" w:eastAsia="en-US"/>
              </w:rPr>
              <m:t>E</m:t>
            </m:r>
          </m:sub>
          <m:sup>
            <m:r>
              <w:rPr>
                <w:rFonts w:ascii="Cambria Math" w:hAnsi="Cambria Math"/>
                <w:lang w:val="en" w:eastAsia="en-US"/>
              </w:rPr>
              <m:t>p</m:t>
            </m:r>
          </m:sup>
        </m:sSubSup>
        <m:r>
          <m:rPr>
            <m:sty m:val="p"/>
          </m:rPr>
          <w:rPr>
            <w:rFonts w:ascii="Cambria Math" w:hAnsi="Cambria Math"/>
            <w:lang w:val="en" w:eastAsia="en-US"/>
          </w:rPr>
          <m:t>=</m:t>
        </m:r>
        <m:f>
          <m:fPr>
            <m:ctrlPr>
              <w:rPr>
                <w:rFonts w:ascii="Cambria Math" w:hAnsi="Cambria Math"/>
                <w:lang w:val="en" w:eastAsia="en-US"/>
              </w:rPr>
            </m:ctrlPr>
          </m:fPr>
          <m:num>
            <m:r>
              <w:rPr>
                <w:rFonts w:ascii="Cambria Math" w:hAnsi="Cambria Math"/>
                <w:lang w:val="en" w:eastAsia="en-US"/>
              </w:rPr>
              <m:t>e</m:t>
            </m:r>
          </m:num>
          <m:den>
            <m:r>
              <w:rPr>
                <w:rFonts w:ascii="Cambria Math" w:hAnsi="Cambria Math"/>
                <w:lang w:val="en" w:eastAsia="en-US"/>
              </w:rPr>
              <m:t>m</m:t>
            </m:r>
          </m:den>
        </m:f>
        <m:d>
          <m:dPr>
            <m:ctrlPr>
              <w:rPr>
                <w:rFonts w:ascii="Cambria Math" w:hAnsi="Cambria Math"/>
                <w:lang w:val="en" w:eastAsia="en-US"/>
              </w:rPr>
            </m:ctrlPr>
          </m:dPr>
          <m:e>
            <m:r>
              <w:rPr>
                <w:rFonts w:ascii="Cambria Math" w:hAnsi="Cambria Math"/>
                <w:lang w:val="en" w:eastAsia="en-US"/>
              </w:rPr>
              <m:t>G</m:t>
            </m:r>
            <m:r>
              <m:rPr>
                <m:sty m:val="p"/>
              </m:rPr>
              <w:rPr>
                <w:rFonts w:ascii="Cambria Math" w:hAnsi="Cambria Math"/>
                <w:lang w:val="en" w:eastAsia="en-US"/>
              </w:rPr>
              <m:t>-</m:t>
            </m:r>
            <m:f>
              <m:fPr>
                <m:ctrlPr>
                  <w:rPr>
                    <w:rFonts w:ascii="Cambria Math" w:hAnsi="Cambria Math"/>
                    <w:lang w:val="en" w:eastAsia="en-US"/>
                  </w:rPr>
                </m:ctrlPr>
              </m:fPr>
              <m:num>
                <m:r>
                  <m:rPr>
                    <m:sty m:val="p"/>
                  </m:rPr>
                  <w:rPr>
                    <w:rFonts w:ascii="Cambria Math" w:hAnsi="Cambria Math"/>
                    <w:lang w:val="en" w:eastAsia="en-US"/>
                  </w:rPr>
                  <m:t>1</m:t>
                </m:r>
              </m:num>
              <m:den>
                <m:sSup>
                  <m:sSupPr>
                    <m:ctrlPr>
                      <w:rPr>
                        <w:rFonts w:ascii="Cambria Math" w:hAnsi="Cambria Math"/>
                        <w:lang w:val="en" w:eastAsia="en-US"/>
                      </w:rPr>
                    </m:ctrlPr>
                  </m:sSupPr>
                  <m:e>
                    <m:r>
                      <w:rPr>
                        <w:rFonts w:ascii="Cambria Math" w:hAnsi="Cambria Math"/>
                        <w:lang w:val="en" w:eastAsia="en-US"/>
                      </w:rPr>
                      <m:t>γ</m:t>
                    </m:r>
                  </m:e>
                  <m:sup>
                    <m:r>
                      <m:rPr>
                        <m:sty m:val="p"/>
                      </m:rPr>
                      <w:rPr>
                        <w:rFonts w:ascii="Cambria Math" w:hAnsi="Cambria Math"/>
                        <w:lang w:val="en" w:eastAsia="en-US"/>
                      </w:rPr>
                      <m:t>2</m:t>
                    </m:r>
                  </m:sup>
                </m:sSup>
                <m:r>
                  <m:rPr>
                    <m:sty m:val="p"/>
                  </m:rPr>
                  <w:rPr>
                    <w:rFonts w:ascii="Cambria Math" w:hAnsi="Cambria Math"/>
                    <w:lang w:val="en" w:eastAsia="en-US"/>
                  </w:rPr>
                  <m:t>-1</m:t>
                </m:r>
              </m:den>
            </m:f>
          </m:e>
        </m:d>
        <m:f>
          <m:fPr>
            <m:ctrlPr>
              <w:rPr>
                <w:rFonts w:ascii="Cambria Math" w:hAnsi="Cambria Math"/>
                <w:lang w:val="en" w:eastAsia="en-US"/>
              </w:rPr>
            </m:ctrlPr>
          </m:fPr>
          <m:num>
            <m:groupChr>
              <m:groupChrPr>
                <m:chr m:val="→"/>
                <m:pos m:val="top"/>
                <m:vertJc m:val="bot"/>
                <m:ctrlPr>
                  <w:rPr>
                    <w:rFonts w:ascii="Cambria Math" w:hAnsi="Cambria Math"/>
                    <w:lang w:val="en" w:eastAsia="en-US"/>
                  </w:rPr>
                </m:ctrlPr>
              </m:groupChrPr>
              <m:e>
                <m:r>
                  <w:rPr>
                    <w:rFonts w:ascii="Cambria Math" w:hAnsi="Cambria Math"/>
                    <w:lang w:val="en" w:eastAsia="en-US"/>
                  </w:rPr>
                  <m:t>E</m:t>
                </m:r>
              </m:e>
            </m:groupChr>
            <m:r>
              <m:rPr>
                <m:sty m:val="p"/>
              </m:rPr>
              <w:rPr>
                <w:rFonts w:ascii="Cambria Math" w:hAnsi="Cambria Math"/>
                <w:lang w:val="en" w:eastAsia="en-US"/>
              </w:rPr>
              <m:t>×</m:t>
            </m:r>
            <m:groupChr>
              <m:groupChrPr>
                <m:chr m:val="→"/>
                <m:pos m:val="top"/>
                <m:vertJc m:val="bot"/>
                <m:ctrlPr>
                  <w:rPr>
                    <w:rFonts w:ascii="Cambria Math" w:hAnsi="Cambria Math"/>
                    <w:lang w:val="en" w:eastAsia="en-US"/>
                  </w:rPr>
                </m:ctrlPr>
              </m:groupChrPr>
              <m:e>
                <m:r>
                  <w:rPr>
                    <w:rFonts w:ascii="Cambria Math" w:hAnsi="Cambria Math"/>
                    <w:lang w:val="en" w:eastAsia="en-US"/>
                  </w:rPr>
                  <m:t>β</m:t>
                </m:r>
              </m:e>
            </m:groupChr>
          </m:num>
          <m:den>
            <m:r>
              <w:rPr>
                <w:rFonts w:ascii="Cambria Math" w:hAnsi="Cambria Math"/>
                <w:lang w:val="en" w:eastAsia="en-US"/>
              </w:rPr>
              <m:t>c</m:t>
            </m:r>
          </m:den>
        </m:f>
      </m:oMath>
      <w:r w:rsidRPr="00E400B0">
        <w:rPr>
          <w:lang w:val="en" w:eastAsia="en-US"/>
        </w:rPr>
        <w:t xml:space="preserve"> is the spin precession frequency relative to the momentum in an electric field, and </w:t>
      </w:r>
      <m:oMath>
        <m:sSubSup>
          <m:sSubSupPr>
            <m:ctrlPr>
              <w:rPr>
                <w:rFonts w:ascii="Cambria Math" w:hAnsi="Cambria Math"/>
                <w:lang w:val="en" w:eastAsia="en-US"/>
              </w:rPr>
            </m:ctrlPr>
          </m:sSubSupPr>
          <m:e>
            <m:limUpp>
              <m:limUppPr>
                <m:ctrlPr>
                  <w:rPr>
                    <w:rFonts w:ascii="Cambria Math" w:hAnsi="Cambria Math"/>
                    <w:lang w:val="en" w:eastAsia="en-US"/>
                  </w:rPr>
                </m:ctrlPr>
              </m:limUppPr>
              <m:e>
                <m:r>
                  <w:rPr>
                    <w:rFonts w:ascii="Cambria Math" w:hAnsi="Cambria Math"/>
                    <w:lang w:val="en" w:eastAsia="en-US"/>
                  </w:rPr>
                  <m:t>ω</m:t>
                </m:r>
              </m:e>
              <m:lim>
                <m:r>
                  <m:rPr>
                    <m:sty m:val="p"/>
                  </m:rPr>
                  <w:rPr>
                    <w:rFonts w:ascii="Cambria Math" w:hAnsi="Cambria Math"/>
                    <w:lang w:val="en" w:eastAsia="en-US"/>
                  </w:rPr>
                  <m:t>→</m:t>
                </m:r>
              </m:lim>
            </m:limUpp>
          </m:e>
          <m:sub>
            <m:r>
              <w:rPr>
                <w:rFonts w:ascii="Cambria Math" w:hAnsi="Cambria Math"/>
                <w:lang w:val="en" w:eastAsia="en-US"/>
              </w:rPr>
              <m:t>B</m:t>
            </m:r>
          </m:sub>
          <m:sup>
            <m:r>
              <w:rPr>
                <w:rFonts w:ascii="Cambria Math" w:hAnsi="Cambria Math"/>
                <w:lang w:val="en" w:eastAsia="en-US"/>
              </w:rPr>
              <m:t>p</m:t>
            </m:r>
          </m:sup>
        </m:sSubSup>
        <m:r>
          <m:rPr>
            <m:sty m:val="p"/>
          </m:rPr>
          <w:rPr>
            <w:rFonts w:ascii="Cambria Math" w:hAnsi="Cambria Math"/>
            <w:lang w:val="en" w:eastAsia="en-US"/>
          </w:rPr>
          <m:t>=</m:t>
        </m:r>
        <m:f>
          <m:fPr>
            <m:ctrlPr>
              <w:rPr>
                <w:rFonts w:ascii="Cambria Math" w:hAnsi="Cambria Math"/>
                <w:lang w:val="en" w:eastAsia="en-US"/>
              </w:rPr>
            </m:ctrlPr>
          </m:fPr>
          <m:num>
            <m:r>
              <w:rPr>
                <w:rFonts w:ascii="Cambria Math" w:hAnsi="Cambria Math"/>
                <w:lang w:val="en" w:eastAsia="en-US"/>
              </w:rPr>
              <m:t>e</m:t>
            </m:r>
          </m:num>
          <m:den>
            <m:r>
              <w:rPr>
                <w:rFonts w:ascii="Cambria Math" w:hAnsi="Cambria Math"/>
                <w:lang w:val="en" w:eastAsia="en-US"/>
              </w:rPr>
              <m:t>m</m:t>
            </m:r>
          </m:den>
        </m:f>
        <m:r>
          <w:rPr>
            <w:rFonts w:ascii="Cambria Math" w:hAnsi="Cambria Math"/>
            <w:lang w:val="en" w:eastAsia="en-US"/>
          </w:rPr>
          <m:t>G</m:t>
        </m:r>
        <m:r>
          <m:rPr>
            <m:sty m:val="p"/>
          </m:rPr>
          <w:rPr>
            <w:rFonts w:ascii="Cambria Math" w:hAnsi="Cambria Math"/>
            <w:lang w:val="en" w:eastAsia="en-US"/>
          </w:rPr>
          <m:t>·</m:t>
        </m:r>
        <m:sSub>
          <m:sSubPr>
            <m:ctrlPr>
              <w:rPr>
                <w:rFonts w:ascii="Cambria Math" w:hAnsi="Cambria Math"/>
                <w:lang w:val="en" w:eastAsia="en-US"/>
              </w:rPr>
            </m:ctrlPr>
          </m:sSubPr>
          <m:e>
            <m:r>
              <w:rPr>
                <w:rFonts w:ascii="Cambria Math" w:hAnsi="Cambria Math"/>
                <w:lang w:val="en" w:eastAsia="en-US"/>
              </w:rPr>
              <m:t>B</m:t>
            </m:r>
          </m:e>
          <m:sub>
            <m:r>
              <m:rPr>
                <m:sty m:val="p"/>
              </m:rPr>
              <w:rPr>
                <w:rFonts w:ascii="Cambria Math" w:hAnsi="Cambria Math"/>
                <w:lang w:val="en" w:eastAsia="en-US"/>
              </w:rPr>
              <m:t>⊥</m:t>
            </m:r>
          </m:sub>
        </m:sSub>
      </m:oMath>
      <w:r w:rsidRPr="00E400B0">
        <w:rPr>
          <w:lang w:val="en" w:eastAsia="en-US"/>
        </w:rPr>
        <w:t xml:space="preserve"> is the corresponding frequency in a magnetic field. The </w:t>
      </w:r>
      <w:r w:rsidRPr="00E400B0">
        <w:rPr>
          <w:lang w:val="en" w:eastAsia="en-US"/>
        </w:rPr>
        <w:lastRenderedPageBreak/>
        <w:t xml:space="preserve">condition for "frozen spin" in a purely electrostatic ring </w:t>
      </w:r>
      <m:oMath>
        <m:limUpp>
          <m:limUppPr>
            <m:ctrlPr>
              <w:rPr>
                <w:rFonts w:ascii="Cambria Math" w:hAnsi="Cambria Math"/>
                <w:lang w:val="en" w:eastAsia="en-US"/>
              </w:rPr>
            </m:ctrlPr>
          </m:limUppPr>
          <m:e>
            <m:r>
              <w:rPr>
                <w:rFonts w:ascii="Cambria Math" w:hAnsi="Cambria Math"/>
                <w:lang w:val="en" w:eastAsia="en-US"/>
              </w:rPr>
              <m:t>B</m:t>
            </m:r>
          </m:e>
          <m:lim>
            <m:r>
              <m:rPr>
                <m:sty m:val="p"/>
              </m:rPr>
              <w:rPr>
                <w:rFonts w:ascii="Cambria Math" w:hAnsi="Cambria Math"/>
                <w:lang w:val="en" w:eastAsia="en-US"/>
              </w:rPr>
              <m:t>→</m:t>
            </m:r>
          </m:lim>
        </m:limUpp>
        <m:r>
          <m:rPr>
            <m:sty m:val="p"/>
          </m:rPr>
          <w:rPr>
            <w:rFonts w:ascii="Cambria Math" w:hAnsi="Cambria Math"/>
            <w:lang w:val="en" w:eastAsia="en-US"/>
          </w:rPr>
          <m:t>=0</m:t>
        </m:r>
      </m:oMath>
      <w:r w:rsidRPr="00E400B0">
        <w:rPr>
          <w:lang w:val="en" w:eastAsia="en-US"/>
        </w:rPr>
        <w:t xml:space="preserve"> is  </w:t>
      </w:r>
      <m:oMath>
        <m:sSubSup>
          <m:sSubSupPr>
            <m:ctrlPr>
              <w:rPr>
                <w:rFonts w:ascii="Cambria Math" w:hAnsi="Cambria Math"/>
                <w:lang w:val="en" w:eastAsia="en-US"/>
              </w:rPr>
            </m:ctrlPr>
          </m:sSubSupPr>
          <m:e>
            <m:limUpp>
              <m:limUppPr>
                <m:ctrlPr>
                  <w:rPr>
                    <w:rFonts w:ascii="Cambria Math" w:hAnsi="Cambria Math"/>
                    <w:lang w:val="en" w:eastAsia="en-US"/>
                  </w:rPr>
                </m:ctrlPr>
              </m:limUppPr>
              <m:e>
                <m:r>
                  <w:rPr>
                    <w:rFonts w:ascii="Cambria Math" w:hAnsi="Cambria Math"/>
                    <w:lang w:val="en" w:eastAsia="en-US"/>
                  </w:rPr>
                  <m:t>ω</m:t>
                </m:r>
              </m:e>
              <m:lim>
                <m:r>
                  <m:rPr>
                    <m:sty m:val="p"/>
                  </m:rPr>
                  <w:rPr>
                    <w:rFonts w:ascii="Cambria Math" w:hAnsi="Cambria Math"/>
                    <w:lang w:val="en" w:eastAsia="en-US"/>
                  </w:rPr>
                  <m:t>→</m:t>
                </m:r>
              </m:lim>
            </m:limUpp>
          </m:e>
          <m:sub>
            <m:r>
              <w:rPr>
                <w:rFonts w:ascii="Cambria Math" w:hAnsi="Cambria Math"/>
                <w:lang w:val="en" w:eastAsia="en-US"/>
              </w:rPr>
              <m:t>E</m:t>
            </m:r>
          </m:sub>
          <m:sup>
            <m:r>
              <w:rPr>
                <w:rFonts w:ascii="Cambria Math" w:hAnsi="Cambria Math"/>
                <w:lang w:val="en" w:eastAsia="en-US"/>
              </w:rPr>
              <m:t>p</m:t>
            </m:r>
          </m:sup>
        </m:sSubSup>
        <m:r>
          <m:rPr>
            <m:sty m:val="p"/>
          </m:rPr>
          <w:rPr>
            <w:rFonts w:ascii="Cambria Math" w:hAnsi="Cambria Math"/>
            <w:lang w:val="en" w:eastAsia="en-US"/>
          </w:rPr>
          <m:t>=0</m:t>
        </m:r>
      </m:oMath>
      <w:r w:rsidRPr="00E400B0">
        <w:rPr>
          <w:lang w:val="en" w:eastAsia="en-US"/>
        </w:rPr>
        <w:t xml:space="preserve"> which is satisfied at the "magic" energy:</w:t>
      </w:r>
    </w:p>
    <w:p w14:paraId="1ACE8A2A" w14:textId="6F4C8105" w:rsidR="00D40BFA" w:rsidRPr="00E400B0" w:rsidRDefault="00D40BFA" w:rsidP="00E400B0">
      <w:pPr>
        <w:ind w:firstLine="510"/>
        <w:jc w:val="right"/>
        <w:rPr>
          <w:lang w:val="en" w:eastAsia="en-US"/>
        </w:rPr>
      </w:pPr>
      <m:oMath>
        <m:r>
          <w:rPr>
            <w:rFonts w:ascii="Cambria Math" w:hAnsi="Cambria Math"/>
            <w:lang w:val="en" w:eastAsia="en-US"/>
          </w:rPr>
          <m:t>G</m:t>
        </m:r>
        <m:r>
          <m:rPr>
            <m:sty m:val="p"/>
          </m:rPr>
          <w:rPr>
            <w:rFonts w:ascii="Cambria Math" w:hAnsi="Cambria Math"/>
            <w:lang w:val="en" w:eastAsia="en-US"/>
          </w:rPr>
          <m:t>-</m:t>
        </m:r>
        <m:f>
          <m:fPr>
            <m:ctrlPr>
              <w:rPr>
                <w:rFonts w:ascii="Cambria Math" w:hAnsi="Cambria Math"/>
                <w:lang w:val="en" w:eastAsia="en-US"/>
              </w:rPr>
            </m:ctrlPr>
          </m:fPr>
          <m:num>
            <m:r>
              <m:rPr>
                <m:sty m:val="p"/>
              </m:rPr>
              <w:rPr>
                <w:rFonts w:ascii="Cambria Math" w:hAnsi="Cambria Math"/>
                <w:lang w:val="en" w:eastAsia="en-US"/>
              </w:rPr>
              <m:t>1</m:t>
            </m:r>
          </m:num>
          <m:den>
            <m:sSubSup>
              <m:sSubSupPr>
                <m:ctrlPr>
                  <w:rPr>
                    <w:rFonts w:ascii="Cambria Math" w:hAnsi="Cambria Math"/>
                    <w:lang w:val="en" w:eastAsia="en-US"/>
                  </w:rPr>
                </m:ctrlPr>
              </m:sSubSupPr>
              <m:e>
                <m:r>
                  <w:rPr>
                    <w:rFonts w:ascii="Cambria Math" w:hAnsi="Cambria Math"/>
                    <w:lang w:val="en" w:eastAsia="en-US"/>
                  </w:rPr>
                  <m:t>γ</m:t>
                </m:r>
              </m:e>
              <m:sub>
                <m:r>
                  <w:rPr>
                    <w:rFonts w:ascii="Cambria Math" w:hAnsi="Cambria Math"/>
                    <w:lang w:val="en" w:eastAsia="en-US"/>
                  </w:rPr>
                  <m:t>mag</m:t>
                </m:r>
              </m:sub>
              <m:sup>
                <m:r>
                  <m:rPr>
                    <m:sty m:val="p"/>
                  </m:rPr>
                  <w:rPr>
                    <w:rFonts w:ascii="Cambria Math" w:hAnsi="Cambria Math"/>
                    <w:lang w:val="en" w:eastAsia="en-US"/>
                  </w:rPr>
                  <m:t>2</m:t>
                </m:r>
              </m:sup>
            </m:sSubSup>
            <m:r>
              <m:rPr>
                <m:sty m:val="p"/>
              </m:rPr>
              <w:rPr>
                <w:rFonts w:ascii="Cambria Math" w:hAnsi="Cambria Math"/>
                <w:lang w:val="en" w:eastAsia="en-US"/>
              </w:rPr>
              <m:t>-1</m:t>
            </m:r>
          </m:den>
        </m:f>
        <m:r>
          <m:rPr>
            <m:sty m:val="p"/>
          </m:rPr>
          <w:rPr>
            <w:rFonts w:ascii="Cambria Math" w:hAnsi="Cambria Math"/>
            <w:lang w:val="en" w:eastAsia="en-US"/>
          </w:rPr>
          <m:t>=0</m:t>
        </m:r>
      </m:oMath>
      <w:r w:rsidRPr="00E400B0">
        <w:rPr>
          <w:lang w:val="en" w:eastAsia="en-US"/>
        </w:rPr>
        <w:t xml:space="preserve"> </w:t>
      </w:r>
      <w:r w:rsidRPr="00E400B0">
        <w:rPr>
          <w:lang w:val="en" w:eastAsia="en-US"/>
        </w:rPr>
        <w:tab/>
      </w:r>
      <w:r w:rsidRPr="00E400B0">
        <w:rPr>
          <w:lang w:val="en" w:eastAsia="en-US"/>
        </w:rPr>
        <w:tab/>
      </w:r>
      <w:r w:rsidRPr="00E400B0">
        <w:rPr>
          <w:lang w:val="en" w:eastAsia="en-US"/>
        </w:rPr>
        <w:tab/>
      </w:r>
      <w:r w:rsidRPr="00E400B0">
        <w:rPr>
          <w:lang w:val="en" w:eastAsia="en-US"/>
        </w:rPr>
        <w:tab/>
      </w:r>
      <w:r w:rsidRPr="00E400B0">
        <w:rPr>
          <w:lang w:val="en" w:eastAsia="en-US"/>
        </w:rPr>
        <w:tab/>
      </w:r>
      <w:r w:rsidRPr="00E400B0">
        <w:rPr>
          <w:lang w:val="en" w:eastAsia="en-US"/>
        </w:rPr>
        <w:tab/>
        <w:t>(3)</w:t>
      </w:r>
    </w:p>
    <w:bookmarkEnd w:id="2"/>
    <w:p w14:paraId="1F370959" w14:textId="77777777" w:rsidR="00D40BFA" w:rsidRPr="00E400B0" w:rsidRDefault="00D40BFA" w:rsidP="00E400B0">
      <w:pPr>
        <w:ind w:firstLine="510"/>
        <w:jc w:val="both"/>
        <w:rPr>
          <w:lang w:val="en" w:eastAsia="en-US"/>
        </w:rPr>
      </w:pPr>
    </w:p>
    <w:p w14:paraId="5E28C846" w14:textId="18C8628C" w:rsidR="00D40BFA" w:rsidRPr="00E400B0" w:rsidRDefault="00D40BFA" w:rsidP="00E400B0">
      <w:pPr>
        <w:ind w:firstLine="510"/>
        <w:jc w:val="both"/>
        <w:rPr>
          <w:lang w:val="en" w:eastAsia="en-US"/>
        </w:rPr>
      </w:pPr>
      <w:r w:rsidRPr="00E400B0">
        <w:rPr>
          <w:lang w:val="en" w:eastAsia="en-US"/>
        </w:rPr>
        <w:t xml:space="preserve">In a ring containing magnetic and electric elements, the "frozen spin" condition is satisfied when </w:t>
      </w:r>
      <m:oMath>
        <m:sSubSup>
          <m:sSubSupPr>
            <m:ctrlPr>
              <w:rPr>
                <w:rFonts w:ascii="Cambria Math" w:hAnsi="Cambria Math"/>
                <w:lang w:val="en" w:eastAsia="en-US"/>
              </w:rPr>
            </m:ctrlPr>
          </m:sSubSupPr>
          <m:e>
            <m:limUpp>
              <m:limUppPr>
                <m:ctrlPr>
                  <w:rPr>
                    <w:rFonts w:ascii="Cambria Math" w:hAnsi="Cambria Math"/>
                    <w:lang w:val="en" w:eastAsia="en-US"/>
                  </w:rPr>
                </m:ctrlPr>
              </m:limUppPr>
              <m:e>
                <m:r>
                  <w:rPr>
                    <w:rFonts w:ascii="Cambria Math" w:hAnsi="Cambria Math"/>
                    <w:lang w:val="en" w:eastAsia="en-US"/>
                  </w:rPr>
                  <m:t>Ω</m:t>
                </m:r>
              </m:e>
              <m:lim>
                <m:r>
                  <m:rPr>
                    <m:sty m:val="p"/>
                  </m:rPr>
                  <w:rPr>
                    <w:rFonts w:ascii="Cambria Math" w:hAnsi="Cambria Math"/>
                    <w:lang w:val="en" w:eastAsia="en-US"/>
                  </w:rPr>
                  <m:t>→</m:t>
                </m:r>
              </m:lim>
            </m:limUpp>
          </m:e>
          <m:sub>
            <m:r>
              <w:rPr>
                <w:rFonts w:ascii="Cambria Math" w:hAnsi="Cambria Math"/>
                <w:lang w:val="en" w:eastAsia="en-US"/>
              </w:rPr>
              <m:t>mdm</m:t>
            </m:r>
          </m:sub>
          <m:sup>
            <m:r>
              <w:rPr>
                <w:rFonts w:ascii="Cambria Math" w:hAnsi="Cambria Math"/>
                <w:lang w:val="en" w:eastAsia="en-US"/>
              </w:rPr>
              <m:t>p</m:t>
            </m:r>
          </m:sup>
        </m:sSubSup>
        <m:r>
          <m:rPr>
            <m:sty m:val="p"/>
          </m:rPr>
          <w:rPr>
            <w:rFonts w:ascii="Cambria Math" w:hAnsi="Cambria Math"/>
            <w:lang w:val="en" w:eastAsia="en-US"/>
          </w:rPr>
          <m:t>=</m:t>
        </m:r>
        <m:sSubSup>
          <m:sSubSupPr>
            <m:ctrlPr>
              <w:rPr>
                <w:rFonts w:ascii="Cambria Math" w:hAnsi="Cambria Math"/>
                <w:lang w:val="en" w:eastAsia="en-US"/>
              </w:rPr>
            </m:ctrlPr>
          </m:sSubSupPr>
          <m:e>
            <m:limUpp>
              <m:limUppPr>
                <m:ctrlPr>
                  <w:rPr>
                    <w:rFonts w:ascii="Cambria Math" w:hAnsi="Cambria Math"/>
                    <w:lang w:val="en" w:eastAsia="en-US"/>
                  </w:rPr>
                </m:ctrlPr>
              </m:limUppPr>
              <m:e>
                <m:r>
                  <w:rPr>
                    <w:rFonts w:ascii="Cambria Math" w:hAnsi="Cambria Math"/>
                    <w:lang w:val="en" w:eastAsia="en-US"/>
                  </w:rPr>
                  <m:t>ω</m:t>
                </m:r>
              </m:e>
              <m:lim>
                <m:r>
                  <m:rPr>
                    <m:sty m:val="p"/>
                  </m:rPr>
                  <w:rPr>
                    <w:rFonts w:ascii="Cambria Math" w:hAnsi="Cambria Math"/>
                    <w:lang w:val="en" w:eastAsia="en-US"/>
                  </w:rPr>
                  <m:t>→</m:t>
                </m:r>
              </m:lim>
            </m:limUpp>
          </m:e>
          <m:sub>
            <m:r>
              <w:rPr>
                <w:rFonts w:ascii="Cambria Math" w:hAnsi="Cambria Math"/>
                <w:lang w:val="en" w:eastAsia="en-US"/>
              </w:rPr>
              <m:t>E</m:t>
            </m:r>
          </m:sub>
          <m:sup>
            <m:r>
              <w:rPr>
                <w:rFonts w:ascii="Cambria Math" w:hAnsi="Cambria Math"/>
                <w:lang w:val="en" w:eastAsia="en-US"/>
              </w:rPr>
              <m:t>p</m:t>
            </m:r>
          </m:sup>
        </m:sSubSup>
        <m:r>
          <m:rPr>
            <m:sty m:val="p"/>
          </m:rPr>
          <w:rPr>
            <w:rFonts w:ascii="Cambria Math" w:hAnsi="Cambria Math"/>
            <w:lang w:val="en" w:eastAsia="en-US"/>
          </w:rPr>
          <m:t>+</m:t>
        </m:r>
        <m:sSubSup>
          <m:sSubSupPr>
            <m:ctrlPr>
              <w:rPr>
                <w:rFonts w:ascii="Cambria Math" w:hAnsi="Cambria Math"/>
                <w:lang w:val="en" w:eastAsia="en-US"/>
              </w:rPr>
            </m:ctrlPr>
          </m:sSubSupPr>
          <m:e>
            <m:limUpp>
              <m:limUppPr>
                <m:ctrlPr>
                  <w:rPr>
                    <w:rFonts w:ascii="Cambria Math" w:hAnsi="Cambria Math"/>
                    <w:lang w:val="en" w:eastAsia="en-US"/>
                  </w:rPr>
                </m:ctrlPr>
              </m:limUppPr>
              <m:e>
                <m:r>
                  <w:rPr>
                    <w:rFonts w:ascii="Cambria Math" w:hAnsi="Cambria Math"/>
                    <w:lang w:val="en" w:eastAsia="en-US"/>
                  </w:rPr>
                  <m:t>ω</m:t>
                </m:r>
              </m:e>
              <m:lim>
                <m:r>
                  <m:rPr>
                    <m:sty m:val="p"/>
                  </m:rPr>
                  <w:rPr>
                    <w:rFonts w:ascii="Cambria Math" w:hAnsi="Cambria Math"/>
                    <w:lang w:val="en" w:eastAsia="en-US"/>
                  </w:rPr>
                  <m:t>→</m:t>
                </m:r>
              </m:lim>
            </m:limUpp>
          </m:e>
          <m:sub>
            <m:r>
              <w:rPr>
                <w:rFonts w:ascii="Cambria Math" w:hAnsi="Cambria Math"/>
                <w:lang w:val="en" w:eastAsia="en-US"/>
              </w:rPr>
              <m:t>B</m:t>
            </m:r>
          </m:sub>
          <m:sup>
            <m:r>
              <w:rPr>
                <w:rFonts w:ascii="Cambria Math" w:hAnsi="Cambria Math"/>
                <w:lang w:val="en" w:eastAsia="en-US"/>
              </w:rPr>
              <m:t>p</m:t>
            </m:r>
          </m:sup>
        </m:sSubSup>
      </m:oMath>
      <w:r w:rsidRPr="00E400B0">
        <w:rPr>
          <w:lang w:val="en" w:eastAsia="en-US"/>
        </w:rPr>
        <w:t xml:space="preserve">=0, a state achieved through a balance between the radial electric field </w:t>
      </w:r>
      <m:oMath>
        <m:sSub>
          <m:sSubPr>
            <m:ctrlPr>
              <w:rPr>
                <w:rFonts w:ascii="Cambria Math" w:hAnsi="Cambria Math"/>
                <w:lang w:val="en" w:eastAsia="en-US"/>
              </w:rPr>
            </m:ctrlPr>
          </m:sSubPr>
          <m:e>
            <m:r>
              <w:rPr>
                <w:rFonts w:ascii="Cambria Math" w:hAnsi="Cambria Math"/>
                <w:lang w:val="en" w:eastAsia="en-US"/>
              </w:rPr>
              <m:t>E</m:t>
            </m:r>
          </m:e>
          <m:sub>
            <m:r>
              <w:rPr>
                <w:rFonts w:ascii="Cambria Math" w:hAnsi="Cambria Math"/>
                <w:lang w:val="en" w:eastAsia="en-US"/>
              </w:rPr>
              <m:t>r</m:t>
            </m:r>
          </m:sub>
        </m:sSub>
      </m:oMath>
      <w:r w:rsidRPr="00E400B0">
        <w:rPr>
          <w:lang w:val="en" w:eastAsia="en-US"/>
        </w:rPr>
        <w:t xml:space="preserve"> and the guiding vertical magnetic field </w:t>
      </w:r>
      <m:oMath>
        <m:sSub>
          <m:sSubPr>
            <m:ctrlPr>
              <w:rPr>
                <w:rFonts w:ascii="Cambria Math" w:hAnsi="Cambria Math"/>
                <w:lang w:val="en" w:eastAsia="en-US"/>
              </w:rPr>
            </m:ctrlPr>
          </m:sSubPr>
          <m:e>
            <m:r>
              <w:rPr>
                <w:rFonts w:ascii="Cambria Math" w:hAnsi="Cambria Math"/>
                <w:lang w:val="en" w:eastAsia="en-US"/>
              </w:rPr>
              <m:t>B</m:t>
            </m:r>
          </m:e>
          <m:sub>
            <m:r>
              <w:rPr>
                <w:rFonts w:ascii="Cambria Math" w:hAnsi="Cambria Math"/>
                <w:lang w:val="en" w:eastAsia="en-US"/>
              </w:rPr>
              <m:t>v</m:t>
            </m:r>
          </m:sub>
        </m:sSub>
      </m:oMath>
      <w:r w:rsidRPr="00E400B0">
        <w:rPr>
          <w:lang w:val="en" w:eastAsia="en-US"/>
        </w:rPr>
        <w:t xml:space="preserve"> defined by the relation [4]: </w:t>
      </w:r>
    </w:p>
    <w:p w14:paraId="2B81E7BB" w14:textId="77777777" w:rsidR="00D40BFA" w:rsidRPr="00E400B0" w:rsidRDefault="00D40BFA" w:rsidP="00E400B0">
      <w:pPr>
        <w:ind w:firstLine="510"/>
        <w:jc w:val="both"/>
        <w:rPr>
          <w:lang w:val="en" w:eastAsia="en-US"/>
        </w:rPr>
      </w:pPr>
    </w:p>
    <w:p w14:paraId="36AACBC0" w14:textId="3A102781" w:rsidR="00D40BFA" w:rsidRPr="00E400B0" w:rsidRDefault="00000000" w:rsidP="00E400B0">
      <w:pPr>
        <w:ind w:firstLine="510"/>
        <w:jc w:val="right"/>
        <w:rPr>
          <w:lang w:val="en" w:eastAsia="en-US"/>
        </w:rPr>
      </w:pPr>
      <m:oMath>
        <m:sSub>
          <m:sSubPr>
            <m:ctrlPr>
              <w:rPr>
                <w:rFonts w:ascii="Cambria Math" w:hAnsi="Cambria Math"/>
                <w:lang w:val="en" w:eastAsia="en-US"/>
              </w:rPr>
            </m:ctrlPr>
          </m:sSubPr>
          <m:e>
            <m:r>
              <w:rPr>
                <w:rFonts w:ascii="Cambria Math" w:hAnsi="Cambria Math"/>
                <w:lang w:val="en" w:eastAsia="en-US"/>
              </w:rPr>
              <m:t>E</m:t>
            </m:r>
          </m:e>
          <m:sub>
            <m:r>
              <w:rPr>
                <w:rFonts w:ascii="Cambria Math" w:hAnsi="Cambria Math"/>
                <w:lang w:val="en" w:eastAsia="en-US"/>
              </w:rPr>
              <m:t>r</m:t>
            </m:r>
          </m:sub>
        </m:sSub>
        <m:r>
          <m:rPr>
            <m:sty m:val="p"/>
          </m:rPr>
          <w:rPr>
            <w:rFonts w:ascii="Cambria Math" w:hAnsi="Cambria Math"/>
            <w:lang w:val="en" w:eastAsia="en-US"/>
          </w:rPr>
          <m:t>=</m:t>
        </m:r>
        <m:f>
          <m:fPr>
            <m:ctrlPr>
              <w:rPr>
                <w:rFonts w:ascii="Cambria Math" w:hAnsi="Cambria Math"/>
                <w:lang w:val="en" w:eastAsia="en-US"/>
              </w:rPr>
            </m:ctrlPr>
          </m:fPr>
          <m:num>
            <m:r>
              <w:rPr>
                <w:rFonts w:ascii="Cambria Math" w:hAnsi="Cambria Math"/>
                <w:lang w:val="en" w:eastAsia="en-US"/>
              </w:rPr>
              <m:t>GBcβ</m:t>
            </m:r>
            <m:sSup>
              <m:sSupPr>
                <m:ctrlPr>
                  <w:rPr>
                    <w:rFonts w:ascii="Cambria Math" w:hAnsi="Cambria Math"/>
                    <w:lang w:val="en" w:eastAsia="en-US"/>
                  </w:rPr>
                </m:ctrlPr>
              </m:sSupPr>
              <m:e>
                <m:r>
                  <w:rPr>
                    <w:rFonts w:ascii="Cambria Math" w:hAnsi="Cambria Math"/>
                    <w:lang w:val="en" w:eastAsia="en-US"/>
                  </w:rPr>
                  <m:t>γ</m:t>
                </m:r>
              </m:e>
              <m:sup>
                <m:r>
                  <m:rPr>
                    <m:sty m:val="p"/>
                  </m:rPr>
                  <w:rPr>
                    <w:rFonts w:ascii="Cambria Math" w:hAnsi="Cambria Math"/>
                    <w:lang w:val="en" w:eastAsia="en-US"/>
                  </w:rPr>
                  <m:t>2</m:t>
                </m:r>
              </m:sup>
            </m:sSup>
          </m:num>
          <m:den>
            <m:r>
              <m:rPr>
                <m:sty m:val="p"/>
              </m:rPr>
              <w:rPr>
                <w:rFonts w:ascii="Cambria Math" w:hAnsi="Cambria Math"/>
                <w:lang w:val="en" w:eastAsia="en-US"/>
              </w:rPr>
              <m:t>1-</m:t>
            </m:r>
            <m:r>
              <w:rPr>
                <w:rFonts w:ascii="Cambria Math" w:hAnsi="Cambria Math"/>
                <w:lang w:val="en" w:eastAsia="en-US"/>
              </w:rPr>
              <m:t>G</m:t>
            </m:r>
            <m:sSup>
              <m:sSupPr>
                <m:ctrlPr>
                  <w:rPr>
                    <w:rFonts w:ascii="Cambria Math" w:hAnsi="Cambria Math"/>
                    <w:lang w:val="en" w:eastAsia="en-US"/>
                  </w:rPr>
                </m:ctrlPr>
              </m:sSupPr>
              <m:e>
                <m:r>
                  <w:rPr>
                    <w:rFonts w:ascii="Cambria Math" w:hAnsi="Cambria Math"/>
                    <w:lang w:val="en" w:eastAsia="en-US"/>
                  </w:rPr>
                  <m:t>β</m:t>
                </m:r>
              </m:e>
              <m:sup>
                <m:r>
                  <m:rPr>
                    <m:sty m:val="p"/>
                  </m:rPr>
                  <w:rPr>
                    <w:rFonts w:ascii="Cambria Math" w:hAnsi="Cambria Math"/>
                    <w:lang w:val="en" w:eastAsia="en-US"/>
                  </w:rPr>
                  <m:t>2</m:t>
                </m:r>
              </m:sup>
            </m:sSup>
            <m:sSup>
              <m:sSupPr>
                <m:ctrlPr>
                  <w:rPr>
                    <w:rFonts w:ascii="Cambria Math" w:hAnsi="Cambria Math"/>
                    <w:lang w:val="en" w:eastAsia="en-US"/>
                  </w:rPr>
                </m:ctrlPr>
              </m:sSupPr>
              <m:e>
                <m:r>
                  <w:rPr>
                    <w:rFonts w:ascii="Cambria Math" w:hAnsi="Cambria Math"/>
                    <w:lang w:val="en" w:eastAsia="en-US"/>
                  </w:rPr>
                  <m:t>γ</m:t>
                </m:r>
              </m:e>
              <m:sup>
                <m:r>
                  <m:rPr>
                    <m:sty m:val="p"/>
                  </m:rPr>
                  <w:rPr>
                    <w:rFonts w:ascii="Cambria Math" w:hAnsi="Cambria Math"/>
                    <w:lang w:val="en" w:eastAsia="en-US"/>
                  </w:rPr>
                  <m:t>2</m:t>
                </m:r>
              </m:sup>
            </m:sSup>
          </m:den>
        </m:f>
        <m:r>
          <m:rPr>
            <m:sty m:val="p"/>
          </m:rPr>
          <w:rPr>
            <w:rFonts w:ascii="Cambria Math" w:hAnsi="Cambria Math"/>
            <w:lang w:val="en" w:eastAsia="en-US"/>
          </w:rPr>
          <m:t>≈</m:t>
        </m:r>
        <m:r>
          <w:rPr>
            <w:rFonts w:ascii="Cambria Math" w:hAnsi="Cambria Math"/>
            <w:lang w:val="en" w:eastAsia="en-US"/>
          </w:rPr>
          <m:t>G</m:t>
        </m:r>
        <m:sSub>
          <m:sSubPr>
            <m:ctrlPr>
              <w:rPr>
                <w:rFonts w:ascii="Cambria Math" w:hAnsi="Cambria Math"/>
                <w:lang w:val="en" w:eastAsia="en-US"/>
              </w:rPr>
            </m:ctrlPr>
          </m:sSubPr>
          <m:e>
            <m:r>
              <w:rPr>
                <w:rFonts w:ascii="Cambria Math" w:hAnsi="Cambria Math"/>
                <w:lang w:val="en" w:eastAsia="en-US"/>
              </w:rPr>
              <m:t>B</m:t>
            </m:r>
          </m:e>
          <m:sub>
            <m:r>
              <w:rPr>
                <w:rFonts w:ascii="Cambria Math" w:hAnsi="Cambria Math"/>
                <w:lang w:val="en" w:eastAsia="en-US"/>
              </w:rPr>
              <m:t>v</m:t>
            </m:r>
          </m:sub>
        </m:sSub>
        <m:r>
          <w:rPr>
            <w:rFonts w:ascii="Cambria Math" w:hAnsi="Cambria Math"/>
            <w:lang w:val="en" w:eastAsia="en-US"/>
          </w:rPr>
          <m:t>cβ</m:t>
        </m:r>
        <m:sSup>
          <m:sSupPr>
            <m:ctrlPr>
              <w:rPr>
                <w:rFonts w:ascii="Cambria Math" w:hAnsi="Cambria Math"/>
                <w:lang w:val="en" w:eastAsia="en-US"/>
              </w:rPr>
            </m:ctrlPr>
          </m:sSupPr>
          <m:e>
            <m:r>
              <w:rPr>
                <w:rFonts w:ascii="Cambria Math" w:hAnsi="Cambria Math"/>
                <w:lang w:val="en" w:eastAsia="en-US"/>
              </w:rPr>
              <m:t>γ</m:t>
            </m:r>
          </m:e>
          <m:sup>
            <m:r>
              <m:rPr>
                <m:sty m:val="p"/>
              </m:rPr>
              <w:rPr>
                <w:rFonts w:ascii="Cambria Math" w:hAnsi="Cambria Math"/>
                <w:lang w:val="en" w:eastAsia="en-US"/>
              </w:rPr>
              <m:t>2</m:t>
            </m:r>
          </m:sup>
        </m:sSup>
      </m:oMath>
      <w:r w:rsidR="00D40BFA" w:rsidRPr="00E400B0">
        <w:rPr>
          <w:lang w:val="en" w:eastAsia="en-US"/>
        </w:rPr>
        <w:t xml:space="preserve"> </w:t>
      </w:r>
      <w:r w:rsidR="00D40BFA" w:rsidRPr="00E400B0">
        <w:rPr>
          <w:lang w:val="en" w:eastAsia="en-US"/>
        </w:rPr>
        <w:tab/>
      </w:r>
      <w:r w:rsidR="00D40BFA" w:rsidRPr="00E400B0">
        <w:rPr>
          <w:lang w:val="en" w:eastAsia="en-US"/>
        </w:rPr>
        <w:tab/>
      </w:r>
      <w:r w:rsidR="00D40BFA" w:rsidRPr="00E400B0">
        <w:rPr>
          <w:lang w:val="en" w:eastAsia="en-US"/>
        </w:rPr>
        <w:tab/>
      </w:r>
      <w:r w:rsidR="00D40BFA" w:rsidRPr="00E400B0">
        <w:rPr>
          <w:lang w:val="en" w:eastAsia="en-US"/>
        </w:rPr>
        <w:tab/>
      </w:r>
      <w:r w:rsidR="00D40BFA" w:rsidRPr="00E400B0">
        <w:rPr>
          <w:lang w:val="en" w:eastAsia="en-US"/>
        </w:rPr>
        <w:tab/>
        <w:t>(4)</w:t>
      </w:r>
    </w:p>
    <w:p w14:paraId="1C200335" w14:textId="77777777" w:rsidR="00D40BFA" w:rsidRPr="00E400B0" w:rsidRDefault="00D40BFA" w:rsidP="00E400B0">
      <w:pPr>
        <w:ind w:firstLine="510"/>
        <w:jc w:val="both"/>
        <w:rPr>
          <w:lang w:val="en" w:eastAsia="en-US"/>
        </w:rPr>
      </w:pPr>
    </w:p>
    <w:p w14:paraId="33E0479E" w14:textId="77777777" w:rsidR="00D40BFA" w:rsidRPr="00E400B0" w:rsidRDefault="00D40BFA" w:rsidP="00E400B0">
      <w:pPr>
        <w:ind w:firstLine="510"/>
        <w:jc w:val="both"/>
        <w:rPr>
          <w:lang w:val="en" w:eastAsia="en-US"/>
        </w:rPr>
      </w:pPr>
      <w:r w:rsidRPr="00E400B0">
        <w:rPr>
          <w:lang w:val="en" w:eastAsia="en-US"/>
        </w:rPr>
        <w:t xml:space="preserve">A hybrid ring is used for deuterons because their G-factor is negative (G = −0.14), meaning condition (3) cannot be satisfied. </w:t>
      </w:r>
    </w:p>
    <w:p w14:paraId="31F98C8D" w14:textId="4EE8AF1C" w:rsidR="00D40BFA" w:rsidRPr="00E400B0" w:rsidRDefault="00D40BFA" w:rsidP="00E400B0">
      <w:pPr>
        <w:ind w:firstLine="510"/>
        <w:jc w:val="both"/>
        <w:rPr>
          <w:lang w:val="en" w:eastAsia="en-US"/>
        </w:rPr>
      </w:pPr>
      <w:r w:rsidRPr="00E400B0">
        <w:rPr>
          <w:lang w:val="en" w:eastAsia="en-US"/>
        </w:rPr>
        <w:t xml:space="preserve">To proceed, we introduce the definition of "spin tune," a value representing the number of spin oscillations per revolution in the accelerator. The spin tune in an electrostatic ring, denoted as </w:t>
      </w:r>
      <m:oMath>
        <m:sSubSup>
          <m:sSubSupPr>
            <m:ctrlPr>
              <w:rPr>
                <w:rFonts w:ascii="Cambria Math" w:hAnsi="Cambria Math"/>
                <w:lang w:val="en" w:eastAsia="en-US"/>
              </w:rPr>
            </m:ctrlPr>
          </m:sSubSupPr>
          <m:e>
            <m:r>
              <w:rPr>
                <w:rFonts w:ascii="Cambria Math" w:hAnsi="Cambria Math"/>
                <w:lang w:val="en" w:eastAsia="en-US"/>
              </w:rPr>
              <m:t>ν</m:t>
            </m:r>
          </m:e>
          <m:sub>
            <m:r>
              <w:rPr>
                <w:rFonts w:ascii="Cambria Math" w:hAnsi="Cambria Math"/>
                <w:lang w:val="en" w:eastAsia="en-US"/>
              </w:rPr>
              <m:t>s</m:t>
            </m:r>
          </m:sub>
          <m:sup>
            <m:r>
              <w:rPr>
                <w:rFonts w:ascii="Cambria Math" w:hAnsi="Cambria Math"/>
                <w:lang w:val="en" w:eastAsia="en-US"/>
              </w:rPr>
              <m:t>E</m:t>
            </m:r>
          </m:sup>
        </m:sSubSup>
      </m:oMath>
      <w:r w:rsidRPr="00E400B0">
        <w:rPr>
          <w:lang w:val="en" w:eastAsia="en-US"/>
        </w:rPr>
        <w:t xml:space="preserve"> defined as the ratio of the spin precession frequency to the particle's orbital frequency </w:t>
      </w:r>
      <m:oMath>
        <m:sSubSup>
          <m:sSubSupPr>
            <m:ctrlPr>
              <w:rPr>
                <w:rFonts w:ascii="Cambria Math" w:hAnsi="Cambria Math"/>
                <w:lang w:val="en" w:eastAsia="en-US"/>
              </w:rPr>
            </m:ctrlPr>
          </m:sSubSupPr>
          <m:e>
            <m:r>
              <w:rPr>
                <w:rFonts w:ascii="Cambria Math" w:hAnsi="Cambria Math"/>
                <w:lang w:val="en" w:eastAsia="en-US"/>
              </w:rPr>
              <m:t>ν</m:t>
            </m:r>
          </m:e>
          <m:sub>
            <m:r>
              <w:rPr>
                <w:rFonts w:ascii="Cambria Math" w:hAnsi="Cambria Math"/>
                <w:lang w:val="en" w:eastAsia="en-US"/>
              </w:rPr>
              <m:t>s</m:t>
            </m:r>
          </m:sub>
          <m:sup>
            <m:r>
              <w:rPr>
                <w:rFonts w:ascii="Cambria Math" w:hAnsi="Cambria Math"/>
                <w:lang w:val="en" w:eastAsia="en-US"/>
              </w:rPr>
              <m:t>E</m:t>
            </m:r>
          </m:sup>
        </m:sSubSup>
        <m:r>
          <m:rPr>
            <m:sty m:val="p"/>
          </m:rPr>
          <w:rPr>
            <w:rFonts w:ascii="Cambria Math" w:hAnsi="Cambria Math"/>
            <w:lang w:val="en" w:eastAsia="en-US"/>
          </w:rPr>
          <m:t>=</m:t>
        </m:r>
        <m:sSubSup>
          <m:sSubSupPr>
            <m:ctrlPr>
              <w:rPr>
                <w:rFonts w:ascii="Cambria Math" w:hAnsi="Cambria Math"/>
                <w:lang w:val="en" w:eastAsia="en-US"/>
              </w:rPr>
            </m:ctrlPr>
          </m:sSubSupPr>
          <m:e>
            <m:r>
              <m:rPr>
                <m:sty m:val="p"/>
              </m:rPr>
              <w:rPr>
                <w:rFonts w:ascii="Cambria Math" w:hAnsi="Cambria Math"/>
                <w:lang w:val="en" w:eastAsia="en-US"/>
              </w:rPr>
              <m:t>ω</m:t>
            </m:r>
          </m:e>
          <m:sub>
            <m:r>
              <w:rPr>
                <w:rFonts w:ascii="Cambria Math" w:hAnsi="Cambria Math"/>
                <w:lang w:val="en" w:eastAsia="en-US"/>
              </w:rPr>
              <m:t>E</m:t>
            </m:r>
          </m:sub>
          <m:sup>
            <m:r>
              <w:rPr>
                <w:rFonts w:ascii="Cambria Math" w:hAnsi="Cambria Math"/>
                <w:lang w:val="en" w:eastAsia="en-US"/>
              </w:rPr>
              <m:t>p</m:t>
            </m:r>
          </m:sup>
        </m:sSubSup>
        <m:r>
          <m:rPr>
            <m:sty m:val="p"/>
          </m:rPr>
          <w:rPr>
            <w:rFonts w:ascii="Cambria Math" w:hAnsi="Cambria Math"/>
            <w:lang w:val="en" w:eastAsia="en-US"/>
          </w:rPr>
          <m:t>/</m:t>
        </m:r>
        <m:sSubSup>
          <m:sSubSupPr>
            <m:ctrlPr>
              <w:rPr>
                <w:rFonts w:ascii="Cambria Math" w:hAnsi="Cambria Math"/>
                <w:lang w:val="en" w:eastAsia="en-US"/>
              </w:rPr>
            </m:ctrlPr>
          </m:sSubSupPr>
          <m:e>
            <m:r>
              <w:rPr>
                <w:rFonts w:ascii="Cambria Math" w:hAnsi="Cambria Math"/>
                <w:lang w:val="en" w:eastAsia="en-US"/>
              </w:rPr>
              <m:t>Ω</m:t>
            </m:r>
          </m:e>
          <m:sub>
            <m:r>
              <w:rPr>
                <w:rFonts w:ascii="Cambria Math" w:hAnsi="Cambria Math"/>
                <w:lang w:val="en" w:eastAsia="en-US"/>
              </w:rPr>
              <m:t>E</m:t>
            </m:r>
          </m:sub>
          <m:sup>
            <m:r>
              <w:rPr>
                <w:rFonts w:ascii="Cambria Math" w:hAnsi="Cambria Math"/>
                <w:lang w:val="en" w:eastAsia="en-US"/>
              </w:rPr>
              <m:t>p</m:t>
            </m:r>
          </m:sup>
        </m:sSubSup>
      </m:oMath>
      <w:r w:rsidRPr="00E400B0">
        <w:rPr>
          <w:lang w:val="en" w:eastAsia="en-US"/>
        </w:rPr>
        <w:t xml:space="preserve"> is given by the formula:</w:t>
      </w:r>
    </w:p>
    <w:p w14:paraId="78DDA9A2" w14:textId="484A36D9" w:rsidR="00D40BFA" w:rsidRPr="00E400B0" w:rsidRDefault="00D40BFA" w:rsidP="00E400B0">
      <w:pPr>
        <w:ind w:firstLine="510"/>
        <w:jc w:val="right"/>
        <w:rPr>
          <w:lang w:val="en" w:eastAsia="en-US"/>
        </w:rPr>
      </w:pPr>
      <w:r w:rsidRPr="00E400B0">
        <w:rPr>
          <w:lang w:val="en" w:eastAsia="en-US"/>
        </w:rPr>
        <w:t xml:space="preserve"> </w:t>
      </w:r>
      <m:oMath>
        <m:sSubSup>
          <m:sSubSupPr>
            <m:ctrlPr>
              <w:rPr>
                <w:rFonts w:ascii="Cambria Math" w:hAnsi="Cambria Math"/>
                <w:lang w:val="en" w:eastAsia="en-US"/>
              </w:rPr>
            </m:ctrlPr>
          </m:sSubSupPr>
          <m:e>
            <m:r>
              <w:rPr>
                <w:rFonts w:ascii="Cambria Math" w:hAnsi="Cambria Math"/>
                <w:lang w:val="en" w:eastAsia="en-US"/>
              </w:rPr>
              <m:t>ν</m:t>
            </m:r>
          </m:e>
          <m:sub>
            <m:r>
              <w:rPr>
                <w:rFonts w:ascii="Cambria Math" w:hAnsi="Cambria Math"/>
                <w:lang w:val="en" w:eastAsia="en-US"/>
              </w:rPr>
              <m:t>s</m:t>
            </m:r>
          </m:sub>
          <m:sup>
            <m:r>
              <w:rPr>
                <w:rFonts w:ascii="Cambria Math" w:hAnsi="Cambria Math"/>
                <w:lang w:val="en" w:eastAsia="en-US"/>
              </w:rPr>
              <m:t>E</m:t>
            </m:r>
          </m:sup>
        </m:sSubSup>
        <m:r>
          <m:rPr>
            <m:sty m:val="p"/>
          </m:rPr>
          <w:rPr>
            <w:rFonts w:ascii="Cambria Math" w:hAnsi="Cambria Math"/>
            <w:lang w:val="en" w:eastAsia="en-US"/>
          </w:rPr>
          <m:t>=</m:t>
        </m:r>
        <m:d>
          <m:dPr>
            <m:ctrlPr>
              <w:rPr>
                <w:rFonts w:ascii="Cambria Math" w:hAnsi="Cambria Math"/>
                <w:lang w:val="en" w:eastAsia="en-US"/>
              </w:rPr>
            </m:ctrlPr>
          </m:dPr>
          <m:e>
            <m:r>
              <w:rPr>
                <w:rFonts w:ascii="Cambria Math" w:hAnsi="Cambria Math"/>
                <w:lang w:val="en" w:eastAsia="en-US"/>
              </w:rPr>
              <m:t>G</m:t>
            </m:r>
            <m:r>
              <m:rPr>
                <m:sty m:val="p"/>
              </m:rPr>
              <w:rPr>
                <w:rFonts w:ascii="Cambria Math" w:hAnsi="Cambria Math"/>
                <w:lang w:val="en" w:eastAsia="en-US"/>
              </w:rPr>
              <m:t>-</m:t>
            </m:r>
            <m:f>
              <m:fPr>
                <m:ctrlPr>
                  <w:rPr>
                    <w:rFonts w:ascii="Cambria Math" w:hAnsi="Cambria Math"/>
                    <w:lang w:val="en" w:eastAsia="en-US"/>
                  </w:rPr>
                </m:ctrlPr>
              </m:fPr>
              <m:num>
                <m:r>
                  <m:rPr>
                    <m:sty m:val="p"/>
                  </m:rPr>
                  <w:rPr>
                    <w:rFonts w:ascii="Cambria Math" w:hAnsi="Cambria Math"/>
                    <w:lang w:val="en" w:eastAsia="en-US"/>
                  </w:rPr>
                  <m:t>1</m:t>
                </m:r>
              </m:num>
              <m:den>
                <m:sSup>
                  <m:sSupPr>
                    <m:ctrlPr>
                      <w:rPr>
                        <w:rFonts w:ascii="Cambria Math" w:hAnsi="Cambria Math"/>
                        <w:lang w:val="en" w:eastAsia="en-US"/>
                      </w:rPr>
                    </m:ctrlPr>
                  </m:sSupPr>
                  <m:e>
                    <m:r>
                      <w:rPr>
                        <w:rFonts w:ascii="Cambria Math" w:hAnsi="Cambria Math"/>
                        <w:lang w:val="en" w:eastAsia="en-US"/>
                      </w:rPr>
                      <m:t>γ</m:t>
                    </m:r>
                  </m:e>
                  <m:sup>
                    <m:r>
                      <m:rPr>
                        <m:sty m:val="p"/>
                      </m:rPr>
                      <w:rPr>
                        <w:rFonts w:ascii="Cambria Math" w:hAnsi="Cambria Math"/>
                        <w:lang w:val="en" w:eastAsia="en-US"/>
                      </w:rPr>
                      <m:t>2</m:t>
                    </m:r>
                  </m:sup>
                </m:sSup>
                <m:r>
                  <m:rPr>
                    <m:sty m:val="p"/>
                  </m:rPr>
                  <w:rPr>
                    <w:rFonts w:ascii="Cambria Math" w:hAnsi="Cambria Math"/>
                    <w:lang w:val="en" w:eastAsia="en-US"/>
                  </w:rPr>
                  <m:t>-1</m:t>
                </m:r>
              </m:den>
            </m:f>
          </m:e>
        </m:d>
        <m:r>
          <m:rPr>
            <m:sty m:val="p"/>
          </m:rPr>
          <w:rPr>
            <w:rFonts w:ascii="Cambria Math" w:hAnsi="Cambria Math"/>
            <w:lang w:val="en" w:eastAsia="en-US"/>
          </w:rPr>
          <m:t>·</m:t>
        </m:r>
        <m:r>
          <w:rPr>
            <w:rFonts w:ascii="Cambria Math" w:hAnsi="Cambria Math"/>
            <w:lang w:val="en" w:eastAsia="en-US"/>
          </w:rPr>
          <m:t>γ</m:t>
        </m:r>
        <m:sSup>
          <m:sSupPr>
            <m:ctrlPr>
              <w:rPr>
                <w:rFonts w:ascii="Cambria Math" w:hAnsi="Cambria Math"/>
                <w:lang w:val="en" w:eastAsia="en-US"/>
              </w:rPr>
            </m:ctrlPr>
          </m:sSupPr>
          <m:e>
            <m:r>
              <w:rPr>
                <w:rFonts w:ascii="Cambria Math" w:hAnsi="Cambria Math"/>
                <w:lang w:val="en" w:eastAsia="en-US"/>
              </w:rPr>
              <m:t>β</m:t>
            </m:r>
          </m:e>
          <m:sup>
            <m:r>
              <m:rPr>
                <m:sty m:val="p"/>
              </m:rPr>
              <w:rPr>
                <w:rFonts w:ascii="Cambria Math" w:hAnsi="Cambria Math"/>
                <w:lang w:val="en" w:eastAsia="en-US"/>
              </w:rPr>
              <m:t>2</m:t>
            </m:r>
          </m:sup>
        </m:sSup>
      </m:oMath>
      <w:r w:rsidR="009B1499" w:rsidRPr="00E400B0">
        <w:rPr>
          <w:lang w:val="en" w:eastAsia="en-US"/>
        </w:rPr>
        <w:tab/>
      </w:r>
      <w:r w:rsidR="009B1499" w:rsidRPr="00E400B0">
        <w:rPr>
          <w:lang w:val="en" w:eastAsia="en-US"/>
        </w:rPr>
        <w:tab/>
      </w:r>
      <w:r w:rsidR="009B1499" w:rsidRPr="00E400B0">
        <w:rPr>
          <w:lang w:val="en" w:eastAsia="en-US"/>
        </w:rPr>
        <w:tab/>
      </w:r>
      <w:r w:rsidR="009B1499" w:rsidRPr="00E400B0">
        <w:rPr>
          <w:lang w:val="en" w:eastAsia="en-US"/>
        </w:rPr>
        <w:tab/>
      </w:r>
      <w:r w:rsidR="009B1499" w:rsidRPr="00E400B0">
        <w:rPr>
          <w:lang w:val="en" w:eastAsia="en-US"/>
        </w:rPr>
        <w:tab/>
      </w:r>
      <w:r w:rsidR="009B1499" w:rsidRPr="00E400B0">
        <w:rPr>
          <w:lang w:val="en" w:eastAsia="en-US"/>
        </w:rPr>
        <w:tab/>
      </w:r>
      <w:r w:rsidRPr="00E400B0">
        <w:rPr>
          <w:lang w:val="en" w:eastAsia="en-US"/>
        </w:rPr>
        <w:t>(5)</w:t>
      </w:r>
    </w:p>
    <w:p w14:paraId="49B3E7B0" w14:textId="77777777" w:rsidR="00D40BFA" w:rsidRPr="00E400B0" w:rsidRDefault="00D40BFA" w:rsidP="00E400B0">
      <w:pPr>
        <w:ind w:firstLine="510"/>
        <w:jc w:val="both"/>
        <w:rPr>
          <w:lang w:val="en" w:eastAsia="en-US"/>
        </w:rPr>
      </w:pPr>
    </w:p>
    <w:p w14:paraId="5D055035" w14:textId="4F92B198" w:rsidR="009E2AED" w:rsidRPr="00E400B0" w:rsidRDefault="009E2AED" w:rsidP="00E400B0">
      <w:pPr>
        <w:ind w:firstLine="510"/>
        <w:jc w:val="both"/>
        <w:rPr>
          <w:lang w:val="en" w:eastAsia="en-US"/>
        </w:rPr>
      </w:pPr>
      <w:r w:rsidRPr="00E400B0">
        <w:rPr>
          <w:lang w:val="en" w:eastAsia="en-US"/>
        </w:rPr>
        <w:t>Аналогично мы находим спин-</w:t>
      </w:r>
      <w:proofErr w:type="spellStart"/>
      <w:r w:rsidRPr="00E400B0">
        <w:rPr>
          <w:lang w:val="en" w:eastAsia="en-US"/>
        </w:rPr>
        <w:t>тьюн</w:t>
      </w:r>
      <w:proofErr w:type="spellEnd"/>
      <w:r w:rsidRPr="00E400B0">
        <w:rPr>
          <w:lang w:val="en" w:eastAsia="en-US"/>
        </w:rPr>
        <w:t xml:space="preserve"> </w:t>
      </w:r>
      <m:oMath>
        <m:sSubSup>
          <m:sSubSupPr>
            <m:ctrlPr>
              <w:rPr>
                <w:rFonts w:ascii="Cambria Math" w:hAnsi="Cambria Math"/>
                <w:lang w:val="en" w:eastAsia="en-US"/>
              </w:rPr>
            </m:ctrlPr>
          </m:sSubSupPr>
          <m:e>
            <m:r>
              <w:rPr>
                <w:rFonts w:ascii="Cambria Math" w:hAnsi="Cambria Math"/>
                <w:lang w:val="en" w:eastAsia="en-US"/>
              </w:rPr>
              <m:t>ν</m:t>
            </m:r>
          </m:e>
          <m:sub>
            <m:r>
              <w:rPr>
                <w:rFonts w:ascii="Cambria Math" w:hAnsi="Cambria Math"/>
                <w:lang w:val="en" w:eastAsia="en-US"/>
              </w:rPr>
              <m:t>s</m:t>
            </m:r>
          </m:sub>
          <m:sup>
            <m:r>
              <w:rPr>
                <w:rFonts w:ascii="Cambria Math" w:hAnsi="Cambria Math"/>
                <w:lang w:val="en" w:eastAsia="en-US"/>
              </w:rPr>
              <m:t>B</m:t>
            </m:r>
          </m:sup>
        </m:sSubSup>
        <m:r>
          <m:rPr>
            <m:sty m:val="p"/>
          </m:rPr>
          <w:rPr>
            <w:rFonts w:ascii="Cambria Math" w:hAnsi="Cambria Math"/>
            <w:lang w:val="en" w:eastAsia="en-US"/>
          </w:rPr>
          <m:t>=</m:t>
        </m:r>
        <m:sSubSup>
          <m:sSubSupPr>
            <m:ctrlPr>
              <w:rPr>
                <w:rFonts w:ascii="Cambria Math" w:hAnsi="Cambria Math"/>
                <w:lang w:val="en" w:eastAsia="en-US"/>
              </w:rPr>
            </m:ctrlPr>
          </m:sSubSupPr>
          <m:e>
            <m:r>
              <m:rPr>
                <m:sty m:val="p"/>
              </m:rPr>
              <w:rPr>
                <w:rFonts w:ascii="Cambria Math" w:hAnsi="Cambria Math"/>
                <w:lang w:val="en" w:eastAsia="en-US"/>
              </w:rPr>
              <m:t>ω</m:t>
            </m:r>
          </m:e>
          <m:sub>
            <m:r>
              <w:rPr>
                <w:rFonts w:ascii="Cambria Math" w:hAnsi="Cambria Math"/>
                <w:lang w:val="en" w:eastAsia="en-US"/>
              </w:rPr>
              <m:t>B</m:t>
            </m:r>
          </m:sub>
          <m:sup>
            <m:r>
              <w:rPr>
                <w:rFonts w:ascii="Cambria Math" w:hAnsi="Cambria Math"/>
                <w:lang w:val="en" w:eastAsia="en-US"/>
              </w:rPr>
              <m:t>p</m:t>
            </m:r>
          </m:sup>
        </m:sSubSup>
        <m:r>
          <m:rPr>
            <m:sty m:val="p"/>
          </m:rPr>
          <w:rPr>
            <w:rFonts w:ascii="Cambria Math" w:hAnsi="Cambria Math"/>
            <w:lang w:val="en" w:eastAsia="en-US"/>
          </w:rPr>
          <m:t>/</m:t>
        </m:r>
        <m:sSubSup>
          <m:sSubSupPr>
            <m:ctrlPr>
              <w:rPr>
                <w:rFonts w:ascii="Cambria Math" w:hAnsi="Cambria Math"/>
                <w:lang w:val="en" w:eastAsia="en-US"/>
              </w:rPr>
            </m:ctrlPr>
          </m:sSubSupPr>
          <m:e>
            <m:r>
              <w:rPr>
                <w:rFonts w:ascii="Cambria Math" w:hAnsi="Cambria Math"/>
                <w:lang w:val="en" w:eastAsia="en-US"/>
              </w:rPr>
              <m:t>Ω</m:t>
            </m:r>
          </m:e>
          <m:sub>
            <m:r>
              <w:rPr>
                <w:rFonts w:ascii="Cambria Math" w:hAnsi="Cambria Math"/>
                <w:lang w:val="en" w:eastAsia="en-US"/>
              </w:rPr>
              <m:t>B</m:t>
            </m:r>
          </m:sub>
          <m:sup>
            <m:r>
              <w:rPr>
                <w:rFonts w:ascii="Cambria Math" w:hAnsi="Cambria Math"/>
                <w:lang w:val="en" w:eastAsia="en-US"/>
              </w:rPr>
              <m:t>p</m:t>
            </m:r>
          </m:sup>
        </m:sSubSup>
      </m:oMath>
      <w:r w:rsidRPr="00E400B0">
        <w:rPr>
          <w:lang w:val="en" w:eastAsia="en-US"/>
        </w:rPr>
        <w:t xml:space="preserve"> в магнитном поле относительно импульса:</w:t>
      </w:r>
    </w:p>
    <w:p w14:paraId="55AB60F2" w14:textId="77777777" w:rsidR="00D40BFA" w:rsidRPr="00E400B0" w:rsidRDefault="00D40BFA" w:rsidP="00E400B0">
      <w:pPr>
        <w:ind w:firstLine="510"/>
        <w:jc w:val="both"/>
        <w:rPr>
          <w:lang w:val="en" w:eastAsia="en-US"/>
        </w:rPr>
      </w:pPr>
    </w:p>
    <w:p w14:paraId="2FE2E56F" w14:textId="384A5109" w:rsidR="009E2AED" w:rsidRPr="00E400B0" w:rsidRDefault="009E2AED" w:rsidP="00E400B0">
      <w:pPr>
        <w:ind w:firstLine="510"/>
        <w:jc w:val="right"/>
        <w:rPr>
          <w:lang w:val="en" w:eastAsia="en-US"/>
        </w:rPr>
      </w:pPr>
      <w:r w:rsidRPr="00E400B0">
        <w:rPr>
          <w:lang w:val="en" w:eastAsia="en-US"/>
        </w:rPr>
        <w:t xml:space="preserve"> </w:t>
      </w:r>
      <m:oMath>
        <m:sSubSup>
          <m:sSubSupPr>
            <m:ctrlPr>
              <w:rPr>
                <w:rFonts w:ascii="Cambria Math" w:hAnsi="Cambria Math"/>
                <w:lang w:val="en" w:eastAsia="en-US"/>
              </w:rPr>
            </m:ctrlPr>
          </m:sSubSupPr>
          <m:e>
            <m:r>
              <w:rPr>
                <w:rFonts w:ascii="Cambria Math" w:hAnsi="Cambria Math"/>
                <w:lang w:val="en" w:eastAsia="en-US"/>
              </w:rPr>
              <m:t>ν</m:t>
            </m:r>
          </m:e>
          <m:sub>
            <m:r>
              <w:rPr>
                <w:rFonts w:ascii="Cambria Math" w:hAnsi="Cambria Math"/>
                <w:lang w:val="en" w:eastAsia="en-US"/>
              </w:rPr>
              <m:t>s</m:t>
            </m:r>
          </m:sub>
          <m:sup>
            <m:r>
              <w:rPr>
                <w:rFonts w:ascii="Cambria Math" w:hAnsi="Cambria Math"/>
                <w:lang w:val="en" w:eastAsia="en-US"/>
              </w:rPr>
              <m:t>B</m:t>
            </m:r>
          </m:sup>
        </m:sSubSup>
        <m:r>
          <m:rPr>
            <m:sty m:val="p"/>
          </m:rPr>
          <w:rPr>
            <w:rFonts w:ascii="Cambria Math" w:hAnsi="Cambria Math"/>
            <w:lang w:val="en" w:eastAsia="en-US"/>
          </w:rPr>
          <m:t>=</m:t>
        </m:r>
        <m:r>
          <w:rPr>
            <w:rFonts w:ascii="Cambria Math" w:hAnsi="Cambria Math"/>
            <w:lang w:val="en" w:eastAsia="en-US"/>
          </w:rPr>
          <m:t>γG</m:t>
        </m:r>
      </m:oMath>
      <w:r w:rsidRPr="00E400B0">
        <w:rPr>
          <w:lang w:val="en" w:eastAsia="en-US"/>
        </w:rPr>
        <w:tab/>
      </w:r>
      <w:r w:rsidRPr="00E400B0">
        <w:rPr>
          <w:lang w:val="en" w:eastAsia="en-US"/>
        </w:rPr>
        <w:tab/>
      </w:r>
      <w:r w:rsidR="009B1499" w:rsidRPr="00E400B0">
        <w:rPr>
          <w:lang w:val="en" w:eastAsia="en-US"/>
        </w:rPr>
        <w:tab/>
      </w:r>
      <w:r w:rsidR="009B1499" w:rsidRPr="00E400B0">
        <w:rPr>
          <w:lang w:val="en" w:eastAsia="en-US"/>
        </w:rPr>
        <w:tab/>
      </w:r>
      <w:r w:rsidR="009B1499" w:rsidRPr="00E400B0">
        <w:rPr>
          <w:lang w:val="en" w:eastAsia="en-US"/>
        </w:rPr>
        <w:tab/>
      </w:r>
      <w:r w:rsidR="009B1499" w:rsidRPr="00E400B0">
        <w:rPr>
          <w:lang w:val="en" w:eastAsia="en-US"/>
        </w:rPr>
        <w:tab/>
      </w:r>
      <w:r w:rsidR="009B1499" w:rsidRPr="00E400B0">
        <w:rPr>
          <w:lang w:val="en" w:eastAsia="en-US"/>
        </w:rPr>
        <w:tab/>
      </w:r>
      <w:r w:rsidRPr="00E400B0">
        <w:rPr>
          <w:lang w:val="en" w:eastAsia="en-US"/>
        </w:rPr>
        <w:t>(6)</w:t>
      </w:r>
    </w:p>
    <w:p w14:paraId="10D712D3" w14:textId="77777777" w:rsidR="00D40BFA" w:rsidRPr="00E400B0" w:rsidRDefault="00D40BFA" w:rsidP="00E400B0">
      <w:pPr>
        <w:ind w:firstLine="510"/>
        <w:jc w:val="both"/>
        <w:rPr>
          <w:lang w:val="en" w:eastAsia="en-US"/>
        </w:rPr>
      </w:pPr>
    </w:p>
    <w:p w14:paraId="01DF72C5" w14:textId="17A58834" w:rsidR="001A1A85" w:rsidRPr="00E400B0" w:rsidRDefault="00D40BFA" w:rsidP="00E400B0">
      <w:pPr>
        <w:ind w:firstLine="510"/>
        <w:jc w:val="both"/>
        <w:rPr>
          <w:lang w:val="en" w:eastAsia="en-US"/>
        </w:rPr>
      </w:pPr>
      <w:r w:rsidRPr="00E400B0">
        <w:rPr>
          <w:lang w:val="en" w:eastAsia="en-US"/>
        </w:rPr>
        <w:t>Thus, there is a common concept for constructing the ring for both protons and deuterons, but its implementation relies on different types of deflectors.</w:t>
      </w:r>
    </w:p>
    <w:p w14:paraId="1CA9DA42" w14:textId="77777777" w:rsidR="001A1A85" w:rsidRPr="00E400B0" w:rsidRDefault="001A1A85" w:rsidP="00E400B0">
      <w:pPr>
        <w:ind w:firstLine="510"/>
        <w:jc w:val="both"/>
        <w:rPr>
          <w:b/>
          <w:bCs/>
          <w:sz w:val="22"/>
          <w:szCs w:val="22"/>
          <w:lang w:val="en" w:eastAsia="en-US"/>
        </w:rPr>
      </w:pPr>
      <w:proofErr w:type="gramStart"/>
      <w:r w:rsidRPr="00E400B0">
        <w:rPr>
          <w:b/>
          <w:bCs/>
          <w:sz w:val="22"/>
          <w:szCs w:val="22"/>
          <w:lang w:val="en" w:eastAsia="en-US"/>
        </w:rPr>
        <w:t>”Quasi</w:t>
      </w:r>
      <w:proofErr w:type="gramEnd"/>
      <w:r w:rsidRPr="00E400B0">
        <w:rPr>
          <w:b/>
          <w:bCs/>
          <w:sz w:val="22"/>
          <w:szCs w:val="22"/>
          <w:lang w:val="en" w:eastAsia="en-US"/>
        </w:rPr>
        <w:t>-frozen spin” concept</w:t>
      </w:r>
    </w:p>
    <w:p w14:paraId="3B26CCF9" w14:textId="1445A93F" w:rsidR="001A1A85" w:rsidRPr="00E400B0" w:rsidRDefault="009B1499" w:rsidP="00E400B0">
      <w:pPr>
        <w:ind w:firstLine="510"/>
        <w:jc w:val="both"/>
        <w:rPr>
          <w:lang w:val="en" w:eastAsia="en-US"/>
        </w:rPr>
      </w:pPr>
      <w:r w:rsidRPr="00E400B0">
        <w:rPr>
          <w:lang w:val="en" w:eastAsia="en-US"/>
        </w:rPr>
        <w:tab/>
      </w:r>
      <w:r w:rsidR="001A1A85" w:rsidRPr="00E400B0">
        <w:rPr>
          <w:lang w:val="en" w:eastAsia="en-US"/>
        </w:rPr>
        <w:t xml:space="preserve">In the NICA ring, the implementation of the FS concept would require a complete upgrade of the optics. However, suppose the spin would oscillate in the horizontal plane with respect to the frozen spin direction with small amplitude of angle </w:t>
      </w:r>
      <m:oMath>
        <m:sSup>
          <m:sSupPr>
            <m:ctrlPr>
              <w:rPr>
                <w:rFonts w:ascii="Cambria Math" w:hAnsi="Cambria Math"/>
                <w:lang w:val="en" w:eastAsia="en-US"/>
              </w:rPr>
            </m:ctrlPr>
          </m:sSupPr>
          <m:e>
            <m:d>
              <m:dPr>
                <m:ctrlPr>
                  <w:rPr>
                    <w:rFonts w:ascii="Cambria Math" w:hAnsi="Cambria Math"/>
                    <w:lang w:val="en" w:eastAsia="en-US"/>
                  </w:rPr>
                </m:ctrlPr>
              </m:dPr>
              <m:e>
                <m:sSub>
                  <m:sSubPr>
                    <m:ctrlPr>
                      <w:rPr>
                        <w:rFonts w:ascii="Cambria Math" w:hAnsi="Cambria Math"/>
                        <w:lang w:val="en" w:eastAsia="en-US"/>
                      </w:rPr>
                    </m:ctrlPr>
                  </m:sSubPr>
                  <m:e>
                    <m:r>
                      <w:rPr>
                        <w:rFonts w:ascii="Cambria Math" w:hAnsi="Cambria Math"/>
                        <w:lang w:val="en" w:eastAsia="en-US"/>
                      </w:rPr>
                      <m:t>Φ</m:t>
                    </m:r>
                  </m:e>
                  <m:sub>
                    <m:r>
                      <w:rPr>
                        <w:rFonts w:ascii="Cambria Math" w:hAnsi="Cambria Math"/>
                        <w:lang w:val="en" w:eastAsia="en-US"/>
                      </w:rPr>
                      <m:t>s</m:t>
                    </m:r>
                  </m:sub>
                </m:sSub>
              </m:e>
            </m:d>
          </m:e>
          <m:sup>
            <m:r>
              <m:rPr>
                <m:sty m:val="p"/>
              </m:rPr>
              <w:rPr>
                <w:rFonts w:ascii="Cambria Math" w:hAnsi="Cambria Math"/>
                <w:lang w:val="en" w:eastAsia="en-US"/>
              </w:rPr>
              <m:t>2</m:t>
            </m:r>
          </m:sup>
        </m:sSup>
        <m:r>
          <m:rPr>
            <m:sty m:val="p"/>
          </m:rPr>
          <w:rPr>
            <w:rFonts w:ascii="Cambria Math" w:hAnsi="Cambria Math"/>
            <w:lang w:val="en" w:eastAsia="en-US"/>
          </w:rPr>
          <m:t>≪1</m:t>
        </m:r>
      </m:oMath>
      <w:r w:rsidR="001A1A85" w:rsidRPr="00E400B0">
        <w:rPr>
          <w:lang w:val="en" w:eastAsia="en-US"/>
        </w:rPr>
        <w:t xml:space="preserve">. This could be done by placing special, electric-field elements in the straight accelerator sections, which would bring the spin vector back in alignment with the momentum after it moved away from it in the magnetic arc. Then the EDM growth would decrease proportionally to the factor </w:t>
      </w:r>
      <m:oMath>
        <m:sSub>
          <m:sSubPr>
            <m:ctrlPr>
              <w:rPr>
                <w:rFonts w:ascii="Cambria Math" w:hAnsi="Cambria Math"/>
                <w:lang w:val="en" w:eastAsia="en-US"/>
              </w:rPr>
            </m:ctrlPr>
          </m:sSubPr>
          <m:e>
            <m:r>
              <w:rPr>
                <w:rFonts w:ascii="Cambria Math" w:hAnsi="Cambria Math"/>
                <w:lang w:val="en" w:eastAsia="en-US"/>
              </w:rPr>
              <m:t>J</m:t>
            </m:r>
          </m:e>
          <m:sub>
            <m:r>
              <m:rPr>
                <m:sty m:val="p"/>
              </m:rPr>
              <w:rPr>
                <w:rFonts w:ascii="Cambria Math" w:hAnsi="Cambria Math"/>
                <w:lang w:val="en" w:eastAsia="en-US"/>
              </w:rPr>
              <m:t>0</m:t>
            </m:r>
          </m:sub>
        </m:sSub>
        <m:r>
          <m:rPr>
            <m:sty m:val="p"/>
          </m:rPr>
          <w:rPr>
            <w:rFonts w:ascii="Cambria Math" w:hAnsi="Cambria Math"/>
            <w:lang w:val="en" w:eastAsia="en-US"/>
          </w:rPr>
          <m:t>(</m:t>
        </m:r>
        <m:sSub>
          <m:sSubPr>
            <m:ctrlPr>
              <w:rPr>
                <w:rFonts w:ascii="Cambria Math" w:hAnsi="Cambria Math"/>
                <w:lang w:val="en" w:eastAsia="en-US"/>
              </w:rPr>
            </m:ctrlPr>
          </m:sSubPr>
          <m:e>
            <m:r>
              <w:rPr>
                <w:rFonts w:ascii="Cambria Math" w:hAnsi="Cambria Math"/>
                <w:lang w:val="en" w:eastAsia="en-US"/>
              </w:rPr>
              <m:t>Φ</m:t>
            </m:r>
          </m:e>
          <m:sub>
            <m:r>
              <w:rPr>
                <w:rFonts w:ascii="Cambria Math" w:hAnsi="Cambria Math"/>
                <w:lang w:val="en" w:eastAsia="en-US"/>
              </w:rPr>
              <m:t>s</m:t>
            </m:r>
          </m:sub>
        </m:sSub>
        <m:r>
          <m:rPr>
            <m:sty m:val="p"/>
          </m:rPr>
          <w:rPr>
            <w:rFonts w:ascii="Cambria Math" w:hAnsi="Cambria Math"/>
            <w:lang w:val="en" w:eastAsia="en-US"/>
          </w:rPr>
          <m:t>)≈1-</m:t>
        </m:r>
        <m:sSup>
          <m:sSupPr>
            <m:ctrlPr>
              <w:rPr>
                <w:rFonts w:ascii="Cambria Math" w:hAnsi="Cambria Math"/>
                <w:lang w:val="en" w:eastAsia="en-US"/>
              </w:rPr>
            </m:ctrlPr>
          </m:sSupPr>
          <m:e>
            <m:d>
              <m:dPr>
                <m:ctrlPr>
                  <w:rPr>
                    <w:rFonts w:ascii="Cambria Math" w:hAnsi="Cambria Math"/>
                    <w:lang w:val="en" w:eastAsia="en-US"/>
                  </w:rPr>
                </m:ctrlPr>
              </m:dPr>
              <m:e>
                <m:sSub>
                  <m:sSubPr>
                    <m:ctrlPr>
                      <w:rPr>
                        <w:rFonts w:ascii="Cambria Math" w:hAnsi="Cambria Math"/>
                        <w:lang w:val="en" w:eastAsia="en-US"/>
                      </w:rPr>
                    </m:ctrlPr>
                  </m:sSubPr>
                  <m:e>
                    <m:r>
                      <w:rPr>
                        <w:rFonts w:ascii="Cambria Math" w:hAnsi="Cambria Math"/>
                        <w:lang w:val="en" w:eastAsia="en-US"/>
                      </w:rPr>
                      <m:t>Φ</m:t>
                    </m:r>
                  </m:e>
                  <m:sub>
                    <m:r>
                      <w:rPr>
                        <w:rFonts w:ascii="Cambria Math" w:hAnsi="Cambria Math"/>
                        <w:lang w:val="en" w:eastAsia="en-US"/>
                      </w:rPr>
                      <m:t>s</m:t>
                    </m:r>
                  </m:sub>
                </m:sSub>
              </m:e>
            </m:d>
          </m:e>
          <m:sup>
            <m:r>
              <m:rPr>
                <m:sty m:val="p"/>
              </m:rPr>
              <w:rPr>
                <w:rFonts w:ascii="Cambria Math" w:hAnsi="Cambria Math"/>
                <w:lang w:val="en" w:eastAsia="en-US"/>
              </w:rPr>
              <m:t>2</m:t>
            </m:r>
          </m:sup>
        </m:sSup>
        <m:r>
          <m:rPr>
            <m:sty m:val="p"/>
          </m:rPr>
          <w:rPr>
            <w:rFonts w:ascii="Cambria Math" w:hAnsi="Cambria Math"/>
            <w:lang w:val="en" w:eastAsia="en-US"/>
          </w:rPr>
          <m:t>/4</m:t>
        </m:r>
      </m:oMath>
      <w:r w:rsidR="001A1A85" w:rsidRPr="00E400B0">
        <w:rPr>
          <w:lang w:val="en" w:eastAsia="en-US"/>
        </w:rPr>
        <w:t xml:space="preserve">. Since the deuteron’s magnetic anomaly   </w:t>
      </w:r>
      <m:oMath>
        <m:r>
          <w:rPr>
            <w:rFonts w:ascii="Cambria Math" w:hAnsi="Cambria Math"/>
            <w:lang w:val="en" w:eastAsia="en-US"/>
          </w:rPr>
          <m:t>G</m:t>
        </m:r>
        <m:r>
          <m:rPr>
            <m:sty m:val="p"/>
          </m:rPr>
          <w:rPr>
            <w:rFonts w:ascii="Cambria Math" w:hAnsi="Cambria Math"/>
            <w:lang w:val="en" w:eastAsia="en-US"/>
          </w:rPr>
          <m:t>=-0.142</m:t>
        </m:r>
      </m:oMath>
      <w:r w:rsidR="001A1A85" w:rsidRPr="00E400B0">
        <w:rPr>
          <w:lang w:val="en" w:eastAsia="en-US"/>
        </w:rPr>
        <w:t xml:space="preserve">  has a small value and since, in the imagined case, the spin oscillates around the momentum direction within a half value of the advanced spin phase in the magnetic arc  </w:t>
      </w:r>
      <m:oMath>
        <m:sSub>
          <m:sSubPr>
            <m:ctrlPr>
              <w:rPr>
                <w:rFonts w:ascii="Cambria Math" w:hAnsi="Cambria Math"/>
                <w:lang w:val="en" w:eastAsia="en-US"/>
              </w:rPr>
            </m:ctrlPr>
          </m:sSubPr>
          <m:e>
            <m:r>
              <w:rPr>
                <w:rFonts w:ascii="Cambria Math" w:hAnsi="Cambria Math"/>
                <w:lang w:val="en" w:eastAsia="en-US"/>
              </w:rPr>
              <m:t>Φ</m:t>
            </m:r>
          </m:e>
          <m:sub>
            <m:r>
              <w:rPr>
                <w:rFonts w:ascii="Cambria Math" w:hAnsi="Cambria Math"/>
                <w:lang w:val="en" w:eastAsia="en-US"/>
              </w:rPr>
              <m:t>s</m:t>
            </m:r>
          </m:sub>
        </m:sSub>
        <m:r>
          <m:rPr>
            <m:sty m:val="p"/>
          </m:rPr>
          <w:rPr>
            <w:rFonts w:ascii="Cambria Math" w:hAnsi="Cambria Math"/>
            <w:lang w:val="en" w:eastAsia="en-US"/>
          </w:rPr>
          <m:t>=</m:t>
        </m:r>
        <m:r>
          <w:rPr>
            <w:rFonts w:ascii="Cambria Math" w:hAnsi="Cambria Math"/>
            <w:lang w:val="en" w:eastAsia="en-US"/>
          </w:rPr>
          <m:t>π</m:t>
        </m:r>
        <m:r>
          <m:rPr>
            <m:sty m:val="p"/>
          </m:rPr>
          <w:rPr>
            <w:rFonts w:ascii="Cambria Math" w:hAnsi="Cambria Math"/>
            <w:lang w:val="en" w:eastAsia="en-US"/>
          </w:rPr>
          <m:t>⋅</m:t>
        </m:r>
        <m:r>
          <w:rPr>
            <w:rFonts w:ascii="Cambria Math" w:hAnsi="Cambria Math"/>
            <w:lang w:val="en" w:eastAsia="en-US"/>
          </w:rPr>
          <m:t>γG</m:t>
        </m:r>
        <m:r>
          <m:rPr>
            <m:sty m:val="p"/>
          </m:rPr>
          <w:rPr>
            <w:rFonts w:ascii="Cambria Math" w:hAnsi="Cambria Math"/>
            <w:lang w:val="en" w:eastAsia="en-US"/>
          </w:rPr>
          <m:t>/2≈0.2</m:t>
        </m:r>
      </m:oMath>
      <w:r w:rsidR="001A1A85" w:rsidRPr="00E400B0">
        <w:rPr>
          <w:lang w:val="en" w:eastAsia="en-US"/>
        </w:rPr>
        <w:t xml:space="preserve">, it is obvious that the effective contribution to the expected EDM effect is reduced by only a few percent at the optimal parameters for the EDM measurement </w:t>
      </w:r>
      <m:oMath>
        <m:r>
          <w:rPr>
            <w:rFonts w:ascii="Cambria Math" w:hAnsi="Cambria Math"/>
            <w:lang w:val="en" w:eastAsia="en-US"/>
          </w:rPr>
          <m:t>γ</m:t>
        </m:r>
        <m:r>
          <m:rPr>
            <m:sty m:val="p"/>
          </m:rPr>
          <w:rPr>
            <w:rFonts w:ascii="Cambria Math" w:hAnsi="Cambria Math"/>
            <w:lang w:val="en" w:eastAsia="en-US"/>
          </w:rPr>
          <m:t>=1.12</m:t>
        </m:r>
      </m:oMath>
      <w:r w:rsidR="001A1A85" w:rsidRPr="00E400B0">
        <w:rPr>
          <w:lang w:val="en" w:eastAsia="en-US"/>
        </w:rPr>
        <w:t xml:space="preserve">. </w:t>
      </w:r>
    </w:p>
    <w:p w14:paraId="5A9252BC" w14:textId="5BC08A0B" w:rsidR="001A1A85" w:rsidRPr="00E400B0" w:rsidRDefault="001A1A85" w:rsidP="00E400B0">
      <w:pPr>
        <w:ind w:firstLine="510"/>
        <w:jc w:val="both"/>
        <w:rPr>
          <w:lang w:val="en" w:eastAsia="en-US"/>
        </w:rPr>
      </w:pPr>
      <w:r w:rsidRPr="00E400B0">
        <w:rPr>
          <w:lang w:val="en" w:eastAsia="en-US"/>
        </w:rPr>
        <w:t xml:space="preserve">The mental experiment described above gives the gist of the “quasi-frozen” spin (QFS) concept [3]: here the spin is not frozen with respect to the momentum </w:t>
      </w:r>
      <w:proofErr w:type="gramStart"/>
      <w:r w:rsidRPr="00E400B0">
        <w:rPr>
          <w:lang w:val="en" w:eastAsia="en-US"/>
        </w:rPr>
        <w:t>vector, but</w:t>
      </w:r>
      <w:proofErr w:type="gramEnd"/>
      <w:r w:rsidRPr="00E400B0">
        <w:rPr>
          <w:lang w:val="en" w:eastAsia="en-US"/>
        </w:rPr>
        <w:t xml:space="preserve"> continually oscillates around some average fixed direction coinciding with the momentum direction. Next, we </w:t>
      </w:r>
      <w:proofErr w:type="gramStart"/>
      <w:r w:rsidRPr="00E400B0">
        <w:rPr>
          <w:lang w:val="en" w:eastAsia="en-US"/>
        </w:rPr>
        <w:t>have to</w:t>
      </w:r>
      <w:proofErr w:type="gramEnd"/>
      <w:r w:rsidRPr="00E400B0">
        <w:rPr>
          <w:lang w:val="en" w:eastAsia="en-US"/>
        </w:rPr>
        <w:t xml:space="preserve"> answer the question of how to implement a variable MDM spin precession in the storage ring (which is needed for its zero-averaging in statistics) and to provide </w:t>
      </w:r>
      <w:proofErr w:type="gramStart"/>
      <w:r w:rsidRPr="00E400B0">
        <w:rPr>
          <w:lang w:val="en" w:eastAsia="en-US"/>
        </w:rPr>
        <w:t>a sufficient</w:t>
      </w:r>
      <w:proofErr w:type="gramEnd"/>
      <w:r w:rsidRPr="00E400B0">
        <w:rPr>
          <w:lang w:val="en" w:eastAsia="en-US"/>
        </w:rPr>
        <w:t xml:space="preserve"> EDM signal growth.</w:t>
      </w:r>
    </w:p>
    <w:p w14:paraId="3A7CCDD0" w14:textId="2598389C" w:rsidR="001A1A85" w:rsidRPr="00E400B0" w:rsidRDefault="001A1A85" w:rsidP="00E400B0">
      <w:pPr>
        <w:ind w:firstLine="510"/>
        <w:jc w:val="both"/>
        <w:rPr>
          <w:lang w:val="en" w:eastAsia="en-US"/>
        </w:rPr>
      </w:pPr>
      <w:r w:rsidRPr="00E400B0">
        <w:rPr>
          <w:lang w:val="en" w:eastAsia="en-US"/>
        </w:rPr>
        <w:t xml:space="preserve">In the case of the “quasi-frozen” structure, there are two options. In the first QFS version the magnetic and electric fields are completely spatially separated: the former is found in the magnetic arcs and the latter in the straight sections, which are realized in the form of </w:t>
      </w:r>
      <w:proofErr w:type="gramStart"/>
      <w:r w:rsidRPr="00E400B0">
        <w:rPr>
          <w:lang w:val="en" w:eastAsia="en-US"/>
        </w:rPr>
        <w:t>negative-curvature</w:t>
      </w:r>
      <w:proofErr w:type="gramEnd"/>
      <w:r w:rsidRPr="00E400B0">
        <w:rPr>
          <w:lang w:val="en" w:eastAsia="en-US"/>
        </w:rPr>
        <w:t xml:space="preserve"> “reverse electric” arcs, respectively. However, this lattice design concept inherits the “cylindrical electrodes” drawback, namely, a whole set of high-order field nonlinearities. Therefore, in the second version of the QFS lattice, we introduced a small magnetic field ~100 mT into the spin-aligning (E+B) elements, which compensates for the Lorentz force of the electric field and allows </w:t>
      </w:r>
      <w:r w:rsidRPr="00E400B0">
        <w:rPr>
          <w:lang w:val="en" w:eastAsia="en-US"/>
        </w:rPr>
        <w:lastRenderedPageBreak/>
        <w:t>us to make them straight.</w:t>
      </w:r>
      <w:r w:rsidRPr="00E400B0">
        <w:rPr>
          <w:sz w:val="22"/>
          <w:szCs w:val="22"/>
          <w:lang w:val="en" w:eastAsia="en-US"/>
        </w:rPr>
        <w:t xml:space="preserve"> </w:t>
      </w:r>
      <w:r w:rsidRPr="00E400B0">
        <w:rPr>
          <w:lang w:val="en" w:eastAsia="en-US"/>
        </w:rPr>
        <w:t>Since the second option is the most appropriate for a ring undedicated to an EDM search, we will only discuss this option here.</w:t>
      </w:r>
    </w:p>
    <w:p w14:paraId="60F08465" w14:textId="77777777" w:rsidR="001A1A85" w:rsidRPr="00E400B0" w:rsidRDefault="001A1A85" w:rsidP="00E400B0">
      <w:pPr>
        <w:ind w:firstLine="510"/>
        <w:jc w:val="both"/>
        <w:rPr>
          <w:lang w:val="en" w:eastAsia="en-US"/>
        </w:rPr>
      </w:pPr>
      <w:r w:rsidRPr="00E400B0">
        <w:rPr>
          <w:rFonts w:eastAsia="Arial Unicode MS"/>
          <w:lang w:val="en" w:eastAsia="en-US"/>
        </w:rPr>
        <w:t xml:space="preserve">So, first we determine the rotation of the spin relative to the momentum direction in the magnetic arcs. In the magnetic arc, the momentum of particles is rotated by angle </w:t>
      </w:r>
      <m:oMath>
        <m:sSubSup>
          <m:sSubSupPr>
            <m:ctrlPr>
              <w:rPr>
                <w:rFonts w:ascii="Cambria Math" w:hAnsi="Cambria Math"/>
                <w:lang w:val="en" w:eastAsia="en-US"/>
              </w:rPr>
            </m:ctrlPr>
          </m:sSubSupPr>
          <m:e>
            <m:r>
              <w:rPr>
                <w:rFonts w:ascii="Cambria Math" w:hAnsi="Cambria Math"/>
                <w:lang w:val="en" w:eastAsia="en-US"/>
              </w:rPr>
              <m:t>Φ</m:t>
            </m:r>
          </m:e>
          <m:sub>
            <m:r>
              <w:rPr>
                <w:rFonts w:ascii="Cambria Math" w:hAnsi="Cambria Math"/>
                <w:lang w:val="en" w:eastAsia="en-US"/>
              </w:rPr>
              <m:t>arc</m:t>
            </m:r>
          </m:sub>
          <m:sup>
            <m:r>
              <w:rPr>
                <w:rFonts w:ascii="Cambria Math" w:hAnsi="Cambria Math"/>
                <w:lang w:val="en" w:eastAsia="en-US"/>
              </w:rPr>
              <m:t>B</m:t>
            </m:r>
          </m:sup>
        </m:sSubSup>
        <m:r>
          <w:rPr>
            <w:rFonts w:ascii="Cambria Math" w:hAnsi="Cambria Math"/>
            <w:lang w:val="en" w:eastAsia="en-US"/>
          </w:rPr>
          <m:t>=</m:t>
        </m:r>
        <m:r>
          <w:rPr>
            <w:rFonts w:ascii="Cambria Math" w:hAnsi="Cambria Math"/>
            <w:lang w:val="en" w:eastAsia="en-US"/>
          </w:rPr>
          <m:t>π</m:t>
        </m:r>
      </m:oMath>
      <w:r w:rsidRPr="00E400B0">
        <w:rPr>
          <w:rFonts w:eastAsia="Arial Unicode MS"/>
          <w:lang w:val="en" w:eastAsia="en-US"/>
        </w:rPr>
        <w:t>, with a simultaneous MDM spin rotation in the horizontal plane relative to the momentum by an angle</w:t>
      </w:r>
      <w:r w:rsidRPr="00E400B0">
        <w:rPr>
          <w:lang w:val="en" w:eastAsia="en-US"/>
        </w:rPr>
        <w:t>:</w:t>
      </w:r>
    </w:p>
    <w:p w14:paraId="0613FCBF" w14:textId="1613A821" w:rsidR="001A1A85" w:rsidRPr="00E400B0" w:rsidRDefault="001A1A85" w:rsidP="00E400B0">
      <w:pPr>
        <w:ind w:firstLine="510"/>
        <w:jc w:val="right"/>
        <w:rPr>
          <w:lang w:val="en" w:eastAsia="en-US"/>
        </w:rPr>
      </w:pPr>
      <m:oMath>
        <m:sSubSup>
          <m:sSubSupPr>
            <m:ctrlPr>
              <w:rPr>
                <w:rFonts w:ascii="Cambria Math" w:hAnsi="Cambria Math"/>
                <w:lang w:val="en" w:eastAsia="en-US"/>
              </w:rPr>
            </m:ctrlPr>
          </m:sSubSupPr>
          <m:e>
            <m:r>
              <w:rPr>
                <w:rFonts w:ascii="Cambria Math" w:hAnsi="Cambria Math"/>
                <w:lang w:val="en" w:eastAsia="en-US"/>
              </w:rPr>
              <m:t>Φ</m:t>
            </m:r>
          </m:e>
          <m:sub>
            <m:r>
              <w:rPr>
                <w:rFonts w:ascii="Cambria Math" w:hAnsi="Cambria Math"/>
                <w:lang w:val="en" w:eastAsia="en-US"/>
              </w:rPr>
              <m:t>s</m:t>
            </m:r>
          </m:sub>
          <m:sup>
            <m:r>
              <w:rPr>
                <w:rFonts w:ascii="Cambria Math" w:hAnsi="Cambria Math"/>
                <w:lang w:val="en" w:eastAsia="en-US"/>
              </w:rPr>
              <m:t>arc</m:t>
            </m:r>
          </m:sup>
        </m:sSubSup>
        <m:r>
          <m:rPr>
            <m:sty m:val="p"/>
          </m:rPr>
          <w:rPr>
            <w:rFonts w:ascii="Cambria Math" w:hAnsi="Cambria Math"/>
            <w:lang w:val="en" w:eastAsia="en-US"/>
          </w:rPr>
          <m:t>=</m:t>
        </m:r>
        <m:r>
          <w:rPr>
            <w:rFonts w:ascii="Cambria Math" w:hAnsi="Cambria Math"/>
            <w:lang w:val="en" w:eastAsia="en-US"/>
          </w:rPr>
          <m:t>γG</m:t>
        </m:r>
        <m:r>
          <m:rPr>
            <m:sty m:val="p"/>
          </m:rPr>
          <w:rPr>
            <w:rFonts w:ascii="Cambria Math" w:hAnsi="Cambria Math"/>
            <w:lang w:val="en" w:eastAsia="en-US"/>
          </w:rPr>
          <m:t>⋅</m:t>
        </m:r>
        <m:sSubSup>
          <m:sSubSupPr>
            <m:ctrlPr>
              <w:rPr>
                <w:rFonts w:ascii="Cambria Math" w:hAnsi="Cambria Math"/>
                <w:lang w:val="en" w:eastAsia="en-US"/>
              </w:rPr>
            </m:ctrlPr>
          </m:sSubSupPr>
          <m:e>
            <m:r>
              <w:rPr>
                <w:rFonts w:ascii="Cambria Math" w:hAnsi="Cambria Math"/>
                <w:lang w:val="en" w:eastAsia="en-US"/>
              </w:rPr>
              <m:t>Φ</m:t>
            </m:r>
          </m:e>
          <m:sub>
            <m:r>
              <w:rPr>
                <w:rFonts w:ascii="Cambria Math" w:hAnsi="Cambria Math"/>
                <w:lang w:val="en" w:eastAsia="en-US"/>
              </w:rPr>
              <m:t>arc</m:t>
            </m:r>
          </m:sub>
          <m:sup>
            <m:r>
              <w:rPr>
                <w:rFonts w:ascii="Cambria Math" w:hAnsi="Cambria Math"/>
                <w:lang w:val="en" w:eastAsia="en-US"/>
              </w:rPr>
              <m:t>B</m:t>
            </m:r>
          </m:sup>
        </m:sSubSup>
      </m:oMath>
      <w:r w:rsidRPr="00E400B0">
        <w:rPr>
          <w:lang w:val="en" w:eastAsia="en-US"/>
        </w:rPr>
        <w:t>.</w:t>
      </w:r>
      <w:r w:rsidR="009B1499" w:rsidRPr="00E400B0">
        <w:rPr>
          <w:lang w:val="en" w:eastAsia="en-US"/>
        </w:rPr>
        <w:tab/>
      </w:r>
      <w:r w:rsidR="009B1499" w:rsidRPr="00E400B0">
        <w:rPr>
          <w:lang w:val="en" w:eastAsia="en-US"/>
        </w:rPr>
        <w:tab/>
      </w:r>
      <w:r w:rsidR="009B1499" w:rsidRPr="00E400B0">
        <w:rPr>
          <w:lang w:val="en" w:eastAsia="en-US"/>
        </w:rPr>
        <w:tab/>
      </w:r>
      <w:r w:rsidR="00E400B0">
        <w:rPr>
          <w:lang w:val="en" w:eastAsia="en-US"/>
        </w:rPr>
        <w:tab/>
      </w:r>
      <w:r w:rsidR="009B1499" w:rsidRPr="00E400B0">
        <w:rPr>
          <w:lang w:val="en" w:eastAsia="en-US"/>
        </w:rPr>
        <w:tab/>
      </w:r>
      <w:r w:rsidR="009B1499" w:rsidRPr="00E400B0">
        <w:rPr>
          <w:lang w:val="en" w:eastAsia="en-US"/>
        </w:rPr>
        <w:tab/>
      </w:r>
      <w:r w:rsidRPr="00E400B0">
        <w:rPr>
          <w:lang w:val="en" w:eastAsia="en-US"/>
        </w:rPr>
        <w:t>(4</w:t>
      </w:r>
      <w:r w:rsidR="00E400B0">
        <w:rPr>
          <w:lang w:val="en" w:eastAsia="en-US"/>
        </w:rPr>
        <w:t>)</w:t>
      </w:r>
    </w:p>
    <w:p w14:paraId="47D3EDFF" w14:textId="77777777" w:rsidR="001A1A85" w:rsidRPr="00E400B0" w:rsidRDefault="001A1A85" w:rsidP="00E400B0">
      <w:pPr>
        <w:ind w:firstLine="510"/>
        <w:jc w:val="both"/>
        <w:rPr>
          <w:lang w:val="en" w:eastAsia="en-US"/>
        </w:rPr>
      </w:pPr>
      <w:r w:rsidRPr="00E400B0">
        <w:rPr>
          <w:lang w:val="en" w:eastAsia="en-US"/>
        </w:rPr>
        <w:t>In the E+B elements of the straight section, the spin-rotation due to the MDM occurs in the horizontal plane and is constituted by two components: respectively in the E- and B-fields. In the E-field it occurs in the direction opposite to the momentum rotation by an angle:</w:t>
      </w:r>
    </w:p>
    <w:p w14:paraId="285E3BD6" w14:textId="0B25B602" w:rsidR="001A1A85" w:rsidRPr="00E400B0" w:rsidRDefault="001A1A85" w:rsidP="00E400B0">
      <w:pPr>
        <w:ind w:firstLine="510"/>
        <w:jc w:val="right"/>
        <w:rPr>
          <w:lang w:val="en" w:eastAsia="en-US"/>
        </w:rPr>
      </w:pPr>
      <m:oMath>
        <m:sSubSup>
          <m:sSubSupPr>
            <m:ctrlPr>
              <w:rPr>
                <w:rFonts w:ascii="Cambria Math" w:hAnsi="Cambria Math"/>
                <w:lang w:val="en" w:eastAsia="en-US"/>
              </w:rPr>
            </m:ctrlPr>
          </m:sSubSupPr>
          <m:e>
            <m:r>
              <w:rPr>
                <w:rFonts w:ascii="Cambria Math" w:hAnsi="Cambria Math"/>
                <w:lang w:val="en" w:eastAsia="en-US"/>
              </w:rPr>
              <m:t>Φ</m:t>
            </m:r>
          </m:e>
          <m:sub>
            <m:r>
              <w:rPr>
                <w:rFonts w:ascii="Cambria Math" w:hAnsi="Cambria Math"/>
                <w:lang w:val="en" w:eastAsia="en-US"/>
              </w:rPr>
              <m:t>s</m:t>
            </m:r>
          </m:sub>
          <m:sup>
            <m:r>
              <w:rPr>
                <w:rFonts w:ascii="Cambria Math" w:hAnsi="Cambria Math"/>
                <w:lang w:val="en" w:eastAsia="en-US"/>
              </w:rPr>
              <m:t>E</m:t>
            </m:r>
          </m:sup>
        </m:sSubSup>
        <m:r>
          <m:rPr>
            <m:sty m:val="p"/>
          </m:rPr>
          <w:rPr>
            <w:rFonts w:ascii="Cambria Math" w:hAnsi="Cambria Math"/>
            <w:lang w:val="en" w:eastAsia="en-US"/>
          </w:rPr>
          <m:t>=-</m:t>
        </m:r>
        <m:d>
          <m:dPr>
            <m:ctrlPr>
              <w:rPr>
                <w:rFonts w:ascii="Cambria Math" w:hAnsi="Cambria Math"/>
                <w:lang w:val="en" w:eastAsia="en-US"/>
              </w:rPr>
            </m:ctrlPr>
          </m:dPr>
          <m:e>
            <m:r>
              <w:rPr>
                <w:rFonts w:ascii="Cambria Math" w:hAnsi="Cambria Math"/>
                <w:lang w:val="en" w:eastAsia="en-US"/>
              </w:rPr>
              <m:t>γG</m:t>
            </m:r>
            <m:r>
              <m:rPr>
                <m:sty m:val="p"/>
              </m:rPr>
              <w:rPr>
                <w:rFonts w:ascii="Cambria Math" w:hAnsi="Cambria Math"/>
                <w:lang w:val="en" w:eastAsia="en-US"/>
              </w:rPr>
              <m:t>+</m:t>
            </m:r>
            <m:f>
              <m:fPr>
                <m:ctrlPr>
                  <w:rPr>
                    <w:rFonts w:ascii="Cambria Math" w:hAnsi="Cambria Math"/>
                    <w:lang w:val="en" w:eastAsia="en-US"/>
                  </w:rPr>
                </m:ctrlPr>
              </m:fPr>
              <m:num>
                <m:r>
                  <w:rPr>
                    <w:rFonts w:ascii="Cambria Math" w:hAnsi="Cambria Math"/>
                    <w:lang w:val="en" w:eastAsia="en-US"/>
                  </w:rPr>
                  <m:t>γ</m:t>
                </m:r>
              </m:num>
              <m:den>
                <m:r>
                  <w:rPr>
                    <w:rFonts w:ascii="Cambria Math" w:hAnsi="Cambria Math"/>
                    <w:lang w:val="en" w:eastAsia="en-US"/>
                  </w:rPr>
                  <m:t>γ</m:t>
                </m:r>
                <m:r>
                  <m:rPr>
                    <m:sty m:val="p"/>
                  </m:rPr>
                  <w:rPr>
                    <w:rFonts w:ascii="Cambria Math" w:hAnsi="Cambria Math"/>
                    <w:lang w:val="en" w:eastAsia="en-US"/>
                  </w:rPr>
                  <m:t>+1</m:t>
                </m:r>
              </m:den>
            </m:f>
          </m:e>
        </m:d>
        <m:sSup>
          <m:sSupPr>
            <m:ctrlPr>
              <w:rPr>
                <w:rFonts w:ascii="Cambria Math" w:hAnsi="Cambria Math"/>
                <w:lang w:val="en" w:eastAsia="en-US"/>
              </w:rPr>
            </m:ctrlPr>
          </m:sSupPr>
          <m:e>
            <m:r>
              <w:rPr>
                <w:rFonts w:ascii="Cambria Math" w:hAnsi="Cambria Math"/>
                <w:lang w:val="en" w:eastAsia="en-US"/>
              </w:rPr>
              <m:t>β</m:t>
            </m:r>
          </m:e>
          <m:sup>
            <m:r>
              <m:rPr>
                <m:sty m:val="p"/>
              </m:rPr>
              <w:rPr>
                <w:rFonts w:ascii="Cambria Math" w:hAnsi="Cambria Math"/>
                <w:lang w:val="en" w:eastAsia="en-US"/>
              </w:rPr>
              <m:t>2</m:t>
            </m:r>
          </m:sup>
        </m:sSup>
        <m:r>
          <m:rPr>
            <m:sty m:val="p"/>
          </m:rPr>
          <w:rPr>
            <w:rFonts w:ascii="Cambria Math" w:hAnsi="Cambria Math"/>
            <w:lang w:val="en" w:eastAsia="en-US"/>
          </w:rPr>
          <m:t>⋅</m:t>
        </m:r>
        <m:sSubSup>
          <m:sSubSupPr>
            <m:ctrlPr>
              <w:rPr>
                <w:rFonts w:ascii="Cambria Math" w:hAnsi="Cambria Math"/>
                <w:lang w:val="en" w:eastAsia="en-US"/>
              </w:rPr>
            </m:ctrlPr>
          </m:sSubSupPr>
          <m:e>
            <m:r>
              <w:rPr>
                <w:rFonts w:ascii="Cambria Math" w:hAnsi="Cambria Math"/>
                <w:lang w:val="en" w:eastAsia="en-US"/>
              </w:rPr>
              <m:t>Φ</m:t>
            </m:r>
          </m:e>
          <m:sub>
            <m:r>
              <w:rPr>
                <w:rFonts w:ascii="Cambria Math" w:hAnsi="Cambria Math"/>
                <w:lang w:val="en" w:eastAsia="en-US"/>
              </w:rPr>
              <m:t>ss</m:t>
            </m:r>
          </m:sub>
          <m:sup>
            <m:r>
              <w:rPr>
                <w:rFonts w:ascii="Cambria Math" w:hAnsi="Cambria Math"/>
                <w:lang w:val="en" w:eastAsia="en-US"/>
              </w:rPr>
              <m:t>E</m:t>
            </m:r>
          </m:sup>
        </m:sSubSup>
      </m:oMath>
      <w:r w:rsidRPr="00E400B0">
        <w:rPr>
          <w:lang w:val="en" w:eastAsia="en-US"/>
        </w:rPr>
        <w:t>,</w:t>
      </w:r>
      <w:r w:rsidR="009B1499" w:rsidRPr="00E400B0">
        <w:rPr>
          <w:lang w:val="en" w:eastAsia="en-US"/>
        </w:rPr>
        <w:tab/>
      </w:r>
      <w:r w:rsidR="009B1499" w:rsidRPr="00E400B0">
        <w:rPr>
          <w:lang w:val="en" w:eastAsia="en-US"/>
        </w:rPr>
        <w:tab/>
      </w:r>
      <w:r w:rsidR="00E400B0">
        <w:rPr>
          <w:lang w:val="en" w:eastAsia="en-US"/>
        </w:rPr>
        <w:tab/>
      </w:r>
      <w:r w:rsidR="009B1499" w:rsidRPr="00E400B0">
        <w:rPr>
          <w:lang w:val="en" w:eastAsia="en-US"/>
        </w:rPr>
        <w:tab/>
      </w:r>
      <w:r w:rsidR="009B1499" w:rsidRPr="00E400B0">
        <w:rPr>
          <w:lang w:val="en" w:eastAsia="en-US"/>
        </w:rPr>
        <w:tab/>
      </w:r>
      <w:r w:rsidRPr="00E400B0">
        <w:rPr>
          <w:lang w:val="en" w:eastAsia="en-US"/>
        </w:rPr>
        <w:t>(5)</w:t>
      </w:r>
    </w:p>
    <w:p w14:paraId="422A3F4F" w14:textId="77777777" w:rsidR="001A1A85" w:rsidRPr="00E400B0" w:rsidRDefault="001A1A85" w:rsidP="00E400B0">
      <w:pPr>
        <w:ind w:firstLine="510"/>
        <w:jc w:val="both"/>
        <w:rPr>
          <w:lang w:val="en" w:eastAsia="en-US"/>
        </w:rPr>
      </w:pPr>
      <w:r w:rsidRPr="00E400B0">
        <w:rPr>
          <w:lang w:val="en" w:eastAsia="en-US"/>
        </w:rPr>
        <w:t xml:space="preserve">where </w:t>
      </w:r>
      <m:oMath>
        <m:sSubSup>
          <m:sSubSupPr>
            <m:ctrlPr>
              <w:rPr>
                <w:rFonts w:ascii="Cambria Math" w:hAnsi="Cambria Math"/>
                <w:lang w:val="en" w:eastAsia="en-US"/>
              </w:rPr>
            </m:ctrlPr>
          </m:sSubSupPr>
          <m:e>
            <m:r>
              <w:rPr>
                <w:rFonts w:ascii="Cambria Math" w:hAnsi="Cambria Math"/>
                <w:lang w:val="en" w:eastAsia="en-US"/>
              </w:rPr>
              <m:t>Φ</m:t>
            </m:r>
          </m:e>
          <m:sub>
            <m:r>
              <w:rPr>
                <w:rFonts w:ascii="Cambria Math" w:hAnsi="Cambria Math"/>
                <w:lang w:val="en" w:eastAsia="en-US"/>
              </w:rPr>
              <m:t>ss</m:t>
            </m:r>
          </m:sub>
          <m:sup>
            <m:r>
              <w:rPr>
                <w:rFonts w:ascii="Cambria Math" w:hAnsi="Cambria Math"/>
                <w:lang w:val="en" w:eastAsia="en-US"/>
              </w:rPr>
              <m:t>E</m:t>
            </m:r>
          </m:sup>
        </m:sSubSup>
      </m:oMath>
      <w:r w:rsidRPr="00E400B0">
        <w:rPr>
          <w:lang w:val="en" w:eastAsia="en-US"/>
        </w:rPr>
        <w:t xml:space="preserve"> is the momentum rotation </w:t>
      </w:r>
      <w:proofErr w:type="gramStart"/>
      <w:r w:rsidRPr="00E400B0">
        <w:rPr>
          <w:lang w:val="en" w:eastAsia="en-US"/>
        </w:rPr>
        <w:t>in</w:t>
      </w:r>
      <w:proofErr w:type="gramEnd"/>
      <w:r w:rsidRPr="00E400B0">
        <w:rPr>
          <w:lang w:val="en" w:eastAsia="en-US"/>
        </w:rPr>
        <w:t xml:space="preserve"> the electric field, and in the B-field </w:t>
      </w:r>
      <w:proofErr w:type="gramStart"/>
      <w:r w:rsidRPr="00E400B0">
        <w:rPr>
          <w:lang w:val="en" w:eastAsia="en-US"/>
        </w:rPr>
        <w:t>in</w:t>
      </w:r>
      <w:proofErr w:type="gramEnd"/>
      <w:r w:rsidRPr="00E400B0">
        <w:rPr>
          <w:lang w:val="en" w:eastAsia="en-US"/>
        </w:rPr>
        <w:t xml:space="preserve"> the same direction by angle </w:t>
      </w:r>
      <m:oMath>
        <m:sSubSup>
          <m:sSubSupPr>
            <m:ctrlPr>
              <w:rPr>
                <w:rFonts w:ascii="Cambria Math" w:hAnsi="Cambria Math"/>
                <w:sz w:val="22"/>
                <w:szCs w:val="22"/>
                <w:lang w:val="en" w:eastAsia="en-US"/>
              </w:rPr>
            </m:ctrlPr>
          </m:sSubSupPr>
          <m:e>
            <m:r>
              <w:rPr>
                <w:rFonts w:ascii="Cambria Math" w:hAnsi="Cambria Math"/>
                <w:sz w:val="22"/>
                <w:szCs w:val="22"/>
                <w:lang w:val="en" w:eastAsia="en-US"/>
              </w:rPr>
              <m:t>Φ</m:t>
            </m:r>
          </m:e>
          <m:sub>
            <m:r>
              <w:rPr>
                <w:rFonts w:ascii="Cambria Math" w:hAnsi="Cambria Math"/>
                <w:sz w:val="22"/>
                <w:szCs w:val="22"/>
                <w:lang w:val="en" w:eastAsia="en-US"/>
              </w:rPr>
              <m:t>s</m:t>
            </m:r>
          </m:sub>
          <m:sup>
            <m:r>
              <w:rPr>
                <w:rFonts w:ascii="Cambria Math" w:hAnsi="Cambria Math"/>
                <w:sz w:val="22"/>
                <w:szCs w:val="22"/>
                <w:lang w:val="en" w:eastAsia="en-US"/>
              </w:rPr>
              <m:t>B</m:t>
            </m:r>
          </m:sup>
        </m:sSubSup>
        <m:r>
          <m:rPr>
            <m:sty m:val="p"/>
          </m:rPr>
          <w:rPr>
            <w:rFonts w:ascii="Cambria Math" w:hAnsi="Cambria Math"/>
            <w:sz w:val="22"/>
            <w:szCs w:val="22"/>
            <w:lang w:val="en" w:eastAsia="en-US"/>
          </w:rPr>
          <m:t>=(</m:t>
        </m:r>
        <m:r>
          <w:rPr>
            <w:rFonts w:ascii="Cambria Math" w:hAnsi="Cambria Math"/>
            <w:sz w:val="22"/>
            <w:szCs w:val="22"/>
            <w:lang w:val="en" w:eastAsia="en-US"/>
          </w:rPr>
          <m:t>γG</m:t>
        </m:r>
        <m:r>
          <m:rPr>
            <m:sty m:val="p"/>
          </m:rPr>
          <w:rPr>
            <w:rFonts w:ascii="Cambria Math" w:hAnsi="Cambria Math"/>
            <w:sz w:val="22"/>
            <w:szCs w:val="22"/>
            <w:lang w:val="en" w:eastAsia="en-US"/>
          </w:rPr>
          <m:t>+1)⋅</m:t>
        </m:r>
        <m:sSubSup>
          <m:sSubSupPr>
            <m:ctrlPr>
              <w:rPr>
                <w:rFonts w:ascii="Cambria Math" w:hAnsi="Cambria Math"/>
                <w:sz w:val="22"/>
                <w:szCs w:val="22"/>
                <w:lang w:val="en" w:eastAsia="en-US"/>
              </w:rPr>
            </m:ctrlPr>
          </m:sSubSupPr>
          <m:e>
            <m:r>
              <w:rPr>
                <w:rFonts w:ascii="Cambria Math" w:hAnsi="Cambria Math"/>
                <w:sz w:val="22"/>
                <w:szCs w:val="22"/>
                <w:lang w:val="en" w:eastAsia="en-US"/>
              </w:rPr>
              <m:t>Φ</m:t>
            </m:r>
          </m:e>
          <m:sub>
            <m:r>
              <w:rPr>
                <w:rFonts w:ascii="Cambria Math" w:hAnsi="Cambria Math"/>
                <w:sz w:val="22"/>
                <w:szCs w:val="22"/>
                <w:lang w:val="en" w:eastAsia="en-US"/>
              </w:rPr>
              <m:t>ss</m:t>
            </m:r>
          </m:sub>
          <m:sup>
            <m:r>
              <w:rPr>
                <w:rFonts w:ascii="Cambria Math" w:hAnsi="Cambria Math"/>
                <w:sz w:val="22"/>
                <w:szCs w:val="22"/>
                <w:lang w:val="en" w:eastAsia="en-US"/>
              </w:rPr>
              <m:t>B</m:t>
            </m:r>
          </m:sup>
        </m:sSubSup>
      </m:oMath>
      <w:r w:rsidRPr="00E400B0">
        <w:rPr>
          <w:lang w:val="en" w:eastAsia="en-US"/>
        </w:rPr>
        <w:t xml:space="preserve">, where </w:t>
      </w:r>
      <m:oMath>
        <m:sSubSup>
          <m:sSubSupPr>
            <m:ctrlPr>
              <w:rPr>
                <w:rFonts w:ascii="Cambria Math" w:hAnsi="Cambria Math"/>
                <w:sz w:val="22"/>
                <w:szCs w:val="22"/>
                <w:lang w:val="en" w:eastAsia="en-US"/>
              </w:rPr>
            </m:ctrlPr>
          </m:sSubSupPr>
          <m:e>
            <m:r>
              <w:rPr>
                <w:rFonts w:ascii="Cambria Math" w:hAnsi="Cambria Math"/>
                <w:sz w:val="22"/>
                <w:szCs w:val="22"/>
                <w:lang w:val="en" w:eastAsia="en-US"/>
              </w:rPr>
              <m:t>Φ</m:t>
            </m:r>
          </m:e>
          <m:sub>
            <m:r>
              <w:rPr>
                <w:rFonts w:ascii="Cambria Math" w:hAnsi="Cambria Math"/>
                <w:sz w:val="22"/>
                <w:szCs w:val="22"/>
                <w:lang w:val="en" w:eastAsia="en-US"/>
              </w:rPr>
              <m:t>ss</m:t>
            </m:r>
          </m:sub>
          <m:sup>
            <m:r>
              <w:rPr>
                <w:rFonts w:ascii="Cambria Math" w:hAnsi="Cambria Math"/>
                <w:sz w:val="22"/>
                <w:szCs w:val="22"/>
                <w:lang w:val="en" w:eastAsia="en-US"/>
              </w:rPr>
              <m:t>B</m:t>
            </m:r>
          </m:sup>
        </m:sSubSup>
      </m:oMath>
      <w:r w:rsidRPr="00E400B0">
        <w:rPr>
          <w:lang w:val="en" w:eastAsia="en-US"/>
        </w:rPr>
        <w:t xml:space="preserve"> is the momentum rotation in magnetic field. Since the Lorenz force is zero, the momentum rotation angles </w:t>
      </w:r>
      <m:oMath>
        <m:sSubSup>
          <m:sSubSupPr>
            <m:ctrlPr>
              <w:rPr>
                <w:rFonts w:ascii="Cambria Math" w:hAnsi="Cambria Math"/>
                <w:sz w:val="22"/>
                <w:szCs w:val="22"/>
                <w:lang w:val="en" w:eastAsia="en-US"/>
              </w:rPr>
            </m:ctrlPr>
          </m:sSubSupPr>
          <m:e>
            <m:r>
              <w:rPr>
                <w:rFonts w:ascii="Cambria Math" w:hAnsi="Cambria Math"/>
                <w:sz w:val="22"/>
                <w:szCs w:val="22"/>
                <w:lang w:val="en" w:eastAsia="en-US"/>
              </w:rPr>
              <m:t>Φ</m:t>
            </m:r>
          </m:e>
          <m:sub>
            <m:r>
              <w:rPr>
                <w:rFonts w:ascii="Cambria Math" w:hAnsi="Cambria Math"/>
                <w:sz w:val="22"/>
                <w:szCs w:val="22"/>
                <w:lang w:val="en" w:eastAsia="en-US"/>
              </w:rPr>
              <m:t>ss</m:t>
            </m:r>
          </m:sub>
          <m:sup>
            <m:r>
              <w:rPr>
                <w:rFonts w:ascii="Cambria Math" w:hAnsi="Cambria Math"/>
                <w:sz w:val="22"/>
                <w:szCs w:val="22"/>
                <w:lang w:val="en" w:eastAsia="en-US"/>
              </w:rPr>
              <m:t>E</m:t>
            </m:r>
          </m:sup>
        </m:sSubSup>
        <m:r>
          <m:rPr>
            <m:sty m:val="p"/>
          </m:rPr>
          <w:rPr>
            <w:rFonts w:ascii="Cambria Math" w:hAnsi="Cambria Math"/>
            <w:sz w:val="22"/>
            <w:szCs w:val="22"/>
            <w:lang w:val="en" w:eastAsia="en-US"/>
          </w:rPr>
          <m:t>=</m:t>
        </m:r>
        <m:sSubSup>
          <m:sSubSupPr>
            <m:ctrlPr>
              <w:rPr>
                <w:rFonts w:ascii="Cambria Math" w:hAnsi="Cambria Math"/>
                <w:sz w:val="22"/>
                <w:szCs w:val="22"/>
                <w:lang w:val="en" w:eastAsia="en-US"/>
              </w:rPr>
            </m:ctrlPr>
          </m:sSubSupPr>
          <m:e>
            <m:r>
              <w:rPr>
                <w:rFonts w:ascii="Cambria Math" w:hAnsi="Cambria Math"/>
                <w:sz w:val="22"/>
                <w:szCs w:val="22"/>
                <w:lang w:val="en" w:eastAsia="en-US"/>
              </w:rPr>
              <m:t>Φ</m:t>
            </m:r>
          </m:e>
          <m:sub>
            <m:r>
              <w:rPr>
                <w:rFonts w:ascii="Cambria Math" w:hAnsi="Cambria Math"/>
                <w:sz w:val="22"/>
                <w:szCs w:val="22"/>
                <w:lang w:val="en" w:eastAsia="en-US"/>
              </w:rPr>
              <m:t>ss</m:t>
            </m:r>
          </m:sub>
          <m:sup>
            <m:r>
              <w:rPr>
                <w:rFonts w:ascii="Cambria Math" w:hAnsi="Cambria Math"/>
                <w:sz w:val="22"/>
                <w:szCs w:val="22"/>
                <w:lang w:val="en" w:eastAsia="en-US"/>
              </w:rPr>
              <m:t>B</m:t>
            </m:r>
          </m:sup>
        </m:sSubSup>
      </m:oMath>
      <w:r w:rsidRPr="00E400B0">
        <w:rPr>
          <w:lang w:val="en" w:eastAsia="en-US"/>
        </w:rPr>
        <w:t xml:space="preserve"> are equal, and we can express both components of the spin-rotation through one of them, for instance, through the magnetic field rotation  </w:t>
      </w:r>
      <m:oMath>
        <m:sSubSup>
          <m:sSubSupPr>
            <m:ctrlPr>
              <w:rPr>
                <w:rFonts w:ascii="Cambria Math" w:hAnsi="Cambria Math"/>
                <w:sz w:val="22"/>
                <w:szCs w:val="22"/>
                <w:lang w:val="en" w:eastAsia="en-US"/>
              </w:rPr>
            </m:ctrlPr>
          </m:sSubSupPr>
          <m:e>
            <m:r>
              <w:rPr>
                <w:rFonts w:ascii="Cambria Math" w:hAnsi="Cambria Math"/>
                <w:sz w:val="22"/>
                <w:szCs w:val="22"/>
                <w:lang w:val="en" w:eastAsia="en-US"/>
              </w:rPr>
              <m:t>Φ</m:t>
            </m:r>
          </m:e>
          <m:sub>
            <m:r>
              <w:rPr>
                <w:rFonts w:ascii="Cambria Math" w:hAnsi="Cambria Math"/>
                <w:sz w:val="22"/>
                <w:szCs w:val="22"/>
                <w:lang w:val="en" w:eastAsia="en-US"/>
              </w:rPr>
              <m:t>ss</m:t>
            </m:r>
          </m:sub>
          <m:sup>
            <m:r>
              <w:rPr>
                <w:rFonts w:ascii="Cambria Math" w:hAnsi="Cambria Math"/>
                <w:sz w:val="22"/>
                <w:szCs w:val="22"/>
                <w:lang w:val="en" w:eastAsia="en-US"/>
              </w:rPr>
              <m:t>B</m:t>
            </m:r>
          </m:sup>
        </m:sSubSup>
        <m:r>
          <m:rPr>
            <m:sty m:val="p"/>
          </m:rPr>
          <w:rPr>
            <w:rFonts w:ascii="Cambria Math" w:hAnsi="Cambria Math"/>
            <w:sz w:val="22"/>
            <w:szCs w:val="22"/>
            <w:lang w:val="en" w:eastAsia="en-US"/>
          </w:rPr>
          <m:t>=</m:t>
        </m:r>
        <m:f>
          <m:fPr>
            <m:ctrlPr>
              <w:rPr>
                <w:rFonts w:ascii="Cambria Math" w:hAnsi="Cambria Math"/>
                <w:sz w:val="22"/>
                <w:szCs w:val="22"/>
                <w:lang w:val="en" w:eastAsia="en-US"/>
              </w:rPr>
            </m:ctrlPr>
          </m:fPr>
          <m:num>
            <m:r>
              <w:rPr>
                <w:rFonts w:ascii="Cambria Math" w:hAnsi="Cambria Math"/>
                <w:sz w:val="22"/>
                <w:szCs w:val="22"/>
                <w:lang w:val="en" w:eastAsia="en-US"/>
              </w:rPr>
              <m:t>e</m:t>
            </m:r>
            <m:sSub>
              <m:sSubPr>
                <m:ctrlPr>
                  <w:rPr>
                    <w:rFonts w:ascii="Cambria Math" w:hAnsi="Cambria Math"/>
                    <w:sz w:val="22"/>
                    <w:szCs w:val="22"/>
                    <w:lang w:val="en" w:eastAsia="en-US"/>
                  </w:rPr>
                </m:ctrlPr>
              </m:sSubPr>
              <m:e>
                <m:r>
                  <w:rPr>
                    <w:rFonts w:ascii="Cambria Math" w:hAnsi="Cambria Math"/>
                    <w:sz w:val="22"/>
                    <w:szCs w:val="22"/>
                    <w:lang w:val="en" w:eastAsia="en-US"/>
                  </w:rPr>
                  <m:t>B</m:t>
                </m:r>
              </m:e>
              <m:sub>
                <m:r>
                  <w:rPr>
                    <w:rFonts w:ascii="Cambria Math" w:hAnsi="Cambria Math"/>
                    <w:sz w:val="22"/>
                    <w:szCs w:val="22"/>
                    <w:lang w:val="en" w:eastAsia="en-US"/>
                  </w:rPr>
                  <m:t>ss</m:t>
                </m:r>
              </m:sub>
            </m:sSub>
          </m:num>
          <m:den>
            <m:r>
              <w:rPr>
                <w:rFonts w:ascii="Cambria Math" w:hAnsi="Cambria Math"/>
                <w:sz w:val="22"/>
                <w:szCs w:val="22"/>
                <w:lang w:val="en" w:eastAsia="en-US"/>
              </w:rPr>
              <m:t>mγv</m:t>
            </m:r>
          </m:den>
        </m:f>
        <m:r>
          <m:rPr>
            <m:sty m:val="p"/>
          </m:rPr>
          <w:rPr>
            <w:rFonts w:ascii="Cambria Math" w:hAnsi="Cambria Math"/>
            <w:sz w:val="22"/>
            <w:szCs w:val="22"/>
            <w:lang w:val="en" w:eastAsia="en-US"/>
          </w:rPr>
          <m:t>⋅</m:t>
        </m:r>
        <m:sSub>
          <m:sSubPr>
            <m:ctrlPr>
              <w:rPr>
                <w:rFonts w:ascii="Cambria Math" w:hAnsi="Cambria Math"/>
                <w:sz w:val="22"/>
                <w:szCs w:val="22"/>
                <w:lang w:val="en" w:eastAsia="en-US"/>
              </w:rPr>
            </m:ctrlPr>
          </m:sSubPr>
          <m:e>
            <m:r>
              <w:rPr>
                <w:rFonts w:ascii="Cambria Math" w:hAnsi="Cambria Math"/>
                <w:sz w:val="22"/>
                <w:szCs w:val="22"/>
                <w:lang w:val="en" w:eastAsia="en-US"/>
              </w:rPr>
              <m:t>L</m:t>
            </m:r>
          </m:e>
          <m:sub>
            <m:r>
              <w:rPr>
                <w:rFonts w:ascii="Cambria Math" w:hAnsi="Cambria Math"/>
                <w:sz w:val="22"/>
                <w:szCs w:val="22"/>
                <w:lang w:val="en" w:eastAsia="en-US"/>
              </w:rPr>
              <m:t>ss</m:t>
            </m:r>
          </m:sub>
        </m:sSub>
      </m:oMath>
      <w:r w:rsidRPr="00E400B0">
        <w:rPr>
          <w:lang w:val="en" w:eastAsia="en-US"/>
        </w:rPr>
        <w:t xml:space="preserve">, where </w:t>
      </w:r>
      <m:oMath>
        <m:sSub>
          <m:sSubPr>
            <m:ctrlPr>
              <w:rPr>
                <w:rFonts w:ascii="Cambria Math" w:hAnsi="Cambria Math"/>
                <w:sz w:val="22"/>
                <w:szCs w:val="22"/>
                <w:lang w:val="en" w:eastAsia="en-US"/>
              </w:rPr>
            </m:ctrlPr>
          </m:sSubPr>
          <m:e>
            <m:r>
              <w:rPr>
                <w:rFonts w:ascii="Cambria Math" w:hAnsi="Cambria Math"/>
                <w:sz w:val="22"/>
                <w:szCs w:val="22"/>
                <w:lang w:val="en" w:eastAsia="en-US"/>
              </w:rPr>
              <m:t>B</m:t>
            </m:r>
          </m:e>
          <m:sub>
            <m:r>
              <w:rPr>
                <w:rFonts w:ascii="Cambria Math" w:hAnsi="Cambria Math"/>
                <w:sz w:val="22"/>
                <w:szCs w:val="22"/>
                <w:lang w:val="en" w:eastAsia="en-US"/>
              </w:rPr>
              <m:t>ss</m:t>
            </m:r>
          </m:sub>
        </m:sSub>
        <m:r>
          <m:rPr>
            <m:sty m:val="p"/>
          </m:rPr>
          <w:rPr>
            <w:rFonts w:ascii="Cambria Math" w:hAnsi="Cambria Math"/>
            <w:sz w:val="22"/>
            <w:szCs w:val="22"/>
            <w:lang w:val="en" w:eastAsia="en-US"/>
          </w:rPr>
          <m:t>,</m:t>
        </m:r>
        <m:sSub>
          <m:sSubPr>
            <m:ctrlPr>
              <w:rPr>
                <w:rFonts w:ascii="Cambria Math" w:hAnsi="Cambria Math"/>
                <w:sz w:val="22"/>
                <w:szCs w:val="22"/>
                <w:lang w:val="en" w:eastAsia="en-US"/>
              </w:rPr>
            </m:ctrlPr>
          </m:sSubPr>
          <m:e>
            <m:r>
              <w:rPr>
                <w:rFonts w:ascii="Cambria Math" w:hAnsi="Cambria Math"/>
                <w:sz w:val="22"/>
                <w:szCs w:val="22"/>
                <w:lang w:val="en" w:eastAsia="en-US"/>
              </w:rPr>
              <m:t>L</m:t>
            </m:r>
          </m:e>
          <m:sub>
            <m:r>
              <w:rPr>
                <w:rFonts w:ascii="Cambria Math" w:hAnsi="Cambria Math"/>
                <w:sz w:val="22"/>
                <w:szCs w:val="22"/>
                <w:lang w:val="en" w:eastAsia="en-US"/>
              </w:rPr>
              <m:t>ss</m:t>
            </m:r>
          </m:sub>
        </m:sSub>
      </m:oMath>
      <w:r w:rsidRPr="00E400B0">
        <w:rPr>
          <w:lang w:val="en" w:eastAsia="en-US"/>
        </w:rPr>
        <w:t xml:space="preserve"> are the magnetic field and the length of the straight element, respectively. To realize the QFS concept, we </w:t>
      </w:r>
      <w:proofErr w:type="gramStart"/>
      <w:r w:rsidRPr="00E400B0">
        <w:rPr>
          <w:lang w:val="en" w:eastAsia="en-US"/>
        </w:rPr>
        <w:t>have to</w:t>
      </w:r>
      <w:proofErr w:type="gramEnd"/>
      <w:r w:rsidRPr="00E400B0">
        <w:rPr>
          <w:lang w:val="en" w:eastAsia="en-US"/>
        </w:rPr>
        <w:t xml:space="preserve"> fulfil the “QFS condition” </w:t>
      </w:r>
      <m:oMath>
        <m:sSubSup>
          <m:sSubSupPr>
            <m:ctrlPr>
              <w:rPr>
                <w:rFonts w:ascii="Cambria Math" w:hAnsi="Cambria Math"/>
                <w:lang w:val="en" w:eastAsia="en-US"/>
              </w:rPr>
            </m:ctrlPr>
          </m:sSubSupPr>
          <m:e>
            <m:r>
              <w:rPr>
                <w:rFonts w:ascii="Cambria Math" w:hAnsi="Cambria Math"/>
                <w:lang w:val="en" w:eastAsia="en-US"/>
              </w:rPr>
              <m:t>Φ</m:t>
            </m:r>
          </m:e>
          <m:sub>
            <m:r>
              <w:rPr>
                <w:rFonts w:ascii="Cambria Math" w:hAnsi="Cambria Math"/>
                <w:lang w:val="en" w:eastAsia="en-US"/>
              </w:rPr>
              <m:t>ss</m:t>
            </m:r>
          </m:sub>
          <m:sup>
            <m:r>
              <w:rPr>
                <w:rFonts w:ascii="Cambria Math" w:hAnsi="Cambria Math"/>
                <w:lang w:val="en" w:eastAsia="en-US"/>
              </w:rPr>
              <m:t>B</m:t>
            </m:r>
          </m:sup>
        </m:sSubSup>
        <m:r>
          <w:rPr>
            <w:rFonts w:ascii="Cambria Math" w:hAnsi="Cambria Math"/>
            <w:lang w:val="en" w:eastAsia="en-US"/>
          </w:rPr>
          <m:t>-</m:t>
        </m:r>
        <m:sSubSup>
          <m:sSubSupPr>
            <m:ctrlPr>
              <w:rPr>
                <w:rFonts w:ascii="Cambria Math" w:hAnsi="Cambria Math"/>
                <w:lang w:val="en" w:eastAsia="en-US"/>
              </w:rPr>
            </m:ctrlPr>
          </m:sSubSupPr>
          <m:e>
            <m:r>
              <w:rPr>
                <w:rFonts w:ascii="Cambria Math" w:hAnsi="Cambria Math"/>
                <w:lang w:val="en" w:eastAsia="en-US"/>
              </w:rPr>
              <m:t>Φ</m:t>
            </m:r>
          </m:e>
          <m:sub>
            <m:r>
              <w:rPr>
                <w:rFonts w:ascii="Cambria Math" w:hAnsi="Cambria Math"/>
                <w:lang w:val="en" w:eastAsia="en-US"/>
              </w:rPr>
              <m:t>ss</m:t>
            </m:r>
          </m:sub>
          <m:sup>
            <m:r>
              <w:rPr>
                <w:rFonts w:ascii="Cambria Math" w:hAnsi="Cambria Math"/>
                <w:lang w:val="en" w:eastAsia="en-US"/>
              </w:rPr>
              <m:t>E</m:t>
            </m:r>
          </m:sup>
        </m:sSubSup>
        <m:r>
          <w:rPr>
            <w:rFonts w:ascii="Cambria Math" w:hAnsi="Cambria Math"/>
            <w:lang w:val="en" w:eastAsia="en-US"/>
          </w:rPr>
          <m:t>=</m:t>
        </m:r>
        <m:sSubSup>
          <m:sSubSupPr>
            <m:ctrlPr>
              <w:rPr>
                <w:rFonts w:ascii="Cambria Math" w:hAnsi="Cambria Math"/>
                <w:lang w:val="en" w:eastAsia="en-US"/>
              </w:rPr>
            </m:ctrlPr>
          </m:sSubSupPr>
          <m:e>
            <m:r>
              <w:rPr>
                <w:rFonts w:ascii="Cambria Math" w:hAnsi="Cambria Math"/>
                <w:lang w:val="en" w:eastAsia="en-US"/>
              </w:rPr>
              <m:t>Φ</m:t>
            </m:r>
          </m:e>
          <m:sub>
            <m:r>
              <w:rPr>
                <w:rFonts w:ascii="Cambria Math" w:hAnsi="Cambria Math"/>
                <w:lang w:val="en" w:eastAsia="en-US"/>
              </w:rPr>
              <m:t>arc</m:t>
            </m:r>
          </m:sub>
          <m:sup>
            <m:r>
              <w:rPr>
                <w:rFonts w:ascii="Cambria Math" w:hAnsi="Cambria Math"/>
                <w:lang w:val="en" w:eastAsia="en-US"/>
              </w:rPr>
              <m:t>B</m:t>
            </m:r>
          </m:sup>
        </m:sSubSup>
      </m:oMath>
      <w:r w:rsidRPr="00E400B0">
        <w:rPr>
          <w:lang w:val="en" w:eastAsia="en-US"/>
        </w:rPr>
        <w:t>, i.e.:</w:t>
      </w:r>
    </w:p>
    <w:p w14:paraId="69CB86E0" w14:textId="40C43129" w:rsidR="001A1A85" w:rsidRPr="00E400B0" w:rsidRDefault="001A1A85" w:rsidP="00E400B0">
      <w:pPr>
        <w:ind w:firstLine="510"/>
        <w:jc w:val="right"/>
        <w:rPr>
          <w:lang w:val="en" w:eastAsia="en-US"/>
        </w:rPr>
      </w:pPr>
      <m:oMath>
        <m:r>
          <m:rPr>
            <m:sty m:val="p"/>
          </m:rPr>
          <w:rPr>
            <w:rFonts w:ascii="Cambria Math" w:hAnsi="Cambria Math"/>
            <w:lang w:val="en" w:eastAsia="en-US"/>
          </w:rPr>
          <m:t>(</m:t>
        </m:r>
        <m:r>
          <w:rPr>
            <w:rFonts w:ascii="Cambria Math" w:hAnsi="Cambria Math"/>
            <w:lang w:val="en" w:eastAsia="en-US"/>
          </w:rPr>
          <m:t>γG</m:t>
        </m:r>
        <m:r>
          <m:rPr>
            <m:sty m:val="p"/>
          </m:rPr>
          <w:rPr>
            <w:rFonts w:ascii="Cambria Math" w:hAnsi="Cambria Math"/>
            <w:lang w:val="en" w:eastAsia="en-US"/>
          </w:rPr>
          <m:t>+1)⋅</m:t>
        </m:r>
        <m:sSubSup>
          <m:sSubSupPr>
            <m:ctrlPr>
              <w:rPr>
                <w:rFonts w:ascii="Cambria Math" w:hAnsi="Cambria Math"/>
                <w:lang w:val="en" w:eastAsia="en-US"/>
              </w:rPr>
            </m:ctrlPr>
          </m:sSubSupPr>
          <m:e>
            <m:r>
              <w:rPr>
                <w:rFonts w:ascii="Cambria Math" w:hAnsi="Cambria Math"/>
                <w:lang w:val="en" w:eastAsia="en-US"/>
              </w:rPr>
              <m:t>Φ</m:t>
            </m:r>
          </m:e>
          <m:sub>
            <m:r>
              <w:rPr>
                <w:rFonts w:ascii="Cambria Math" w:hAnsi="Cambria Math"/>
                <w:lang w:val="en" w:eastAsia="en-US"/>
              </w:rPr>
              <m:t>ss</m:t>
            </m:r>
          </m:sub>
          <m:sup>
            <m:r>
              <w:rPr>
                <w:rFonts w:ascii="Cambria Math" w:hAnsi="Cambria Math"/>
                <w:lang w:val="en" w:eastAsia="en-US"/>
              </w:rPr>
              <m:t>B</m:t>
            </m:r>
          </m:sup>
        </m:sSubSup>
        <m:r>
          <m:rPr>
            <m:sty m:val="p"/>
          </m:rPr>
          <w:rPr>
            <w:rFonts w:ascii="Cambria Math" w:hAnsi="Cambria Math"/>
            <w:lang w:val="en" w:eastAsia="en-US"/>
          </w:rPr>
          <m:t>-</m:t>
        </m:r>
        <m:d>
          <m:dPr>
            <m:ctrlPr>
              <w:rPr>
                <w:rFonts w:ascii="Cambria Math" w:hAnsi="Cambria Math"/>
                <w:lang w:val="en" w:eastAsia="en-US"/>
              </w:rPr>
            </m:ctrlPr>
          </m:dPr>
          <m:e>
            <m:r>
              <w:rPr>
                <w:rFonts w:ascii="Cambria Math" w:hAnsi="Cambria Math"/>
                <w:lang w:val="en" w:eastAsia="en-US"/>
              </w:rPr>
              <m:t>γG</m:t>
            </m:r>
            <m:r>
              <m:rPr>
                <m:sty m:val="p"/>
              </m:rPr>
              <w:rPr>
                <w:rFonts w:ascii="Cambria Math" w:hAnsi="Cambria Math"/>
                <w:lang w:val="en" w:eastAsia="en-US"/>
              </w:rPr>
              <m:t>+</m:t>
            </m:r>
            <m:f>
              <m:fPr>
                <m:ctrlPr>
                  <w:rPr>
                    <w:rFonts w:ascii="Cambria Math" w:hAnsi="Cambria Math"/>
                    <w:lang w:val="en" w:eastAsia="en-US"/>
                  </w:rPr>
                </m:ctrlPr>
              </m:fPr>
              <m:num>
                <m:r>
                  <w:rPr>
                    <w:rFonts w:ascii="Cambria Math" w:hAnsi="Cambria Math"/>
                    <w:lang w:val="en" w:eastAsia="en-US"/>
                  </w:rPr>
                  <m:t>γ</m:t>
                </m:r>
              </m:num>
              <m:den>
                <m:r>
                  <w:rPr>
                    <w:rFonts w:ascii="Cambria Math" w:hAnsi="Cambria Math"/>
                    <w:lang w:val="en" w:eastAsia="en-US"/>
                  </w:rPr>
                  <m:t>γ</m:t>
                </m:r>
                <m:r>
                  <m:rPr>
                    <m:sty m:val="p"/>
                  </m:rPr>
                  <w:rPr>
                    <w:rFonts w:ascii="Cambria Math" w:hAnsi="Cambria Math"/>
                    <w:lang w:val="en" w:eastAsia="en-US"/>
                  </w:rPr>
                  <m:t>+1</m:t>
                </m:r>
              </m:den>
            </m:f>
          </m:e>
        </m:d>
        <m:sSup>
          <m:sSupPr>
            <m:ctrlPr>
              <w:rPr>
                <w:rFonts w:ascii="Cambria Math" w:hAnsi="Cambria Math"/>
                <w:lang w:val="en" w:eastAsia="en-US"/>
              </w:rPr>
            </m:ctrlPr>
          </m:sSupPr>
          <m:e>
            <m:r>
              <w:rPr>
                <w:rFonts w:ascii="Cambria Math" w:hAnsi="Cambria Math"/>
                <w:lang w:val="en" w:eastAsia="en-US"/>
              </w:rPr>
              <m:t>β</m:t>
            </m:r>
          </m:e>
          <m:sup>
            <m:r>
              <m:rPr>
                <m:sty m:val="p"/>
              </m:rPr>
              <w:rPr>
                <w:rFonts w:ascii="Cambria Math" w:hAnsi="Cambria Math"/>
                <w:lang w:val="en" w:eastAsia="en-US"/>
              </w:rPr>
              <m:t>2</m:t>
            </m:r>
          </m:sup>
        </m:sSup>
        <m:r>
          <m:rPr>
            <m:sty m:val="p"/>
          </m:rPr>
          <w:rPr>
            <w:rFonts w:ascii="Cambria Math" w:hAnsi="Cambria Math"/>
            <w:lang w:val="en" w:eastAsia="en-US"/>
          </w:rPr>
          <m:t>⋅</m:t>
        </m:r>
        <m:sSubSup>
          <m:sSubSupPr>
            <m:ctrlPr>
              <w:rPr>
                <w:rFonts w:ascii="Cambria Math" w:hAnsi="Cambria Math"/>
                <w:lang w:val="en" w:eastAsia="en-US"/>
              </w:rPr>
            </m:ctrlPr>
          </m:sSubSupPr>
          <m:e>
            <m:r>
              <w:rPr>
                <w:rFonts w:ascii="Cambria Math" w:hAnsi="Cambria Math"/>
                <w:lang w:val="en" w:eastAsia="en-US"/>
              </w:rPr>
              <m:t>Φ</m:t>
            </m:r>
          </m:e>
          <m:sub>
            <m:r>
              <w:rPr>
                <w:rFonts w:ascii="Cambria Math" w:hAnsi="Cambria Math"/>
                <w:lang w:val="en" w:eastAsia="en-US"/>
              </w:rPr>
              <m:t>ss</m:t>
            </m:r>
          </m:sub>
          <m:sup>
            <m:r>
              <w:rPr>
                <w:rFonts w:ascii="Cambria Math" w:hAnsi="Cambria Math"/>
                <w:lang w:val="en" w:eastAsia="en-US"/>
              </w:rPr>
              <m:t>E</m:t>
            </m:r>
          </m:sup>
        </m:sSubSup>
        <m:r>
          <m:rPr>
            <m:sty m:val="p"/>
          </m:rPr>
          <w:rPr>
            <w:rFonts w:ascii="Cambria Math" w:hAnsi="Cambria Math"/>
            <w:lang w:val="en" w:eastAsia="en-US"/>
          </w:rPr>
          <m:t>=</m:t>
        </m:r>
        <m:r>
          <w:rPr>
            <w:rFonts w:ascii="Cambria Math" w:hAnsi="Cambria Math"/>
            <w:lang w:val="en" w:eastAsia="en-US"/>
          </w:rPr>
          <m:t>γG</m:t>
        </m:r>
        <m:r>
          <m:rPr>
            <m:sty m:val="p"/>
          </m:rPr>
          <w:rPr>
            <w:rFonts w:ascii="Cambria Math" w:hAnsi="Cambria Math"/>
            <w:lang w:val="en" w:eastAsia="en-US"/>
          </w:rPr>
          <m:t>⋅</m:t>
        </m:r>
        <m:r>
          <w:rPr>
            <w:rFonts w:ascii="Cambria Math" w:hAnsi="Cambria Math"/>
            <w:lang w:val="en" w:eastAsia="en-US"/>
          </w:rPr>
          <m:t>π</m:t>
        </m:r>
      </m:oMath>
      <w:r w:rsidR="00E400B0">
        <w:rPr>
          <w:iCs/>
          <w:lang w:val="en" w:eastAsia="en-US"/>
        </w:rPr>
        <w:tab/>
      </w:r>
      <w:r w:rsidRPr="00E400B0">
        <w:rPr>
          <w:lang w:val="en" w:eastAsia="en-US"/>
        </w:rPr>
        <w:tab/>
      </w:r>
      <w:r w:rsidR="009B1499" w:rsidRPr="00E400B0">
        <w:rPr>
          <w:lang w:val="en" w:eastAsia="en-US"/>
        </w:rPr>
        <w:tab/>
      </w:r>
      <w:r w:rsidRPr="00E400B0">
        <w:rPr>
          <w:lang w:val="en" w:eastAsia="en-US"/>
        </w:rPr>
        <w:t>(6)</w:t>
      </w:r>
    </w:p>
    <w:p w14:paraId="40021CA9" w14:textId="77777777" w:rsidR="001A1A85" w:rsidRPr="00E400B0" w:rsidRDefault="001A1A85" w:rsidP="00E400B0">
      <w:pPr>
        <w:ind w:firstLine="510"/>
        <w:jc w:val="both"/>
        <w:rPr>
          <w:lang w:val="en" w:eastAsia="en-US"/>
        </w:rPr>
      </w:pPr>
      <w:proofErr w:type="spellStart"/>
      <w:r w:rsidRPr="00E400B0">
        <w:rPr>
          <w:lang w:val="en" w:eastAsia="en-US"/>
        </w:rPr>
        <w:t>Carrying</w:t>
      </w:r>
      <w:proofErr w:type="spellEnd"/>
      <w:r w:rsidRPr="00E400B0">
        <w:rPr>
          <w:lang w:val="en" w:eastAsia="en-US"/>
        </w:rPr>
        <w:t xml:space="preserve"> </w:t>
      </w:r>
      <w:proofErr w:type="spellStart"/>
      <w:r w:rsidRPr="00E400B0">
        <w:rPr>
          <w:lang w:val="en" w:eastAsia="en-US"/>
        </w:rPr>
        <w:t>out</w:t>
      </w:r>
      <w:proofErr w:type="spellEnd"/>
      <w:r w:rsidRPr="00E400B0">
        <w:rPr>
          <w:lang w:val="en" w:eastAsia="en-US"/>
        </w:rPr>
        <w:t xml:space="preserve"> </w:t>
      </w:r>
      <w:proofErr w:type="spellStart"/>
      <w:r w:rsidRPr="00E400B0">
        <w:rPr>
          <w:lang w:val="en" w:eastAsia="en-US"/>
        </w:rPr>
        <w:t>simple</w:t>
      </w:r>
      <w:proofErr w:type="spellEnd"/>
      <w:r w:rsidRPr="00E400B0">
        <w:rPr>
          <w:lang w:val="en" w:eastAsia="en-US"/>
        </w:rPr>
        <w:t xml:space="preserve"> </w:t>
      </w:r>
      <w:proofErr w:type="spellStart"/>
      <w:r w:rsidRPr="00E400B0">
        <w:rPr>
          <w:lang w:val="en" w:eastAsia="en-US"/>
        </w:rPr>
        <w:t>transformations</w:t>
      </w:r>
      <w:proofErr w:type="spellEnd"/>
      <w:r w:rsidRPr="00E400B0">
        <w:rPr>
          <w:lang w:val="en" w:eastAsia="en-US"/>
        </w:rPr>
        <w:t xml:space="preserve">, </w:t>
      </w:r>
      <w:proofErr w:type="spellStart"/>
      <w:r w:rsidRPr="00E400B0">
        <w:rPr>
          <w:lang w:val="en" w:eastAsia="en-US"/>
        </w:rPr>
        <w:t>we</w:t>
      </w:r>
      <w:proofErr w:type="spellEnd"/>
      <w:r w:rsidRPr="00E400B0">
        <w:rPr>
          <w:lang w:val="en" w:eastAsia="en-US"/>
        </w:rPr>
        <w:t xml:space="preserve"> obtain the definitions of the E+B element parameters:</w:t>
      </w:r>
    </w:p>
    <w:p w14:paraId="2C125EB4" w14:textId="419EC1D8" w:rsidR="001A1A85" w:rsidRPr="00E400B0" w:rsidRDefault="001A1A85" w:rsidP="00E400B0">
      <w:pPr>
        <w:ind w:firstLine="510"/>
        <w:jc w:val="right"/>
        <w:rPr>
          <w:lang w:val="en" w:eastAsia="en-US"/>
        </w:rPr>
      </w:pPr>
      <m:oMath>
        <m:sSub>
          <m:sSubPr>
            <m:ctrlPr>
              <w:rPr>
                <w:rFonts w:ascii="Cambria Math" w:hAnsi="Cambria Math"/>
                <w:lang w:val="en" w:eastAsia="en-US"/>
              </w:rPr>
            </m:ctrlPr>
          </m:sSubPr>
          <m:e>
            <m:r>
              <w:rPr>
                <w:rFonts w:ascii="Cambria Math" w:hAnsi="Cambria Math"/>
                <w:lang w:val="en" w:eastAsia="en-US"/>
              </w:rPr>
              <m:t>L</m:t>
            </m:r>
          </m:e>
          <m:sub>
            <m:r>
              <w:rPr>
                <w:rFonts w:ascii="Cambria Math" w:hAnsi="Cambria Math"/>
                <w:lang w:val="en" w:eastAsia="en-US"/>
              </w:rPr>
              <m:t>Σ</m:t>
            </m:r>
          </m:sub>
        </m:sSub>
        <m:sSub>
          <m:sSubPr>
            <m:ctrlPr>
              <w:rPr>
                <w:rFonts w:ascii="Cambria Math" w:hAnsi="Cambria Math"/>
                <w:lang w:val="en" w:eastAsia="en-US"/>
              </w:rPr>
            </m:ctrlPr>
          </m:sSubPr>
          <m:e>
            <m:r>
              <w:rPr>
                <w:rFonts w:ascii="Cambria Math" w:hAnsi="Cambria Math"/>
                <w:lang w:val="en" w:eastAsia="en-US"/>
              </w:rPr>
              <m:t>E</m:t>
            </m:r>
          </m:e>
          <m:sub>
            <m:r>
              <w:rPr>
                <w:rFonts w:ascii="Cambria Math" w:hAnsi="Cambria Math"/>
                <w:lang w:val="en" w:eastAsia="en-US"/>
              </w:rPr>
              <m:t>ss</m:t>
            </m:r>
          </m:sub>
        </m:sSub>
        <m:r>
          <m:rPr>
            <m:sty m:val="p"/>
          </m:rPr>
          <w:rPr>
            <w:rFonts w:ascii="Cambria Math" w:hAnsi="Cambria Math"/>
            <w:lang w:val="en" w:eastAsia="en-US"/>
          </w:rPr>
          <m:t>=</m:t>
        </m:r>
        <m:f>
          <m:fPr>
            <m:ctrlPr>
              <w:rPr>
                <w:rFonts w:ascii="Cambria Math" w:hAnsi="Cambria Math"/>
                <w:lang w:val="en" w:eastAsia="en-US"/>
              </w:rPr>
            </m:ctrlPr>
          </m:fPr>
          <m:num>
            <m:r>
              <w:rPr>
                <w:rFonts w:ascii="Cambria Math" w:hAnsi="Cambria Math"/>
                <w:lang w:val="en" w:eastAsia="en-US"/>
              </w:rPr>
              <m:t>G</m:t>
            </m:r>
          </m:num>
          <m:den>
            <m:r>
              <w:rPr>
                <w:rFonts w:ascii="Cambria Math" w:hAnsi="Cambria Math"/>
                <w:lang w:val="en" w:eastAsia="en-US"/>
              </w:rPr>
              <m:t>G</m:t>
            </m:r>
            <m:r>
              <m:rPr>
                <m:sty m:val="p"/>
              </m:rPr>
              <w:rPr>
                <w:rFonts w:ascii="Cambria Math" w:hAnsi="Cambria Math"/>
                <w:lang w:val="en" w:eastAsia="en-US"/>
              </w:rPr>
              <m:t>+1</m:t>
            </m:r>
          </m:den>
        </m:f>
        <m:r>
          <m:rPr>
            <m:sty m:val="p"/>
          </m:rPr>
          <w:rPr>
            <w:rFonts w:ascii="Cambria Math" w:hAnsi="Cambria Math"/>
            <w:lang w:val="en" w:eastAsia="en-US"/>
          </w:rPr>
          <m:t>⋅</m:t>
        </m:r>
        <m:f>
          <m:fPr>
            <m:ctrlPr>
              <w:rPr>
                <w:rFonts w:ascii="Cambria Math" w:hAnsi="Cambria Math"/>
                <w:lang w:val="en" w:eastAsia="en-US"/>
              </w:rPr>
            </m:ctrlPr>
          </m:fPr>
          <m:num>
            <m:r>
              <w:rPr>
                <w:rFonts w:ascii="Cambria Math" w:hAnsi="Cambria Math"/>
                <w:lang w:val="en" w:eastAsia="en-US"/>
              </w:rPr>
              <m:t>m</m:t>
            </m:r>
            <m:sSup>
              <m:sSupPr>
                <m:ctrlPr>
                  <w:rPr>
                    <w:rFonts w:ascii="Cambria Math" w:hAnsi="Cambria Math"/>
                    <w:lang w:val="en" w:eastAsia="en-US"/>
                  </w:rPr>
                </m:ctrlPr>
              </m:sSupPr>
              <m:e>
                <m:r>
                  <w:rPr>
                    <w:rFonts w:ascii="Cambria Math" w:hAnsi="Cambria Math"/>
                    <w:lang w:val="en" w:eastAsia="en-US"/>
                  </w:rPr>
                  <m:t>c</m:t>
                </m:r>
              </m:e>
              <m:sup>
                <m:r>
                  <m:rPr>
                    <m:sty m:val="p"/>
                  </m:rPr>
                  <w:rPr>
                    <w:rFonts w:ascii="Cambria Math" w:hAnsi="Cambria Math"/>
                    <w:lang w:val="en" w:eastAsia="en-US"/>
                  </w:rPr>
                  <m:t>2</m:t>
                </m:r>
              </m:sup>
            </m:sSup>
          </m:num>
          <m:den>
            <m:r>
              <w:rPr>
                <w:rFonts w:ascii="Cambria Math" w:hAnsi="Cambria Math"/>
                <w:lang w:val="en" w:eastAsia="en-US"/>
              </w:rPr>
              <m:t>e</m:t>
            </m:r>
          </m:den>
        </m:f>
        <m:r>
          <m:rPr>
            <m:sty m:val="p"/>
          </m:rPr>
          <w:rPr>
            <w:rFonts w:ascii="Cambria Math" w:hAnsi="Cambria Math"/>
            <w:lang w:val="en" w:eastAsia="en-US"/>
          </w:rPr>
          <m:t>⋅</m:t>
        </m:r>
        <m:r>
          <w:rPr>
            <w:rFonts w:ascii="Cambria Math" w:hAnsi="Cambria Math"/>
            <w:lang w:val="en" w:eastAsia="en-US"/>
          </w:rPr>
          <m:t>π</m:t>
        </m:r>
        <m:sSup>
          <m:sSupPr>
            <m:ctrlPr>
              <w:rPr>
                <w:rFonts w:ascii="Cambria Math" w:hAnsi="Cambria Math"/>
                <w:lang w:val="en" w:eastAsia="en-US"/>
              </w:rPr>
            </m:ctrlPr>
          </m:sSupPr>
          <m:e>
            <m:r>
              <w:rPr>
                <w:rFonts w:ascii="Cambria Math" w:hAnsi="Cambria Math"/>
                <w:lang w:val="en" w:eastAsia="en-US"/>
              </w:rPr>
              <m:t>β</m:t>
            </m:r>
          </m:e>
          <m:sup>
            <m:r>
              <m:rPr>
                <m:sty m:val="p"/>
              </m:rPr>
              <w:rPr>
                <w:rFonts w:ascii="Cambria Math" w:hAnsi="Cambria Math"/>
                <w:lang w:val="en" w:eastAsia="en-US"/>
              </w:rPr>
              <m:t>2</m:t>
            </m:r>
          </m:sup>
        </m:sSup>
        <m:sSup>
          <m:sSupPr>
            <m:ctrlPr>
              <w:rPr>
                <w:rFonts w:ascii="Cambria Math" w:hAnsi="Cambria Math"/>
                <w:lang w:val="en" w:eastAsia="en-US"/>
              </w:rPr>
            </m:ctrlPr>
          </m:sSupPr>
          <m:e>
            <m:r>
              <w:rPr>
                <w:rFonts w:ascii="Cambria Math" w:hAnsi="Cambria Math"/>
                <w:lang w:val="en" w:eastAsia="en-US"/>
              </w:rPr>
              <m:t>γ</m:t>
            </m:r>
          </m:e>
          <m:sup>
            <m:r>
              <m:rPr>
                <m:sty m:val="p"/>
              </m:rPr>
              <w:rPr>
                <w:rFonts w:ascii="Cambria Math" w:hAnsi="Cambria Math"/>
                <w:lang w:val="en" w:eastAsia="en-US"/>
              </w:rPr>
              <m:t>3</m:t>
            </m:r>
          </m:sup>
        </m:sSup>
      </m:oMath>
      <w:r w:rsidRPr="00E400B0">
        <w:rPr>
          <w:lang w:val="en" w:eastAsia="en-US"/>
        </w:rPr>
        <w:t xml:space="preserve"> and </w:t>
      </w:r>
      <m:oMath>
        <m:sSub>
          <m:sSubPr>
            <m:ctrlPr>
              <w:rPr>
                <w:rFonts w:ascii="Cambria Math" w:hAnsi="Cambria Math"/>
                <w:lang w:val="en" w:eastAsia="en-US"/>
              </w:rPr>
            </m:ctrlPr>
          </m:sSubPr>
          <m:e>
            <m:r>
              <w:rPr>
                <w:rFonts w:ascii="Cambria Math" w:hAnsi="Cambria Math"/>
                <w:lang w:val="en" w:eastAsia="en-US"/>
              </w:rPr>
              <m:t>B</m:t>
            </m:r>
          </m:e>
          <m:sub>
            <m:r>
              <w:rPr>
                <w:rFonts w:ascii="Cambria Math" w:hAnsi="Cambria Math"/>
                <w:lang w:val="en" w:eastAsia="en-US"/>
              </w:rPr>
              <m:t>ss</m:t>
            </m:r>
          </m:sub>
        </m:sSub>
        <m:r>
          <m:rPr>
            <m:sty m:val="p"/>
          </m:rPr>
          <w:rPr>
            <w:rFonts w:ascii="Cambria Math" w:hAnsi="Cambria Math"/>
            <w:lang w:val="en" w:eastAsia="en-US"/>
          </w:rPr>
          <m:t>=-</m:t>
        </m:r>
        <m:f>
          <m:fPr>
            <m:ctrlPr>
              <w:rPr>
                <w:rFonts w:ascii="Cambria Math" w:hAnsi="Cambria Math"/>
                <w:lang w:val="en" w:eastAsia="en-US"/>
              </w:rPr>
            </m:ctrlPr>
          </m:fPr>
          <m:num>
            <m:sSub>
              <m:sSubPr>
                <m:ctrlPr>
                  <w:rPr>
                    <w:rFonts w:ascii="Cambria Math" w:hAnsi="Cambria Math"/>
                    <w:lang w:val="en" w:eastAsia="en-US"/>
                  </w:rPr>
                </m:ctrlPr>
              </m:sSubPr>
              <m:e>
                <m:r>
                  <w:rPr>
                    <w:rFonts w:ascii="Cambria Math" w:hAnsi="Cambria Math"/>
                    <w:lang w:val="en" w:eastAsia="en-US"/>
                  </w:rPr>
                  <m:t>E</m:t>
                </m:r>
              </m:e>
              <m:sub>
                <m:r>
                  <w:rPr>
                    <w:rFonts w:ascii="Cambria Math" w:hAnsi="Cambria Math"/>
                    <w:lang w:val="en" w:eastAsia="en-US"/>
                  </w:rPr>
                  <m:t>ss</m:t>
                </m:r>
              </m:sub>
            </m:sSub>
          </m:num>
          <m:den>
            <m:r>
              <w:rPr>
                <w:rFonts w:ascii="Cambria Math" w:hAnsi="Cambria Math"/>
                <w:lang w:val="en" w:eastAsia="en-US"/>
              </w:rPr>
              <m:t>cβ</m:t>
            </m:r>
          </m:den>
        </m:f>
      </m:oMath>
      <w:r w:rsidRPr="00E400B0">
        <w:rPr>
          <w:lang w:val="en" w:eastAsia="en-US"/>
        </w:rPr>
        <w:t>,</w:t>
      </w:r>
      <w:r w:rsidRPr="00E400B0">
        <w:rPr>
          <w:lang w:val="en" w:eastAsia="en-US"/>
        </w:rPr>
        <w:tab/>
      </w:r>
      <w:r w:rsidR="00E400B0" w:rsidRPr="00E400B0">
        <w:rPr>
          <w:lang w:val="en" w:eastAsia="en-US"/>
        </w:rPr>
        <w:tab/>
      </w:r>
      <w:r w:rsidR="00E400B0">
        <w:rPr>
          <w:lang w:val="en" w:eastAsia="en-US"/>
        </w:rPr>
        <w:tab/>
      </w:r>
      <w:r w:rsidR="00E400B0" w:rsidRPr="00E400B0">
        <w:rPr>
          <w:lang w:val="en" w:eastAsia="en-US"/>
        </w:rPr>
        <w:tab/>
      </w:r>
      <w:r w:rsidRPr="00E400B0">
        <w:rPr>
          <w:lang w:val="en" w:eastAsia="en-US"/>
        </w:rPr>
        <w:t>(7)</w:t>
      </w:r>
    </w:p>
    <w:p w14:paraId="57C7FB07" w14:textId="77777777" w:rsidR="001A1A85" w:rsidRPr="00E400B0" w:rsidRDefault="001A1A85" w:rsidP="00E400B0">
      <w:pPr>
        <w:ind w:firstLine="510"/>
        <w:jc w:val="both"/>
        <w:rPr>
          <w:lang w:val="en" w:eastAsia="en-US"/>
        </w:rPr>
      </w:pPr>
      <w:r w:rsidRPr="00E400B0">
        <w:rPr>
          <w:lang w:val="en" w:eastAsia="en-US"/>
        </w:rPr>
        <w:t xml:space="preserve">where </w:t>
      </w:r>
      <m:oMath>
        <m:sSub>
          <m:sSubPr>
            <m:ctrlPr>
              <w:rPr>
                <w:rFonts w:ascii="Cambria Math" w:hAnsi="Cambria Math"/>
                <w:lang w:val="en" w:eastAsia="en-US"/>
              </w:rPr>
            </m:ctrlPr>
          </m:sSubPr>
          <m:e>
            <m:r>
              <w:rPr>
                <w:rFonts w:ascii="Cambria Math" w:hAnsi="Cambria Math"/>
                <w:lang w:val="en" w:eastAsia="en-US"/>
              </w:rPr>
              <m:t>L</m:t>
            </m:r>
          </m:e>
          <m:sub>
            <m:r>
              <w:rPr>
                <w:rFonts w:ascii="Cambria Math" w:hAnsi="Cambria Math"/>
                <w:lang w:val="en" w:eastAsia="en-US"/>
              </w:rPr>
              <m:t>Σ</m:t>
            </m:r>
          </m:sub>
        </m:sSub>
      </m:oMath>
      <w:r w:rsidRPr="00E400B0">
        <w:rPr>
          <w:lang w:val="en" w:eastAsia="en-US"/>
        </w:rPr>
        <w:t xml:space="preserve">  is the total length of the set of straight elements in one straight section. </w:t>
      </w:r>
    </w:p>
    <w:p w14:paraId="2DF61B01" w14:textId="77777777" w:rsidR="001A1A85" w:rsidRPr="00E400B0" w:rsidRDefault="001A1A85" w:rsidP="00E400B0">
      <w:pPr>
        <w:ind w:firstLine="510"/>
        <w:jc w:val="both"/>
        <w:rPr>
          <w:lang w:val="en" w:eastAsia="en-US"/>
        </w:rPr>
      </w:pPr>
      <w:r w:rsidRPr="00E400B0">
        <w:rPr>
          <w:lang w:val="en" w:eastAsia="en-US"/>
        </w:rPr>
        <w:t>Thus, taking a more or less realistic value of the electric field at the level of 100 kV/cm, the corresponding magnetic field is below 96 mT. This opens up prospects for simplifying the technical construction. In particular, a permanent magnet or an air core electric coil may be used</w:t>
      </w:r>
      <w:r w:rsidRPr="00E400B0">
        <w:rPr>
          <w:sz w:val="22"/>
          <w:szCs w:val="22"/>
          <w:lang w:val="en" w:eastAsia="en-US"/>
        </w:rPr>
        <w:t>.</w:t>
      </w:r>
      <w:r w:rsidRPr="00E400B0">
        <w:rPr>
          <w:lang w:val="en" w:eastAsia="en-US"/>
        </w:rPr>
        <w:t xml:space="preserve"> </w:t>
      </w:r>
    </w:p>
    <w:p w14:paraId="767CD4B5" w14:textId="77777777" w:rsidR="00BB20B1" w:rsidRPr="00E400B0" w:rsidRDefault="00BB20B1" w:rsidP="001A1A85">
      <w:pPr>
        <w:pStyle w:val="BodyChar"/>
        <w:rPr>
          <w:rStyle w:val="viiyi"/>
          <w:noProof/>
          <w:lang w:val="ru-RU"/>
        </w:rPr>
      </w:pPr>
    </w:p>
    <w:p w14:paraId="0546E649" w14:textId="7A493CD0" w:rsidR="00BB20B1" w:rsidRPr="0094373B" w:rsidRDefault="00BB20B1" w:rsidP="0094373B">
      <w:pPr>
        <w:pStyle w:val="a4"/>
        <w:numPr>
          <w:ilvl w:val="0"/>
          <w:numId w:val="26"/>
        </w:numPr>
        <w:autoSpaceDE w:val="0"/>
        <w:autoSpaceDN w:val="0"/>
        <w:adjustRightInd w:val="0"/>
        <w:jc w:val="center"/>
        <w:rPr>
          <w:rFonts w:eastAsia="SimSun"/>
          <w:b/>
          <w:bCs/>
          <w:caps/>
          <w:sz w:val="22"/>
          <w:szCs w:val="22"/>
          <w:lang w:val="en" w:eastAsia="en-US"/>
        </w:rPr>
      </w:pPr>
      <w:r w:rsidRPr="0094373B">
        <w:rPr>
          <w:rFonts w:eastAsia="SimSun"/>
          <w:b/>
          <w:bCs/>
          <w:caps/>
          <w:sz w:val="22"/>
          <w:szCs w:val="22"/>
          <w:lang w:val="en" w:eastAsia="en-US"/>
        </w:rPr>
        <w:t>UPGRADED MAGNETO-OPTICAL STRUCTURES OF THE NICA FACILITIES FOR SEARCHING FOR EDM</w:t>
      </w:r>
    </w:p>
    <w:p w14:paraId="75ED6C3C" w14:textId="6C3FBDE0" w:rsidR="00AA7982" w:rsidRPr="00E400B0" w:rsidRDefault="009B1499" w:rsidP="000E5583">
      <w:pPr>
        <w:pStyle w:val="BodyChar"/>
        <w:rPr>
          <w:rStyle w:val="BodyIndentChar"/>
          <w:rFonts w:eastAsia="Arial Unicode MS"/>
        </w:rPr>
      </w:pPr>
      <w:r w:rsidRPr="00E400B0">
        <w:rPr>
          <w:rStyle w:val="BodyIndentChar"/>
          <w:rFonts w:eastAsia="Arial Unicode MS"/>
        </w:rPr>
        <w:tab/>
      </w:r>
      <w:r w:rsidR="00BB20B1" w:rsidRPr="00E400B0">
        <w:rPr>
          <w:rStyle w:val="BodyIndentChar"/>
          <w:rFonts w:eastAsia="Arial Unicode MS"/>
        </w:rPr>
        <w:t xml:space="preserve">In the case of the “quasi-frozen” structure, there are two options. </w:t>
      </w:r>
    </w:p>
    <w:p w14:paraId="0C650747" w14:textId="1AD4EF4F" w:rsidR="00AA7982" w:rsidRPr="00E400B0" w:rsidRDefault="00BB20B1" w:rsidP="000E5583">
      <w:pPr>
        <w:pStyle w:val="BodyChar"/>
        <w:rPr>
          <w:rStyle w:val="BodyIndentChar"/>
          <w:rFonts w:eastAsia="Arial Unicode MS"/>
        </w:rPr>
      </w:pPr>
      <w:r w:rsidRPr="00E400B0">
        <w:rPr>
          <w:rStyle w:val="BodyIndentChar"/>
          <w:rFonts w:eastAsia="Arial Unicode MS"/>
        </w:rPr>
        <w:t xml:space="preserve">In the first QFS version the magnetic and electric fields are completely spatially separated: the former is found in the magnetic arcs and the latter in the straight sections, which are realized in the form of negative-curvature “reverse electric” arcs, respectively. </w:t>
      </w:r>
    </w:p>
    <w:p w14:paraId="0BFD3C57" w14:textId="6388A669" w:rsidR="00BB20B1" w:rsidRPr="00E400B0" w:rsidRDefault="00BB20B1" w:rsidP="000E5583">
      <w:pPr>
        <w:pStyle w:val="BodyChar"/>
        <w:rPr>
          <w:rStyle w:val="BodyIndentChar"/>
          <w:rFonts w:eastAsia="Arial Unicode MS"/>
        </w:rPr>
      </w:pPr>
      <w:r w:rsidRPr="00E400B0">
        <w:rPr>
          <w:rStyle w:val="BodyIndentChar"/>
          <w:rFonts w:eastAsia="Arial Unicode MS"/>
        </w:rPr>
        <w:t xml:space="preserve">In the second version of the QFS lattice, we introduced a small magnetic field ~100 mT into the spin-aligning (E+B) elements, which compensates for the Lorentz force of the electric field and allows us to make them straight. </w:t>
      </w:r>
      <w:r w:rsidRPr="00E400B0">
        <w:rPr>
          <w:rStyle w:val="BodyIndentChar"/>
          <w:rFonts w:eastAsia="Arial Unicode MS"/>
          <w:lang w:val="en"/>
        </w:rPr>
        <w:t xml:space="preserve">In this case, element E+B becomes </w:t>
      </w:r>
      <w:r w:rsidRPr="00E400B0">
        <w:rPr>
          <w:rStyle w:val="BodyIndentChar"/>
          <w:rFonts w:eastAsia="Arial Unicode MS"/>
        </w:rPr>
        <w:t>Wien</w:t>
      </w:r>
      <w:r w:rsidRPr="00E400B0">
        <w:rPr>
          <w:rStyle w:val="BodyIndentChar"/>
          <w:rFonts w:eastAsia="Arial Unicode MS"/>
          <w:lang w:val="en"/>
        </w:rPr>
        <w:t xml:space="preserve"> filter.</w:t>
      </w:r>
    </w:p>
    <w:p w14:paraId="0D008377" w14:textId="64641A48" w:rsidR="00BB20B1" w:rsidRPr="00E400B0" w:rsidRDefault="009B1499" w:rsidP="000E5583">
      <w:pPr>
        <w:pStyle w:val="BodyChar"/>
        <w:rPr>
          <w:rStyle w:val="BodyIndentChar"/>
          <w:rFonts w:eastAsia="Arial Unicode MS"/>
          <w:lang w:val="en"/>
        </w:rPr>
      </w:pPr>
      <w:r w:rsidRPr="00E400B0">
        <w:rPr>
          <w:rStyle w:val="BodyIndentChar"/>
          <w:rFonts w:eastAsia="Arial Unicode MS"/>
        </w:rPr>
        <w:tab/>
      </w:r>
      <w:r w:rsidR="00BB20B1" w:rsidRPr="00E400B0">
        <w:rPr>
          <w:rStyle w:val="BodyIndentChar"/>
          <w:rFonts w:eastAsia="Arial Unicode MS"/>
        </w:rPr>
        <w:t>The second option is most suitable for the NICA ring with introduced bypass sections, while for the Nuclotron, due to the limited space for placing equipment, the first option is considered as a working one</w:t>
      </w:r>
      <w:r w:rsidR="00BB20B1" w:rsidRPr="00E400B0">
        <w:rPr>
          <w:rStyle w:val="BodyIndentChar"/>
          <w:rFonts w:eastAsia="Arial Unicode MS"/>
          <w:lang w:val="en"/>
        </w:rPr>
        <w:t xml:space="preserve">. </w:t>
      </w:r>
    </w:p>
    <w:p w14:paraId="67C02600" w14:textId="77777777" w:rsidR="00BB20B1" w:rsidRPr="00E400B0" w:rsidRDefault="00BB20B1" w:rsidP="000E5583">
      <w:pPr>
        <w:pStyle w:val="BodyChar"/>
        <w:rPr>
          <w:rStyle w:val="BodyIndentChar"/>
          <w:rFonts w:eastAsia="Arial Unicode MS"/>
        </w:rPr>
      </w:pPr>
      <w:r w:rsidRPr="00E400B0">
        <w:rPr>
          <w:rStyle w:val="BodyIndentChar"/>
          <w:rFonts w:eastAsia="Arial Unicode MS"/>
          <w:lang w:val="en"/>
        </w:rPr>
        <w:t>To</w:t>
      </w:r>
      <w:r w:rsidRPr="00E400B0">
        <w:rPr>
          <w:rStyle w:val="BodyIndentChar"/>
          <w:rFonts w:eastAsia="Arial Unicode MS"/>
        </w:rPr>
        <w:t xml:space="preserve"> </w:t>
      </w:r>
      <w:r w:rsidRPr="00E400B0">
        <w:rPr>
          <w:rStyle w:val="BodyIndentChar"/>
          <w:rFonts w:eastAsia="Arial Unicode MS"/>
          <w:lang w:val="en"/>
        </w:rPr>
        <w:t>implement</w:t>
      </w:r>
      <w:r w:rsidRPr="00E400B0">
        <w:rPr>
          <w:rStyle w:val="BodyIndentChar"/>
          <w:rFonts w:eastAsia="Arial Unicode MS"/>
        </w:rPr>
        <w:t xml:space="preserve"> </w:t>
      </w:r>
      <w:r w:rsidRPr="00E400B0">
        <w:rPr>
          <w:rStyle w:val="BodyIndentChar"/>
          <w:rFonts w:eastAsia="Arial Unicode MS"/>
          <w:lang w:val="en"/>
        </w:rPr>
        <w:t>the</w:t>
      </w:r>
      <w:r w:rsidRPr="00E400B0">
        <w:rPr>
          <w:rStyle w:val="BodyIndentChar"/>
          <w:rFonts w:eastAsia="Arial Unicode MS"/>
        </w:rPr>
        <w:t xml:space="preserve"> </w:t>
      </w:r>
      <w:r w:rsidRPr="00E400B0">
        <w:rPr>
          <w:rStyle w:val="BodyIndentChar"/>
          <w:rFonts w:eastAsia="Arial Unicode MS"/>
          <w:lang w:val="en"/>
        </w:rPr>
        <w:t>quasi</w:t>
      </w:r>
      <w:r w:rsidRPr="00E400B0">
        <w:rPr>
          <w:rStyle w:val="BodyIndentChar"/>
          <w:rFonts w:eastAsia="Arial Unicode MS"/>
        </w:rPr>
        <w:t>-</w:t>
      </w:r>
      <w:r w:rsidRPr="00E400B0">
        <w:rPr>
          <w:rStyle w:val="BodyIndentChar"/>
          <w:rFonts w:eastAsia="Arial Unicode MS"/>
          <w:lang w:val="en"/>
        </w:rPr>
        <w:t>frozen</w:t>
      </w:r>
      <w:r w:rsidRPr="00E400B0">
        <w:rPr>
          <w:rStyle w:val="BodyIndentChar"/>
          <w:rFonts w:eastAsia="Arial Unicode MS"/>
        </w:rPr>
        <w:t xml:space="preserve"> </w:t>
      </w:r>
      <w:r w:rsidRPr="00E400B0">
        <w:rPr>
          <w:rStyle w:val="BodyIndentChar"/>
          <w:rFonts w:eastAsia="Arial Unicode MS"/>
          <w:lang w:val="en"/>
        </w:rPr>
        <w:t>concept in NICA collider</w:t>
      </w:r>
      <w:r w:rsidRPr="00E400B0">
        <w:rPr>
          <w:rStyle w:val="BodyIndentChar"/>
          <w:rFonts w:eastAsia="Arial Unicode MS"/>
        </w:rPr>
        <w:t xml:space="preserve">, </w:t>
      </w:r>
      <w:r w:rsidRPr="00E400B0">
        <w:rPr>
          <w:rStyle w:val="BodyIndentChar"/>
          <w:rFonts w:eastAsia="Arial Unicode MS"/>
          <w:lang w:val="en"/>
        </w:rPr>
        <w:t>we</w:t>
      </w:r>
      <w:r w:rsidRPr="00E400B0">
        <w:rPr>
          <w:rStyle w:val="BodyIndentChar"/>
          <w:rFonts w:eastAsia="Arial Unicode MS"/>
        </w:rPr>
        <w:t xml:space="preserve"> </w:t>
      </w:r>
      <w:r w:rsidRPr="00E400B0">
        <w:rPr>
          <w:rStyle w:val="BodyIndentChar"/>
          <w:rFonts w:eastAsia="Arial Unicode MS"/>
          <w:lang w:val="en"/>
        </w:rPr>
        <w:t>propose</w:t>
      </w:r>
      <w:r w:rsidRPr="00E400B0">
        <w:rPr>
          <w:rStyle w:val="BodyIndentChar"/>
          <w:rFonts w:eastAsia="Arial Unicode MS"/>
        </w:rPr>
        <w:t xml:space="preserve"> </w:t>
      </w:r>
      <w:r w:rsidRPr="00E400B0">
        <w:rPr>
          <w:rStyle w:val="BodyIndentChar"/>
          <w:rFonts w:eastAsia="Arial Unicode MS"/>
          <w:lang w:val="en"/>
        </w:rPr>
        <w:t>to</w:t>
      </w:r>
      <w:r w:rsidRPr="00E400B0">
        <w:rPr>
          <w:rStyle w:val="BodyIndentChar"/>
          <w:rFonts w:eastAsia="Arial Unicode MS"/>
        </w:rPr>
        <w:t xml:space="preserve"> </w:t>
      </w:r>
      <w:r w:rsidRPr="00E400B0">
        <w:rPr>
          <w:rStyle w:val="BodyIndentChar"/>
          <w:rFonts w:eastAsia="Arial Unicode MS"/>
          <w:lang w:val="en"/>
        </w:rPr>
        <w:t>introduce</w:t>
      </w:r>
      <w:r w:rsidRPr="00E400B0">
        <w:rPr>
          <w:rStyle w:val="BodyIndentChar"/>
          <w:rFonts w:eastAsia="Arial Unicode MS"/>
        </w:rPr>
        <w:t xml:space="preserve"> </w:t>
      </w:r>
      <w:r w:rsidRPr="00E400B0">
        <w:rPr>
          <w:rStyle w:val="BodyIndentChar"/>
          <w:rFonts w:eastAsia="Arial Unicode MS"/>
          <w:lang w:val="en"/>
        </w:rPr>
        <w:t>two</w:t>
      </w:r>
      <w:r w:rsidRPr="00E400B0">
        <w:rPr>
          <w:rStyle w:val="BodyIndentChar"/>
          <w:rFonts w:eastAsia="Arial Unicode MS"/>
        </w:rPr>
        <w:t xml:space="preserve"> </w:t>
      </w:r>
      <w:r w:rsidRPr="00E400B0">
        <w:rPr>
          <w:rStyle w:val="BodyIndentChar"/>
          <w:rFonts w:eastAsia="Arial Unicode MS"/>
          <w:lang w:val="en"/>
        </w:rPr>
        <w:t>bypass</w:t>
      </w:r>
      <w:r w:rsidRPr="00E400B0">
        <w:rPr>
          <w:rStyle w:val="BodyIndentChar"/>
          <w:rFonts w:eastAsia="Arial Unicode MS"/>
        </w:rPr>
        <w:t xml:space="preserve"> </w:t>
      </w:r>
      <w:r w:rsidRPr="00E400B0">
        <w:rPr>
          <w:rStyle w:val="BodyIndentChar"/>
          <w:rFonts w:eastAsia="Arial Unicode MS"/>
          <w:lang w:val="en"/>
        </w:rPr>
        <w:t>sections</w:t>
      </w:r>
      <w:r w:rsidRPr="00E400B0">
        <w:rPr>
          <w:rStyle w:val="BodyIndentChar"/>
          <w:rFonts w:eastAsia="Arial Unicode MS"/>
        </w:rPr>
        <w:t xml:space="preserve">. </w:t>
      </w:r>
      <w:r w:rsidRPr="00E400B0">
        <w:rPr>
          <w:rStyle w:val="BodyIndentChar"/>
          <w:rFonts w:eastAsia="Arial Unicode MS"/>
          <w:lang w:val="en"/>
        </w:rPr>
        <w:t>Both direct bypass sections (see Fig. 1) do not include meeting points in the MPD and SPD detectors and are free to accommodate Wien filter elements.</w:t>
      </w:r>
      <w:r w:rsidRPr="00E400B0">
        <w:rPr>
          <w:rStyle w:val="BodyIndentChar"/>
          <w:rFonts w:eastAsia="Arial Unicode MS"/>
        </w:rPr>
        <w:t xml:space="preserve">  </w:t>
      </w:r>
    </w:p>
    <w:p w14:paraId="517EA990" w14:textId="6F51292D" w:rsidR="00BB20B1" w:rsidRPr="00E400B0" w:rsidRDefault="009B1499" w:rsidP="000E5583">
      <w:pPr>
        <w:pStyle w:val="BodyChar"/>
        <w:rPr>
          <w:rStyle w:val="BodyIndentChar"/>
          <w:rFonts w:eastAsia="Arial Unicode MS"/>
        </w:rPr>
      </w:pPr>
      <w:r w:rsidRPr="00E400B0">
        <w:rPr>
          <w:rStyle w:val="BodyIndentChar"/>
          <w:rFonts w:eastAsia="Arial Unicode MS"/>
          <w:lang w:val="en"/>
        </w:rPr>
        <w:tab/>
      </w:r>
      <w:r w:rsidR="00BB20B1" w:rsidRPr="00E400B0">
        <w:rPr>
          <w:rStyle w:val="BodyIndentChar"/>
          <w:rFonts w:eastAsia="Arial Unicode MS"/>
          <w:lang w:val="en"/>
        </w:rPr>
        <w:t>Channels with Wien filters are transparent to beam dynamics due to the zero Lorentz force and rotate the spin in the direction opposite to the rotation in the arcs, thereby realizing the concept of “quasi-frozen spin”. Without meeting points, we have two un</w:t>
      </w:r>
      <w:r w:rsidR="00BB20B1" w:rsidRPr="00E400B0">
        <w:rPr>
          <w:rStyle w:val="BodyIndentChar"/>
          <w:rFonts w:eastAsia="Arial Unicode MS"/>
        </w:rPr>
        <w:t>crossed</w:t>
      </w:r>
      <w:r w:rsidR="00BB20B1" w:rsidRPr="00E400B0">
        <w:rPr>
          <w:rStyle w:val="BodyIndentChar"/>
          <w:rFonts w:eastAsia="Arial Unicode MS"/>
          <w:lang w:val="en"/>
        </w:rPr>
        <w:t xml:space="preserve"> rings with the possibility of doubling the speed of statistics collection. In Fig. 2 and 3 show the Twiss functions and dynamic aperture for both transverse planes.</w:t>
      </w:r>
    </w:p>
    <w:p w14:paraId="033BD1CF" w14:textId="77777777" w:rsidR="00BB20B1" w:rsidRPr="00E400B0" w:rsidRDefault="00BB20B1" w:rsidP="000E5583">
      <w:pPr>
        <w:pStyle w:val="BodyChar"/>
        <w:rPr>
          <w:rStyle w:val="BodyIndentChar"/>
          <w:rFonts w:eastAsia="Arial Unicode MS"/>
        </w:rPr>
      </w:pPr>
      <w:r w:rsidRPr="00E400B0">
        <w:rPr>
          <w:rStyle w:val="BodyIndentChar"/>
          <w:rFonts w:eastAsia="Arial Unicode MS"/>
          <w:lang w:val="en"/>
        </w:rPr>
        <w:t>As can be seen, the linear part of the dynamic aperture ~2000 mm mrad significantly exceeds the required value in both planes. Taking into account the limiting values of the electric field ~100 kV/cm and using the obtained expressions for the parameters of Wien filters, we calculate their required net length of ~25-30 meters for one bypass section, which is 30% of the total length of the bypass section. The result of spin-orbit simulation for three spin projections shows that the rotation changes direction relative to the momentum within ±7.5 degrees (see Fig. 4). Despite the change in spin direction, the polarization asymmetry remains constant at the location of the polarimeter.</w:t>
      </w:r>
    </w:p>
    <w:p w14:paraId="5450E408" w14:textId="682A8E3E" w:rsidR="00AA7982" w:rsidRPr="00E400B0" w:rsidRDefault="00AA7982" w:rsidP="00B341C0">
      <w:pPr>
        <w:pStyle w:val="section"/>
        <w:numPr>
          <w:ilvl w:val="0"/>
          <w:numId w:val="0"/>
        </w:numPr>
        <w:rPr>
          <w:rFonts w:ascii="Times New Roman" w:hAnsi="Times New Roman"/>
        </w:rPr>
      </w:pPr>
      <w:r w:rsidRPr="00E400B0">
        <w:rPr>
          <w:rFonts w:ascii="Times New Roman" w:hAnsi="Times New Roman"/>
        </w:rPr>
        <w:t>Upgraded optical structure of NICA for the EDM search</w:t>
      </w:r>
    </w:p>
    <w:p w14:paraId="3E48DCC6" w14:textId="77777777" w:rsidR="00AA7982" w:rsidRPr="00E400B0" w:rsidRDefault="00AA7982" w:rsidP="00AA7982">
      <w:pPr>
        <w:pStyle w:val="BodyChar"/>
        <w:rPr>
          <w:rStyle w:val="shorttext"/>
        </w:rPr>
      </w:pPr>
      <w:r w:rsidRPr="00E400B0">
        <w:rPr>
          <w:rStyle w:val="shorttext"/>
        </w:rPr>
        <w:t>The NICA structure was not designed with the electric dipole moment research in mind, and hence our only option</w:t>
      </w:r>
      <w:r w:rsidRPr="00E400B0">
        <w:t xml:space="preserve"> </w:t>
      </w:r>
      <w:r w:rsidRPr="00E400B0">
        <w:rPr>
          <w:rStyle w:val="shorttext"/>
        </w:rPr>
        <w:t>is to resort to the “quasi-frozen spin” concept. It is obvious that this can be done for deuterons.</w:t>
      </w:r>
    </w:p>
    <w:p w14:paraId="0C4A77EB" w14:textId="77777777" w:rsidR="00AA7982" w:rsidRPr="00E400B0" w:rsidRDefault="00AA7982" w:rsidP="009B1499">
      <w:pPr>
        <w:pStyle w:val="BodyIndent"/>
        <w:rPr>
          <w:rStyle w:val="shorttext"/>
        </w:rPr>
      </w:pPr>
      <w:r w:rsidRPr="00E400B0">
        <w:rPr>
          <w:rStyle w:val="shorttext"/>
        </w:rPr>
        <w:lastRenderedPageBreak/>
        <w:t>The adaptation strategy for the NICA collider structure to the EDM search was based on two circumstances. The first is that the straight sections of the collider are completely occupied by equipment for experiments using the MPD and SPD detectors, and the second is that these detectors and meeting points are inconsequential for the EDM search. The simplest solution in this case is to introduce bypasses as shown in figure 1.</w:t>
      </w:r>
    </w:p>
    <w:p w14:paraId="1FE719A3" w14:textId="77777777" w:rsidR="00AA7982" w:rsidRPr="00E400B0" w:rsidRDefault="00AA7982" w:rsidP="009B1499">
      <w:pPr>
        <w:pStyle w:val="BodyIndent"/>
        <w:rPr>
          <w:rStyle w:val="shorttext"/>
        </w:rPr>
      </w:pPr>
      <w:r w:rsidRPr="00E400B0">
        <w:drawing>
          <wp:inline distT="0" distB="0" distL="0" distR="0" wp14:anchorId="3105057B" wp14:editId="0625BDC9">
            <wp:extent cx="5019856" cy="2802398"/>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27648" cy="2806748"/>
                    </a:xfrm>
                    <a:prstGeom prst="rect">
                      <a:avLst/>
                    </a:prstGeom>
                  </pic:spPr>
                </pic:pic>
              </a:graphicData>
            </a:graphic>
          </wp:inline>
        </w:drawing>
      </w:r>
    </w:p>
    <w:p w14:paraId="7FCF3C95" w14:textId="77777777" w:rsidR="00AA7982" w:rsidRPr="00E400B0" w:rsidRDefault="00AA7982" w:rsidP="00AA7982">
      <w:pPr>
        <w:pStyle w:val="FigureCaption"/>
        <w:rPr>
          <w:rStyle w:val="shorttext"/>
        </w:rPr>
      </w:pPr>
      <w:r w:rsidRPr="00E400B0">
        <w:rPr>
          <w:rStyle w:val="shorttext"/>
        </w:rPr>
        <w:t>Figure 1. Upgraded lattice of NICA for the EDM search with bypass insertions (red colour).</w:t>
      </w:r>
    </w:p>
    <w:p w14:paraId="4C540D13" w14:textId="77777777" w:rsidR="00AA7982" w:rsidRPr="00E400B0" w:rsidRDefault="00AA7982" w:rsidP="009B1499">
      <w:pPr>
        <w:pStyle w:val="BodyIndent"/>
        <w:rPr>
          <w:rStyle w:val="shorttext"/>
        </w:rPr>
      </w:pPr>
    </w:p>
    <w:p w14:paraId="4F866FF0" w14:textId="77777777" w:rsidR="00AA7982" w:rsidRPr="00E400B0" w:rsidRDefault="00AA7982" w:rsidP="009B1499">
      <w:pPr>
        <w:pStyle w:val="BodyIndent"/>
        <w:rPr>
          <w:rStyle w:val="shorttext"/>
        </w:rPr>
      </w:pPr>
      <w:r w:rsidRPr="00E400B0">
        <w:rPr>
          <w:rStyle w:val="shorttext"/>
        </w:rPr>
        <w:t xml:space="preserve">The bypass sections do not include both detector’s interaction points and are free to accommodate E+B elements. The latter are transparent to the beam dynamics due to the zero Lorentz force and rotate the spin in the direction opposite to the rotation the arc, thus realizing the “quasi-frozen spin” concept. </w:t>
      </w:r>
    </w:p>
    <w:p w14:paraId="73812273" w14:textId="77777777" w:rsidR="00AA7982" w:rsidRDefault="00AA7982" w:rsidP="009B1499">
      <w:pPr>
        <w:pStyle w:val="BodyIndent"/>
        <w:rPr>
          <w:rStyle w:val="shorttext"/>
        </w:rPr>
      </w:pPr>
      <w:r>
        <w:drawing>
          <wp:inline distT="0" distB="0" distL="0" distR="0" wp14:anchorId="05182F24" wp14:editId="0BD53BD1">
            <wp:extent cx="4588510" cy="3658263"/>
            <wp:effectExtent l="0" t="0" r="2540" b="0"/>
            <wp:docPr id="2132661810" name="Рисунок 2132661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95648" cy="3663954"/>
                    </a:xfrm>
                    <a:prstGeom prst="rect">
                      <a:avLst/>
                    </a:prstGeom>
                  </pic:spPr>
                </pic:pic>
              </a:graphicData>
            </a:graphic>
          </wp:inline>
        </w:drawing>
      </w:r>
    </w:p>
    <w:p w14:paraId="3C1394EE" w14:textId="77777777" w:rsidR="00AA7982" w:rsidRPr="00810DE9" w:rsidRDefault="00AA7982" w:rsidP="00AA7982">
      <w:pPr>
        <w:pStyle w:val="FigureCaption"/>
        <w:rPr>
          <w:rStyle w:val="shorttext"/>
        </w:rPr>
      </w:pPr>
      <w:r w:rsidRPr="00810DE9">
        <w:t>Figure 2</w:t>
      </w:r>
      <w:r>
        <w:t>.</w:t>
      </w:r>
      <w:r w:rsidRPr="00810DE9">
        <w:t xml:space="preserve"> Twiss parameters of NICA</w:t>
      </w:r>
      <w:r w:rsidRPr="00810DE9">
        <w:rPr>
          <w:rStyle w:val="shorttext"/>
        </w:rPr>
        <w:t xml:space="preserve"> with bypass insertion</w:t>
      </w:r>
      <w:r>
        <w:rPr>
          <w:rStyle w:val="shorttext"/>
        </w:rPr>
        <w:t>.</w:t>
      </w:r>
    </w:p>
    <w:p w14:paraId="564551BD" w14:textId="77777777" w:rsidR="00AA7982" w:rsidRDefault="00AA7982" w:rsidP="009B1499">
      <w:pPr>
        <w:pStyle w:val="BodyIndent"/>
        <w:rPr>
          <w:rStyle w:val="shorttext"/>
        </w:rPr>
      </w:pPr>
    </w:p>
    <w:p w14:paraId="3C5DB35A" w14:textId="77777777" w:rsidR="00AA7982" w:rsidRDefault="00AA7982" w:rsidP="009B1499">
      <w:pPr>
        <w:pStyle w:val="BodyIndent"/>
        <w:rPr>
          <w:rStyle w:val="shorttext"/>
        </w:rPr>
      </w:pPr>
      <w:r w:rsidRPr="00C1020F">
        <w:rPr>
          <w:rStyle w:val="BodyIndentChar"/>
        </w:rPr>
        <w:t xml:space="preserve">Without the interaction points, we have two uncoupled rings, with a possibility of doubling the statistics-collection rate. In </w:t>
      </w:r>
      <w:r>
        <w:rPr>
          <w:rStyle w:val="BodyIndentChar"/>
        </w:rPr>
        <w:t>f</w:t>
      </w:r>
      <w:r w:rsidRPr="00C1020F">
        <w:rPr>
          <w:rStyle w:val="BodyIndentChar"/>
        </w:rPr>
        <w:t>ig</w:t>
      </w:r>
      <w:r>
        <w:rPr>
          <w:rStyle w:val="BodyIndentChar"/>
        </w:rPr>
        <w:t>ure</w:t>
      </w:r>
      <w:r w:rsidRPr="00C1020F">
        <w:rPr>
          <w:rStyle w:val="BodyIndentChar"/>
        </w:rPr>
        <w:t xml:space="preserve"> 2 and </w:t>
      </w:r>
      <w:r>
        <w:rPr>
          <w:rStyle w:val="BodyIndentChar"/>
        </w:rPr>
        <w:t>f</w:t>
      </w:r>
      <w:r w:rsidRPr="00C1020F">
        <w:rPr>
          <w:rStyle w:val="BodyIndentChar"/>
        </w:rPr>
        <w:t>ig</w:t>
      </w:r>
      <w:r>
        <w:rPr>
          <w:rStyle w:val="BodyIndentChar"/>
        </w:rPr>
        <w:t>ure</w:t>
      </w:r>
      <w:r w:rsidRPr="00C1020F">
        <w:rPr>
          <w:rStyle w:val="BodyIndentChar"/>
        </w:rPr>
        <w:t xml:space="preserve"> 3 we show the Twiss functions and the dynamic aperture for the both transverse planes</w:t>
      </w:r>
      <w:r w:rsidRPr="00062431">
        <w:rPr>
          <w:rStyle w:val="shorttext"/>
          <w:lang w:val="en-GB"/>
        </w:rPr>
        <w:t>.</w:t>
      </w:r>
    </w:p>
    <w:p w14:paraId="71B6488D" w14:textId="77777777" w:rsidR="00AA7982" w:rsidRDefault="00AA7982" w:rsidP="00AA7982">
      <w:pPr>
        <w:pStyle w:val="JACoWBodyTextIndent"/>
        <w:ind w:firstLine="0"/>
        <w:rPr>
          <w:rStyle w:val="shorttext"/>
          <w:sz w:val="22"/>
          <w:szCs w:val="22"/>
        </w:rPr>
      </w:pPr>
    </w:p>
    <w:p w14:paraId="790A46A6" w14:textId="77777777" w:rsidR="00AA7982" w:rsidRPr="00810DE9" w:rsidRDefault="00AA7982" w:rsidP="009B1499">
      <w:pPr>
        <w:pStyle w:val="BodyIndent"/>
        <w:rPr>
          <w:rStyle w:val="shorttext"/>
        </w:rPr>
      </w:pPr>
      <w:r>
        <w:lastRenderedPageBreak/>
        <w:drawing>
          <wp:inline distT="0" distB="0" distL="0" distR="0" wp14:anchorId="0E647C33" wp14:editId="3FFD57A4">
            <wp:extent cx="2760980" cy="1958649"/>
            <wp:effectExtent l="0" t="0" r="1270" b="3810"/>
            <wp:docPr id="542597027" name="Рисунок 542597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83374" cy="1974536"/>
                    </a:xfrm>
                    <a:prstGeom prst="rect">
                      <a:avLst/>
                    </a:prstGeom>
                  </pic:spPr>
                </pic:pic>
              </a:graphicData>
            </a:graphic>
          </wp:inline>
        </w:drawing>
      </w:r>
      <w:r>
        <w:drawing>
          <wp:inline distT="0" distB="0" distL="0" distR="0" wp14:anchorId="7518015F" wp14:editId="34F98EB3">
            <wp:extent cx="2828925" cy="1965372"/>
            <wp:effectExtent l="0" t="0" r="0" b="0"/>
            <wp:docPr id="1148281496" name="Рисунок 1148281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64201" cy="1989880"/>
                    </a:xfrm>
                    <a:prstGeom prst="rect">
                      <a:avLst/>
                    </a:prstGeom>
                  </pic:spPr>
                </pic:pic>
              </a:graphicData>
            </a:graphic>
          </wp:inline>
        </w:drawing>
      </w:r>
    </w:p>
    <w:p w14:paraId="1A455135" w14:textId="77777777" w:rsidR="00AA7982" w:rsidRPr="00810DE9" w:rsidRDefault="00AA7982" w:rsidP="00AA7982">
      <w:pPr>
        <w:pStyle w:val="FigureCaption"/>
      </w:pPr>
      <w:r w:rsidRPr="00810DE9">
        <w:rPr>
          <w:rStyle w:val="shorttext"/>
        </w:rPr>
        <w:t>Figure 3</w:t>
      </w:r>
      <w:r>
        <w:rPr>
          <w:rStyle w:val="shorttext"/>
          <w:rFonts w:asciiTheme="minorHAnsi" w:hAnsiTheme="minorHAnsi"/>
        </w:rPr>
        <w:t>.</w:t>
      </w:r>
      <w:r w:rsidRPr="00810DE9">
        <w:rPr>
          <w:rStyle w:val="shorttext"/>
        </w:rPr>
        <w:t xml:space="preserve"> </w:t>
      </w:r>
      <w:r w:rsidRPr="00810DE9">
        <w:t>Dynamic aperture for NICA with bypass insertion in horizontal and vertical planes.</w:t>
      </w:r>
    </w:p>
    <w:p w14:paraId="70491E51" w14:textId="77777777" w:rsidR="00AA7982" w:rsidRDefault="00AA7982" w:rsidP="00FF7CD3">
      <w:pPr>
        <w:pStyle w:val="BulletedIndent"/>
      </w:pPr>
    </w:p>
    <w:p w14:paraId="401CEEE1" w14:textId="77777777" w:rsidR="00AA7982" w:rsidRPr="0094373B" w:rsidRDefault="00AA7982" w:rsidP="00FF7CD3">
      <w:pPr>
        <w:pStyle w:val="BulletedIndent"/>
        <w:rPr>
          <w:rFonts w:eastAsia="Times New Roman"/>
          <w:b w:val="0"/>
          <w:bCs w:val="0"/>
          <w:caps w:val="0"/>
          <w:lang w:val="ru-RU" w:eastAsia="ru-RU"/>
        </w:rPr>
      </w:pPr>
      <w:r w:rsidRPr="0094373B">
        <w:rPr>
          <w:rFonts w:eastAsia="Times New Roman"/>
          <w:b w:val="0"/>
          <w:bCs w:val="0"/>
          <w:caps w:val="0"/>
          <w:lang w:val="ru-RU" w:eastAsia="ru-RU"/>
        </w:rPr>
        <w:t xml:space="preserve">As one can see, the linear part of the dynamic aperture of </w:t>
      </w:r>
      <m:oMath>
        <m:r>
          <m:rPr>
            <m:sty m:val="p"/>
          </m:rPr>
          <w:rPr>
            <w:rFonts w:ascii="Cambria Math" w:eastAsia="Times New Roman" w:hAnsi="Cambria Math"/>
            <w:caps w:val="0"/>
            <w:lang w:val="ru-RU" w:eastAsia="ru-RU"/>
          </w:rPr>
          <m:t>~</m:t>
        </m:r>
      </m:oMath>
      <w:r w:rsidRPr="0094373B">
        <w:rPr>
          <w:rFonts w:eastAsia="Times New Roman"/>
          <w:b w:val="0"/>
          <w:bCs w:val="0"/>
          <w:caps w:val="0"/>
          <w:lang w:val="ru-RU" w:eastAsia="ru-RU"/>
        </w:rPr>
        <w:t xml:space="preserve">2000 mm mrad significantly exceeds the required value in both planes. </w:t>
      </w:r>
      <w:proofErr w:type="gramStart"/>
      <w:r w:rsidRPr="0094373B">
        <w:rPr>
          <w:rFonts w:eastAsia="Times New Roman"/>
          <w:b w:val="0"/>
          <w:bCs w:val="0"/>
          <w:caps w:val="0"/>
          <w:lang w:val="ru-RU" w:eastAsia="ru-RU"/>
        </w:rPr>
        <w:t>Taking into account</w:t>
      </w:r>
      <w:proofErr w:type="gramEnd"/>
      <w:r w:rsidRPr="0094373B">
        <w:rPr>
          <w:rFonts w:eastAsia="Times New Roman"/>
          <w:b w:val="0"/>
          <w:bCs w:val="0"/>
          <w:caps w:val="0"/>
          <w:lang w:val="ru-RU" w:eastAsia="ru-RU"/>
        </w:rPr>
        <w:t xml:space="preserve"> the limiting values of the electric field</w:t>
      </w:r>
      <m:oMath>
        <m:r>
          <m:rPr>
            <m:sty m:val="p"/>
          </m:rPr>
          <w:rPr>
            <w:rFonts w:ascii="Cambria Math" w:eastAsia="Times New Roman" w:hAnsi="Cambria Math"/>
            <w:caps w:val="0"/>
            <w:lang w:val="ru-RU" w:eastAsia="ru-RU"/>
          </w:rPr>
          <m:t xml:space="preserve"> ~100</m:t>
        </m:r>
        <m:r>
          <w:rPr>
            <w:rFonts w:ascii="Cambria Math" w:eastAsia="Times New Roman" w:hAnsi="Cambria Math"/>
            <w:caps w:val="0"/>
            <w:lang w:val="ru-RU" w:eastAsia="ru-RU"/>
          </w:rPr>
          <m:t>kV</m:t>
        </m:r>
        <m:r>
          <m:rPr>
            <m:sty m:val="p"/>
          </m:rPr>
          <w:rPr>
            <w:rFonts w:ascii="Cambria Math" w:eastAsia="Times New Roman" w:hAnsi="Cambria Math"/>
            <w:caps w:val="0"/>
            <w:lang w:val="ru-RU" w:eastAsia="ru-RU"/>
          </w:rPr>
          <m:t>/</m:t>
        </m:r>
        <m:r>
          <w:rPr>
            <w:rFonts w:ascii="Cambria Math" w:eastAsia="Times New Roman" w:hAnsi="Cambria Math"/>
            <w:caps w:val="0"/>
            <w:lang w:val="ru-RU" w:eastAsia="ru-RU"/>
          </w:rPr>
          <m:t>cm</m:t>
        </m:r>
      </m:oMath>
      <w:r w:rsidRPr="0094373B">
        <w:rPr>
          <w:rFonts w:eastAsia="Times New Roman"/>
          <w:b w:val="0"/>
          <w:bCs w:val="0"/>
          <w:caps w:val="0"/>
          <w:lang w:val="ru-RU" w:eastAsia="ru-RU"/>
        </w:rPr>
        <w:t xml:space="preserve"> and using the obtained expressions for the E+B element parameters, one computes their required net length for one bypass section of ~25-30 meters, which is 30% of the total length of the bypass section.</w:t>
      </w:r>
      <w:r w:rsidRPr="0094373B">
        <w:rPr>
          <w:rFonts w:eastAsia="Times New Roman"/>
          <w:b w:val="0"/>
          <w:bCs w:val="0"/>
          <w:caps w:val="0"/>
          <w:lang w:val="ru-RU" w:eastAsia="ru-RU"/>
        </w:rPr>
        <w:t xml:space="preserve"> </w:t>
      </w:r>
      <w:r w:rsidRPr="0094373B">
        <w:rPr>
          <w:rFonts w:eastAsia="Times New Roman"/>
          <w:b w:val="0"/>
          <w:bCs w:val="0"/>
          <w:caps w:val="0"/>
          <w:lang w:val="ru-RU" w:eastAsia="ru-RU"/>
        </w:rPr>
        <w:t>The result of spin-orbit tracking shows the spin changes direction with respect to the momentum within 10 degrees. Despite a change of spin direction, the polarization asymmetry remains constant at the location of the polarimeter.</w:t>
      </w:r>
    </w:p>
    <w:p w14:paraId="016B0EED" w14:textId="77777777" w:rsidR="00B341C0" w:rsidRDefault="00B341C0" w:rsidP="000E5583">
      <w:pPr>
        <w:pStyle w:val="1"/>
        <w:rPr>
          <w:rFonts w:ascii="Times New Roman" w:eastAsia="Times New Roman" w:hAnsi="Times New Roman" w:cs="Arial"/>
          <w:b/>
          <w:bCs/>
          <w:iCs/>
          <w:caps/>
          <w:color w:val="auto"/>
          <w:kern w:val="16"/>
          <w:sz w:val="22"/>
          <w:szCs w:val="22"/>
          <w:lang w:val="en-US" w:eastAsia="en-US"/>
        </w:rPr>
      </w:pPr>
      <w:bookmarkStart w:id="3" w:name="_Toc152003724"/>
    </w:p>
    <w:bookmarkEnd w:id="3"/>
    <w:p w14:paraId="0C5BD695" w14:textId="039878AC" w:rsidR="000E5583" w:rsidRPr="00B341C0" w:rsidRDefault="00B341C0" w:rsidP="00B341C0">
      <w:pPr>
        <w:pStyle w:val="section"/>
        <w:numPr>
          <w:ilvl w:val="0"/>
          <w:numId w:val="0"/>
        </w:numPr>
        <w:rPr>
          <w:rFonts w:ascii="Times New Roman" w:hAnsi="Times New Roman"/>
          <w:lang w:val="ru-RU"/>
        </w:rPr>
      </w:pPr>
      <w:r>
        <w:rPr>
          <w:rFonts w:ascii="Times New Roman" w:hAnsi="Times New Roman"/>
          <w:lang w:val="ru-RU"/>
        </w:rPr>
        <w:t>Параметры структуры</w:t>
      </w:r>
      <w:r w:rsidR="000E5583" w:rsidRPr="00B341C0">
        <w:rPr>
          <w:lang w:val="ru-RU"/>
        </w:rPr>
        <w:tab/>
      </w:r>
    </w:p>
    <w:p w14:paraId="3A43CEF9" w14:textId="77777777" w:rsidR="000E5583" w:rsidRDefault="000E5583" w:rsidP="000E5583">
      <w:pPr>
        <w:ind w:firstLine="708"/>
      </w:pPr>
      <w:r>
        <w:t xml:space="preserve">Приведенные во введении особенности </w:t>
      </w:r>
      <w:proofErr w:type="spellStart"/>
      <w:r>
        <w:t>поляриметрии</w:t>
      </w:r>
      <w:proofErr w:type="spellEnd"/>
      <w:r>
        <w:t xml:space="preserve"> </w:t>
      </w:r>
      <w:r w:rsidRPr="0068464D">
        <w:t xml:space="preserve">являются решающими при выборе </w:t>
      </w:r>
      <w:r>
        <w:t xml:space="preserve">энергии эксперимента и сорта </w:t>
      </w:r>
      <w:r w:rsidRPr="0068464D">
        <w:t>части</w:t>
      </w:r>
      <w:r>
        <w:t>ц</w:t>
      </w:r>
      <w:r w:rsidRPr="0068464D">
        <w:t xml:space="preserve">. В будущем вся предлагаемая магнитооптика будет рассмотрена для дейтронов с энергией </w:t>
      </w:r>
      <m:oMath>
        <m:r>
          <w:rPr>
            <w:rFonts w:ascii="Cambria Math" w:hAnsi="Cambria Math"/>
          </w:rPr>
          <m:t xml:space="preserve">240 МэВ. </m:t>
        </m:r>
      </m:oMath>
      <w:r w:rsidRPr="0068464D">
        <w:t xml:space="preserve">Стоит отметить, что расчеты показывают основные параметры магнитного поля диполей </w:t>
      </w:r>
      <m:oMath>
        <m:sSub>
          <m:sSubPr>
            <m:ctrlPr>
              <w:rPr>
                <w:rFonts w:ascii="Cambria Math" w:hAnsi="Cambria Math"/>
                <w:i/>
              </w:rPr>
            </m:ctrlPr>
          </m:sSubPr>
          <m:e>
            <m:r>
              <w:rPr>
                <w:rFonts w:ascii="Cambria Math" w:hAnsi="Cambria Math"/>
              </w:rPr>
              <m:t>B</m:t>
            </m:r>
          </m:e>
          <m:sub>
            <m:r>
              <w:rPr>
                <w:rFonts w:ascii="Cambria Math" w:hAnsi="Cambria Math"/>
              </w:rPr>
              <m:t>dip</m:t>
            </m:r>
          </m:sub>
        </m:sSub>
        <m:r>
          <w:rPr>
            <w:rFonts w:ascii="Cambria Math" w:hAnsi="Cambria Math"/>
          </w:rPr>
          <m:t xml:space="preserve">=0,132 </m:t>
        </m:r>
        <m:r>
          <m:rPr>
            <m:sty m:val="p"/>
          </m:rPr>
          <w:rPr>
            <w:rFonts w:ascii="Cambria Math" w:eastAsiaTheme="minorEastAsia" w:hAnsi="Cambria Math"/>
            <w:lang w:val="en-US"/>
          </w:rPr>
          <m:t>T</m:t>
        </m:r>
      </m:oMath>
      <w:r w:rsidRPr="0068464D">
        <w:t xml:space="preserve">, а также магнитную жесткость </w:t>
      </w:r>
      <m:oMath>
        <m:r>
          <w:rPr>
            <w:rFonts w:ascii="Cambria Math" w:hAnsi="Cambria Math"/>
          </w:rPr>
          <m:t xml:space="preserve">Bρ=3,252 </m:t>
        </m:r>
        <m:r>
          <m:rPr>
            <m:sty m:val="p"/>
          </m:rPr>
          <w:rPr>
            <w:rFonts w:ascii="Cambria Math" w:hAnsi="Cambria Math"/>
          </w:rPr>
          <m:t>T</m:t>
        </m:r>
        <m:r>
          <w:rPr>
            <w:rFonts w:ascii="Cambria Math" w:hAnsi="Cambria Math"/>
          </w:rPr>
          <m:t>∙m</m:t>
        </m:r>
      </m:oMath>
      <w:r>
        <w:rPr>
          <w:rFonts w:eastAsiaTheme="minorEastAsia"/>
        </w:rPr>
        <w:t xml:space="preserve"> (табл. 1)</w:t>
      </w:r>
      <w:r w:rsidRPr="0068464D">
        <w:t>.</w:t>
      </w:r>
    </w:p>
    <w:p w14:paraId="5667ECD0" w14:textId="77777777" w:rsidR="000E5583" w:rsidRDefault="000E5583" w:rsidP="000E5583">
      <w:pPr>
        <w:pStyle w:val="af4"/>
        <w:keepNext/>
      </w:pPr>
      <w:r>
        <w:t xml:space="preserve">Таблица </w:t>
      </w:r>
      <w:r>
        <w:fldChar w:fldCharType="begin"/>
      </w:r>
      <w:r>
        <w:instrText xml:space="preserve"> SEQ Таблица \* ARABIC </w:instrText>
      </w:r>
      <w:r>
        <w:fldChar w:fldCharType="separate"/>
      </w:r>
      <w:r>
        <w:rPr>
          <w:noProof/>
        </w:rPr>
        <w:t>1</w:t>
      </w:r>
      <w:r>
        <w:rPr>
          <w:noProof/>
        </w:rPr>
        <w:fldChar w:fldCharType="end"/>
      </w:r>
      <w:r>
        <w:t xml:space="preserve">. Основные параметры эксперимента и </w:t>
      </w:r>
      <w:proofErr w:type="spellStart"/>
      <w:r>
        <w:rPr>
          <w:lang w:val="en-US"/>
        </w:rPr>
        <w:t>ByPass</w:t>
      </w:r>
      <w:proofErr w:type="spellEnd"/>
      <w:r>
        <w:t xml:space="preserve"> структуры</w:t>
      </w:r>
    </w:p>
    <w:tbl>
      <w:tblPr>
        <w:tblStyle w:val="a5"/>
        <w:tblW w:w="0" w:type="auto"/>
        <w:tblLook w:val="04A0" w:firstRow="1" w:lastRow="0" w:firstColumn="1" w:lastColumn="0" w:noHBand="0" w:noVBand="1"/>
      </w:tblPr>
      <w:tblGrid>
        <w:gridCol w:w="4672"/>
        <w:gridCol w:w="4673"/>
      </w:tblGrid>
      <w:tr w:rsidR="000E5583" w14:paraId="3B932871" w14:textId="77777777" w:rsidTr="00CF751C">
        <w:tc>
          <w:tcPr>
            <w:tcW w:w="4672" w:type="dxa"/>
          </w:tcPr>
          <w:p w14:paraId="6BF4D6E7" w14:textId="77777777" w:rsidR="000E5583" w:rsidRPr="00E8779C" w:rsidRDefault="000E5583" w:rsidP="00CF751C">
            <w:r>
              <w:t>Частицы</w:t>
            </w:r>
          </w:p>
        </w:tc>
        <w:tc>
          <w:tcPr>
            <w:tcW w:w="4673" w:type="dxa"/>
          </w:tcPr>
          <w:p w14:paraId="2AE558FA" w14:textId="77777777" w:rsidR="000E5583" w:rsidRDefault="000E5583" w:rsidP="00CF751C">
            <w:pPr>
              <w:jc w:val="center"/>
            </w:pPr>
            <w:r>
              <w:t>дейтроны</w:t>
            </w:r>
          </w:p>
        </w:tc>
      </w:tr>
      <w:tr w:rsidR="000E5583" w14:paraId="55EDF7B6" w14:textId="77777777" w:rsidTr="00CF751C">
        <w:tc>
          <w:tcPr>
            <w:tcW w:w="4672" w:type="dxa"/>
          </w:tcPr>
          <w:p w14:paraId="178344AE" w14:textId="77777777" w:rsidR="000E5583" w:rsidRPr="00F21D97" w:rsidRDefault="000E5583" w:rsidP="00CF751C">
            <w:pPr>
              <w:rPr>
                <w:lang w:val="en-US"/>
              </w:rPr>
            </w:pPr>
            <w:r>
              <w:t>М</w:t>
            </w:r>
            <w:r w:rsidRPr="0068464D">
              <w:t>агнитно</w:t>
            </w:r>
            <w:r>
              <w:t>е</w:t>
            </w:r>
            <w:r w:rsidRPr="0068464D">
              <w:t xml:space="preserve"> пол</w:t>
            </w:r>
            <w:r>
              <w:t>е</w:t>
            </w:r>
            <w:r w:rsidRPr="0068464D">
              <w:t xml:space="preserve"> диполей</w:t>
            </w:r>
          </w:p>
        </w:tc>
        <w:tc>
          <w:tcPr>
            <w:tcW w:w="4673" w:type="dxa"/>
          </w:tcPr>
          <w:p w14:paraId="21EE8195" w14:textId="77777777" w:rsidR="000E5583" w:rsidRDefault="000E5583" w:rsidP="00CF751C">
            <w:pPr>
              <w:jc w:val="center"/>
            </w:pPr>
            <m:oMathPara>
              <m:oMath>
                <m:r>
                  <w:rPr>
                    <w:rFonts w:ascii="Cambria Math" w:hAnsi="Cambria Math"/>
                  </w:rPr>
                  <m:t xml:space="preserve">0,132 </m:t>
                </m:r>
                <m:r>
                  <m:rPr>
                    <m:sty m:val="p"/>
                  </m:rPr>
                  <w:rPr>
                    <w:rFonts w:ascii="Cambria Math" w:eastAsiaTheme="minorEastAsia" w:hAnsi="Cambria Math"/>
                    <w:lang w:val="en-US"/>
                  </w:rPr>
                  <m:t>T</m:t>
                </m:r>
              </m:oMath>
            </m:oMathPara>
          </w:p>
        </w:tc>
      </w:tr>
      <w:tr w:rsidR="000E5583" w14:paraId="5730AE55" w14:textId="77777777" w:rsidTr="00CF751C">
        <w:tc>
          <w:tcPr>
            <w:tcW w:w="4672" w:type="dxa"/>
          </w:tcPr>
          <w:p w14:paraId="2544DF01" w14:textId="77777777" w:rsidR="000E5583" w:rsidRDefault="000E5583" w:rsidP="00CF751C">
            <w:r>
              <w:t xml:space="preserve">Магнитная жесткость </w:t>
            </w:r>
            <m:oMath>
              <m:r>
                <w:rPr>
                  <w:rFonts w:ascii="Cambria Math" w:hAnsi="Cambria Math"/>
                </w:rPr>
                <m:t>Bρ</m:t>
              </m:r>
            </m:oMath>
          </w:p>
        </w:tc>
        <w:tc>
          <w:tcPr>
            <w:tcW w:w="4673" w:type="dxa"/>
          </w:tcPr>
          <w:p w14:paraId="5E2BF3B1" w14:textId="77777777" w:rsidR="000E5583" w:rsidRDefault="000E5583" w:rsidP="00CF751C">
            <w:pPr>
              <w:jc w:val="center"/>
            </w:pPr>
            <m:oMathPara>
              <m:oMath>
                <m:r>
                  <w:rPr>
                    <w:rFonts w:ascii="Cambria Math" w:hAnsi="Cambria Math"/>
                  </w:rPr>
                  <m:t xml:space="preserve">3,252 </m:t>
                </m:r>
                <m:r>
                  <m:rPr>
                    <m:sty m:val="p"/>
                  </m:rPr>
                  <w:rPr>
                    <w:rFonts w:ascii="Cambria Math" w:hAnsi="Cambria Math"/>
                  </w:rPr>
                  <m:t>T</m:t>
                </m:r>
                <m:r>
                  <w:rPr>
                    <w:rFonts w:ascii="Cambria Math" w:hAnsi="Cambria Math"/>
                  </w:rPr>
                  <m:t>∙м</m:t>
                </m:r>
              </m:oMath>
            </m:oMathPara>
          </w:p>
        </w:tc>
      </w:tr>
      <w:tr w:rsidR="000E5583" w14:paraId="3BFEB2C5" w14:textId="77777777" w:rsidTr="00CF751C">
        <w:tc>
          <w:tcPr>
            <w:tcW w:w="4672" w:type="dxa"/>
          </w:tcPr>
          <w:p w14:paraId="019CD557" w14:textId="77777777" w:rsidR="000E5583" w:rsidRDefault="000E5583" w:rsidP="00CF751C">
            <w:r>
              <w:t>Полная длина ускорителя</w:t>
            </w:r>
          </w:p>
        </w:tc>
        <w:tc>
          <w:tcPr>
            <w:tcW w:w="4673" w:type="dxa"/>
          </w:tcPr>
          <w:p w14:paraId="78B111A4" w14:textId="77777777" w:rsidR="000E5583" w:rsidRPr="00FF6D06" w:rsidRDefault="000E5583" w:rsidP="00CF751C">
            <w:pPr>
              <w:jc w:val="center"/>
              <w:rPr>
                <w:i/>
              </w:rPr>
            </w:pPr>
            <m:oMathPara>
              <m:oMath>
                <m:r>
                  <w:rPr>
                    <w:rFonts w:ascii="Cambria Math" w:hAnsi="Cambria Math"/>
                  </w:rPr>
                  <m:t>503</m:t>
                </m:r>
                <m:r>
                  <w:rPr>
                    <w:rFonts w:ascii="Cambria Math" w:hAnsi="Cambria Math"/>
                    <w:lang w:val="en-US"/>
                  </w:rPr>
                  <m:t xml:space="preserve">,04 </m:t>
                </m:r>
                <m:r>
                  <w:rPr>
                    <w:rFonts w:ascii="Cambria Math" w:hAnsi="Cambria Math"/>
                  </w:rPr>
                  <m:t>м</m:t>
                </m:r>
              </m:oMath>
            </m:oMathPara>
          </w:p>
        </w:tc>
      </w:tr>
      <w:tr w:rsidR="000E5583" w14:paraId="3B385CC0" w14:textId="77777777" w:rsidTr="00CF751C">
        <w:tc>
          <w:tcPr>
            <w:tcW w:w="4672" w:type="dxa"/>
          </w:tcPr>
          <w:p w14:paraId="351D0E0D" w14:textId="77777777" w:rsidR="000E5583" w:rsidRDefault="000E5583" w:rsidP="00CF751C">
            <w:r>
              <w:t>Энергия эксперимента</w:t>
            </w:r>
          </w:p>
        </w:tc>
        <w:tc>
          <w:tcPr>
            <w:tcW w:w="4673" w:type="dxa"/>
          </w:tcPr>
          <w:p w14:paraId="36B0E470" w14:textId="77777777" w:rsidR="000E5583" w:rsidRPr="00FF6D06" w:rsidRDefault="000E5583" w:rsidP="00CF751C">
            <w:pPr>
              <w:jc w:val="center"/>
              <w:rPr>
                <w:lang w:val="en-US"/>
              </w:rPr>
            </w:pPr>
            <m:oMath>
              <m:r>
                <w:rPr>
                  <w:rFonts w:ascii="Cambria Math" w:hAnsi="Cambria Math"/>
                </w:rPr>
                <m:t>240</m:t>
              </m:r>
            </m:oMath>
            <w:r>
              <w:rPr>
                <w:rFonts w:eastAsiaTheme="minorEastAsia"/>
              </w:rPr>
              <w:t xml:space="preserve"> МэВ</w:t>
            </w:r>
          </w:p>
        </w:tc>
      </w:tr>
    </w:tbl>
    <w:p w14:paraId="7C4B1733" w14:textId="77777777" w:rsidR="000E5583" w:rsidRDefault="000E5583" w:rsidP="000E5583"/>
    <w:p w14:paraId="67C5FD7B" w14:textId="4ACD3829" w:rsidR="000E5583" w:rsidRPr="00B341C0" w:rsidRDefault="00B341C0" w:rsidP="00B341C0">
      <w:pPr>
        <w:pStyle w:val="section"/>
        <w:numPr>
          <w:ilvl w:val="0"/>
          <w:numId w:val="0"/>
        </w:numPr>
        <w:rPr>
          <w:rFonts w:ascii="Times New Roman" w:hAnsi="Times New Roman"/>
          <w:lang w:val="ru-RU"/>
        </w:rPr>
      </w:pPr>
      <w:r w:rsidRPr="00B341C0">
        <w:rPr>
          <w:rFonts w:ascii="Times New Roman" w:hAnsi="Times New Roman"/>
          <w:lang w:val="ru-RU"/>
        </w:rPr>
        <w:t>Магнитооптическая структура</w:t>
      </w:r>
    </w:p>
    <w:p w14:paraId="319A3E90" w14:textId="77777777" w:rsidR="000E5583" w:rsidRDefault="000E5583" w:rsidP="000E5583">
      <w:r>
        <w:tab/>
        <w:t xml:space="preserve">Проектируя накопительное кольцо NICA с </w:t>
      </w:r>
      <w:r w:rsidRPr="00FF1D4D">
        <w:rPr>
          <w:rFonts w:cstheme="minorHAnsi"/>
        </w:rPr>
        <w:t>обходны</w:t>
      </w:r>
      <w:r>
        <w:rPr>
          <w:rFonts w:cstheme="minorHAnsi"/>
        </w:rPr>
        <w:t>ми</w:t>
      </w:r>
      <w:r>
        <w:t xml:space="preserve"> секциями </w:t>
      </w:r>
      <w:proofErr w:type="spellStart"/>
      <w:r>
        <w:rPr>
          <w:lang w:val="en-US"/>
        </w:rPr>
        <w:t>ByPass</w:t>
      </w:r>
      <w:proofErr w:type="spellEnd"/>
      <w:r>
        <w:t>,</w:t>
      </w:r>
      <w:r w:rsidRPr="00037497">
        <w:t xml:space="preserve"> </w:t>
      </w:r>
      <w:r>
        <w:t>планируется, оставить геометрию арок</w:t>
      </w:r>
      <w:r w:rsidRPr="00923223">
        <w:t xml:space="preserve"> </w:t>
      </w:r>
      <w:r>
        <w:t>неизменной. Возможно лишь изменение полей в уже установленных элементах.</w:t>
      </w:r>
      <w:r w:rsidRPr="00037497">
        <w:t xml:space="preserve"> </w:t>
      </w:r>
      <w:r>
        <w:t>Так что NICA можно использовать для различных экспериментов без сложной перестройки магнитооптики канала.</w:t>
      </w:r>
    </w:p>
    <w:p w14:paraId="055EDCDA" w14:textId="77777777" w:rsidR="000E5583" w:rsidRDefault="000E5583" w:rsidP="000E5583">
      <w:pPr>
        <w:ind w:firstLine="708"/>
      </w:pPr>
      <w:r>
        <w:t>В кольце NICA, арка имеет ненулевую дисперсию. По краям</w:t>
      </w:r>
      <w:r w:rsidRPr="000B2DD6">
        <w:t xml:space="preserve"> </w:t>
      </w:r>
      <w:r>
        <w:t xml:space="preserve">как дисперсия, так и ее производная сведены к нулю. Прямой участок имеет нулевую дисперсию по всему периметру. Общая длина оригинального кольца NICA </w:t>
      </w:r>
      <m:oMath>
        <m:sSub>
          <m:sSubPr>
            <m:ctrlPr>
              <w:rPr>
                <w:rFonts w:ascii="Cambria Math" w:hAnsi="Cambria Math"/>
                <w:i/>
              </w:rPr>
            </m:ctrlPr>
          </m:sSubPr>
          <m:e>
            <m:r>
              <w:rPr>
                <w:rFonts w:ascii="Cambria Math" w:hAnsi="Cambria Math"/>
              </w:rPr>
              <m:t>L</m:t>
            </m:r>
          </m:e>
          <m:sub>
            <m:r>
              <w:rPr>
                <w:rFonts w:ascii="Cambria Math" w:hAnsi="Cambria Math"/>
              </w:rPr>
              <m:t>acc</m:t>
            </m:r>
          </m:sub>
        </m:sSub>
        <m:r>
          <w:rPr>
            <w:rFonts w:ascii="Cambria Math" w:hAnsi="Cambria Math"/>
          </w:rPr>
          <m:t>=503,04</m:t>
        </m:r>
      </m:oMath>
      <w:r w:rsidRPr="000B2DD6">
        <w:t xml:space="preserve"> </w:t>
      </w:r>
      <w:r>
        <w:t>м. Длина одной арки равна</w:t>
      </w:r>
      <w:r w:rsidRPr="000B2DD6">
        <w:t xml:space="preserve"> </w:t>
      </w:r>
      <m:oMath>
        <m:sSub>
          <m:sSubPr>
            <m:ctrlPr>
              <w:rPr>
                <w:rFonts w:ascii="Cambria Math" w:hAnsi="Cambria Math"/>
                <w:i/>
              </w:rPr>
            </m:ctrlPr>
          </m:sSubPr>
          <m:e>
            <m:r>
              <w:rPr>
                <w:rFonts w:ascii="Cambria Math" w:hAnsi="Cambria Math"/>
              </w:rPr>
              <m:t>L</m:t>
            </m:r>
          </m:e>
          <m:sub>
            <m:r>
              <w:rPr>
                <w:rFonts w:ascii="Cambria Math" w:hAnsi="Cambria Math"/>
              </w:rPr>
              <m:t>arc</m:t>
            </m:r>
          </m:sub>
        </m:sSub>
        <m:r>
          <w:rPr>
            <w:rFonts w:ascii="Cambria Math" w:hAnsi="Cambria Math"/>
          </w:rPr>
          <m:t>=142,15</m:t>
        </m:r>
      </m:oMath>
      <w:r w:rsidRPr="000B2DD6">
        <w:t xml:space="preserve"> </w:t>
      </w:r>
      <w:r>
        <w:t xml:space="preserve">m. Итак, доступно </w:t>
      </w:r>
      <m:oMath>
        <m:d>
          <m:dPr>
            <m:ctrlPr>
              <w:rPr>
                <w:rFonts w:ascii="Cambria Math" w:hAnsi="Cambria Math"/>
              </w:rPr>
            </m:ctrlPr>
          </m:dPr>
          <m:e>
            <m:sSub>
              <m:sSubPr>
                <m:ctrlPr>
                  <w:rPr>
                    <w:rFonts w:ascii="Cambria Math" w:hAnsi="Cambria Math"/>
                    <w:i/>
                  </w:rPr>
                </m:ctrlPr>
              </m:sSubPr>
              <m:e>
                <m:r>
                  <w:rPr>
                    <w:rFonts w:ascii="Cambria Math" w:hAnsi="Cambria Math"/>
                  </w:rPr>
                  <m:t>L</m:t>
                </m:r>
              </m:e>
              <m:sub>
                <m:r>
                  <w:rPr>
                    <w:rFonts w:ascii="Cambria Math" w:hAnsi="Cambria Math"/>
                  </w:rPr>
                  <m:t>acc</m:t>
                </m:r>
              </m:sub>
            </m:sSub>
            <m:r>
              <w:rPr>
                <w:rFonts w:ascii="Cambria Math" w:hAnsi="Cambria Math"/>
              </w:rPr>
              <m:t>-2</m:t>
            </m:r>
            <m:sSub>
              <m:sSubPr>
                <m:ctrlPr>
                  <w:rPr>
                    <w:rFonts w:ascii="Cambria Math" w:hAnsi="Cambria Math"/>
                    <w:i/>
                  </w:rPr>
                </m:ctrlPr>
              </m:sSubPr>
              <m:e>
                <m:r>
                  <w:rPr>
                    <w:rFonts w:ascii="Cambria Math" w:hAnsi="Cambria Math"/>
                  </w:rPr>
                  <m:t>L</m:t>
                </m:r>
              </m:e>
              <m:sub>
                <m:r>
                  <w:rPr>
                    <w:rFonts w:ascii="Cambria Math" w:hAnsi="Cambria Math"/>
                  </w:rPr>
                  <m:t>arc</m:t>
                </m:r>
              </m:sub>
            </m:sSub>
            <m:ctrlPr>
              <w:rPr>
                <w:rFonts w:ascii="Cambria Math" w:eastAsiaTheme="minorEastAsia" w:hAnsi="Cambria Math"/>
                <w:i/>
              </w:rPr>
            </m:ctrlPr>
          </m:e>
        </m:d>
        <m:r>
          <m:rPr>
            <m:lit/>
            <m:sty m:val="p"/>
          </m:rPr>
          <w:rPr>
            <w:rFonts w:ascii="Cambria Math" w:hAnsi="Cambria Math"/>
          </w:rPr>
          <m:t>/</m:t>
        </m:r>
        <m:r>
          <m:rPr>
            <m:sty m:val="p"/>
          </m:rPr>
          <w:rPr>
            <w:rFonts w:ascii="Cambria Math" w:hAnsi="Cambria Math"/>
          </w:rPr>
          <m:t>2=109.6</m:t>
        </m:r>
      </m:oMath>
      <w:r>
        <w:t xml:space="preserve"> м.</w:t>
      </w:r>
      <w:r w:rsidRPr="000B2DD6">
        <w:t xml:space="preserve"> </w:t>
      </w:r>
      <w:r>
        <w:t xml:space="preserve">Обходные каналы </w:t>
      </w:r>
      <w:proofErr w:type="spellStart"/>
      <w:r w:rsidRPr="00923223">
        <w:rPr>
          <w:b/>
          <w:bCs/>
          <w:lang w:val="en-US"/>
        </w:rPr>
        <w:t>ByPass</w:t>
      </w:r>
      <w:proofErr w:type="spellEnd"/>
      <w:r w:rsidRPr="000B2DD6">
        <w:t xml:space="preserve"> </w:t>
      </w:r>
      <w:r>
        <w:t xml:space="preserve">включают в себя </w:t>
      </w:r>
      <w:r w:rsidRPr="000B2DD6">
        <w:t>альтернативны</w:t>
      </w:r>
      <w:r>
        <w:t>е</w:t>
      </w:r>
      <w:r w:rsidRPr="000B2DD6">
        <w:t xml:space="preserve"> прям</w:t>
      </w:r>
      <w:r>
        <w:t xml:space="preserve">ые </w:t>
      </w:r>
      <w:r w:rsidRPr="000B2DD6">
        <w:t>участ</w:t>
      </w:r>
      <w:r>
        <w:t>ки, а также секции с отклоняющими диполями</w:t>
      </w:r>
      <w:r w:rsidRPr="000B2DD6">
        <w:t xml:space="preserve">. Дипольные магниты выбраны таким образом, чтобы обеспечить отклонение на угол </w:t>
      </w:r>
      <m:oMath>
        <m:r>
          <w:rPr>
            <w:rFonts w:ascii="Cambria Math" w:hAnsi="Cambria Math"/>
          </w:rPr>
          <m:t>α= 9°</m:t>
        </m:r>
      </m:oMath>
      <w:r w:rsidRPr="000B2DD6">
        <w:t xml:space="preserve">. Сила диполя </w:t>
      </w:r>
      <m:oMath>
        <m:sSub>
          <m:sSubPr>
            <m:ctrlPr>
              <w:rPr>
                <w:rFonts w:ascii="Cambria Math" w:hAnsi="Cambria Math"/>
                <w:i/>
              </w:rPr>
            </m:ctrlPr>
          </m:sSubPr>
          <m:e>
            <m:r>
              <w:rPr>
                <w:rFonts w:ascii="Cambria Math" w:hAnsi="Cambria Math"/>
              </w:rPr>
              <m:t>B</m:t>
            </m:r>
          </m:e>
          <m:sub>
            <m:r>
              <w:rPr>
                <w:rFonts w:ascii="Cambria Math" w:hAnsi="Cambria Math"/>
              </w:rPr>
              <m:t>BP</m:t>
            </m:r>
          </m:sub>
        </m:sSub>
        <m:r>
          <w:rPr>
            <w:rFonts w:ascii="Cambria Math" w:hAnsi="Cambria Math"/>
          </w:rPr>
          <m:t>=1</m:t>
        </m:r>
      </m:oMath>
      <w:r w:rsidRPr="000B2DD6">
        <w:t xml:space="preserve"> </w:t>
      </w:r>
      <w:r>
        <w:t>Т</w:t>
      </w:r>
      <w:r w:rsidRPr="000B2DD6">
        <w:t xml:space="preserve"> при длине </w:t>
      </w:r>
      <m:oMath>
        <m:sSubSup>
          <m:sSubSupPr>
            <m:ctrlPr>
              <w:rPr>
                <w:rFonts w:ascii="Cambria Math" w:hAnsi="Cambria Math"/>
                <w:i/>
              </w:rPr>
            </m:ctrlPr>
          </m:sSubSupPr>
          <m:e>
            <m:r>
              <w:rPr>
                <w:rFonts w:ascii="Cambria Math" w:hAnsi="Cambria Math"/>
              </w:rPr>
              <m:t>L</m:t>
            </m:r>
          </m:e>
          <m:sub>
            <m:r>
              <w:rPr>
                <w:rFonts w:ascii="Cambria Math" w:hAnsi="Cambria Math"/>
              </w:rPr>
              <m:t>dip</m:t>
            </m:r>
          </m:sub>
          <m:sup>
            <m:r>
              <w:rPr>
                <w:rFonts w:ascii="Cambria Math" w:hAnsi="Cambria Math"/>
              </w:rPr>
              <m:t>BP</m:t>
            </m:r>
          </m:sup>
        </m:sSubSup>
        <m:r>
          <w:rPr>
            <w:rFonts w:ascii="Cambria Math" w:hAnsi="Cambria Math"/>
          </w:rPr>
          <m:t>=50</m:t>
        </m:r>
      </m:oMath>
      <w:r w:rsidRPr="000B2DD6">
        <w:t xml:space="preserve"> см. Альтернативный прямой участок находится на расстоянии 1 метра от </w:t>
      </w:r>
      <w:r>
        <w:t>исходного</w:t>
      </w:r>
      <w:r w:rsidRPr="000B2DD6">
        <w:t xml:space="preserve">, поэтому длина </w:t>
      </w:r>
      <w:r w:rsidRPr="00FF1D4D">
        <w:rPr>
          <w:rFonts w:cstheme="minorHAnsi"/>
        </w:rPr>
        <w:t>обходн</w:t>
      </w:r>
      <w:r>
        <w:rPr>
          <w:rFonts w:cstheme="minorHAnsi"/>
        </w:rPr>
        <w:t>ого</w:t>
      </w:r>
      <w:r w:rsidRPr="000B2DD6">
        <w:t xml:space="preserve"> участка </w:t>
      </w:r>
      <m:oMath>
        <m:sSub>
          <m:sSubPr>
            <m:ctrlPr>
              <w:rPr>
                <w:rFonts w:ascii="Cambria Math" w:hAnsi="Cambria Math"/>
                <w:i/>
              </w:rPr>
            </m:ctrlPr>
          </m:sSubPr>
          <m:e>
            <m:r>
              <w:rPr>
                <w:rFonts w:ascii="Cambria Math" w:hAnsi="Cambria Math"/>
              </w:rPr>
              <m:t>L</m:t>
            </m:r>
          </m:e>
          <m:sub>
            <m:r>
              <w:rPr>
                <w:rFonts w:ascii="Cambria Math" w:hAnsi="Cambria Math"/>
              </w:rPr>
              <m:t>BP</m:t>
            </m:r>
          </m:sub>
        </m:sSub>
        <m:r>
          <w:rPr>
            <w:rFonts w:ascii="Cambria Math" w:hAnsi="Cambria Math"/>
          </w:rPr>
          <m:t>=1</m:t>
        </m:r>
        <m:r>
          <m:rPr>
            <m:nor/>
          </m:rPr>
          <w:rPr>
            <w:rFonts w:ascii="Cambria Math" w:hAnsi="Cambria Math"/>
          </w:rPr>
          <m:t>м</m:t>
        </m:r>
        <m:r>
          <m:rPr>
            <m:lit/>
          </m:rPr>
          <w:rPr>
            <w:rFonts w:ascii="Cambria Math" w:hAnsi="Cambria Math"/>
          </w:rPr>
          <m:t>/</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r>
              <m:rPr>
                <m:sty m:val="p"/>
              </m:rPr>
              <w:rPr>
                <w:rFonts w:ascii="Cambria Math" w:hAnsi="Cambria Math"/>
              </w:rPr>
              <m:t>α</m:t>
            </m:r>
          </m:e>
        </m:func>
        <m:r>
          <m:rPr>
            <m:sty m:val="p"/>
          </m:rPr>
          <w:rPr>
            <w:rFonts w:ascii="Cambria Math" w:hAnsi="Cambria Math"/>
          </w:rPr>
          <m:t>≈</m:t>
        </m:r>
        <m:r>
          <w:rPr>
            <w:rFonts w:ascii="Cambria Math" w:hAnsi="Cambria Math"/>
          </w:rPr>
          <m:t xml:space="preserve">6.4 </m:t>
        </m:r>
        <m:r>
          <m:rPr>
            <m:nor/>
          </m:rPr>
          <w:rPr>
            <w:rFonts w:ascii="Cambria Math" w:hAnsi="Cambria Math"/>
          </w:rPr>
          <m:t>м</m:t>
        </m:r>
      </m:oMath>
      <w:r w:rsidRPr="000B2DD6">
        <w:t xml:space="preserve">. Принципиальная схема </w:t>
      </w:r>
      <w:r w:rsidRPr="00FF1D4D">
        <w:rPr>
          <w:rFonts w:cstheme="minorHAnsi"/>
        </w:rPr>
        <w:t>обходн</w:t>
      </w:r>
      <w:r>
        <w:rPr>
          <w:rFonts w:cstheme="minorHAnsi"/>
        </w:rPr>
        <w:t>ых</w:t>
      </w:r>
      <w:r w:rsidRPr="000B2DD6">
        <w:t xml:space="preserve"> каналов показана на </w:t>
      </w:r>
      <w:r>
        <w:t>р</w:t>
      </w:r>
      <w:r w:rsidRPr="000B2DD6">
        <w:t>ис</w:t>
      </w:r>
      <w:r>
        <w:t>. 1.</w:t>
      </w:r>
    </w:p>
    <w:p w14:paraId="234B5610" w14:textId="77777777" w:rsidR="000E5583" w:rsidRDefault="000E5583" w:rsidP="000E5583">
      <w:pPr>
        <w:ind w:firstLine="708"/>
      </w:pPr>
      <w:r>
        <w:t xml:space="preserve">Отклоняющие магниты искажают дисперсионную функцию. Таким образом, необходимо было использовать по меньшей мере 2 фокусирующих квадруполя на </w:t>
      </w:r>
      <w:r w:rsidRPr="00FF1D4D">
        <w:rPr>
          <w:rFonts w:cstheme="minorHAnsi"/>
        </w:rPr>
        <w:t>обходн</w:t>
      </w:r>
      <w:r>
        <w:rPr>
          <w:rFonts w:cstheme="minorHAnsi"/>
        </w:rPr>
        <w:t>ом</w:t>
      </w:r>
      <w:r>
        <w:t xml:space="preserve"> </w:t>
      </w:r>
      <w:r>
        <w:lastRenderedPageBreak/>
        <w:t xml:space="preserve">канале для подавления дисперсия на выходе. Это поможет обеспечить нулевую дисперсию на всем прямолинейном участке. Чтобы обеспечить периодичность и симметрию бета-функций, можно использовать один или три </w:t>
      </w:r>
      <w:proofErr w:type="spellStart"/>
      <w:r>
        <w:t>дефокусирующих</w:t>
      </w:r>
      <w:proofErr w:type="spellEnd"/>
      <w:r>
        <w:t xml:space="preserve"> квадруполя. Будут рассмотрены два случая, с адаптированными прямыми участками, идентичным поворотным аркам, но без магнитов. Это сделано для простоты моделирования в регулярной идеальной структуре. Наконец, мы рассмотрим реальный случай магнитооптики с полностью регулярной </w:t>
      </w:r>
      <w:r>
        <w:rPr>
          <w:lang w:val="en-US"/>
        </w:rPr>
        <w:t>FODO</w:t>
      </w:r>
      <w:r>
        <w:t xml:space="preserve"> прямой секцией.</w:t>
      </w:r>
    </w:p>
    <w:p w14:paraId="1C316680" w14:textId="77777777" w:rsidR="000E5583" w:rsidRPr="00B341C0" w:rsidRDefault="000E5583" w:rsidP="00B341C0">
      <w:pPr>
        <w:pStyle w:val="section"/>
        <w:numPr>
          <w:ilvl w:val="0"/>
          <w:numId w:val="0"/>
        </w:numPr>
        <w:rPr>
          <w:rFonts w:ascii="Times New Roman" w:hAnsi="Times New Roman"/>
          <w:lang w:val="ru-RU"/>
        </w:rPr>
      </w:pPr>
      <w:bookmarkStart w:id="4" w:name="_Toc152003727"/>
      <w:r w:rsidRPr="00B341C0">
        <w:rPr>
          <w:rFonts w:ascii="Times New Roman" w:hAnsi="Times New Roman"/>
          <w:lang w:val="ru-RU"/>
        </w:rPr>
        <mc:AlternateContent>
          <mc:Choice Requires="wps">
            <w:drawing>
              <wp:anchor distT="0" distB="0" distL="114300" distR="114300" simplePos="0" relativeHeight="251662336" behindDoc="0" locked="0" layoutInCell="1" allowOverlap="1" wp14:anchorId="6BD7F7FF" wp14:editId="5751D2D1">
                <wp:simplePos x="0" y="0"/>
                <wp:positionH relativeFrom="column">
                  <wp:posOffset>1270</wp:posOffset>
                </wp:positionH>
                <wp:positionV relativeFrom="paragraph">
                  <wp:posOffset>1687195</wp:posOffset>
                </wp:positionV>
                <wp:extent cx="5939790" cy="635"/>
                <wp:effectExtent l="0" t="0" r="3810" b="0"/>
                <wp:wrapTopAndBottom/>
                <wp:docPr id="1711862010" name="Надпись 1711862010"/>
                <wp:cNvGraphicFramePr/>
                <a:graphic xmlns:a="http://schemas.openxmlformats.org/drawingml/2006/main">
                  <a:graphicData uri="http://schemas.microsoft.com/office/word/2010/wordprocessingShape">
                    <wps:wsp>
                      <wps:cNvSpPr txBox="1"/>
                      <wps:spPr>
                        <a:xfrm>
                          <a:off x="0" y="0"/>
                          <a:ext cx="5939790" cy="635"/>
                        </a:xfrm>
                        <a:prstGeom prst="rect">
                          <a:avLst/>
                        </a:prstGeom>
                        <a:solidFill>
                          <a:prstClr val="white"/>
                        </a:solidFill>
                        <a:ln>
                          <a:noFill/>
                        </a:ln>
                      </wps:spPr>
                      <wps:txbx>
                        <w:txbxContent>
                          <w:p w14:paraId="0CE4A555" w14:textId="77777777" w:rsidR="000E5583" w:rsidRPr="006655F0" w:rsidRDefault="000E5583" w:rsidP="000E5583">
                            <w:pPr>
                              <w:pStyle w:val="af4"/>
                              <w:jc w:val="center"/>
                              <w:rPr>
                                <w:noProof/>
                                <w:color w:val="000000" w:themeColor="text1"/>
                              </w:rPr>
                            </w:pPr>
                            <w:r>
                              <w:t>Рис.2</w:t>
                            </w:r>
                            <w:r w:rsidRPr="0023563F">
                              <w:t xml:space="preserve">. Принципиальная схема </w:t>
                            </w:r>
                            <w:proofErr w:type="spellStart"/>
                            <w:r>
                              <w:rPr>
                                <w:lang w:val="en-US"/>
                              </w:rPr>
                              <w:t>ByPass</w:t>
                            </w:r>
                            <w:proofErr w:type="spellEnd"/>
                            <w:r w:rsidRPr="0023563F">
                              <w:t xml:space="preserve"> с 3 квадруполями.</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6BD7F7FF" id="_x0000_t202" coordsize="21600,21600" o:spt="202" path="m,l,21600r21600,l21600,xe">
                <v:stroke joinstyle="miter"/>
                <v:path gradientshapeok="t" o:connecttype="rect"/>
              </v:shapetype>
              <v:shape id="Надпись 1711862010" o:spid="_x0000_s1026" type="#_x0000_t202" style="position:absolute;margin-left:.1pt;margin-top:132.85pt;width:467.7pt;height:.0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" stroked="f">
                <v:textbox style="mso-fit-shape-to-text:t" inset="0,0,0,0">
                  <w:txbxContent>
                    <w:p w14:paraId="0CE4A555" w14:textId="77777777" w:rsidR="000E5583" w:rsidRPr="006655F0" w:rsidRDefault="000E5583" w:rsidP="000E5583">
                      <w:pPr>
                        <w:pStyle w:val="af4"/>
                        <w:jc w:val="center"/>
                        <w:rPr>
                          <w:noProof/>
                          <w:color w:val="000000" w:themeColor="text1"/>
                        </w:rPr>
                      </w:pPr>
                      <w:r>
                        <w:t>Рис.2</w:t>
                      </w:r>
                      <w:r w:rsidRPr="0023563F">
                        <w:t xml:space="preserve">. Принципиальная схема </w:t>
                      </w:r>
                      <w:proofErr w:type="spellStart"/>
                      <w:r>
                        <w:rPr>
                          <w:lang w:val="en-US"/>
                        </w:rPr>
                        <w:t>ByPass</w:t>
                      </w:r>
                      <w:proofErr w:type="spellEnd"/>
                      <w:r w:rsidRPr="0023563F">
                        <w:t xml:space="preserve"> с 3 квадруполями.</w:t>
                      </w:r>
                    </w:p>
                  </w:txbxContent>
                </v:textbox>
                <w10:wrap type="topAndBottom"/>
              </v:shape>
            </w:pict>
          </mc:Fallback>
        </mc:AlternateContent>
      </w:r>
      <w:r w:rsidRPr="00B341C0">
        <w:rPr>
          <w:rFonts w:ascii="Times New Roman" w:hAnsi="Times New Roman"/>
          <w:lang w:val="ru-RU"/>
        </w:rPr>
        <w:drawing>
          <wp:anchor distT="0" distB="0" distL="114300" distR="114300" simplePos="0" relativeHeight="251661312" behindDoc="0" locked="0" layoutInCell="1" allowOverlap="1" wp14:anchorId="79118C64" wp14:editId="3143CAD2">
            <wp:simplePos x="0" y="0"/>
            <wp:positionH relativeFrom="column">
              <wp:posOffset>3175</wp:posOffset>
            </wp:positionH>
            <wp:positionV relativeFrom="paragraph">
              <wp:posOffset>397955</wp:posOffset>
            </wp:positionV>
            <wp:extent cx="5940425" cy="1278890"/>
            <wp:effectExtent l="0" t="0" r="3175" b="3810"/>
            <wp:wrapTopAndBottom/>
            <wp:docPr id="368784494" name="Рисунок 368784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0425" cy="1278890"/>
                    </a:xfrm>
                    <a:prstGeom prst="rect">
                      <a:avLst/>
                    </a:prstGeom>
                  </pic:spPr>
                </pic:pic>
              </a:graphicData>
            </a:graphic>
            <wp14:sizeRelH relativeFrom="page">
              <wp14:pctWidth>0</wp14:pctWidth>
            </wp14:sizeRelH>
            <wp14:sizeRelV relativeFrom="page">
              <wp14:pctHeight>0</wp14:pctHeight>
            </wp14:sizeRelV>
          </wp:anchor>
        </w:drawing>
      </w:r>
      <w:r w:rsidRPr="00B341C0">
        <w:rPr>
          <w:rFonts w:ascii="Times New Roman" w:hAnsi="Times New Roman"/>
          <w:lang w:val="ru-RU"/>
        </w:rPr>
        <w:t>Первичная схема с 3 квадруполями</w:t>
      </w:r>
      <w:bookmarkEnd w:id="4"/>
    </w:p>
    <w:p w14:paraId="2E36094E" w14:textId="77777777" w:rsidR="000E5583" w:rsidRPr="0023563F" w:rsidRDefault="000E5583" w:rsidP="000E5583">
      <w:r>
        <w:tab/>
      </w:r>
      <w:r w:rsidRPr="000B2DD6">
        <w:t xml:space="preserve">В этом случае </w:t>
      </w:r>
      <w:r>
        <w:t xml:space="preserve">участок входа в </w:t>
      </w:r>
      <w:proofErr w:type="spellStart"/>
      <w:r>
        <w:rPr>
          <w:lang w:val="en-US"/>
        </w:rPr>
        <w:t>ByPass</w:t>
      </w:r>
      <w:proofErr w:type="spellEnd"/>
      <w:r w:rsidRPr="000B2DD6">
        <w:t xml:space="preserve"> состоит из минимально возможных 3 квадруполей</w:t>
      </w:r>
      <w:r w:rsidRPr="005051C8">
        <w:t xml:space="preserve">: 2 </w:t>
      </w:r>
      <w:r>
        <w:t xml:space="preserve">фокусирующих </w:t>
      </w:r>
      <w:r>
        <w:rPr>
          <w:lang w:val="en-US"/>
        </w:rPr>
        <w:t>QBP</w:t>
      </w:r>
      <w:r w:rsidRPr="005051C8">
        <w:t xml:space="preserve">1 </w:t>
      </w:r>
      <w:r>
        <w:t xml:space="preserve">и 1 </w:t>
      </w:r>
      <w:proofErr w:type="spellStart"/>
      <w:r>
        <w:t>дефокусирующий</w:t>
      </w:r>
      <w:proofErr w:type="spellEnd"/>
      <w:r>
        <w:t xml:space="preserve"> </w:t>
      </w:r>
      <w:r>
        <w:rPr>
          <w:lang w:val="en-US"/>
        </w:rPr>
        <w:t>QBP</w:t>
      </w:r>
      <w:r w:rsidRPr="005051C8">
        <w:t>2</w:t>
      </w:r>
      <w:r w:rsidRPr="000B2DD6">
        <w:t xml:space="preserve"> (</w:t>
      </w:r>
      <w:r>
        <w:t>р</w:t>
      </w:r>
      <w:r w:rsidRPr="000B2DD6">
        <w:t>ис</w:t>
      </w:r>
      <w:r>
        <w:t>.</w:t>
      </w:r>
      <w:r w:rsidRPr="000B2DD6">
        <w:t xml:space="preserve"> 2). Согласование </w:t>
      </w:r>
      <w:r>
        <w:t xml:space="preserve">арки </w:t>
      </w:r>
      <w:r w:rsidRPr="000B2DD6">
        <w:t xml:space="preserve">с </w:t>
      </w:r>
      <w:r>
        <w:t xml:space="preserve">каналом </w:t>
      </w:r>
      <w:proofErr w:type="spellStart"/>
      <w:r>
        <w:rPr>
          <w:lang w:val="en-US"/>
        </w:rPr>
        <w:t>ByPass</w:t>
      </w:r>
      <w:proofErr w:type="spellEnd"/>
      <w:r w:rsidRPr="005051C8">
        <w:t xml:space="preserve"> </w:t>
      </w:r>
      <w:r w:rsidRPr="000B2DD6">
        <w:t>обеспечивается тремя квадруполями</w:t>
      </w:r>
      <w:r>
        <w:t xml:space="preserve"> </w:t>
      </w:r>
      <w:r>
        <w:rPr>
          <w:lang w:val="en-US"/>
        </w:rPr>
        <w:t>QM</w:t>
      </w:r>
      <w:r w:rsidRPr="005051C8">
        <w:t xml:space="preserve">1, </w:t>
      </w:r>
      <w:r>
        <w:rPr>
          <w:lang w:val="en-US"/>
        </w:rPr>
        <w:t>QM</w:t>
      </w:r>
      <w:r w:rsidRPr="005051C8">
        <w:t xml:space="preserve">2, </w:t>
      </w:r>
      <w:r>
        <w:rPr>
          <w:lang w:val="en-US"/>
        </w:rPr>
        <w:t>QM</w:t>
      </w:r>
      <w:r w:rsidRPr="005051C8">
        <w:t>3</w:t>
      </w:r>
      <w:r w:rsidRPr="000B2DD6">
        <w:t xml:space="preserve"> (секция </w:t>
      </w:r>
      <w:r w:rsidRPr="00C13F3F">
        <w:t>согласователя</w:t>
      </w:r>
      <w:r>
        <w:t xml:space="preserve"> </w:t>
      </w:r>
      <w:r>
        <w:rPr>
          <w:lang w:val="en-US"/>
        </w:rPr>
        <w:t>Matching</w:t>
      </w:r>
      <w:r w:rsidRPr="00C13F3F">
        <w:t xml:space="preserve"> </w:t>
      </w:r>
      <w:r w:rsidRPr="000B2DD6">
        <w:t xml:space="preserve">M1). </w:t>
      </w:r>
      <w:r>
        <w:t>А</w:t>
      </w:r>
      <w:r w:rsidRPr="000B2DD6">
        <w:t xml:space="preserve"> согласование с прямым участком</w:t>
      </w:r>
      <w:r>
        <w:t xml:space="preserve"> также</w:t>
      </w:r>
      <w:r w:rsidRPr="005051C8">
        <w:t xml:space="preserve"> </w:t>
      </w:r>
      <w:r>
        <w:t xml:space="preserve">симметрично осуществляется такими же квадруполями </w:t>
      </w:r>
      <w:r>
        <w:rPr>
          <w:lang w:val="en-US"/>
        </w:rPr>
        <w:t>QM</w:t>
      </w:r>
      <w:r w:rsidRPr="005051C8">
        <w:t xml:space="preserve">1, </w:t>
      </w:r>
      <w:r>
        <w:rPr>
          <w:lang w:val="en-US"/>
        </w:rPr>
        <w:t>QM</w:t>
      </w:r>
      <w:r w:rsidRPr="005051C8">
        <w:t xml:space="preserve">2, </w:t>
      </w:r>
      <w:r>
        <w:rPr>
          <w:lang w:val="en-US"/>
        </w:rPr>
        <w:t>QM</w:t>
      </w:r>
      <w:r w:rsidRPr="005051C8">
        <w:t>3</w:t>
      </w:r>
      <w:r>
        <w:t xml:space="preserve"> (</w:t>
      </w:r>
      <w:r>
        <w:rPr>
          <w:lang w:val="en-US"/>
        </w:rPr>
        <w:t>M</w:t>
      </w:r>
      <w:r w:rsidRPr="0048761B">
        <w:t>2</w:t>
      </w:r>
      <w:r>
        <w:t>). Это возможно в силу изначально заложенной симметрии между аркой и прямым участком</w:t>
      </w:r>
      <w:r w:rsidRPr="000B2DD6">
        <w:t xml:space="preserve">. </w:t>
      </w:r>
      <w:r>
        <w:t xml:space="preserve">Длины упомянутых секций приведены на рис. 2, а также в табл. 2. </w:t>
      </w:r>
      <w:r w:rsidRPr="000B2DD6">
        <w:t xml:space="preserve">Тогда общая длина всего ускорителя составит </w:t>
      </w:r>
      <m:oMath>
        <m:r>
          <w:rPr>
            <w:rFonts w:ascii="Cambria Math" w:hAnsi="Cambria Math"/>
          </w:rPr>
          <m:t>L</m:t>
        </m:r>
        <m:sPre>
          <m:sPrePr>
            <m:ctrlPr>
              <w:rPr>
                <w:rFonts w:ascii="Cambria Math" w:hAnsi="Cambria Math"/>
                <w:i/>
              </w:rPr>
            </m:ctrlPr>
          </m:sPrePr>
          <m:sub>
            <m:r>
              <w:rPr>
                <w:rFonts w:ascii="Cambria Math" w:hAnsi="Cambria Math"/>
              </w:rPr>
              <m:t>3</m:t>
            </m:r>
            <m:r>
              <w:rPr>
                <w:rFonts w:ascii="Cambria Math" w:hAnsi="Cambria Math"/>
                <w:lang w:val="en-US"/>
              </w:rPr>
              <m:t>quad</m:t>
            </m:r>
          </m:sub>
          <m:sup>
            <m:r>
              <w:rPr>
                <w:rFonts w:ascii="Cambria Math" w:hAnsi="Cambria Math"/>
              </w:rPr>
              <m:t>acc</m:t>
            </m:r>
          </m:sup>
          <m:e>
            <m:r>
              <w:rPr>
                <w:rFonts w:ascii="Cambria Math" w:hAnsi="Cambria Math"/>
              </w:rPr>
              <m:t>=</m:t>
            </m:r>
          </m:e>
        </m:sPre>
        <m:r>
          <w:rPr>
            <w:rFonts w:ascii="Cambria Math" w:hAnsi="Cambria Math"/>
          </w:rPr>
          <m:t>503,46</m:t>
        </m:r>
      </m:oMath>
      <w:r w:rsidRPr="000B2DD6">
        <w:t xml:space="preserve"> м.</w:t>
      </w:r>
    </w:p>
    <w:p w14:paraId="6A0FAFC7" w14:textId="77777777" w:rsidR="000E5583" w:rsidRPr="001F4657" w:rsidRDefault="000E5583" w:rsidP="000E5583">
      <w:pPr>
        <w:ind w:firstLine="708"/>
      </w:pPr>
      <w:r>
        <w:t xml:space="preserve">На рис. 3 приведены </w:t>
      </w:r>
      <w:proofErr w:type="spellStart"/>
      <w:r>
        <w:t>Твисс</w:t>
      </w:r>
      <w:proofErr w:type="spellEnd"/>
      <w:r>
        <w:t>-функции, черными линиями указаны границы канала</w:t>
      </w:r>
      <w:r w:rsidRPr="00C13F3F">
        <w:t>.</w:t>
      </w:r>
      <w:r w:rsidRPr="0023563F">
        <w:t xml:space="preserve"> </w:t>
      </w:r>
      <w:r>
        <w:t>М</w:t>
      </w:r>
      <w:r w:rsidRPr="0023563F">
        <w:t>аксимум</w:t>
      </w:r>
      <w:r>
        <w:t xml:space="preserve"> бета-функции</w:t>
      </w:r>
      <w:r w:rsidRPr="0023563F">
        <w:t xml:space="preserve"> </w:t>
      </w:r>
      <m:oMath>
        <m:sSub>
          <m:sSubPr>
            <m:ctrlPr>
              <w:rPr>
                <w:rFonts w:ascii="Cambria Math" w:hAnsi="Cambria Math"/>
                <w:i/>
              </w:rPr>
            </m:ctrlPr>
          </m:sSubPr>
          <m:e>
            <m:r>
              <m:rPr>
                <m:sty m:val="p"/>
              </m:rPr>
              <w:rPr>
                <w:rFonts w:ascii="Cambria Math" w:hAnsi="Cambria Math"/>
              </w:rPr>
              <m:t>β</m:t>
            </m:r>
            <m:ctrlPr>
              <w:rPr>
                <w:rFonts w:ascii="Cambria Math" w:hAnsi="Cambria Math"/>
              </w:rPr>
            </m:ctrlPr>
          </m:e>
          <m:sub>
            <m:r>
              <w:rPr>
                <w:rFonts w:ascii="Cambria Math" w:hAnsi="Cambria Math"/>
                <w:lang w:val="en-US"/>
              </w:rPr>
              <m:t>y</m:t>
            </m:r>
          </m:sub>
        </m:sSub>
      </m:oMath>
      <w:r w:rsidRPr="0023563F">
        <w:t xml:space="preserve"> </w:t>
      </w:r>
      <w:r>
        <w:t xml:space="preserve">расположен </w:t>
      </w:r>
      <w:r w:rsidRPr="0023563F">
        <w:t>в центре</w:t>
      </w:r>
      <w:r>
        <w:t xml:space="preserve"> канала</w:t>
      </w:r>
      <w:r w:rsidRPr="0023563F">
        <w:t>.</w:t>
      </w:r>
      <w:r>
        <w:t xml:space="preserve"> И может принимать большое значение, по сравнению с </w:t>
      </w:r>
      <m:oMath>
        <m:sSub>
          <m:sSubPr>
            <m:ctrlPr>
              <w:rPr>
                <w:rFonts w:ascii="Cambria Math" w:hAnsi="Cambria Math"/>
                <w:i/>
              </w:rPr>
            </m:ctrlPr>
          </m:sSubPr>
          <m:e>
            <m:r>
              <m:rPr>
                <m:sty m:val="p"/>
              </m:rPr>
              <w:rPr>
                <w:rFonts w:ascii="Cambria Math" w:hAnsi="Cambria Math"/>
              </w:rPr>
              <m:t>β</m:t>
            </m:r>
            <m:ctrlPr>
              <w:rPr>
                <w:rFonts w:ascii="Cambria Math" w:hAnsi="Cambria Math"/>
              </w:rPr>
            </m:ctrlPr>
          </m:e>
          <m:sub>
            <m:r>
              <w:rPr>
                <w:rFonts w:ascii="Cambria Math" w:hAnsi="Cambria Math"/>
              </w:rPr>
              <m:t xml:space="preserve"> </m:t>
            </m:r>
            <m:r>
              <w:rPr>
                <w:rFonts w:ascii="Cambria Math" w:hAnsi="Cambria Math"/>
                <w:lang w:val="en-US"/>
              </w:rPr>
              <m:t>x</m:t>
            </m:r>
          </m:sub>
        </m:sSub>
      </m:oMath>
      <w:r>
        <w:t>. П</w:t>
      </w:r>
      <w:r w:rsidRPr="0023563F">
        <w:t>о этой причине можно рассмотреть случай с 5 квадруполями</w:t>
      </w:r>
      <w:r>
        <w:t xml:space="preserve"> в </w:t>
      </w:r>
      <w:r w:rsidRPr="00FF1D4D">
        <w:rPr>
          <w:rFonts w:cstheme="minorHAnsi"/>
        </w:rPr>
        <w:t>обходн</w:t>
      </w:r>
      <w:r>
        <w:rPr>
          <w:rFonts w:cstheme="minorHAnsi"/>
        </w:rPr>
        <w:t>ом</w:t>
      </w:r>
      <w:r>
        <w:t xml:space="preserve"> канале</w:t>
      </w:r>
      <w:r w:rsidRPr="0023563F">
        <w:t>.</w:t>
      </w:r>
      <w:r>
        <w:br w:type="page"/>
      </w:r>
    </w:p>
    <w:p w14:paraId="76D75934" w14:textId="07F44761" w:rsidR="000E5583" w:rsidRPr="00B341C0" w:rsidRDefault="000E5583" w:rsidP="00B341C0">
      <w:pPr>
        <w:pStyle w:val="section"/>
        <w:numPr>
          <w:ilvl w:val="0"/>
          <w:numId w:val="0"/>
        </w:numPr>
        <w:rPr>
          <w:rFonts w:ascii="Times New Roman" w:hAnsi="Times New Roman"/>
          <w:lang w:val="ru-RU"/>
        </w:rPr>
      </w:pPr>
      <w:bookmarkStart w:id="5" w:name="_Toc152003728"/>
      <w:r w:rsidRPr="00B341C0">
        <w:rPr>
          <w:rFonts w:ascii="Times New Roman" w:hAnsi="Times New Roman"/>
          <w:lang w:val="ru-RU"/>
        </w:rPr>
        <w:lastRenderedPageBreak/>
        <w:drawing>
          <wp:anchor distT="0" distB="0" distL="114300" distR="114300" simplePos="0" relativeHeight="251708416" behindDoc="0" locked="0" layoutInCell="1" allowOverlap="1" wp14:anchorId="4162F642" wp14:editId="573234C3">
            <wp:simplePos x="0" y="0"/>
            <wp:positionH relativeFrom="column">
              <wp:posOffset>1532255</wp:posOffset>
            </wp:positionH>
            <wp:positionV relativeFrom="paragraph">
              <wp:posOffset>0</wp:posOffset>
            </wp:positionV>
            <wp:extent cx="4404995" cy="2374900"/>
            <wp:effectExtent l="0" t="0" r="0" b="6350"/>
            <wp:wrapTopAndBottom/>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pic:nvPicPr>
                  <pic:blipFill>
                    <a:blip r:embed="rId13">
                      <a:extLst>
                        <a:ext uri="{28A0092B-C50C-407E-A947-70E740481C1C}">
                          <a14:useLocalDpi xmlns:a14="http://schemas.microsoft.com/office/drawing/2010/main" val="0"/>
                        </a:ext>
                      </a:extLst>
                    </a:blip>
                    <a:stretch>
                      <a:fillRect/>
                    </a:stretch>
                  </pic:blipFill>
                  <pic:spPr>
                    <a:xfrm>
                      <a:off x="0" y="0"/>
                      <a:ext cx="4404995" cy="2374900"/>
                    </a:xfrm>
                    <a:prstGeom prst="rect">
                      <a:avLst/>
                    </a:prstGeom>
                  </pic:spPr>
                </pic:pic>
              </a:graphicData>
            </a:graphic>
            <wp14:sizeRelH relativeFrom="page">
              <wp14:pctWidth>0</wp14:pctWidth>
            </wp14:sizeRelH>
            <wp14:sizeRelV relativeFrom="page">
              <wp14:pctHeight>0</wp14:pctHeight>
            </wp14:sizeRelV>
          </wp:anchor>
        </w:drawing>
      </w:r>
      <w:r w:rsidRPr="00B341C0">
        <w:rPr>
          <w:rFonts w:ascii="Times New Roman" w:hAnsi="Times New Roman"/>
          <w:lang w:val="ru-RU"/>
        </w:rPr>
        <mc:AlternateContent>
          <mc:Choice Requires="wps">
            <w:drawing>
              <wp:anchor distT="0" distB="0" distL="114300" distR="114300" simplePos="0" relativeHeight="251666432" behindDoc="0" locked="0" layoutInCell="1" allowOverlap="1" wp14:anchorId="10C8A2BF" wp14:editId="7C1845A9">
                <wp:simplePos x="0" y="0"/>
                <wp:positionH relativeFrom="column">
                  <wp:posOffset>3175</wp:posOffset>
                </wp:positionH>
                <wp:positionV relativeFrom="paragraph">
                  <wp:posOffset>5375771</wp:posOffset>
                </wp:positionV>
                <wp:extent cx="5940425" cy="635"/>
                <wp:effectExtent l="0" t="0" r="3175" b="0"/>
                <wp:wrapTopAndBottom/>
                <wp:docPr id="791203928" name="Надпись 791203928"/>
                <wp:cNvGraphicFramePr/>
                <a:graphic xmlns:a="http://schemas.openxmlformats.org/drawingml/2006/main">
                  <a:graphicData uri="http://schemas.microsoft.com/office/word/2010/wordprocessingShape">
                    <wps:wsp>
                      <wps:cNvSpPr txBox="1"/>
                      <wps:spPr>
                        <a:xfrm>
                          <a:off x="0" y="0"/>
                          <a:ext cx="5940425" cy="635"/>
                        </a:xfrm>
                        <a:prstGeom prst="rect">
                          <a:avLst/>
                        </a:prstGeom>
                        <a:solidFill>
                          <a:prstClr val="white"/>
                        </a:solidFill>
                        <a:ln>
                          <a:noFill/>
                        </a:ln>
                      </wps:spPr>
                      <wps:txbx>
                        <w:txbxContent>
                          <w:p w14:paraId="40494902" w14:textId="77777777" w:rsidR="000E5583" w:rsidRPr="00D52693" w:rsidRDefault="000E5583" w:rsidP="000E5583">
                            <w:pPr>
                              <w:pStyle w:val="af4"/>
                              <w:jc w:val="center"/>
                              <w:rPr>
                                <w:noProof/>
                                <w:color w:val="000000" w:themeColor="text1"/>
                              </w:rPr>
                            </w:pPr>
                            <w:r>
                              <w:t xml:space="preserve">Рис. </w:t>
                            </w:r>
                            <w:r w:rsidRPr="008C148D">
                              <w:t>4</w:t>
                            </w:r>
                            <w:r w:rsidRPr="00D52693">
                              <w:t xml:space="preserve">. </w:t>
                            </w:r>
                            <w:r w:rsidRPr="0023563F">
                              <w:t xml:space="preserve">Принципиальная схема </w:t>
                            </w:r>
                            <w:proofErr w:type="spellStart"/>
                            <w:r>
                              <w:rPr>
                                <w:lang w:val="en-US"/>
                              </w:rPr>
                              <w:t>ByPass</w:t>
                            </w:r>
                            <w:proofErr w:type="spellEnd"/>
                            <w:r w:rsidRPr="0023563F">
                              <w:t xml:space="preserve"> с </w:t>
                            </w:r>
                            <w:r w:rsidRPr="00D52693">
                              <w:t>5</w:t>
                            </w:r>
                            <w:r w:rsidRPr="0023563F">
                              <w:t xml:space="preserve"> квадруполями.</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0C8A2BF" id="Надпись 791203928" o:spid="_x0000_s1027" type="#_x0000_t202" style="position:absolute;margin-left:.25pt;margin-top:423.3pt;width:467.75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" stroked="f">
                <v:textbox style="mso-fit-shape-to-text:t" inset="0,0,0,0">
                  <w:txbxContent>
                    <w:p w14:paraId="40494902" w14:textId="77777777" w:rsidR="000E5583" w:rsidRPr="00D52693" w:rsidRDefault="000E5583" w:rsidP="000E5583">
                      <w:pPr>
                        <w:pStyle w:val="af4"/>
                        <w:jc w:val="center"/>
                        <w:rPr>
                          <w:noProof/>
                          <w:color w:val="000000" w:themeColor="text1"/>
                        </w:rPr>
                      </w:pPr>
                      <w:r>
                        <w:t xml:space="preserve">Рис. </w:t>
                      </w:r>
                      <w:r w:rsidRPr="008C148D">
                        <w:t>4</w:t>
                      </w:r>
                      <w:r w:rsidRPr="00D52693">
                        <w:t xml:space="preserve">. </w:t>
                      </w:r>
                      <w:r w:rsidRPr="0023563F">
                        <w:t xml:space="preserve">Принципиальная схема </w:t>
                      </w:r>
                      <w:proofErr w:type="spellStart"/>
                      <w:r>
                        <w:rPr>
                          <w:lang w:val="en-US"/>
                        </w:rPr>
                        <w:t>ByPass</w:t>
                      </w:r>
                      <w:proofErr w:type="spellEnd"/>
                      <w:r w:rsidRPr="0023563F">
                        <w:t xml:space="preserve"> с </w:t>
                      </w:r>
                      <w:r w:rsidRPr="00D52693">
                        <w:t>5</w:t>
                      </w:r>
                      <w:r w:rsidRPr="0023563F">
                        <w:t xml:space="preserve"> квадруполями.</w:t>
                      </w:r>
                    </w:p>
                  </w:txbxContent>
                </v:textbox>
                <w10:wrap type="topAndBottom"/>
              </v:shape>
            </w:pict>
          </mc:Fallback>
        </mc:AlternateContent>
      </w:r>
      <w:r w:rsidRPr="00B341C0">
        <w:rPr>
          <w:rFonts w:ascii="Times New Roman" w:hAnsi="Times New Roman"/>
          <w:lang w:val="ru-RU"/>
        </w:rPr>
        <w:drawing>
          <wp:anchor distT="0" distB="0" distL="114300" distR="114300" simplePos="0" relativeHeight="251665408" behindDoc="0" locked="0" layoutInCell="1" allowOverlap="1" wp14:anchorId="4A356126" wp14:editId="7CDCD946">
            <wp:simplePos x="0" y="0"/>
            <wp:positionH relativeFrom="column">
              <wp:posOffset>-1270</wp:posOffset>
            </wp:positionH>
            <wp:positionV relativeFrom="paragraph">
              <wp:posOffset>3915231</wp:posOffset>
            </wp:positionV>
            <wp:extent cx="5940425" cy="1433830"/>
            <wp:effectExtent l="0" t="0" r="3175" b="1270"/>
            <wp:wrapTopAndBottom/>
            <wp:docPr id="1334846386" name="Рисунок 1334846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0425" cy="1433830"/>
                    </a:xfrm>
                    <a:prstGeom prst="rect">
                      <a:avLst/>
                    </a:prstGeom>
                  </pic:spPr>
                </pic:pic>
              </a:graphicData>
            </a:graphic>
            <wp14:sizeRelH relativeFrom="page">
              <wp14:pctWidth>0</wp14:pctWidth>
            </wp14:sizeRelH>
            <wp14:sizeRelV relativeFrom="page">
              <wp14:pctHeight>0</wp14:pctHeight>
            </wp14:sizeRelV>
          </wp:anchor>
        </w:drawing>
      </w:r>
      <w:r w:rsidRPr="00B341C0">
        <w:rPr>
          <w:rFonts w:ascii="Times New Roman" w:hAnsi="Times New Roman"/>
          <w:lang w:val="ru-RU"/>
        </w:rPr>
        <mc:AlternateContent>
          <mc:Choice Requires="wps">
            <w:drawing>
              <wp:anchor distT="0" distB="0" distL="114300" distR="114300" simplePos="0" relativeHeight="251664384" behindDoc="0" locked="0" layoutInCell="1" allowOverlap="1" wp14:anchorId="3B6A9BD6" wp14:editId="2B23655C">
                <wp:simplePos x="0" y="0"/>
                <wp:positionH relativeFrom="column">
                  <wp:posOffset>-77816</wp:posOffset>
                </wp:positionH>
                <wp:positionV relativeFrom="paragraph">
                  <wp:posOffset>3247390</wp:posOffset>
                </wp:positionV>
                <wp:extent cx="5940425" cy="635"/>
                <wp:effectExtent l="0" t="0" r="3175" b="12065"/>
                <wp:wrapTopAndBottom/>
                <wp:docPr id="6" name="Надпись 6"/>
                <wp:cNvGraphicFramePr/>
                <a:graphic xmlns:a="http://schemas.openxmlformats.org/drawingml/2006/main">
                  <a:graphicData uri="http://schemas.microsoft.com/office/word/2010/wordprocessingShape">
                    <wps:wsp>
                      <wps:cNvSpPr txBox="1"/>
                      <wps:spPr>
                        <a:xfrm>
                          <a:off x="0" y="0"/>
                          <a:ext cx="5940425" cy="635"/>
                        </a:xfrm>
                        <a:prstGeom prst="rect">
                          <a:avLst/>
                        </a:prstGeom>
                        <a:solidFill>
                          <a:prstClr val="white"/>
                        </a:solidFill>
                        <a:ln>
                          <a:noFill/>
                        </a:ln>
                      </wps:spPr>
                      <wps:txbx>
                        <w:txbxContent>
                          <w:p w14:paraId="6FD9D5E0" w14:textId="77777777" w:rsidR="000E5583" w:rsidRPr="0023563F" w:rsidRDefault="000E5583" w:rsidP="000E5583">
                            <w:pPr>
                              <w:pStyle w:val="af4"/>
                              <w:rPr>
                                <w:noProof/>
                              </w:rPr>
                            </w:pPr>
                            <w:r w:rsidRPr="0023563F">
                              <w:t>Рис</w:t>
                            </w:r>
                            <w:r>
                              <w:t>.</w:t>
                            </w:r>
                            <w:r w:rsidRPr="0023563F">
                              <w:t xml:space="preserve"> </w:t>
                            </w:r>
                            <w:r>
                              <w:fldChar w:fldCharType="begin"/>
                            </w:r>
                            <w:r>
                              <w:instrText xml:space="preserve"> SEQ Рисунок \* ARABIC </w:instrText>
                            </w:r>
                            <w:r>
                              <w:fldChar w:fldCharType="separate"/>
                            </w:r>
                            <w:r>
                              <w:rPr>
                                <w:noProof/>
                              </w:rPr>
                              <w:t>2</w:t>
                            </w:r>
                            <w:r>
                              <w:rPr>
                                <w:noProof/>
                              </w:rPr>
                              <w:fldChar w:fldCharType="end"/>
                            </w:r>
                            <w:r w:rsidRPr="0023563F">
                              <w:t xml:space="preserve">. </w:t>
                            </w:r>
                            <w:proofErr w:type="spellStart"/>
                            <w:r>
                              <w:t>Твисс</w:t>
                            </w:r>
                            <w:proofErr w:type="spellEnd"/>
                            <w:r w:rsidRPr="0023563F">
                              <w:t xml:space="preserve">-параметры для </w:t>
                            </w:r>
                            <w:proofErr w:type="spellStart"/>
                            <w:r w:rsidRPr="0023563F">
                              <w:t>ByPass</w:t>
                            </w:r>
                            <w:proofErr w:type="spellEnd"/>
                            <w:r w:rsidRPr="0023563F">
                              <w:t xml:space="preserve"> с 3 квадруполями. Черными линиями показано расположение </w:t>
                            </w:r>
                            <w:r>
                              <w:t>отклоняющих поворотных магнитов</w:t>
                            </w:r>
                            <w:r w:rsidRPr="0023563F">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B6A9BD6" id="Надпись 6" o:spid="_x0000_s1028" type="#_x0000_t202" style="position:absolute;margin-left:-6.15pt;margin-top:255.7pt;width:467.75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" stroked="f">
                <v:textbox style="mso-fit-shape-to-text:t" inset="0,0,0,0">
                  <w:txbxContent>
                    <w:p w14:paraId="6FD9D5E0" w14:textId="77777777" w:rsidR="000E5583" w:rsidRPr="0023563F" w:rsidRDefault="000E5583" w:rsidP="000E5583">
                      <w:pPr>
                        <w:pStyle w:val="af4"/>
                        <w:rPr>
                          <w:noProof/>
                        </w:rPr>
                      </w:pPr>
                      <w:r w:rsidRPr="0023563F">
                        <w:t>Рис</w:t>
                      </w:r>
                      <w:r>
                        <w:t>.</w:t>
                      </w:r>
                      <w:r w:rsidRPr="0023563F">
                        <w:t xml:space="preserve"> </w:t>
                      </w:r>
                      <w:r>
                        <w:fldChar w:fldCharType="begin"/>
                      </w:r>
                      <w:r>
                        <w:instrText xml:space="preserve"> SEQ Рисунок \* ARABIC </w:instrText>
                      </w:r>
                      <w:r>
                        <w:fldChar w:fldCharType="separate"/>
                      </w:r>
                      <w:r>
                        <w:rPr>
                          <w:noProof/>
                        </w:rPr>
                        <w:t>2</w:t>
                      </w:r>
                      <w:r>
                        <w:rPr>
                          <w:noProof/>
                        </w:rPr>
                        <w:fldChar w:fldCharType="end"/>
                      </w:r>
                      <w:r w:rsidRPr="0023563F">
                        <w:t xml:space="preserve">. </w:t>
                      </w:r>
                      <w:proofErr w:type="spellStart"/>
                      <w:r>
                        <w:t>Твисс</w:t>
                      </w:r>
                      <w:proofErr w:type="spellEnd"/>
                      <w:r w:rsidRPr="0023563F">
                        <w:t xml:space="preserve">-параметры для </w:t>
                      </w:r>
                      <w:proofErr w:type="spellStart"/>
                      <w:r w:rsidRPr="0023563F">
                        <w:t>ByPass</w:t>
                      </w:r>
                      <w:proofErr w:type="spellEnd"/>
                      <w:r w:rsidRPr="0023563F">
                        <w:t xml:space="preserve"> с 3 квадруполями. Черными линиями показано расположение </w:t>
                      </w:r>
                      <w:r>
                        <w:t>отклоняющих поворотных магнитов</w:t>
                      </w:r>
                      <w:r w:rsidRPr="0023563F">
                        <w:t>.</w:t>
                      </w:r>
                    </w:p>
                  </w:txbxContent>
                </v:textbox>
                <w10:wrap type="topAndBottom"/>
              </v:shape>
            </w:pict>
          </mc:Fallback>
        </mc:AlternateContent>
      </w:r>
      <w:r w:rsidRPr="00B341C0">
        <w:rPr>
          <w:rFonts w:ascii="Times New Roman" w:hAnsi="Times New Roman"/>
          <w:lang w:val="ru-RU"/>
        </w:rPr>
        <w:t>Схема ByPass c 5 квадруполями</w:t>
      </w:r>
      <w:bookmarkEnd w:id="5"/>
    </w:p>
    <w:p w14:paraId="3E862005" w14:textId="77777777" w:rsidR="000E5583" w:rsidRDefault="000E5583" w:rsidP="000E5583">
      <w:r>
        <w:tab/>
        <w:t>П</w:t>
      </w:r>
      <w:r w:rsidRPr="0023563F">
        <w:t xml:space="preserve">о сравнению с предыдущим случаем, </w:t>
      </w:r>
      <w:r w:rsidRPr="00FF1D4D">
        <w:rPr>
          <w:rFonts w:cstheme="minorHAnsi"/>
        </w:rPr>
        <w:t>обходн</w:t>
      </w:r>
      <w:r>
        <w:rPr>
          <w:rFonts w:cstheme="minorHAnsi"/>
        </w:rPr>
        <w:t>ой</w:t>
      </w:r>
      <w:r w:rsidRPr="0023563F">
        <w:t xml:space="preserve"> канал состоит из 5 квадруполей</w:t>
      </w:r>
      <w:r>
        <w:t>, которые представлены 2 семействами</w:t>
      </w:r>
      <w:r w:rsidRPr="00E37D76">
        <w:t xml:space="preserve">: </w:t>
      </w:r>
      <w:r>
        <w:t xml:space="preserve">фокусирующим </w:t>
      </w:r>
      <w:r>
        <w:rPr>
          <w:lang w:val="en-US"/>
        </w:rPr>
        <w:t>QBP</w:t>
      </w:r>
      <w:r w:rsidRPr="00E37D76">
        <w:t>1</w:t>
      </w:r>
      <w:r>
        <w:t xml:space="preserve"> и </w:t>
      </w:r>
      <w:proofErr w:type="spellStart"/>
      <w:r>
        <w:t>дефокусирующим</w:t>
      </w:r>
      <w:proofErr w:type="spellEnd"/>
      <w:r>
        <w:t xml:space="preserve"> </w:t>
      </w:r>
      <w:r>
        <w:rPr>
          <w:lang w:val="en-US"/>
        </w:rPr>
        <w:t>QBP</w:t>
      </w:r>
      <w:r w:rsidRPr="00E37D76">
        <w:t>2</w:t>
      </w:r>
      <w:r w:rsidRPr="0023563F">
        <w:t xml:space="preserve">. Он становится длиннее </w:t>
      </w:r>
      <m:oMath>
        <m:sSubSup>
          <m:sSubSupPr>
            <m:ctrlPr>
              <w:rPr>
                <w:rFonts w:ascii="Cambria Math" w:hAnsi="Cambria Math"/>
                <w:i/>
              </w:rPr>
            </m:ctrlPr>
          </m:sSubSupPr>
          <m:e>
            <m:r>
              <w:rPr>
                <w:rFonts w:ascii="Cambria Math" w:hAnsi="Cambria Math"/>
              </w:rPr>
              <m:t>L</m:t>
            </m:r>
          </m:e>
          <m:sub>
            <m:r>
              <w:rPr>
                <w:rFonts w:ascii="Cambria Math" w:hAnsi="Cambria Math"/>
              </w:rPr>
              <m:t>5quad</m:t>
            </m:r>
          </m:sub>
          <m:sup>
            <m:r>
              <w:rPr>
                <w:rFonts w:ascii="Cambria Math" w:hAnsi="Cambria Math"/>
                <w:lang w:val="en-US"/>
              </w:rPr>
              <m:t>BP</m:t>
            </m:r>
          </m:sup>
        </m:sSubSup>
        <m:r>
          <w:rPr>
            <w:rFonts w:ascii="Cambria Math" w:hAnsi="Cambria Math"/>
          </w:rPr>
          <m:t>=9,35</m:t>
        </m:r>
      </m:oMath>
      <w:r>
        <w:t xml:space="preserve"> </w:t>
      </w:r>
      <w:r w:rsidRPr="0023563F">
        <w:t xml:space="preserve">м и отклоняется на </w:t>
      </w:r>
      <m:oMath>
        <m:r>
          <w:rPr>
            <w:rFonts w:ascii="Cambria Math" w:hAnsi="Cambria Math"/>
          </w:rPr>
          <m:t>1,46</m:t>
        </m:r>
      </m:oMath>
      <w:r w:rsidRPr="0023563F">
        <w:t xml:space="preserve"> м (</w:t>
      </w:r>
      <w:r>
        <w:t>р</w:t>
      </w:r>
      <w:r w:rsidRPr="0023563F">
        <w:t>ис.</w:t>
      </w:r>
      <w:r>
        <w:t xml:space="preserve"> 4</w:t>
      </w:r>
      <w:r w:rsidRPr="0023563F">
        <w:t xml:space="preserve">). Теперь секции </w:t>
      </w:r>
      <w:r>
        <w:t xml:space="preserve">согласования </w:t>
      </w:r>
      <w:r w:rsidRPr="0023563F">
        <w:t>M1 и M2 по-прежнему идентичны, но представлены двумя квадруполями</w:t>
      </w:r>
      <w:r w:rsidRPr="00E37D76">
        <w:t xml:space="preserve"> </w:t>
      </w:r>
      <w:r>
        <w:rPr>
          <w:lang w:val="en-US"/>
        </w:rPr>
        <w:t>QM</w:t>
      </w:r>
      <w:r w:rsidRPr="00E37D76">
        <w:t xml:space="preserve">1 </w:t>
      </w:r>
      <w:r>
        <w:t xml:space="preserve">и </w:t>
      </w:r>
      <w:r>
        <w:rPr>
          <w:lang w:val="en-US"/>
        </w:rPr>
        <w:t>QM</w:t>
      </w:r>
      <w:r w:rsidRPr="00E37D76">
        <w:t>2</w:t>
      </w:r>
      <w:r>
        <w:t xml:space="preserve"> для обеспечения регулярности </w:t>
      </w:r>
      <w:proofErr w:type="spellStart"/>
      <w:r>
        <w:t>Твисс</w:t>
      </w:r>
      <w:proofErr w:type="spellEnd"/>
      <w:r>
        <w:t>-функций</w:t>
      </w:r>
      <w:r w:rsidRPr="0023563F">
        <w:t xml:space="preserve">. </w:t>
      </w:r>
      <w:r>
        <w:t>Однако,</w:t>
      </w:r>
      <w:r w:rsidRPr="0023563F">
        <w:t xml:space="preserve"> </w:t>
      </w:r>
      <w:r>
        <w:t xml:space="preserve">полная </w:t>
      </w:r>
      <w:r w:rsidRPr="0023563F">
        <w:t xml:space="preserve">длина ускорителя становится больше, NICA </w:t>
      </w:r>
      <m:oMath>
        <m:sSubSup>
          <m:sSubSupPr>
            <m:ctrlPr>
              <w:rPr>
                <w:rFonts w:ascii="Cambria Math" w:hAnsi="Cambria Math"/>
                <w:i/>
              </w:rPr>
            </m:ctrlPr>
          </m:sSubSupPr>
          <m:e>
            <m:r>
              <w:rPr>
                <w:rFonts w:ascii="Cambria Math" w:hAnsi="Cambria Math"/>
              </w:rPr>
              <m:t>L</m:t>
            </m:r>
          </m:e>
          <m:sub>
            <m:r>
              <w:rPr>
                <w:rFonts w:ascii="Cambria Math" w:hAnsi="Cambria Math"/>
              </w:rPr>
              <m:t>5quad</m:t>
            </m:r>
          </m:sub>
          <m:sup>
            <m:r>
              <w:rPr>
                <w:rFonts w:ascii="Cambria Math" w:hAnsi="Cambria Math"/>
                <w:lang w:val="en-US"/>
              </w:rPr>
              <m:t>acc</m:t>
            </m:r>
          </m:sup>
        </m:sSubSup>
        <m:r>
          <w:rPr>
            <w:rFonts w:ascii="Cambria Math" w:hAnsi="Cambria Math"/>
          </w:rPr>
          <m:t>=510,02</m:t>
        </m:r>
      </m:oMath>
      <w:r w:rsidRPr="0023563F">
        <w:t xml:space="preserve"> м</w:t>
      </w:r>
      <w:r>
        <w:t>. На р</w:t>
      </w:r>
      <w:r w:rsidRPr="0023563F">
        <w:t>ис</w:t>
      </w:r>
      <w:r>
        <w:t>. 5</w:t>
      </w:r>
      <w:r w:rsidRPr="0023563F">
        <w:t xml:space="preserve"> показ</w:t>
      </w:r>
      <w:r>
        <w:t>аны</w:t>
      </w:r>
      <w:r w:rsidRPr="0023563F">
        <w:t xml:space="preserve">, что максимум </w:t>
      </w:r>
      <m:oMath>
        <m:sSub>
          <m:sSubPr>
            <m:ctrlPr>
              <w:rPr>
                <w:rFonts w:ascii="Cambria Math" w:hAnsi="Cambria Math"/>
                <w:i/>
              </w:rPr>
            </m:ctrlPr>
          </m:sSubPr>
          <m:e>
            <m:r>
              <m:rPr>
                <m:sty m:val="p"/>
              </m:rPr>
              <w:rPr>
                <w:rFonts w:ascii="Cambria Math" w:hAnsi="Cambria Math"/>
              </w:rPr>
              <m:t>β</m:t>
            </m:r>
            <m:ctrlPr>
              <w:rPr>
                <w:rFonts w:ascii="Cambria Math" w:hAnsi="Cambria Math"/>
              </w:rPr>
            </m:ctrlPr>
          </m:e>
          <m:sub>
            <m:r>
              <w:rPr>
                <w:rFonts w:ascii="Cambria Math" w:hAnsi="Cambria Math"/>
              </w:rPr>
              <m:t>y</m:t>
            </m:r>
          </m:sub>
        </m:sSub>
      </m:oMath>
      <w:r w:rsidRPr="0023563F">
        <w:t xml:space="preserve"> становится </w:t>
      </w:r>
      <w:r>
        <w:t xml:space="preserve">меньше </w:t>
      </w:r>
      <w:r w:rsidRPr="0023563F">
        <w:t>в центре.</w:t>
      </w:r>
      <w:r>
        <w:t xml:space="preserve"> Стоит отметить, что максимум дисперсионной функции стал увеличился от </w:t>
      </w:r>
      <m:oMath>
        <m:sSubSup>
          <m:sSubSupPr>
            <m:ctrlPr>
              <w:rPr>
                <w:rFonts w:ascii="Cambria Math" w:hAnsi="Cambria Math"/>
                <w:i/>
                <w:lang w:val="en-US"/>
              </w:rPr>
            </m:ctrlPr>
          </m:sSubSupPr>
          <m:e>
            <m:r>
              <w:rPr>
                <w:rFonts w:ascii="Cambria Math" w:hAnsi="Cambria Math"/>
                <w:lang w:val="en-US"/>
              </w:rPr>
              <m:t>D</m:t>
            </m:r>
          </m:e>
          <m:sub>
            <m:r>
              <w:rPr>
                <w:rFonts w:ascii="Cambria Math" w:hAnsi="Cambria Math"/>
                <w:lang w:val="en-US"/>
              </w:rPr>
              <m:t>x</m:t>
            </m:r>
          </m:sub>
          <m:sup>
            <m:r>
              <w:rPr>
                <w:rFonts w:ascii="Cambria Math" w:hAnsi="Cambria Math"/>
              </w:rPr>
              <m:t xml:space="preserve">3 </m:t>
            </m:r>
            <m:r>
              <w:rPr>
                <w:rFonts w:ascii="Cambria Math" w:hAnsi="Cambria Math"/>
                <w:lang w:val="en-US"/>
              </w:rPr>
              <m:t>quad</m:t>
            </m:r>
          </m:sup>
        </m:sSubSup>
        <m:r>
          <w:rPr>
            <w:rFonts w:ascii="Cambria Math" w:eastAsiaTheme="minorEastAsia" w:hAnsi="Cambria Math"/>
          </w:rPr>
          <m:t xml:space="preserve"> ~ 0.2 м</m:t>
        </m:r>
      </m:oMath>
      <w:r>
        <w:rPr>
          <w:rFonts w:eastAsiaTheme="minorEastAsia"/>
        </w:rPr>
        <w:t xml:space="preserve"> до </w:t>
      </w:r>
      <m:oMath>
        <m:sSubSup>
          <m:sSubSupPr>
            <m:ctrlPr>
              <w:rPr>
                <w:rFonts w:ascii="Cambria Math" w:hAnsi="Cambria Math"/>
                <w:i/>
                <w:lang w:val="en-US"/>
              </w:rPr>
            </m:ctrlPr>
          </m:sSubSupPr>
          <m:e>
            <m:r>
              <w:rPr>
                <w:rFonts w:ascii="Cambria Math" w:hAnsi="Cambria Math"/>
                <w:lang w:val="en-US"/>
              </w:rPr>
              <m:t>D</m:t>
            </m:r>
          </m:e>
          <m:sub>
            <m:r>
              <w:rPr>
                <w:rFonts w:ascii="Cambria Math" w:hAnsi="Cambria Math"/>
                <w:lang w:val="en-US"/>
              </w:rPr>
              <m:t>x</m:t>
            </m:r>
          </m:sub>
          <m:sup>
            <m:r>
              <w:rPr>
                <w:rFonts w:ascii="Cambria Math" w:hAnsi="Cambria Math"/>
              </w:rPr>
              <m:t xml:space="preserve">5 </m:t>
            </m:r>
            <m:r>
              <w:rPr>
                <w:rFonts w:ascii="Cambria Math" w:hAnsi="Cambria Math"/>
                <w:lang w:val="en-US"/>
              </w:rPr>
              <m:t>quad</m:t>
            </m:r>
          </m:sup>
        </m:sSubSup>
        <m:r>
          <w:rPr>
            <w:rFonts w:ascii="Cambria Math" w:eastAsiaTheme="minorEastAsia" w:hAnsi="Cambria Math"/>
          </w:rPr>
          <m:t xml:space="preserve"> ~ 0.5 м</m:t>
        </m:r>
      </m:oMath>
      <w:r>
        <w:t xml:space="preserve">. </w:t>
      </w:r>
      <w:r w:rsidRPr="0023563F">
        <w:t>Таким образом, этот случай должен быть адаптирован к реальному.</w:t>
      </w:r>
    </w:p>
    <w:p w14:paraId="3A872AAC" w14:textId="77777777" w:rsidR="000E5583" w:rsidRPr="00D82C0F" w:rsidRDefault="000E5583" w:rsidP="000E5583">
      <w:pPr>
        <w:ind w:firstLine="708"/>
        <w:rPr>
          <w:rFonts w:eastAsiaTheme="majorEastAsia" w:cstheme="majorBidi"/>
          <w:b/>
          <w:bCs/>
          <w:i/>
          <w:color w:val="000000" w:themeColor="text1"/>
          <w:szCs w:val="28"/>
        </w:rPr>
      </w:pPr>
      <w:r w:rsidRPr="00D82C0F">
        <w:rPr>
          <w:b/>
          <w:bCs/>
          <w:noProof/>
          <w:szCs w:val="28"/>
        </w:rPr>
        <w:lastRenderedPageBreak/>
        <w:drawing>
          <wp:anchor distT="0" distB="0" distL="114300" distR="114300" simplePos="0" relativeHeight="251669504" behindDoc="0" locked="0" layoutInCell="1" allowOverlap="1" wp14:anchorId="26F4A6BB" wp14:editId="12AD266F">
            <wp:simplePos x="0" y="0"/>
            <wp:positionH relativeFrom="column">
              <wp:posOffset>-13335</wp:posOffset>
            </wp:positionH>
            <wp:positionV relativeFrom="paragraph">
              <wp:posOffset>4179570</wp:posOffset>
            </wp:positionV>
            <wp:extent cx="5940425" cy="1362710"/>
            <wp:effectExtent l="0" t="0" r="3175" b="0"/>
            <wp:wrapTopAndBottom/>
            <wp:docPr id="758634046" name="Рисунок 758634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0425" cy="1362710"/>
                    </a:xfrm>
                    <a:prstGeom prst="rect">
                      <a:avLst/>
                    </a:prstGeom>
                  </pic:spPr>
                </pic:pic>
              </a:graphicData>
            </a:graphic>
            <wp14:sizeRelH relativeFrom="page">
              <wp14:pctWidth>0</wp14:pctWidth>
            </wp14:sizeRelH>
            <wp14:sizeRelV relativeFrom="page">
              <wp14:pctHeight>0</wp14:pctHeight>
            </wp14:sizeRelV>
          </wp:anchor>
        </w:drawing>
      </w:r>
      <w:r w:rsidRPr="00D82C0F">
        <w:rPr>
          <w:b/>
          <w:bCs/>
          <w:noProof/>
          <w:szCs w:val="28"/>
        </w:rPr>
        <mc:AlternateContent>
          <mc:Choice Requires="wps">
            <w:drawing>
              <wp:anchor distT="0" distB="0" distL="114300" distR="114300" simplePos="0" relativeHeight="251670528" behindDoc="0" locked="0" layoutInCell="1" allowOverlap="1" wp14:anchorId="17A82347" wp14:editId="285E220D">
                <wp:simplePos x="0" y="0"/>
                <wp:positionH relativeFrom="column">
                  <wp:posOffset>3175</wp:posOffset>
                </wp:positionH>
                <wp:positionV relativeFrom="paragraph">
                  <wp:posOffset>5627793</wp:posOffset>
                </wp:positionV>
                <wp:extent cx="5940425" cy="224155"/>
                <wp:effectExtent l="0" t="0" r="3175" b="4445"/>
                <wp:wrapTopAndBottom/>
                <wp:docPr id="13" name="Надпись 13"/>
                <wp:cNvGraphicFramePr/>
                <a:graphic xmlns:a="http://schemas.openxmlformats.org/drawingml/2006/main">
                  <a:graphicData uri="http://schemas.microsoft.com/office/word/2010/wordprocessingShape">
                    <wps:wsp>
                      <wps:cNvSpPr txBox="1"/>
                      <wps:spPr>
                        <a:xfrm>
                          <a:off x="0" y="0"/>
                          <a:ext cx="5940425" cy="224155"/>
                        </a:xfrm>
                        <a:prstGeom prst="rect">
                          <a:avLst/>
                        </a:prstGeom>
                        <a:solidFill>
                          <a:prstClr val="white"/>
                        </a:solidFill>
                        <a:ln>
                          <a:noFill/>
                        </a:ln>
                      </wps:spPr>
                      <wps:txbx>
                        <w:txbxContent>
                          <w:p w14:paraId="74C2DF2A" w14:textId="77777777" w:rsidR="000E5583" w:rsidRPr="008611D3" w:rsidRDefault="000E5583" w:rsidP="000E5583">
                            <w:pPr>
                              <w:pStyle w:val="af4"/>
                              <w:jc w:val="center"/>
                              <w:rPr>
                                <w:noProof/>
                                <w:color w:val="000000" w:themeColor="text1"/>
                                <w:sz w:val="28"/>
                              </w:rPr>
                            </w:pPr>
                            <w:r>
                              <w:t xml:space="preserve">Рис. </w:t>
                            </w:r>
                            <w:r w:rsidRPr="00D52693">
                              <w:t>6. Принципиальная схема реального</w:t>
                            </w:r>
                            <w:r w:rsidRPr="00F27F25">
                              <w:t xml:space="preserve"> </w:t>
                            </w:r>
                            <w:r>
                              <w:t>случая</w:t>
                            </w:r>
                            <w:r w:rsidRPr="00D52693">
                              <w:t xml:space="preserve"> </w:t>
                            </w:r>
                            <w:proofErr w:type="spellStart"/>
                            <w:r>
                              <w:rPr>
                                <w:lang w:val="en-US"/>
                              </w:rPr>
                              <w:t>ByPass</w:t>
                            </w:r>
                            <w:proofErr w:type="spellEnd"/>
                            <w:r w:rsidRPr="00D52693">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7A82347" id="Надпись 13" o:spid="_x0000_s1029" type="#_x0000_t202" style="position:absolute;left:0;text-align:left;margin-left:.25pt;margin-top:443.15pt;width:467.75pt;height:17.65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" stroked="f">
                <v:textbox inset="0,0,0,0">
                  <w:txbxContent>
                    <w:p w14:paraId="74C2DF2A" w14:textId="77777777" w:rsidR="000E5583" w:rsidRPr="008611D3" w:rsidRDefault="000E5583" w:rsidP="000E5583">
                      <w:pPr>
                        <w:pStyle w:val="af4"/>
                        <w:jc w:val="center"/>
                        <w:rPr>
                          <w:noProof/>
                          <w:color w:val="000000" w:themeColor="text1"/>
                          <w:sz w:val="28"/>
                        </w:rPr>
                      </w:pPr>
                      <w:r>
                        <w:t xml:space="preserve">Рис. </w:t>
                      </w:r>
                      <w:r w:rsidRPr="00D52693">
                        <w:t>6. Принципиальная схема реального</w:t>
                      </w:r>
                      <w:r w:rsidRPr="00F27F25">
                        <w:t xml:space="preserve"> </w:t>
                      </w:r>
                      <w:r>
                        <w:t>случая</w:t>
                      </w:r>
                      <w:r w:rsidRPr="00D52693">
                        <w:t xml:space="preserve"> </w:t>
                      </w:r>
                      <w:proofErr w:type="spellStart"/>
                      <w:r>
                        <w:rPr>
                          <w:lang w:val="en-US"/>
                        </w:rPr>
                        <w:t>ByPass</w:t>
                      </w:r>
                      <w:proofErr w:type="spellEnd"/>
                      <w:r w:rsidRPr="00D52693">
                        <w:t>.</w:t>
                      </w:r>
                    </w:p>
                  </w:txbxContent>
                </v:textbox>
                <w10:wrap type="topAndBottom"/>
              </v:shape>
            </w:pict>
          </mc:Fallback>
        </mc:AlternateContent>
      </w:r>
      <w:r w:rsidRPr="00D82C0F">
        <w:rPr>
          <w:b/>
          <w:bCs/>
          <w:noProof/>
          <w:szCs w:val="28"/>
        </w:rPr>
        <mc:AlternateContent>
          <mc:Choice Requires="wps">
            <w:drawing>
              <wp:anchor distT="0" distB="0" distL="114300" distR="114300" simplePos="0" relativeHeight="251668480" behindDoc="0" locked="0" layoutInCell="1" allowOverlap="1" wp14:anchorId="3E4D1C99" wp14:editId="2F4EE530">
                <wp:simplePos x="0" y="0"/>
                <wp:positionH relativeFrom="column">
                  <wp:posOffset>13970</wp:posOffset>
                </wp:positionH>
                <wp:positionV relativeFrom="paragraph">
                  <wp:posOffset>3508576</wp:posOffset>
                </wp:positionV>
                <wp:extent cx="5940425" cy="635"/>
                <wp:effectExtent l="0" t="0" r="3175" b="0"/>
                <wp:wrapTopAndBottom/>
                <wp:docPr id="168929083" name="Надпись 168929083"/>
                <wp:cNvGraphicFramePr/>
                <a:graphic xmlns:a="http://schemas.openxmlformats.org/drawingml/2006/main">
                  <a:graphicData uri="http://schemas.microsoft.com/office/word/2010/wordprocessingShape">
                    <wps:wsp>
                      <wps:cNvSpPr txBox="1"/>
                      <wps:spPr>
                        <a:xfrm>
                          <a:off x="0" y="0"/>
                          <a:ext cx="5940425" cy="635"/>
                        </a:xfrm>
                        <a:prstGeom prst="rect">
                          <a:avLst/>
                        </a:prstGeom>
                        <a:solidFill>
                          <a:prstClr val="white"/>
                        </a:solidFill>
                        <a:ln>
                          <a:noFill/>
                        </a:ln>
                      </wps:spPr>
                      <wps:txbx>
                        <w:txbxContent>
                          <w:p w14:paraId="387712C1" w14:textId="77777777" w:rsidR="000E5583" w:rsidRPr="00D52693" w:rsidRDefault="000E5583" w:rsidP="000E5583">
                            <w:pPr>
                              <w:pStyle w:val="af4"/>
                              <w:rPr>
                                <w:noProof/>
                              </w:rPr>
                            </w:pPr>
                            <w:r>
                              <w:t xml:space="preserve">Рис. </w:t>
                            </w:r>
                            <w:r w:rsidRPr="00D52693">
                              <w:t xml:space="preserve">5. </w:t>
                            </w:r>
                            <w:proofErr w:type="spellStart"/>
                            <w:r>
                              <w:t>Твисс</w:t>
                            </w:r>
                            <w:proofErr w:type="spellEnd"/>
                            <w:r w:rsidRPr="0023563F">
                              <w:t xml:space="preserve">-параметры для </w:t>
                            </w:r>
                            <w:proofErr w:type="spellStart"/>
                            <w:r w:rsidRPr="0023563F">
                              <w:t>ByPass</w:t>
                            </w:r>
                            <w:proofErr w:type="spellEnd"/>
                            <w:r w:rsidRPr="0023563F">
                              <w:t xml:space="preserve"> с </w:t>
                            </w:r>
                            <w:r w:rsidRPr="00D52693">
                              <w:t>5</w:t>
                            </w:r>
                            <w:r w:rsidRPr="0023563F">
                              <w:t xml:space="preserve"> квадруполями. Черными линиями показано расположение </w:t>
                            </w:r>
                            <w:r>
                              <w:t>отклоняющих поворотных магнитов</w:t>
                            </w:r>
                            <w:r w:rsidRPr="0023563F">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4D1C99" id="Надпись 168929083" o:spid="_x0000_s1030" type="#_x0000_t202" style="position:absolute;left:0;text-align:left;margin-left:1.1pt;margin-top:276.25pt;width:467.7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" stroked="f">
                <v:textbox style="mso-fit-shape-to-text:t" inset="0,0,0,0">
                  <w:txbxContent>
                    <w:p w14:paraId="387712C1" w14:textId="77777777" w:rsidR="000E5583" w:rsidRPr="00D52693" w:rsidRDefault="000E5583" w:rsidP="000E5583">
                      <w:pPr>
                        <w:pStyle w:val="af4"/>
                        <w:rPr>
                          <w:noProof/>
                        </w:rPr>
                      </w:pPr>
                      <w:r>
                        <w:t xml:space="preserve">Рис. </w:t>
                      </w:r>
                      <w:r w:rsidRPr="00D52693">
                        <w:t xml:space="preserve">5. </w:t>
                      </w:r>
                      <w:proofErr w:type="spellStart"/>
                      <w:r>
                        <w:t>Твисс</w:t>
                      </w:r>
                      <w:proofErr w:type="spellEnd"/>
                      <w:r w:rsidRPr="0023563F">
                        <w:t xml:space="preserve">-параметры для </w:t>
                      </w:r>
                      <w:proofErr w:type="spellStart"/>
                      <w:r w:rsidRPr="0023563F">
                        <w:t>ByPass</w:t>
                      </w:r>
                      <w:proofErr w:type="spellEnd"/>
                      <w:r w:rsidRPr="0023563F">
                        <w:t xml:space="preserve"> с </w:t>
                      </w:r>
                      <w:r w:rsidRPr="00D52693">
                        <w:t>5</w:t>
                      </w:r>
                      <w:r w:rsidRPr="0023563F">
                        <w:t xml:space="preserve"> квадруполями. Черными линиями показано расположение </w:t>
                      </w:r>
                      <w:r>
                        <w:t>отклоняющих поворотных магнитов</w:t>
                      </w:r>
                      <w:r w:rsidRPr="0023563F">
                        <w:t>.</w:t>
                      </w:r>
                    </w:p>
                  </w:txbxContent>
                </v:textbox>
                <w10:wrap type="topAndBottom"/>
              </v:shape>
            </w:pict>
          </mc:Fallback>
        </mc:AlternateContent>
      </w:r>
      <w:r w:rsidRPr="00D82C0F">
        <w:rPr>
          <w:b/>
          <w:bCs/>
          <w:noProof/>
          <w:szCs w:val="28"/>
        </w:rPr>
        <w:drawing>
          <wp:anchor distT="0" distB="0" distL="114300" distR="114300" simplePos="0" relativeHeight="251667456" behindDoc="0" locked="0" layoutInCell="1" allowOverlap="1" wp14:anchorId="00BB207B" wp14:editId="25D9D172">
            <wp:simplePos x="0" y="0"/>
            <wp:positionH relativeFrom="column">
              <wp:posOffset>1270</wp:posOffset>
            </wp:positionH>
            <wp:positionV relativeFrom="paragraph">
              <wp:posOffset>635</wp:posOffset>
            </wp:positionV>
            <wp:extent cx="5940425" cy="3438525"/>
            <wp:effectExtent l="0" t="0" r="3175" b="3175"/>
            <wp:wrapTopAndBottom/>
            <wp:docPr id="321567523" name="Рисунок 321567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pic:cNvPicPr/>
                  </pic:nvPicPr>
                  <pic:blipFill>
                    <a:blip r:embed="rId16">
                      <a:extLst>
                        <a:ext uri="{28A0092B-C50C-407E-A947-70E740481C1C}">
                          <a14:useLocalDpi xmlns:a14="http://schemas.microsoft.com/office/drawing/2010/main" val="0"/>
                        </a:ext>
                      </a:extLst>
                    </a:blip>
                    <a:stretch>
                      <a:fillRect/>
                    </a:stretch>
                  </pic:blipFill>
                  <pic:spPr>
                    <a:xfrm>
                      <a:off x="0" y="0"/>
                      <a:ext cx="5940425" cy="3438525"/>
                    </a:xfrm>
                    <a:prstGeom prst="rect">
                      <a:avLst/>
                    </a:prstGeom>
                  </pic:spPr>
                </pic:pic>
              </a:graphicData>
            </a:graphic>
            <wp14:sizeRelH relativeFrom="page">
              <wp14:pctWidth>0</wp14:pctWidth>
            </wp14:sizeRelH>
            <wp14:sizeRelV relativeFrom="page">
              <wp14:pctHeight>0</wp14:pctHeight>
            </wp14:sizeRelV>
          </wp:anchor>
        </w:drawing>
      </w:r>
      <w:r w:rsidRPr="00D82C0F">
        <w:rPr>
          <w:b/>
          <w:bCs/>
          <w:szCs w:val="28"/>
        </w:rPr>
        <w:t>Реальный случай</w:t>
      </w:r>
    </w:p>
    <w:p w14:paraId="6E7CCD91" w14:textId="77777777" w:rsidR="000E5583" w:rsidRDefault="000E5583" w:rsidP="000E5583">
      <w:pPr>
        <w:ind w:firstLine="708"/>
      </w:pPr>
      <w:r>
        <w:t xml:space="preserve">Основываясь на рассмотренных примерах, мы, наконец, можем получить структуру, максимально адаптированную к реальности. Теперь рассмотрим полностью регулярный прямой участок, который стал короче </w:t>
      </w:r>
      <m:oMath>
        <m:sSubSup>
          <m:sSubSupPr>
            <m:ctrlPr>
              <w:rPr>
                <w:rFonts w:ascii="Cambria Math" w:hAnsi="Cambria Math"/>
                <w:i/>
              </w:rPr>
            </m:ctrlPr>
          </m:sSubSupPr>
          <m:e>
            <m:r>
              <w:rPr>
                <w:rFonts w:ascii="Cambria Math" w:hAnsi="Cambria Math"/>
              </w:rPr>
              <m:t>L</m:t>
            </m:r>
          </m:e>
          <m:sub>
            <m:r>
              <w:rPr>
                <w:rFonts w:ascii="Cambria Math" w:hAnsi="Cambria Math"/>
              </w:rPr>
              <m:t>SS</m:t>
            </m:r>
          </m:sub>
          <m:sup>
            <m:r>
              <w:rPr>
                <w:rFonts w:ascii="Cambria Math" w:hAnsi="Cambria Math"/>
                <w:lang w:val="en-US"/>
              </w:rPr>
              <m:t>BP</m:t>
            </m:r>
          </m:sup>
        </m:sSubSup>
        <m:r>
          <w:rPr>
            <w:rFonts w:ascii="Cambria Math" w:hAnsi="Cambria Math"/>
          </w:rPr>
          <m:t>=80,71</m:t>
        </m:r>
      </m:oMath>
      <w:r>
        <w:t xml:space="preserve"> м (рис. 6). Дефлекторный канал состоит из 5 квадруполей и отклоняет пучок</w:t>
      </w:r>
      <w:r w:rsidRPr="00AB0291">
        <w:t xml:space="preserve"> </w:t>
      </w:r>
      <w:r>
        <w:t xml:space="preserve">таким образом, что альтернативная прямая секция отстоит от исходной на 1,46 м. Но для согласования использовались разные секции M1 и M2, чтобы компенсировать асимметрию между поворотной аркой и прямым участком. Наконец, </w:t>
      </w:r>
      <w:proofErr w:type="spellStart"/>
      <w:r>
        <w:t>Твисс</w:t>
      </w:r>
      <w:proofErr w:type="spellEnd"/>
      <w:r>
        <w:t xml:space="preserve">-функция половины </w:t>
      </w:r>
      <w:proofErr w:type="spellStart"/>
      <w:r>
        <w:rPr>
          <w:lang w:val="en-US"/>
        </w:rPr>
        <w:t>ByPass</w:t>
      </w:r>
      <w:proofErr w:type="spellEnd"/>
      <w:r>
        <w:t xml:space="preserve"> NICA, представлена на рис. 7. В центре прямой секции расположены фильтры Вина.</w:t>
      </w:r>
      <w:r w:rsidRPr="00AB0291">
        <w:t xml:space="preserve"> </w:t>
      </w:r>
      <w:r>
        <w:t xml:space="preserve">Все вычисления </w:t>
      </w:r>
      <w:proofErr w:type="spellStart"/>
      <w:r>
        <w:t>Твисс</w:t>
      </w:r>
      <w:proofErr w:type="spellEnd"/>
      <w:r>
        <w:t xml:space="preserve">-параметров, выполнены с помощью </w:t>
      </w:r>
      <w:proofErr w:type="spellStart"/>
      <w:r>
        <w:t>OptiM</w:t>
      </w:r>
      <w:proofErr w:type="spellEnd"/>
      <w:r>
        <w:t xml:space="preserve"> </w:t>
      </w:r>
      <w:r w:rsidRPr="004A38E4">
        <w:t>[5</w:t>
      </w:r>
      <w:r w:rsidRPr="00F80B18">
        <w:t>]</w:t>
      </w:r>
      <w:r>
        <w:t>.</w:t>
      </w:r>
    </w:p>
    <w:p w14:paraId="44E71FA6" w14:textId="77777777" w:rsidR="000E5583" w:rsidRPr="003C000D" w:rsidRDefault="000E5583" w:rsidP="000E5583">
      <w:pPr>
        <w:rPr>
          <w:rFonts w:eastAsiaTheme="majorEastAsia" w:cstheme="majorBidi"/>
          <w:i/>
          <w:color w:val="000000" w:themeColor="text1"/>
          <w:szCs w:val="26"/>
        </w:rPr>
      </w:pPr>
      <w:r w:rsidRPr="00A81F96">
        <w:tab/>
      </w:r>
      <w:r>
        <w:t xml:space="preserve">Изложенная в этой главе возможность модернизации представлена в работах на конференциях </w:t>
      </w:r>
      <w:proofErr w:type="spellStart"/>
      <w:r>
        <w:rPr>
          <w:lang w:val="en-US"/>
        </w:rPr>
        <w:t>LaPlas</w:t>
      </w:r>
      <w:proofErr w:type="spellEnd"/>
      <w:r w:rsidRPr="003C000D">
        <w:t>’23 [</w:t>
      </w:r>
      <w:r w:rsidRPr="004A38E4">
        <w:t>6</w:t>
      </w:r>
      <w:r w:rsidRPr="003C000D">
        <w:t xml:space="preserve">] </w:t>
      </w:r>
      <w:r>
        <w:t xml:space="preserve">и </w:t>
      </w:r>
      <w:r>
        <w:rPr>
          <w:lang w:val="en-US"/>
        </w:rPr>
        <w:t>IPAC</w:t>
      </w:r>
      <w:r w:rsidRPr="003C000D">
        <w:t>’23 [</w:t>
      </w:r>
      <w:r w:rsidRPr="004A38E4">
        <w:t>7</w:t>
      </w:r>
      <w:r w:rsidRPr="003C000D">
        <w:t>]</w:t>
      </w:r>
      <w:r>
        <w:t>, с последующей публикацией в журналах.</w:t>
      </w:r>
    </w:p>
    <w:p w14:paraId="71B5F366" w14:textId="77777777" w:rsidR="000E5583" w:rsidRDefault="000E5583" w:rsidP="000E5583">
      <w:pPr>
        <w:pStyle w:val="af4"/>
        <w:keepNext/>
      </w:pPr>
      <w:r>
        <w:rPr>
          <w:noProof/>
        </w:rPr>
        <w:lastRenderedPageBreak/>
        <w:drawing>
          <wp:anchor distT="0" distB="0" distL="114300" distR="114300" simplePos="0" relativeHeight="251671552" behindDoc="0" locked="0" layoutInCell="1" allowOverlap="1" wp14:anchorId="3044D630" wp14:editId="7E0E57EF">
            <wp:simplePos x="0" y="0"/>
            <wp:positionH relativeFrom="column">
              <wp:posOffset>901065</wp:posOffset>
            </wp:positionH>
            <wp:positionV relativeFrom="paragraph">
              <wp:posOffset>264795</wp:posOffset>
            </wp:positionV>
            <wp:extent cx="5020310" cy="2657475"/>
            <wp:effectExtent l="0" t="0" r="8890" b="9525"/>
            <wp:wrapTopAndBottom/>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2"/>
                    <pic:cNvPicPr/>
                  </pic:nvPicPr>
                  <pic:blipFill>
                    <a:blip r:embed="rId17">
                      <a:extLst>
                        <a:ext uri="{28A0092B-C50C-407E-A947-70E740481C1C}">
                          <a14:useLocalDpi xmlns:a14="http://schemas.microsoft.com/office/drawing/2010/main" val="0"/>
                        </a:ext>
                      </a:extLst>
                    </a:blip>
                    <a:stretch>
                      <a:fillRect/>
                    </a:stretch>
                  </pic:blipFill>
                  <pic:spPr>
                    <a:xfrm>
                      <a:off x="0" y="0"/>
                      <a:ext cx="5020310" cy="265747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72576" behindDoc="0" locked="0" layoutInCell="1" allowOverlap="1" wp14:anchorId="497233EA" wp14:editId="3D3E6EA0">
                <wp:simplePos x="0" y="0"/>
                <wp:positionH relativeFrom="column">
                  <wp:posOffset>-20284</wp:posOffset>
                </wp:positionH>
                <wp:positionV relativeFrom="paragraph">
                  <wp:posOffset>3466787</wp:posOffset>
                </wp:positionV>
                <wp:extent cx="5940425" cy="635"/>
                <wp:effectExtent l="0" t="0" r="3175" b="0"/>
                <wp:wrapTopAndBottom/>
                <wp:docPr id="1505799569" name="Надпись 1505799569"/>
                <wp:cNvGraphicFramePr/>
                <a:graphic xmlns:a="http://schemas.openxmlformats.org/drawingml/2006/main">
                  <a:graphicData uri="http://schemas.microsoft.com/office/word/2010/wordprocessingShape">
                    <wps:wsp>
                      <wps:cNvSpPr txBox="1"/>
                      <wps:spPr>
                        <a:xfrm>
                          <a:off x="0" y="0"/>
                          <a:ext cx="5940425" cy="635"/>
                        </a:xfrm>
                        <a:prstGeom prst="rect">
                          <a:avLst/>
                        </a:prstGeom>
                        <a:solidFill>
                          <a:prstClr val="white"/>
                        </a:solidFill>
                        <a:ln>
                          <a:noFill/>
                        </a:ln>
                      </wps:spPr>
                      <wps:txbx>
                        <w:txbxContent>
                          <w:p w14:paraId="5674AB8E" w14:textId="77777777" w:rsidR="000E5583" w:rsidRPr="00D52693" w:rsidRDefault="000E5583" w:rsidP="000E5583">
                            <w:pPr>
                              <w:pStyle w:val="af4"/>
                              <w:rPr>
                                <w:noProof/>
                              </w:rPr>
                            </w:pPr>
                            <w:r>
                              <w:t xml:space="preserve">Рис. </w:t>
                            </w:r>
                            <w:r w:rsidRPr="00D52693">
                              <w:t xml:space="preserve">7. </w:t>
                            </w:r>
                            <w:r w:rsidRPr="00D52693">
                              <w:rPr>
                                <w:lang w:val="en-US"/>
                              </w:rPr>
                              <w:t>Twiss</w:t>
                            </w:r>
                            <w:r w:rsidRPr="00D52693">
                              <w:t xml:space="preserve">-функции для половины кольца </w:t>
                            </w:r>
                            <w:r w:rsidRPr="00D52693">
                              <w:rPr>
                                <w:lang w:val="en-US"/>
                              </w:rPr>
                              <w:t>NICA</w:t>
                            </w:r>
                            <w:r w:rsidRPr="005D6124">
                              <w:t xml:space="preserve"> </w:t>
                            </w:r>
                            <w:proofErr w:type="spellStart"/>
                            <w:r>
                              <w:rPr>
                                <w:lang w:val="en-US"/>
                              </w:rPr>
                              <w:t>ByPass</w:t>
                            </w:r>
                            <w:proofErr w:type="spellEnd"/>
                            <w:r w:rsidRPr="00D52693">
                              <w:t>. Фильтры</w:t>
                            </w:r>
                            <w:r>
                              <w:t xml:space="preserve"> Вина</w:t>
                            </w:r>
                            <w:r w:rsidRPr="00D52693">
                              <w:t>, расположен</w:t>
                            </w:r>
                            <w:r>
                              <w:t xml:space="preserve">ы </w:t>
                            </w:r>
                            <w:r w:rsidRPr="00D52693">
                              <w:t>на прямом участке</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7233EA" id="Надпись 1505799569" o:spid="_x0000_s1031" type="#_x0000_t202" style="position:absolute;margin-left:-1.6pt;margin-top:273pt;width:467.75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" stroked="f">
                <v:textbox style="mso-fit-shape-to-text:t" inset="0,0,0,0">
                  <w:txbxContent>
                    <w:p w14:paraId="5674AB8E" w14:textId="77777777" w:rsidR="000E5583" w:rsidRPr="00D52693" w:rsidRDefault="000E5583" w:rsidP="000E5583">
                      <w:pPr>
                        <w:pStyle w:val="af4"/>
                        <w:rPr>
                          <w:noProof/>
                        </w:rPr>
                      </w:pPr>
                      <w:r>
                        <w:t xml:space="preserve">Рис. </w:t>
                      </w:r>
                      <w:r w:rsidRPr="00D52693">
                        <w:t xml:space="preserve">7. </w:t>
                      </w:r>
                      <w:r w:rsidRPr="00D52693">
                        <w:rPr>
                          <w:lang w:val="en-US"/>
                        </w:rPr>
                        <w:t>Twiss</w:t>
                      </w:r>
                      <w:r w:rsidRPr="00D52693">
                        <w:t xml:space="preserve">-функции для половины кольца </w:t>
                      </w:r>
                      <w:r w:rsidRPr="00D52693">
                        <w:rPr>
                          <w:lang w:val="en-US"/>
                        </w:rPr>
                        <w:t>NICA</w:t>
                      </w:r>
                      <w:r w:rsidRPr="005D6124">
                        <w:t xml:space="preserve"> </w:t>
                      </w:r>
                      <w:proofErr w:type="spellStart"/>
                      <w:r>
                        <w:rPr>
                          <w:lang w:val="en-US"/>
                        </w:rPr>
                        <w:t>ByPass</w:t>
                      </w:r>
                      <w:proofErr w:type="spellEnd"/>
                      <w:r w:rsidRPr="00D52693">
                        <w:t>. Фильтры</w:t>
                      </w:r>
                      <w:r>
                        <w:t xml:space="preserve"> Вина</w:t>
                      </w:r>
                      <w:r w:rsidRPr="00D52693">
                        <w:t>, расположен</w:t>
                      </w:r>
                      <w:r>
                        <w:t xml:space="preserve">ы </w:t>
                      </w:r>
                      <w:r w:rsidRPr="00D52693">
                        <w:t>на прямом участке</w:t>
                      </w:r>
                    </w:p>
                  </w:txbxContent>
                </v:textbox>
                <w10:wrap type="topAndBottom"/>
              </v:shape>
            </w:pict>
          </mc:Fallback>
        </mc:AlternateContent>
      </w:r>
    </w:p>
    <w:p w14:paraId="6C4796EC" w14:textId="77777777" w:rsidR="000E5583" w:rsidRPr="00AB0291" w:rsidRDefault="000E5583" w:rsidP="000E5583">
      <w:pPr>
        <w:pStyle w:val="af4"/>
        <w:keepNext/>
      </w:pPr>
      <w:r>
        <w:t xml:space="preserve">Таблица </w:t>
      </w:r>
      <w:r w:rsidRPr="00AB0291">
        <w:t>2</w:t>
      </w:r>
      <w:r>
        <w:t xml:space="preserve">. Длины полного кольца, а также соответствующие длины отдельных участков и количество бетатронных колебаний в </w:t>
      </w:r>
      <w:r>
        <w:rPr>
          <w:lang w:val="en-US"/>
        </w:rPr>
        <w:t>X</w:t>
      </w:r>
      <w:r w:rsidRPr="00AB0291">
        <w:t>-</w:t>
      </w:r>
      <w:r>
        <w:rPr>
          <w:lang w:val="en-US"/>
        </w:rPr>
        <w:t>Y</w:t>
      </w:r>
      <w:r w:rsidRPr="00AB0291">
        <w:t xml:space="preserve"> </w:t>
      </w:r>
      <w:r>
        <w:t>плоскости.</w:t>
      </w:r>
    </w:p>
    <w:tbl>
      <w:tblPr>
        <w:tblStyle w:val="a5"/>
        <w:tblW w:w="9362" w:type="dxa"/>
        <w:tblLook w:val="04A0" w:firstRow="1" w:lastRow="0" w:firstColumn="1" w:lastColumn="0" w:noHBand="0" w:noVBand="1"/>
      </w:tblPr>
      <w:tblGrid>
        <w:gridCol w:w="1537"/>
        <w:gridCol w:w="1393"/>
        <w:gridCol w:w="1958"/>
        <w:gridCol w:w="1262"/>
        <w:gridCol w:w="1674"/>
        <w:gridCol w:w="1538"/>
      </w:tblGrid>
      <w:tr w:rsidR="000E5583" w14:paraId="6DED4974" w14:textId="77777777" w:rsidTr="00CF751C">
        <w:trPr>
          <w:trHeight w:val="1504"/>
        </w:trPr>
        <w:tc>
          <w:tcPr>
            <w:tcW w:w="1537" w:type="dxa"/>
            <w:vAlign w:val="center"/>
          </w:tcPr>
          <w:p w14:paraId="1175DA24" w14:textId="77777777" w:rsidR="000E5583" w:rsidRPr="00E37D76" w:rsidRDefault="000E5583" w:rsidP="00CF751C">
            <w:pPr>
              <w:jc w:val="center"/>
              <w:rPr>
                <w:rFonts w:cstheme="minorHAnsi"/>
                <w:lang w:val="en-US"/>
              </w:rPr>
            </w:pPr>
            <w:proofErr w:type="spellStart"/>
            <w:r w:rsidRPr="00E37D76">
              <w:rPr>
                <w:rFonts w:cstheme="minorHAnsi"/>
              </w:rPr>
              <w:t>Structure</w:t>
            </w:r>
            <w:proofErr w:type="spellEnd"/>
          </w:p>
        </w:tc>
        <w:tc>
          <w:tcPr>
            <w:tcW w:w="1393" w:type="dxa"/>
            <w:vAlign w:val="center"/>
          </w:tcPr>
          <w:p w14:paraId="713E5B09" w14:textId="77777777" w:rsidR="000E5583" w:rsidRPr="00E37D76" w:rsidRDefault="000E5583" w:rsidP="00CF751C">
            <w:pPr>
              <w:jc w:val="center"/>
              <w:rPr>
                <w:rFonts w:cstheme="minorHAnsi"/>
              </w:rPr>
            </w:pPr>
            <w:r w:rsidRPr="00E37D76">
              <w:rPr>
                <w:rFonts w:cstheme="minorHAnsi"/>
                <w:lang w:val="en-US"/>
              </w:rPr>
              <w:t xml:space="preserve">Total </w:t>
            </w:r>
            <w:proofErr w:type="spellStart"/>
            <w:r w:rsidRPr="00E37D76">
              <w:rPr>
                <w:rFonts w:cstheme="minorHAnsi"/>
              </w:rPr>
              <w:t>Length</w:t>
            </w:r>
            <w:proofErr w:type="spellEnd"/>
            <w:r w:rsidRPr="00E37D76">
              <w:rPr>
                <w:rFonts w:cstheme="minorHAnsi"/>
              </w:rPr>
              <w:t>, m</w:t>
            </w:r>
          </w:p>
        </w:tc>
        <w:tc>
          <w:tcPr>
            <w:tcW w:w="1958" w:type="dxa"/>
            <w:vAlign w:val="center"/>
          </w:tcPr>
          <w:p w14:paraId="00375ECF" w14:textId="77777777" w:rsidR="000E5583" w:rsidRPr="00E37D76" w:rsidRDefault="000E5583" w:rsidP="00CF751C">
            <w:pPr>
              <w:jc w:val="center"/>
              <w:rPr>
                <w:rFonts w:cstheme="minorHAnsi"/>
                <w:lang w:val="en-US"/>
              </w:rPr>
            </w:pPr>
            <w:r w:rsidRPr="00E37D76">
              <w:rPr>
                <w:rFonts w:cstheme="minorHAnsi"/>
                <w:lang w:val="en-US"/>
              </w:rPr>
              <w:t>Straight Section Length, m</w:t>
            </w:r>
          </w:p>
        </w:tc>
        <w:tc>
          <w:tcPr>
            <w:tcW w:w="1262" w:type="dxa"/>
            <w:vAlign w:val="center"/>
          </w:tcPr>
          <w:p w14:paraId="673CEC76" w14:textId="77777777" w:rsidR="000E5583" w:rsidRPr="00E37D76" w:rsidRDefault="000E5583" w:rsidP="00CF751C">
            <w:pPr>
              <w:jc w:val="center"/>
              <w:rPr>
                <w:rFonts w:cstheme="minorHAnsi"/>
                <w:lang w:val="en-US"/>
              </w:rPr>
            </w:pPr>
            <w:proofErr w:type="spellStart"/>
            <w:r w:rsidRPr="00E37D76">
              <w:rPr>
                <w:rFonts w:cstheme="minorHAnsi"/>
                <w:lang w:val="en-US"/>
              </w:rPr>
              <w:t>ByPass</w:t>
            </w:r>
            <w:proofErr w:type="spellEnd"/>
            <w:r w:rsidRPr="00E37D76">
              <w:rPr>
                <w:rFonts w:cstheme="minorHAnsi"/>
                <w:lang w:val="en-US"/>
              </w:rPr>
              <w:t xml:space="preserve"> Length, m</w:t>
            </w:r>
          </w:p>
        </w:tc>
        <w:tc>
          <w:tcPr>
            <w:tcW w:w="1674" w:type="dxa"/>
            <w:vAlign w:val="center"/>
          </w:tcPr>
          <w:p w14:paraId="27484CBA" w14:textId="77777777" w:rsidR="000E5583" w:rsidRPr="00E37D76" w:rsidRDefault="000E5583" w:rsidP="00CF751C">
            <w:pPr>
              <w:jc w:val="center"/>
              <w:rPr>
                <w:rFonts w:cstheme="minorHAnsi"/>
                <w:lang w:val="en-US"/>
              </w:rPr>
            </w:pPr>
            <w:r w:rsidRPr="00E37D76">
              <w:rPr>
                <w:rFonts w:cstheme="minorHAnsi"/>
                <w:lang w:val="en-US"/>
              </w:rPr>
              <w:t>Match Section Length, m</w:t>
            </w:r>
          </w:p>
        </w:tc>
        <w:tc>
          <w:tcPr>
            <w:tcW w:w="1538" w:type="dxa"/>
            <w:vAlign w:val="center"/>
          </w:tcPr>
          <w:p w14:paraId="1BB445FA" w14:textId="77777777" w:rsidR="000E5583" w:rsidRPr="00E37D76" w:rsidRDefault="000E5583" w:rsidP="00CF751C">
            <w:pPr>
              <w:jc w:val="center"/>
              <w:rPr>
                <w:rFonts w:cstheme="minorHAnsi"/>
              </w:rPr>
            </w:pPr>
            <w:proofErr w:type="spellStart"/>
            <w:r w:rsidRPr="00E37D76">
              <w:rPr>
                <w:rFonts w:cstheme="minorHAnsi"/>
              </w:rPr>
              <w:t>Tunes</w:t>
            </w:r>
            <w:proofErr w:type="spellEnd"/>
          </w:p>
        </w:tc>
      </w:tr>
      <w:tr w:rsidR="000E5583" w14:paraId="1F440C6C" w14:textId="77777777" w:rsidTr="00CF751C">
        <w:trPr>
          <w:trHeight w:val="658"/>
        </w:trPr>
        <w:tc>
          <w:tcPr>
            <w:tcW w:w="1537" w:type="dxa"/>
            <w:vAlign w:val="center"/>
          </w:tcPr>
          <w:p w14:paraId="4327EBD7" w14:textId="77777777" w:rsidR="000E5583" w:rsidRPr="00E37D76" w:rsidRDefault="000E5583" w:rsidP="00CF751C">
            <w:pPr>
              <w:jc w:val="center"/>
              <w:rPr>
                <w:rFonts w:cstheme="minorHAnsi"/>
              </w:rPr>
            </w:pPr>
            <w:proofErr w:type="spellStart"/>
            <w:r w:rsidRPr="00E37D76">
              <w:rPr>
                <w:rFonts w:cstheme="minorHAnsi"/>
              </w:rPr>
              <w:t>Ion</w:t>
            </w:r>
            <w:proofErr w:type="spellEnd"/>
            <w:r w:rsidRPr="00E37D76">
              <w:rPr>
                <w:rFonts w:cstheme="minorHAnsi"/>
              </w:rPr>
              <w:t xml:space="preserve"> NICA</w:t>
            </w:r>
          </w:p>
        </w:tc>
        <w:tc>
          <w:tcPr>
            <w:tcW w:w="1393" w:type="dxa"/>
            <w:vAlign w:val="center"/>
          </w:tcPr>
          <w:p w14:paraId="6D8F64F4" w14:textId="77777777" w:rsidR="000E5583" w:rsidRPr="00E37D76" w:rsidRDefault="000E5583" w:rsidP="00CF751C">
            <w:pPr>
              <w:jc w:val="center"/>
              <w:rPr>
                <w:rFonts w:cstheme="minorHAnsi"/>
              </w:rPr>
            </w:pPr>
            <w:r w:rsidRPr="00E37D76">
              <w:rPr>
                <w:rFonts w:cstheme="minorHAnsi"/>
              </w:rPr>
              <w:t>503.04</w:t>
            </w:r>
          </w:p>
        </w:tc>
        <w:tc>
          <w:tcPr>
            <w:tcW w:w="1958" w:type="dxa"/>
            <w:vAlign w:val="center"/>
          </w:tcPr>
          <w:p w14:paraId="3120DA47" w14:textId="77777777" w:rsidR="000E5583" w:rsidRPr="00E37D76" w:rsidRDefault="000E5583" w:rsidP="00CF751C">
            <w:pPr>
              <w:jc w:val="center"/>
              <w:rPr>
                <w:rFonts w:eastAsia="SimSun" w:cstheme="minorHAnsi"/>
                <w:lang w:val="en-US"/>
              </w:rPr>
            </w:pPr>
            <w:r w:rsidRPr="00E37D76">
              <w:rPr>
                <w:rFonts w:eastAsia="SimSun" w:cstheme="minorHAnsi"/>
                <w:lang w:val="en-US"/>
              </w:rPr>
              <w:t>109.6</w:t>
            </w:r>
          </w:p>
        </w:tc>
        <w:tc>
          <w:tcPr>
            <w:tcW w:w="1262" w:type="dxa"/>
            <w:vAlign w:val="center"/>
          </w:tcPr>
          <w:p w14:paraId="5462B686" w14:textId="77777777" w:rsidR="000E5583" w:rsidRPr="00E37D76" w:rsidRDefault="000E5583" w:rsidP="00CF751C">
            <w:pPr>
              <w:jc w:val="center"/>
              <w:rPr>
                <w:rFonts w:eastAsia="SimSun" w:cstheme="minorHAnsi"/>
                <w:lang w:val="en-US"/>
              </w:rPr>
            </w:pPr>
            <w:r w:rsidRPr="00E37D76">
              <w:rPr>
                <w:rFonts w:eastAsia="SimSun" w:cstheme="minorHAnsi"/>
                <w:lang w:val="en-US"/>
              </w:rPr>
              <w:t>–</w:t>
            </w:r>
          </w:p>
        </w:tc>
        <w:tc>
          <w:tcPr>
            <w:tcW w:w="1674" w:type="dxa"/>
            <w:vAlign w:val="center"/>
          </w:tcPr>
          <w:p w14:paraId="6A011FA0" w14:textId="77777777" w:rsidR="000E5583" w:rsidRPr="00E37D76" w:rsidRDefault="000E5583" w:rsidP="00CF751C">
            <w:pPr>
              <w:jc w:val="center"/>
              <w:rPr>
                <w:rFonts w:eastAsia="SimSun" w:cstheme="minorHAnsi"/>
                <w:lang w:val="en-US"/>
              </w:rPr>
            </w:pPr>
            <w:r w:rsidRPr="00E37D76">
              <w:rPr>
                <w:rFonts w:eastAsia="SimSun" w:cstheme="minorHAnsi"/>
                <w:lang w:val="en-US"/>
              </w:rPr>
              <w:t>-</w:t>
            </w:r>
          </w:p>
        </w:tc>
        <w:tc>
          <w:tcPr>
            <w:tcW w:w="1538" w:type="dxa"/>
            <w:vAlign w:val="center"/>
          </w:tcPr>
          <w:p w14:paraId="48271B03" w14:textId="77777777" w:rsidR="000E5583" w:rsidRPr="00E37D76" w:rsidRDefault="000E5583" w:rsidP="00CF751C">
            <w:pPr>
              <w:jc w:val="center"/>
              <w:rPr>
                <w:rFonts w:cstheme="minorHAnsi"/>
              </w:rPr>
            </w:pPr>
            <m:oMathPara>
              <m:oMathParaPr>
                <m:jc m:val="center"/>
              </m:oMathParaPr>
              <m:oMath>
                <m:r>
                  <m:rPr>
                    <m:sty m:val="p"/>
                  </m:rPr>
                  <w:rPr>
                    <w:rFonts w:ascii="Cambria Math" w:hAnsi="Cambria Math" w:cstheme="minorHAnsi"/>
                  </w:rPr>
                  <m:t>9.44/9.44</m:t>
                </m:r>
              </m:oMath>
            </m:oMathPara>
          </w:p>
        </w:tc>
      </w:tr>
      <w:tr w:rsidR="000E5583" w14:paraId="55C4670C" w14:textId="77777777" w:rsidTr="00CF751C">
        <w:trPr>
          <w:trHeight w:val="658"/>
        </w:trPr>
        <w:tc>
          <w:tcPr>
            <w:tcW w:w="1537" w:type="dxa"/>
            <w:vAlign w:val="center"/>
          </w:tcPr>
          <w:p w14:paraId="109D45E8" w14:textId="77777777" w:rsidR="000E5583" w:rsidRPr="00E37D76" w:rsidRDefault="000E5583" w:rsidP="00CF751C">
            <w:pPr>
              <w:jc w:val="center"/>
              <w:rPr>
                <w:rFonts w:cstheme="minorHAnsi"/>
              </w:rPr>
            </w:pPr>
            <w:r w:rsidRPr="00E37D76">
              <w:rPr>
                <w:rFonts w:cstheme="minorHAnsi"/>
              </w:rPr>
              <w:t xml:space="preserve">3 </w:t>
            </w:r>
            <w:proofErr w:type="spellStart"/>
            <w:r w:rsidRPr="00E37D76">
              <w:rPr>
                <w:rFonts w:cstheme="minorHAnsi"/>
              </w:rPr>
              <w:t>quad</w:t>
            </w:r>
            <w:proofErr w:type="spellEnd"/>
          </w:p>
        </w:tc>
        <w:tc>
          <w:tcPr>
            <w:tcW w:w="1393" w:type="dxa"/>
            <w:vAlign w:val="center"/>
          </w:tcPr>
          <w:p w14:paraId="7C8F915F" w14:textId="77777777" w:rsidR="000E5583" w:rsidRPr="00E37D76" w:rsidRDefault="000E5583" w:rsidP="00CF751C">
            <w:pPr>
              <w:jc w:val="center"/>
              <w:rPr>
                <w:rFonts w:cstheme="minorHAnsi"/>
              </w:rPr>
            </w:pPr>
            <w:r w:rsidRPr="00E37D76">
              <w:rPr>
                <w:rFonts w:cstheme="minorHAnsi"/>
              </w:rPr>
              <w:t>503.46</w:t>
            </w:r>
          </w:p>
        </w:tc>
        <w:tc>
          <w:tcPr>
            <w:tcW w:w="1958" w:type="dxa"/>
            <w:vAlign w:val="center"/>
          </w:tcPr>
          <w:p w14:paraId="2AC8DD47" w14:textId="77777777" w:rsidR="000E5583" w:rsidRPr="00E37D76" w:rsidRDefault="000E5583" w:rsidP="00CF751C">
            <w:pPr>
              <w:jc w:val="center"/>
              <w:rPr>
                <w:rFonts w:eastAsia="SimSun" w:cstheme="minorHAnsi"/>
                <w:lang w:val="en-US"/>
              </w:rPr>
            </w:pPr>
            <w:r w:rsidRPr="00E37D76">
              <w:rPr>
                <w:rFonts w:eastAsia="SimSun" w:cstheme="minorHAnsi"/>
                <w:lang w:val="en-US"/>
              </w:rPr>
              <w:t>83.97</w:t>
            </w:r>
          </w:p>
        </w:tc>
        <w:tc>
          <w:tcPr>
            <w:tcW w:w="1262" w:type="dxa"/>
            <w:vAlign w:val="center"/>
          </w:tcPr>
          <w:p w14:paraId="76DDB8B1" w14:textId="77777777" w:rsidR="000E5583" w:rsidRPr="00E37D76" w:rsidRDefault="000E5583" w:rsidP="00CF751C">
            <w:pPr>
              <w:jc w:val="center"/>
              <w:rPr>
                <w:rFonts w:eastAsia="SimSun" w:cstheme="minorHAnsi"/>
                <w:lang w:val="en-US"/>
              </w:rPr>
            </w:pPr>
            <w:r w:rsidRPr="00E37D76">
              <w:rPr>
                <w:rFonts w:eastAsia="SimSun" w:cstheme="minorHAnsi"/>
                <w:lang w:val="en-US"/>
              </w:rPr>
              <w:t>6.41</w:t>
            </w:r>
          </w:p>
        </w:tc>
        <w:tc>
          <w:tcPr>
            <w:tcW w:w="1674" w:type="dxa"/>
            <w:vAlign w:val="center"/>
          </w:tcPr>
          <w:p w14:paraId="33035E94" w14:textId="77777777" w:rsidR="000E5583" w:rsidRPr="00E37D76" w:rsidRDefault="000E5583" w:rsidP="00CF751C">
            <w:pPr>
              <w:jc w:val="center"/>
              <w:rPr>
                <w:rFonts w:eastAsia="SimSun" w:cstheme="minorHAnsi"/>
                <w:lang w:val="en-US"/>
              </w:rPr>
            </w:pPr>
            <w:r w:rsidRPr="00E37D76">
              <w:rPr>
                <w:rFonts w:eastAsia="SimSun" w:cstheme="minorHAnsi"/>
                <w:lang w:val="en-US"/>
              </w:rPr>
              <w:t>3.198</w:t>
            </w:r>
          </w:p>
        </w:tc>
        <w:tc>
          <w:tcPr>
            <w:tcW w:w="1538" w:type="dxa"/>
            <w:vAlign w:val="center"/>
          </w:tcPr>
          <w:p w14:paraId="23502C68" w14:textId="77777777" w:rsidR="000E5583" w:rsidRPr="00E37D76" w:rsidRDefault="000E5583" w:rsidP="00CF751C">
            <w:pPr>
              <w:jc w:val="center"/>
              <w:rPr>
                <w:rFonts w:cstheme="minorHAnsi"/>
              </w:rPr>
            </w:pPr>
            <m:oMathPara>
              <m:oMathParaPr>
                <m:jc m:val="center"/>
              </m:oMathParaPr>
              <m:oMath>
                <m:r>
                  <m:rPr>
                    <m:sty m:val="p"/>
                  </m:rPr>
                  <w:rPr>
                    <w:rFonts w:ascii="Cambria Math" w:hAnsi="Cambria Math" w:cstheme="minorHAnsi"/>
                  </w:rPr>
                  <m:t>13.8/11.8</m:t>
                </m:r>
              </m:oMath>
            </m:oMathPara>
          </w:p>
        </w:tc>
      </w:tr>
      <w:tr w:rsidR="000E5583" w14:paraId="6406DE23" w14:textId="77777777" w:rsidTr="00CF751C">
        <w:trPr>
          <w:trHeight w:val="658"/>
        </w:trPr>
        <w:tc>
          <w:tcPr>
            <w:tcW w:w="1537" w:type="dxa"/>
            <w:vAlign w:val="center"/>
          </w:tcPr>
          <w:p w14:paraId="6AB22C52" w14:textId="77777777" w:rsidR="000E5583" w:rsidRPr="00E37D76" w:rsidRDefault="000E5583" w:rsidP="00CF751C">
            <w:pPr>
              <w:jc w:val="center"/>
              <w:rPr>
                <w:rFonts w:cstheme="minorHAnsi"/>
              </w:rPr>
            </w:pPr>
            <w:r w:rsidRPr="00E37D76">
              <w:rPr>
                <w:rFonts w:cstheme="minorHAnsi"/>
              </w:rPr>
              <w:t xml:space="preserve">5 </w:t>
            </w:r>
            <w:proofErr w:type="spellStart"/>
            <w:r w:rsidRPr="00E37D76">
              <w:rPr>
                <w:rFonts w:cstheme="minorHAnsi"/>
              </w:rPr>
              <w:t>quad</w:t>
            </w:r>
            <w:proofErr w:type="spellEnd"/>
          </w:p>
        </w:tc>
        <w:tc>
          <w:tcPr>
            <w:tcW w:w="1393" w:type="dxa"/>
            <w:vAlign w:val="center"/>
          </w:tcPr>
          <w:p w14:paraId="505B3462" w14:textId="77777777" w:rsidR="000E5583" w:rsidRPr="00E37D76" w:rsidRDefault="000E5583" w:rsidP="00CF751C">
            <w:pPr>
              <w:jc w:val="center"/>
              <w:rPr>
                <w:rFonts w:cstheme="minorHAnsi"/>
              </w:rPr>
            </w:pPr>
            <w:r w:rsidRPr="00E37D76">
              <w:rPr>
                <w:rFonts w:cstheme="minorHAnsi"/>
              </w:rPr>
              <w:t>510.0</w:t>
            </w:r>
          </w:p>
        </w:tc>
        <w:tc>
          <w:tcPr>
            <w:tcW w:w="1958" w:type="dxa"/>
            <w:vAlign w:val="center"/>
          </w:tcPr>
          <w:p w14:paraId="55F57156" w14:textId="77777777" w:rsidR="000E5583" w:rsidRPr="00E37D76" w:rsidRDefault="000E5583" w:rsidP="00CF751C">
            <w:pPr>
              <w:jc w:val="center"/>
              <w:rPr>
                <w:rFonts w:eastAsia="SimSun" w:cstheme="minorHAnsi"/>
              </w:rPr>
            </w:pPr>
            <w:r w:rsidRPr="00E37D76">
              <w:rPr>
                <w:rFonts w:eastAsia="SimSun" w:cstheme="minorHAnsi"/>
                <w:lang w:val="en-US"/>
              </w:rPr>
              <w:t>83.97</w:t>
            </w:r>
          </w:p>
        </w:tc>
        <w:tc>
          <w:tcPr>
            <w:tcW w:w="1262" w:type="dxa"/>
            <w:vAlign w:val="center"/>
          </w:tcPr>
          <w:p w14:paraId="4409D2FF" w14:textId="77777777" w:rsidR="000E5583" w:rsidRPr="00E37D76" w:rsidRDefault="000E5583" w:rsidP="00CF751C">
            <w:pPr>
              <w:jc w:val="center"/>
              <w:rPr>
                <w:rFonts w:eastAsia="SimSun" w:cstheme="minorHAnsi"/>
                <w:lang w:val="en-US"/>
              </w:rPr>
            </w:pPr>
            <w:r w:rsidRPr="00E37D76">
              <w:rPr>
                <w:rFonts w:eastAsia="SimSun" w:cstheme="minorHAnsi"/>
                <w:lang w:val="en-US"/>
              </w:rPr>
              <w:t>9.35</w:t>
            </w:r>
          </w:p>
        </w:tc>
        <w:tc>
          <w:tcPr>
            <w:tcW w:w="1674" w:type="dxa"/>
            <w:vAlign w:val="center"/>
          </w:tcPr>
          <w:p w14:paraId="47F069E9" w14:textId="77777777" w:rsidR="000E5583" w:rsidRPr="00E37D76" w:rsidRDefault="000E5583" w:rsidP="00CF751C">
            <w:pPr>
              <w:jc w:val="center"/>
              <w:rPr>
                <w:rFonts w:eastAsia="SimSun" w:cstheme="minorHAnsi"/>
                <w:lang w:val="en-US"/>
              </w:rPr>
            </w:pPr>
            <w:r w:rsidRPr="00E37D76">
              <w:rPr>
                <w:rFonts w:eastAsia="SimSun" w:cstheme="minorHAnsi"/>
                <w:lang w:val="en-US"/>
              </w:rPr>
              <w:t>2.548</w:t>
            </w:r>
          </w:p>
        </w:tc>
        <w:tc>
          <w:tcPr>
            <w:tcW w:w="1538" w:type="dxa"/>
            <w:vAlign w:val="center"/>
          </w:tcPr>
          <w:p w14:paraId="6D1BF159" w14:textId="77777777" w:rsidR="000E5583" w:rsidRPr="00E37D76" w:rsidRDefault="000E5583" w:rsidP="00CF751C">
            <w:pPr>
              <w:jc w:val="center"/>
              <w:rPr>
                <w:rFonts w:cstheme="minorHAnsi"/>
              </w:rPr>
            </w:pPr>
            <m:oMathPara>
              <m:oMathParaPr>
                <m:jc m:val="center"/>
              </m:oMathParaPr>
              <m:oMath>
                <m:r>
                  <m:rPr>
                    <m:sty m:val="p"/>
                  </m:rPr>
                  <w:rPr>
                    <w:rFonts w:ascii="Cambria Math" w:hAnsi="Cambria Math" w:cstheme="minorHAnsi"/>
                  </w:rPr>
                  <m:t>13.44/11.44</m:t>
                </m:r>
              </m:oMath>
            </m:oMathPara>
          </w:p>
        </w:tc>
      </w:tr>
      <w:tr w:rsidR="000E5583" w14:paraId="5025EB13" w14:textId="77777777" w:rsidTr="00CF751C">
        <w:trPr>
          <w:trHeight w:val="658"/>
        </w:trPr>
        <w:tc>
          <w:tcPr>
            <w:tcW w:w="1537" w:type="dxa"/>
            <w:vAlign w:val="center"/>
          </w:tcPr>
          <w:p w14:paraId="7684D9D3" w14:textId="77777777" w:rsidR="000E5583" w:rsidRPr="00E37D76" w:rsidRDefault="000E5583" w:rsidP="00CF751C">
            <w:pPr>
              <w:jc w:val="center"/>
              <w:rPr>
                <w:rFonts w:cstheme="minorHAnsi"/>
              </w:rPr>
            </w:pPr>
            <w:r w:rsidRPr="00E37D76">
              <w:rPr>
                <w:rFonts w:cstheme="minorHAnsi"/>
              </w:rPr>
              <w:t>Real</w:t>
            </w:r>
          </w:p>
        </w:tc>
        <w:tc>
          <w:tcPr>
            <w:tcW w:w="1393" w:type="dxa"/>
            <w:vAlign w:val="center"/>
          </w:tcPr>
          <w:p w14:paraId="61A5702E" w14:textId="77777777" w:rsidR="000E5583" w:rsidRPr="00E37D76" w:rsidRDefault="000E5583" w:rsidP="00CF751C">
            <w:pPr>
              <w:jc w:val="center"/>
              <w:rPr>
                <w:rFonts w:cstheme="minorHAnsi"/>
              </w:rPr>
            </w:pPr>
            <w:r w:rsidRPr="00E37D76">
              <w:rPr>
                <w:rFonts w:cstheme="minorHAnsi"/>
              </w:rPr>
              <w:t>503.5</w:t>
            </w:r>
          </w:p>
        </w:tc>
        <w:tc>
          <w:tcPr>
            <w:tcW w:w="1958" w:type="dxa"/>
            <w:vAlign w:val="center"/>
          </w:tcPr>
          <w:p w14:paraId="22CD90B8" w14:textId="77777777" w:rsidR="000E5583" w:rsidRPr="00E37D76" w:rsidRDefault="000E5583" w:rsidP="00CF751C">
            <w:pPr>
              <w:jc w:val="center"/>
              <w:rPr>
                <w:rFonts w:eastAsia="SimSun" w:cstheme="minorHAnsi"/>
                <w:lang w:val="en-US"/>
              </w:rPr>
            </w:pPr>
            <w:r w:rsidRPr="00E37D76">
              <w:rPr>
                <w:rFonts w:eastAsia="SimSun" w:cstheme="minorHAnsi"/>
                <w:lang w:val="en-US"/>
              </w:rPr>
              <w:t>80.70</w:t>
            </w:r>
          </w:p>
        </w:tc>
        <w:tc>
          <w:tcPr>
            <w:tcW w:w="1262" w:type="dxa"/>
            <w:vAlign w:val="center"/>
          </w:tcPr>
          <w:p w14:paraId="4335ADEC" w14:textId="77777777" w:rsidR="000E5583" w:rsidRPr="00E37D76" w:rsidRDefault="000E5583" w:rsidP="00CF751C">
            <w:pPr>
              <w:jc w:val="center"/>
              <w:rPr>
                <w:rFonts w:eastAsia="SimSun" w:cstheme="minorHAnsi"/>
                <w:lang w:val="en-US"/>
              </w:rPr>
            </w:pPr>
            <w:r w:rsidRPr="00E37D76">
              <w:rPr>
                <w:rFonts w:eastAsia="SimSun" w:cstheme="minorHAnsi"/>
                <w:lang w:val="en-US"/>
              </w:rPr>
              <w:t>9.35</w:t>
            </w:r>
          </w:p>
        </w:tc>
        <w:tc>
          <w:tcPr>
            <w:tcW w:w="1674" w:type="dxa"/>
            <w:vAlign w:val="center"/>
          </w:tcPr>
          <w:p w14:paraId="7D5E10B8" w14:textId="77777777" w:rsidR="000E5583" w:rsidRPr="00E37D76" w:rsidRDefault="000E5583" w:rsidP="00CF751C">
            <w:pPr>
              <w:jc w:val="center"/>
              <w:rPr>
                <w:rFonts w:eastAsia="SimSun" w:cstheme="minorHAnsi"/>
                <w:lang w:val="en-US"/>
              </w:rPr>
            </w:pPr>
            <w:r w:rsidRPr="00E37D76">
              <w:rPr>
                <w:rFonts w:eastAsia="SimSun" w:cstheme="minorHAnsi"/>
                <w:lang w:val="en-US"/>
              </w:rPr>
              <w:t>2.548</w:t>
            </w:r>
          </w:p>
        </w:tc>
        <w:tc>
          <w:tcPr>
            <w:tcW w:w="1538" w:type="dxa"/>
            <w:vAlign w:val="center"/>
          </w:tcPr>
          <w:p w14:paraId="1CB468D1" w14:textId="77777777" w:rsidR="000E5583" w:rsidRPr="00E37D76" w:rsidRDefault="000E5583" w:rsidP="00CF751C">
            <w:pPr>
              <w:jc w:val="center"/>
              <w:rPr>
                <w:rFonts w:cstheme="minorHAnsi"/>
              </w:rPr>
            </w:pPr>
            <m:oMathPara>
              <m:oMathParaPr>
                <m:jc m:val="center"/>
              </m:oMathParaPr>
              <m:oMath>
                <m:r>
                  <m:rPr>
                    <m:sty m:val="p"/>
                  </m:rPr>
                  <w:rPr>
                    <w:rFonts w:ascii="Cambria Math" w:hAnsi="Cambria Math" w:cstheme="minorHAnsi"/>
                  </w:rPr>
                  <m:t>12.8/11.8</m:t>
                </m:r>
              </m:oMath>
            </m:oMathPara>
          </w:p>
        </w:tc>
      </w:tr>
    </w:tbl>
    <w:p w14:paraId="03ECAA74" w14:textId="18907450" w:rsidR="000E5583" w:rsidRPr="00F80B18" w:rsidRDefault="000E5583" w:rsidP="000E5583">
      <w:pPr>
        <w:pStyle w:val="1"/>
      </w:pPr>
      <w:bookmarkStart w:id="6" w:name="_Toc152003729"/>
      <w:r w:rsidRPr="00FF7CD3">
        <w:rPr>
          <w:rFonts w:ascii="Times New Roman" w:eastAsia="Times New Roman" w:hAnsi="Times New Roman" w:cs="Times New Roman"/>
          <w:b/>
          <w:color w:val="000000"/>
          <w:sz w:val="22"/>
          <w:szCs w:val="22"/>
          <w:lang w:eastAsia="en-US"/>
        </w:rPr>
        <w:t xml:space="preserve">Оптимизация натуральной </w:t>
      </w:r>
      <w:proofErr w:type="spellStart"/>
      <w:r w:rsidRPr="00FF7CD3">
        <w:rPr>
          <w:rFonts w:ascii="Times New Roman" w:eastAsia="Times New Roman" w:hAnsi="Times New Roman" w:cs="Times New Roman"/>
          <w:b/>
          <w:color w:val="000000"/>
          <w:sz w:val="22"/>
          <w:szCs w:val="22"/>
          <w:lang w:eastAsia="en-US"/>
        </w:rPr>
        <w:t>хроматичности</w:t>
      </w:r>
      <w:proofErr w:type="spellEnd"/>
      <w:r w:rsidRPr="00FF7CD3">
        <w:rPr>
          <w:rFonts w:ascii="Times New Roman" w:eastAsia="Times New Roman" w:hAnsi="Times New Roman" w:cs="Times New Roman"/>
          <w:b/>
          <w:color w:val="000000"/>
          <w:sz w:val="22"/>
          <w:szCs w:val="22"/>
          <w:lang w:eastAsia="en-US"/>
        </w:rPr>
        <w:t xml:space="preserve"> и динамической апертуры в структуре NICA </w:t>
      </w:r>
      <w:proofErr w:type="spellStart"/>
      <w:r w:rsidRPr="00FF7CD3">
        <w:rPr>
          <w:rFonts w:ascii="Times New Roman" w:eastAsia="Times New Roman" w:hAnsi="Times New Roman" w:cs="Times New Roman"/>
          <w:b/>
          <w:color w:val="000000"/>
          <w:sz w:val="22"/>
          <w:szCs w:val="22"/>
          <w:lang w:eastAsia="en-US"/>
        </w:rPr>
        <w:t>ByPass</w:t>
      </w:r>
      <w:bookmarkEnd w:id="6"/>
      <w:proofErr w:type="spellEnd"/>
    </w:p>
    <w:p w14:paraId="2953C6E9" w14:textId="77777777" w:rsidR="000E5583" w:rsidRDefault="000E5583" w:rsidP="000E5583">
      <w:r w:rsidRPr="00F80B18">
        <w:tab/>
      </w:r>
      <w:r>
        <w:t xml:space="preserve">В данной главе рассматривается вопрос обеспечения стабильного орбитального движения. А именно возможность подавления натуральной </w:t>
      </w:r>
      <w:proofErr w:type="spellStart"/>
      <w:r>
        <w:t>хроматичности</w:t>
      </w:r>
      <w:proofErr w:type="spellEnd"/>
      <w:r>
        <w:t xml:space="preserve"> в структуре </w:t>
      </w:r>
      <w:proofErr w:type="spellStart"/>
      <w:r>
        <w:rPr>
          <w:lang w:val="en-US"/>
        </w:rPr>
        <w:t>ByPass</w:t>
      </w:r>
      <w:proofErr w:type="spellEnd"/>
      <w:r w:rsidRPr="00BF1A4F">
        <w:t xml:space="preserve"> </w:t>
      </w:r>
      <w:r>
        <w:rPr>
          <w:lang w:val="en-US"/>
        </w:rPr>
        <w:t>NICA</w:t>
      </w:r>
      <w:r>
        <w:t xml:space="preserve">. </w:t>
      </w:r>
    </w:p>
    <w:p w14:paraId="0E0296EA" w14:textId="77777777" w:rsidR="000E5583" w:rsidRPr="00BA09A0" w:rsidRDefault="000E5583" w:rsidP="000E5583">
      <w:pPr>
        <w:ind w:firstLine="708"/>
        <w:rPr>
          <w:rFonts w:ascii="Cambria Math" w:eastAsiaTheme="minorEastAsia" w:hAnsi="Cambria Math"/>
        </w:rPr>
      </w:pPr>
      <w:proofErr w:type="spellStart"/>
      <w:r>
        <w:t>Хроматичность</w:t>
      </w:r>
      <w:proofErr w:type="spellEnd"/>
      <w:r>
        <w:t xml:space="preserve"> определяется как зависимость набега бетатронных колебаний </w:t>
      </w:r>
      <m:oMath>
        <m:r>
          <w:rPr>
            <w:rFonts w:ascii="Cambria Math" w:hAnsi="Cambria Math"/>
          </w:rPr>
          <m:t>Q</m:t>
        </m:r>
      </m:oMath>
      <w:r>
        <w:t xml:space="preserve"> от разброса по импульсам </w:t>
      </w:r>
      <m:oMath>
        <m:r>
          <w:rPr>
            <w:rFonts w:ascii="Cambria Math" w:hAnsi="Cambria Math"/>
          </w:rPr>
          <m:t>δ</m:t>
        </m:r>
      </m:oMath>
      <w:r w:rsidRPr="00BA09A0">
        <w:rPr>
          <w:rFonts w:eastAsiaTheme="minorEastAsia"/>
        </w:rPr>
        <w:t>[</w:t>
      </w:r>
      <w:r w:rsidRPr="00D013B6">
        <w:rPr>
          <w:rFonts w:eastAsiaTheme="minorEastAsia"/>
        </w:rPr>
        <w:t>8</w:t>
      </w:r>
      <w:r w:rsidRPr="00BA09A0">
        <w:rPr>
          <w:rFonts w:eastAsiaTheme="minorEastAsia"/>
        </w:rPr>
        <w:t>]</w:t>
      </w:r>
      <w:r w:rsidRPr="00BA09A0">
        <w:t>:</w:t>
      </w:r>
    </w:p>
    <w:p w14:paraId="14644050" w14:textId="77777777" w:rsidR="000E5583" w:rsidRPr="00E404E5" w:rsidRDefault="000E5583" w:rsidP="000E5583">
      <w:pPr>
        <w:rPr>
          <w:rFonts w:eastAsiaTheme="minorEastAsia"/>
        </w:rPr>
      </w:pPr>
      <m:oMathPara>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dQ</m:t>
              </m:r>
            </m:num>
            <m:den>
              <m:r>
                <w:rPr>
                  <w:rFonts w:ascii="Cambria Math" w:hAnsi="Cambria Math"/>
                </w:rPr>
                <m:t>dδ</m:t>
              </m:r>
            </m:den>
          </m:f>
          <m:r>
            <w:rPr>
              <w:rFonts w:ascii="Cambria Math" w:hAnsi="Cambria Math"/>
            </w:rPr>
            <m:t xml:space="preserve"> (2)</m:t>
          </m:r>
        </m:oMath>
      </m:oMathPara>
    </w:p>
    <w:p w14:paraId="65040478" w14:textId="77777777" w:rsidR="000E5583" w:rsidRPr="00365087" w:rsidRDefault="000E5583" w:rsidP="000E5583">
      <w:pPr>
        <w:rPr>
          <w:rFonts w:eastAsiaTheme="minorEastAsia"/>
        </w:rPr>
      </w:pPr>
      <w:r>
        <w:rPr>
          <w:rFonts w:eastAsiaTheme="minorEastAsia"/>
        </w:rPr>
        <w:t xml:space="preserve">Натуральная </w:t>
      </w:r>
      <w:proofErr w:type="spellStart"/>
      <w:r>
        <w:rPr>
          <w:rFonts w:eastAsiaTheme="minorEastAsia"/>
        </w:rPr>
        <w:t>хроматичность</w:t>
      </w:r>
      <w:proofErr w:type="spellEnd"/>
      <w:r>
        <w:rPr>
          <w:rFonts w:eastAsiaTheme="minorEastAsia"/>
        </w:rPr>
        <w:t xml:space="preserve"> определяется вследствие влияния квадруполей в местах с ненулевой бета-функцией</w:t>
      </w:r>
      <w:r w:rsidRPr="00365087">
        <w:rPr>
          <w:rFonts w:eastAsiaTheme="minorEastAsia"/>
        </w:rPr>
        <w:t>:</w:t>
      </w:r>
    </w:p>
    <w:p w14:paraId="662C4D67" w14:textId="77777777" w:rsidR="000E5583" w:rsidRPr="00365087" w:rsidRDefault="000E5583" w:rsidP="000E5583">
      <w:pPr>
        <w:rPr>
          <w:rFonts w:eastAsiaTheme="minorEastAsia"/>
          <w:i/>
        </w:rPr>
      </w:pPr>
      <m:oMathPara>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x</m:t>
                  </m:r>
                </m:sub>
              </m:sSub>
            </m:num>
            <m:den>
              <m:r>
                <m:rPr>
                  <m:sty m:val="p"/>
                </m:rPr>
                <w:rPr>
                  <w:rFonts w:ascii="Cambria Math" w:hAnsi="Cambria Math"/>
                </w:rPr>
                <m:t>∂</m:t>
              </m:r>
              <m:r>
                <w:rPr>
                  <w:rFonts w:ascii="Cambria Math" w:hAnsi="Cambria Math"/>
                </w:rPr>
                <m:t>δ</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4π</m:t>
              </m:r>
            </m:den>
          </m:f>
          <m:nary>
            <m:naryPr>
              <m:limLoc m:val="subSup"/>
              <m:grow m:val="1"/>
              <m:ctrlPr>
                <w:rPr>
                  <w:rFonts w:ascii="Cambria Math" w:hAnsi="Cambria Math"/>
                </w:rPr>
              </m:ctrlPr>
            </m:naryPr>
            <m:sub>
              <m:r>
                <w:rPr>
                  <w:rFonts w:ascii="Cambria Math" w:hAnsi="Cambria Math"/>
                </w:rPr>
                <m:t>0</m:t>
              </m:r>
            </m:sub>
            <m:sup>
              <m:r>
                <w:rPr>
                  <w:rFonts w:ascii="Cambria Math" w:hAnsi="Cambria Math"/>
                </w:rPr>
                <m:t>L</m:t>
              </m:r>
            </m:sup>
            <m:e>
              <m:r>
                <w:rPr>
                  <w:rFonts w:ascii="Cambria Math" w:hAnsi="Cambria Math"/>
                </w:rPr>
                <m:t> </m:t>
              </m:r>
            </m:e>
          </m:nary>
          <m:sSub>
            <m:sSubPr>
              <m:ctrlPr>
                <w:rPr>
                  <w:rFonts w:ascii="Cambria Math" w:hAnsi="Cambria Math"/>
                </w:rPr>
              </m:ctrlPr>
            </m:sSubPr>
            <m:e>
              <m:r>
                <w:rPr>
                  <w:rFonts w:ascii="Cambria Math" w:hAnsi="Cambria Math"/>
                </w:rPr>
                <m:t>β</m:t>
              </m:r>
            </m:e>
            <m:sub>
              <m:r>
                <w:rPr>
                  <w:rFonts w:ascii="Cambria Math" w:hAnsi="Cambria Math"/>
                </w:rPr>
                <m:t>x</m:t>
              </m:r>
            </m:sub>
          </m:sSub>
          <m:d>
            <m:dPr>
              <m:ctrlPr>
                <w:rPr>
                  <w:rFonts w:ascii="Cambria Math" w:hAnsi="Cambria Math"/>
                  <w:i/>
                </w:rPr>
              </m:ctrlPr>
            </m:dPr>
            <m:e>
              <m:r>
                <w:rPr>
                  <w:rFonts w:ascii="Cambria Math" w:hAnsi="Cambria Math"/>
                </w:rPr>
                <m:t>s</m:t>
              </m:r>
            </m:e>
          </m:d>
          <m:sSub>
            <m:sSubPr>
              <m:ctrlPr>
                <w:rPr>
                  <w:rFonts w:ascii="Cambria Math" w:hAnsi="Cambria Math"/>
                </w:rPr>
              </m:ctrlPr>
            </m:sSubPr>
            <m:e>
              <m:r>
                <w:rPr>
                  <w:rFonts w:ascii="Cambria Math" w:hAnsi="Cambria Math"/>
                </w:rPr>
                <m:t>k</m:t>
              </m:r>
            </m:e>
            <m:sub>
              <m:r>
                <w:rPr>
                  <w:rFonts w:ascii="Cambria Math" w:hAnsi="Cambria Math"/>
                </w:rPr>
                <m:t>x</m:t>
              </m:r>
            </m:sub>
          </m:sSub>
          <m:d>
            <m:dPr>
              <m:ctrlPr>
                <w:rPr>
                  <w:rFonts w:ascii="Cambria Math" w:hAnsi="Cambria Math"/>
                  <w:i/>
                </w:rPr>
              </m:ctrlPr>
            </m:dPr>
            <m:e>
              <m:r>
                <w:rPr>
                  <w:rFonts w:ascii="Cambria Math" w:hAnsi="Cambria Math"/>
                </w:rPr>
                <m:t>s</m:t>
              </m:r>
            </m:e>
          </m:d>
          <m:r>
            <w:rPr>
              <w:rFonts w:ascii="Cambria Math" w:hAnsi="Cambria Math"/>
            </w:rPr>
            <m:t>ds,</m:t>
          </m:r>
          <m:r>
            <w:rPr>
              <w:rFonts w:ascii="Cambria Math" w:eastAsiaTheme="minorEastAsia" w:hAnsi="Cambria Math"/>
            </w:rPr>
            <m:t xml:space="preserve"> </m:t>
          </m:r>
          <m:r>
            <w:rPr>
              <w:rFonts w:ascii="Cambria Math" w:hAnsi="Cambria Math"/>
            </w:rPr>
            <m:t>(3)</m:t>
          </m:r>
        </m:oMath>
      </m:oMathPara>
    </w:p>
    <w:p w14:paraId="4CA25224" w14:textId="77777777" w:rsidR="000E5583" w:rsidRPr="00365087" w:rsidRDefault="000E5583" w:rsidP="000E5583">
      <w:pPr>
        <w:rPr>
          <w:rFonts w:eastAsiaTheme="minorEastAsia"/>
          <w:lang w:val="en-US"/>
        </w:rPr>
      </w:pPr>
      <w:r>
        <w:rPr>
          <w:rFonts w:eastAsiaTheme="minorEastAsia"/>
        </w:rPr>
        <w:t xml:space="preserve">где </w:t>
      </w:r>
      <m:oMath>
        <m:sSub>
          <m:sSubPr>
            <m:ctrlPr>
              <w:rPr>
                <w:rFonts w:ascii="Cambria Math" w:hAnsi="Cambria Math"/>
              </w:rPr>
            </m:ctrlPr>
          </m:sSubPr>
          <m:e>
            <m:r>
              <w:rPr>
                <w:rFonts w:ascii="Cambria Math" w:hAnsi="Cambria Math"/>
              </w:rPr>
              <m:t>β</m:t>
            </m:r>
          </m:e>
          <m:sub>
            <m:r>
              <w:rPr>
                <w:rFonts w:ascii="Cambria Math" w:hAnsi="Cambria Math"/>
              </w:rPr>
              <m:t>x</m:t>
            </m:r>
          </m:sub>
        </m:sSub>
        <m:d>
          <m:dPr>
            <m:ctrlPr>
              <w:rPr>
                <w:rFonts w:ascii="Cambria Math" w:hAnsi="Cambria Math"/>
                <w:i/>
              </w:rPr>
            </m:ctrlPr>
          </m:dPr>
          <m:e>
            <m:r>
              <w:rPr>
                <w:rFonts w:ascii="Cambria Math" w:hAnsi="Cambria Math"/>
              </w:rPr>
              <m:t>s</m:t>
            </m:r>
          </m:e>
        </m:d>
      </m:oMath>
      <w:r>
        <w:rPr>
          <w:rFonts w:eastAsiaTheme="minorEastAsia"/>
        </w:rPr>
        <w:t xml:space="preserve"> – значение бета-функции в месте установки квадруполя, </w:t>
      </w:r>
      <m:oMath>
        <m:sSub>
          <m:sSubPr>
            <m:ctrlPr>
              <w:rPr>
                <w:rFonts w:ascii="Cambria Math" w:hAnsi="Cambria Math"/>
              </w:rPr>
            </m:ctrlPr>
          </m:sSubPr>
          <m:e>
            <m:r>
              <w:rPr>
                <w:rFonts w:ascii="Cambria Math" w:hAnsi="Cambria Math"/>
              </w:rPr>
              <m:t>k</m:t>
            </m:r>
          </m:e>
          <m:sub>
            <m:r>
              <w:rPr>
                <w:rFonts w:ascii="Cambria Math" w:hAnsi="Cambria Math"/>
              </w:rPr>
              <m:t>x</m:t>
            </m:r>
          </m:sub>
        </m:sSub>
        <m:d>
          <m:dPr>
            <m:ctrlPr>
              <w:rPr>
                <w:rFonts w:ascii="Cambria Math" w:hAnsi="Cambria Math"/>
                <w:i/>
              </w:rPr>
            </m:ctrlPr>
          </m:dPr>
          <m:e>
            <m:r>
              <w:rPr>
                <w:rFonts w:ascii="Cambria Math" w:hAnsi="Cambria Math"/>
              </w:rPr>
              <m:t>s</m:t>
            </m:r>
          </m:e>
        </m:d>
      </m:oMath>
      <w:r>
        <w:rPr>
          <w:rFonts w:eastAsiaTheme="minorEastAsia"/>
        </w:rPr>
        <w:t xml:space="preserve"> – градиент квадрупольной линзы. Возможно осуществить коррекцию натуральной хроматичности при помощи секступолей</w:t>
      </w:r>
      <w:r>
        <w:rPr>
          <w:rFonts w:eastAsiaTheme="minorEastAsia"/>
          <w:lang w:val="en-US"/>
        </w:rPr>
        <w:t>:</w:t>
      </w:r>
    </w:p>
    <w:p w14:paraId="0A36143C" w14:textId="77777777" w:rsidR="000E5583" w:rsidRPr="00F80B18" w:rsidRDefault="000E5583" w:rsidP="000E5583">
      <w:pPr>
        <w:rPr>
          <w:i/>
          <w:lang w:val="en-US"/>
        </w:rPr>
      </w:pPr>
      <m:oMathPara>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x</m:t>
                  </m:r>
                </m:sub>
              </m:sSub>
            </m:num>
            <m:den>
              <m:r>
                <m:rPr>
                  <m:sty m:val="p"/>
                </m:rPr>
                <w:rPr>
                  <w:rFonts w:ascii="Cambria Math" w:hAnsi="Cambria Math"/>
                </w:rPr>
                <m:t>∂</m:t>
              </m:r>
              <m:r>
                <w:rPr>
                  <w:rFonts w:ascii="Cambria Math" w:hAnsi="Cambria Math"/>
                </w:rPr>
                <m:t>δ</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4π</m:t>
              </m:r>
            </m:den>
          </m:f>
          <m:nary>
            <m:naryPr>
              <m:limLoc m:val="subSup"/>
              <m:grow m:val="1"/>
              <m:ctrlPr>
                <w:rPr>
                  <w:rFonts w:ascii="Cambria Math" w:hAnsi="Cambria Math"/>
                </w:rPr>
              </m:ctrlPr>
            </m:naryPr>
            <m:sub>
              <m:r>
                <w:rPr>
                  <w:rFonts w:ascii="Cambria Math" w:hAnsi="Cambria Math"/>
                </w:rPr>
                <m:t>0</m:t>
              </m:r>
            </m:sub>
            <m:sup>
              <m:r>
                <w:rPr>
                  <w:rFonts w:ascii="Cambria Math" w:hAnsi="Cambria Math"/>
                </w:rPr>
                <m:t>L</m:t>
              </m:r>
            </m:sup>
            <m:e>
              <m:r>
                <w:rPr>
                  <w:rFonts w:ascii="Cambria Math" w:hAnsi="Cambria Math"/>
                </w:rPr>
                <m:t> </m:t>
              </m:r>
            </m:e>
          </m:nary>
          <m:sSub>
            <m:sSubPr>
              <m:ctrlPr>
                <w:rPr>
                  <w:rFonts w:ascii="Cambria Math" w:hAnsi="Cambria Math"/>
                </w:rPr>
              </m:ctrlPr>
            </m:sSubPr>
            <m:e>
              <m:r>
                <w:rPr>
                  <w:rFonts w:ascii="Cambria Math" w:hAnsi="Cambria Math"/>
                </w:rPr>
                <m:t>β</m:t>
              </m:r>
            </m:e>
            <m:sub>
              <m:r>
                <w:rPr>
                  <w:rFonts w:ascii="Cambria Math" w:hAnsi="Cambria Math"/>
                </w:rPr>
                <m:t>x</m:t>
              </m:r>
            </m:sub>
          </m:sSub>
          <m:d>
            <m:dPr>
              <m:ctrlPr>
                <w:rPr>
                  <w:rFonts w:ascii="Cambria Math" w:hAnsi="Cambria Math"/>
                  <w:i/>
                </w:rPr>
              </m:ctrlPr>
            </m:dPr>
            <m:e>
              <m:r>
                <w:rPr>
                  <w:rFonts w:ascii="Cambria Math" w:hAnsi="Cambria Math"/>
                </w:rPr>
                <m:t>s</m:t>
              </m:r>
            </m:e>
          </m:d>
          <m:r>
            <w:rPr>
              <w:rFonts w:ascii="Cambria Math" w:hAnsi="Cambria Math"/>
            </w:rPr>
            <m:t>r</m:t>
          </m:r>
          <m:d>
            <m:dPr>
              <m:ctrlPr>
                <w:rPr>
                  <w:rFonts w:ascii="Cambria Math" w:hAnsi="Cambria Math"/>
                  <w:i/>
                </w:rPr>
              </m:ctrlPr>
            </m:dPr>
            <m:e>
              <m:r>
                <w:rPr>
                  <w:rFonts w:ascii="Cambria Math" w:hAnsi="Cambria Math"/>
                </w:rPr>
                <m:t>s</m:t>
              </m:r>
            </m:e>
          </m:d>
          <m:r>
            <w:rPr>
              <w:rFonts w:ascii="Cambria Math" w:hAnsi="Cambria Math"/>
            </w:rPr>
            <m:t>D</m:t>
          </m:r>
          <m:d>
            <m:dPr>
              <m:ctrlPr>
                <w:rPr>
                  <w:rFonts w:ascii="Cambria Math" w:hAnsi="Cambria Math"/>
                  <w:i/>
                </w:rPr>
              </m:ctrlPr>
            </m:dPr>
            <m:e>
              <m:r>
                <w:rPr>
                  <w:rFonts w:ascii="Cambria Math" w:hAnsi="Cambria Math"/>
                </w:rPr>
                <m:t>s</m:t>
              </m:r>
            </m:e>
          </m:d>
          <m:r>
            <w:rPr>
              <w:rFonts w:ascii="Cambria Math" w:hAnsi="Cambria Math"/>
            </w:rPr>
            <m:t>ds</m:t>
          </m:r>
          <m:r>
            <w:rPr>
              <w:rFonts w:ascii="Cambria Math" w:eastAsiaTheme="minorEastAsia" w:hAnsi="Cambria Math"/>
            </w:rPr>
            <m:t xml:space="preserve">, </m:t>
          </m:r>
          <m:r>
            <w:rPr>
              <w:rFonts w:ascii="Cambria Math" w:hAnsi="Cambria Math"/>
            </w:rPr>
            <m:t>(4)</m:t>
          </m:r>
        </m:oMath>
      </m:oMathPara>
    </w:p>
    <w:p w14:paraId="57B2FD83" w14:textId="77777777" w:rsidR="000E5583" w:rsidRDefault="000E5583" w:rsidP="000E5583">
      <w:r>
        <w:t xml:space="preserve">где </w:t>
      </w:r>
      <m:oMath>
        <m:r>
          <w:rPr>
            <w:rFonts w:ascii="Cambria Math" w:hAnsi="Cambria Math"/>
          </w:rPr>
          <m:t>D</m:t>
        </m:r>
        <m:d>
          <m:dPr>
            <m:ctrlPr>
              <w:rPr>
                <w:rFonts w:ascii="Cambria Math" w:hAnsi="Cambria Math"/>
                <w:i/>
              </w:rPr>
            </m:ctrlPr>
          </m:dPr>
          <m:e>
            <m:r>
              <w:rPr>
                <w:rFonts w:ascii="Cambria Math" w:hAnsi="Cambria Math"/>
              </w:rPr>
              <m:t>s</m:t>
            </m:r>
          </m:e>
        </m:d>
      </m:oMath>
      <w:r>
        <w:rPr>
          <w:rFonts w:eastAsiaTheme="minorEastAsia"/>
        </w:rPr>
        <w:t xml:space="preserve"> – дисперсионная функция, </w:t>
      </w:r>
      <m:oMath>
        <m:r>
          <w:rPr>
            <w:rFonts w:ascii="Cambria Math" w:hAnsi="Cambria Math"/>
          </w:rPr>
          <m:t>r</m:t>
        </m:r>
        <m:d>
          <m:dPr>
            <m:ctrlPr>
              <w:rPr>
                <w:rFonts w:ascii="Cambria Math" w:hAnsi="Cambria Math"/>
                <w:i/>
              </w:rPr>
            </m:ctrlPr>
          </m:dPr>
          <m:e>
            <m:r>
              <w:rPr>
                <w:rFonts w:ascii="Cambria Math" w:hAnsi="Cambria Math"/>
              </w:rPr>
              <m:t>s</m:t>
            </m:r>
          </m:e>
        </m:d>
      </m:oMath>
      <w:r>
        <w:rPr>
          <w:rFonts w:eastAsiaTheme="minorEastAsia"/>
        </w:rPr>
        <w:t xml:space="preserve"> – градиент секступольной линзы. </w:t>
      </w:r>
      <w:r>
        <w:t xml:space="preserve"> Как видно, подавление возможно только, если </w:t>
      </w:r>
      <w:proofErr w:type="spellStart"/>
      <w:r>
        <w:t>секступоли</w:t>
      </w:r>
      <w:proofErr w:type="spellEnd"/>
      <w:r>
        <w:t xml:space="preserve"> расположены в местах с ненулевой дисперсией и бета-функцией. </w:t>
      </w:r>
    </w:p>
    <w:p w14:paraId="08B481E1" w14:textId="77777777" w:rsidR="000E5583" w:rsidRDefault="000E5583" w:rsidP="000E5583">
      <w:pPr>
        <w:ind w:firstLine="708"/>
        <w:rPr>
          <w:rFonts w:eastAsiaTheme="minorEastAsia"/>
        </w:rPr>
      </w:pPr>
      <w:r>
        <w:t>В силу регулярности магнитооптической структуры арки, бета-функции и дисперсионная функция также регулярны на арке. За исключением краев арки, где используется специальный метод подавления дисперсии</w:t>
      </w:r>
      <w:r w:rsidRPr="00420853">
        <w:t xml:space="preserve"> </w:t>
      </w:r>
      <w:r>
        <w:t>с использованием «</w:t>
      </w:r>
      <w:r>
        <w:rPr>
          <w:lang w:val="en-US"/>
        </w:rPr>
        <w:t>missing</w:t>
      </w:r>
      <w:r w:rsidRPr="00420853">
        <w:t xml:space="preserve"> </w:t>
      </w:r>
      <w:r>
        <w:rPr>
          <w:lang w:val="en-US"/>
        </w:rPr>
        <w:t>magnet</w:t>
      </w:r>
      <w:r>
        <w:t xml:space="preserve">», который нарушает регулярность </w:t>
      </w:r>
      <w:proofErr w:type="spellStart"/>
      <w:r>
        <w:t>Твисс</w:t>
      </w:r>
      <w:proofErr w:type="spellEnd"/>
      <w:r>
        <w:t xml:space="preserve">-параметров (рис. 7). Таким образом, в регулярной части поворотной арки возможно расположить 2 принципиально различных семейства </w:t>
      </w:r>
      <w:proofErr w:type="spellStart"/>
      <w:r>
        <w:t>секступолей</w:t>
      </w:r>
      <w:proofErr w:type="spellEnd"/>
      <w:r>
        <w:t>. Они отличаются местом расположения вдоль поворотной арки</w:t>
      </w:r>
      <w:r w:rsidRPr="00420853">
        <w:t xml:space="preserve">: 1) </w:t>
      </w:r>
      <w:r>
        <w:t xml:space="preserve">максимум дисперсионной функции </w:t>
      </w:r>
      <m:oMath>
        <m:r>
          <w:rPr>
            <w:rFonts w:ascii="Cambria Math" w:hAnsi="Cambria Math"/>
          </w:rPr>
          <m:t>D</m:t>
        </m:r>
      </m:oMath>
      <w:r>
        <w:rPr>
          <w:rFonts w:eastAsiaTheme="minorEastAsia"/>
        </w:rPr>
        <w:t xml:space="preserve">, </w:t>
      </w:r>
      <w:r>
        <w:t xml:space="preserve">максимум </w:t>
      </w:r>
      <m:oMath>
        <m:sSub>
          <m:sSubPr>
            <m:ctrlPr>
              <w:rPr>
                <w:rFonts w:ascii="Cambria Math" w:hAnsi="Cambria Math"/>
              </w:rPr>
            </m:ctrlPr>
          </m:sSubPr>
          <m:e>
            <m:r>
              <w:rPr>
                <w:rFonts w:ascii="Cambria Math" w:hAnsi="Cambria Math"/>
              </w:rPr>
              <m:t>β</m:t>
            </m:r>
          </m:e>
          <m:sub>
            <m:r>
              <w:rPr>
                <w:rFonts w:ascii="Cambria Math" w:hAnsi="Cambria Math"/>
              </w:rPr>
              <m:t>x</m:t>
            </m:r>
          </m:sub>
        </m:sSub>
      </m:oMath>
      <w:r w:rsidRPr="00420853">
        <w:rPr>
          <w:rFonts w:eastAsiaTheme="minorEastAsia"/>
        </w:rPr>
        <w:t xml:space="preserve">, </w:t>
      </w:r>
      <w:r>
        <w:rPr>
          <w:rFonts w:eastAsiaTheme="minorEastAsia"/>
        </w:rPr>
        <w:t xml:space="preserve">минимум </w:t>
      </w:r>
      <m:oMath>
        <m:sSub>
          <m:sSubPr>
            <m:ctrlPr>
              <w:rPr>
                <w:rFonts w:ascii="Cambria Math" w:hAnsi="Cambria Math"/>
              </w:rPr>
            </m:ctrlPr>
          </m:sSubPr>
          <m:e>
            <m:r>
              <w:rPr>
                <w:rFonts w:ascii="Cambria Math" w:hAnsi="Cambria Math"/>
              </w:rPr>
              <m:t>β</m:t>
            </m:r>
          </m:e>
          <m:sub>
            <m:r>
              <w:rPr>
                <w:rFonts w:ascii="Cambria Math" w:hAnsi="Cambria Math"/>
                <w:lang w:val="en-US"/>
              </w:rPr>
              <m:t>y</m:t>
            </m:r>
          </m:sub>
        </m:sSub>
      </m:oMath>
      <w:r w:rsidRPr="00420853">
        <w:rPr>
          <w:rFonts w:eastAsiaTheme="minorEastAsia"/>
        </w:rPr>
        <w:t xml:space="preserve">; 2) </w:t>
      </w:r>
      <w:r>
        <w:t xml:space="preserve">минимум дисперсионной функции </w:t>
      </w:r>
      <m:oMath>
        <m:r>
          <w:rPr>
            <w:rFonts w:ascii="Cambria Math" w:hAnsi="Cambria Math"/>
          </w:rPr>
          <m:t>D</m:t>
        </m:r>
      </m:oMath>
      <w:r>
        <w:rPr>
          <w:rFonts w:eastAsiaTheme="minorEastAsia"/>
        </w:rPr>
        <w:t xml:space="preserve">, </w:t>
      </w:r>
      <w:r>
        <w:t xml:space="preserve">минимум </w:t>
      </w:r>
      <m:oMath>
        <m:sSub>
          <m:sSubPr>
            <m:ctrlPr>
              <w:rPr>
                <w:rFonts w:ascii="Cambria Math" w:hAnsi="Cambria Math"/>
              </w:rPr>
            </m:ctrlPr>
          </m:sSubPr>
          <m:e>
            <m:r>
              <w:rPr>
                <w:rFonts w:ascii="Cambria Math" w:hAnsi="Cambria Math"/>
              </w:rPr>
              <m:t>β</m:t>
            </m:r>
          </m:e>
          <m:sub>
            <m:r>
              <w:rPr>
                <w:rFonts w:ascii="Cambria Math" w:hAnsi="Cambria Math"/>
              </w:rPr>
              <m:t>x</m:t>
            </m:r>
          </m:sub>
        </m:sSub>
      </m:oMath>
      <w:r w:rsidRPr="00420853">
        <w:rPr>
          <w:rFonts w:eastAsiaTheme="minorEastAsia"/>
        </w:rPr>
        <w:t xml:space="preserve">, </w:t>
      </w:r>
      <w:r>
        <w:rPr>
          <w:rFonts w:eastAsiaTheme="minorEastAsia"/>
        </w:rPr>
        <w:t xml:space="preserve">максимум </w:t>
      </w:r>
      <m:oMath>
        <m:sSub>
          <m:sSubPr>
            <m:ctrlPr>
              <w:rPr>
                <w:rFonts w:ascii="Cambria Math" w:hAnsi="Cambria Math"/>
              </w:rPr>
            </m:ctrlPr>
          </m:sSubPr>
          <m:e>
            <m:r>
              <w:rPr>
                <w:rFonts w:ascii="Cambria Math" w:hAnsi="Cambria Math"/>
              </w:rPr>
              <m:t>β</m:t>
            </m:r>
          </m:e>
          <m:sub>
            <m:r>
              <w:rPr>
                <w:rFonts w:ascii="Cambria Math" w:hAnsi="Cambria Math"/>
                <w:lang w:val="en-US"/>
              </w:rPr>
              <m:t>y</m:t>
            </m:r>
          </m:sub>
        </m:sSub>
      </m:oMath>
      <w:r>
        <w:rPr>
          <w:rFonts w:eastAsiaTheme="minorEastAsia"/>
        </w:rPr>
        <w:t>.</w:t>
      </w:r>
    </w:p>
    <w:p w14:paraId="0FE74ED0" w14:textId="77777777" w:rsidR="000E5583" w:rsidRDefault="000E5583" w:rsidP="000E5583">
      <w:pPr>
        <w:ind w:firstLine="708"/>
        <w:rPr>
          <w:rFonts w:eastAsiaTheme="minorEastAsia"/>
        </w:rPr>
      </w:pPr>
      <w:r>
        <w:rPr>
          <w:rFonts w:eastAsiaTheme="minorEastAsia"/>
        </w:rPr>
        <w:t xml:space="preserve">На рис. 8 представлена зависимость набега бетатронных колебаний от разброса по энергии для случаев натуральной </w:t>
      </w:r>
      <w:proofErr w:type="spellStart"/>
      <w:r>
        <w:rPr>
          <w:rFonts w:eastAsiaTheme="minorEastAsia"/>
        </w:rPr>
        <w:t>хроматичности</w:t>
      </w:r>
      <w:proofErr w:type="spellEnd"/>
      <w:r>
        <w:rPr>
          <w:rFonts w:eastAsiaTheme="minorEastAsia"/>
        </w:rPr>
        <w:t xml:space="preserve"> и подавленной </w:t>
      </w:r>
      <w:proofErr w:type="spellStart"/>
      <w:r>
        <w:rPr>
          <w:rFonts w:eastAsiaTheme="minorEastAsia"/>
        </w:rPr>
        <w:t>хроматичности</w:t>
      </w:r>
      <w:proofErr w:type="spellEnd"/>
      <w:r>
        <w:rPr>
          <w:rFonts w:eastAsiaTheme="minorEastAsia"/>
        </w:rPr>
        <w:t xml:space="preserve"> 2 семействами. </w:t>
      </w:r>
    </w:p>
    <w:p w14:paraId="37C72C46" w14:textId="77777777" w:rsidR="000E5583" w:rsidRPr="00860BE1" w:rsidRDefault="000E5583" w:rsidP="000E5583">
      <w:pPr>
        <w:ind w:firstLine="708"/>
        <w:rPr>
          <w:rFonts w:eastAsiaTheme="minorEastAsia"/>
        </w:rPr>
      </w:pPr>
      <w:r>
        <w:rPr>
          <w:rFonts w:eastAsiaTheme="minorEastAsia"/>
        </w:rPr>
        <w:t xml:space="preserve">На рис. 9 представлены динамические апертуры для случая натуральной </w:t>
      </w:r>
      <w:proofErr w:type="spellStart"/>
      <w:r>
        <w:rPr>
          <w:rFonts w:eastAsiaTheme="minorEastAsia"/>
        </w:rPr>
        <w:t>хроматичности</w:t>
      </w:r>
      <w:proofErr w:type="spellEnd"/>
      <w:r>
        <w:rPr>
          <w:rFonts w:eastAsiaTheme="minorEastAsia"/>
        </w:rPr>
        <w:t xml:space="preserve">, без подавления. На рис. 10 же динамическая апертура с подавленной </w:t>
      </w:r>
      <w:proofErr w:type="spellStart"/>
      <w:r>
        <w:rPr>
          <w:rFonts w:eastAsiaTheme="minorEastAsia"/>
        </w:rPr>
        <w:t>хроматичностью</w:t>
      </w:r>
      <w:proofErr w:type="spellEnd"/>
      <w:r>
        <w:rPr>
          <w:rFonts w:eastAsiaTheme="minorEastAsia"/>
        </w:rPr>
        <w:t xml:space="preserve">. Трекинг выполнен в </w:t>
      </w:r>
      <w:r>
        <w:rPr>
          <w:rFonts w:eastAsiaTheme="minorEastAsia"/>
          <w:lang w:val="en-US"/>
        </w:rPr>
        <w:t>COSY</w:t>
      </w:r>
      <w:r w:rsidRPr="00860BE1">
        <w:rPr>
          <w:rFonts w:eastAsiaTheme="minorEastAsia"/>
        </w:rPr>
        <w:t xml:space="preserve"> </w:t>
      </w:r>
      <w:r>
        <w:rPr>
          <w:rFonts w:eastAsiaTheme="minorEastAsia"/>
          <w:lang w:val="en-US"/>
        </w:rPr>
        <w:t>Infinity</w:t>
      </w:r>
      <w:r w:rsidRPr="00860BE1">
        <w:rPr>
          <w:rFonts w:eastAsiaTheme="minorEastAsia"/>
        </w:rPr>
        <w:t>.</w:t>
      </w:r>
    </w:p>
    <w:p w14:paraId="6EFA416F" w14:textId="77777777" w:rsidR="000E5583" w:rsidRDefault="000E5583" w:rsidP="000E5583">
      <w:pPr>
        <w:pStyle w:val="af4"/>
        <w:framePr w:h="427" w:hRule="exact" w:hSpace="180" w:wrap="around" w:vAnchor="text" w:hAnchor="page" w:x="4141" w:y="829"/>
      </w:pPr>
      <w:r>
        <w:t xml:space="preserve">Таблица 3. Основные параметры кольца </w:t>
      </w:r>
      <w:proofErr w:type="spellStart"/>
      <w:r>
        <w:rPr>
          <w:lang w:val="en-US"/>
        </w:rPr>
        <w:t>ByPass</w:t>
      </w:r>
      <w:proofErr w:type="spellEnd"/>
      <w:r w:rsidRPr="00B7553D">
        <w:t xml:space="preserve"> </w:t>
      </w:r>
      <w:r>
        <w:rPr>
          <w:lang w:val="en-US"/>
        </w:rPr>
        <w:t>NICA</w:t>
      </w:r>
    </w:p>
    <w:tbl>
      <w:tblPr>
        <w:tblStyle w:val="a5"/>
        <w:tblpPr w:leftFromText="180" w:rightFromText="180" w:vertAnchor="text" w:horzAnchor="margin" w:tblpXSpec="center" w:tblpY="1382"/>
        <w:tblW w:w="0" w:type="auto"/>
        <w:tblLook w:val="04A0" w:firstRow="1" w:lastRow="0" w:firstColumn="1" w:lastColumn="0" w:noHBand="0" w:noVBand="1"/>
      </w:tblPr>
      <w:tblGrid>
        <w:gridCol w:w="4111"/>
        <w:gridCol w:w="2552"/>
      </w:tblGrid>
      <w:tr w:rsidR="000E5583" w14:paraId="5F0B33B0" w14:textId="77777777" w:rsidTr="00CF751C">
        <w:tc>
          <w:tcPr>
            <w:tcW w:w="4111" w:type="dxa"/>
          </w:tcPr>
          <w:p w14:paraId="11AD2E85" w14:textId="77777777" w:rsidR="000E5583" w:rsidRDefault="000E5583" w:rsidP="00CF751C">
            <w:pPr>
              <w:rPr>
                <w:rFonts w:cstheme="minorHAnsi"/>
              </w:rPr>
            </w:pPr>
            <w:r>
              <w:rPr>
                <w:rFonts w:cstheme="minorHAnsi"/>
              </w:rPr>
              <w:t xml:space="preserve">Натуральная </w:t>
            </w:r>
            <w:proofErr w:type="spellStart"/>
            <w:r>
              <w:rPr>
                <w:rFonts w:cstheme="minorHAnsi"/>
              </w:rPr>
              <w:t>хроматичность</w:t>
            </w:r>
            <w:proofErr w:type="spellEnd"/>
          </w:p>
        </w:tc>
        <w:tc>
          <w:tcPr>
            <w:tcW w:w="2552" w:type="dxa"/>
          </w:tcPr>
          <w:p w14:paraId="3BDE6D13" w14:textId="77777777" w:rsidR="000E5583" w:rsidRDefault="000E5583" w:rsidP="00CF751C">
            <w:pPr>
              <w:jc w:val="center"/>
              <w:rPr>
                <w:rFonts w:cstheme="minorHAnsi"/>
              </w:rPr>
            </w:pPr>
            <w:r>
              <w:rPr>
                <w:rFonts w:cstheme="minorHAnsi"/>
              </w:rPr>
              <w:t>-17/-17</w:t>
            </w:r>
          </w:p>
        </w:tc>
      </w:tr>
      <w:tr w:rsidR="000E5583" w14:paraId="377B9539" w14:textId="77777777" w:rsidTr="00CF751C">
        <w:tc>
          <w:tcPr>
            <w:tcW w:w="4111" w:type="dxa"/>
          </w:tcPr>
          <w:p w14:paraId="4BCAD335" w14:textId="77777777" w:rsidR="000E5583" w:rsidRDefault="000E5583" w:rsidP="00CF751C">
            <w:pPr>
              <w:rPr>
                <w:rFonts w:cstheme="minorHAnsi"/>
              </w:rPr>
            </w:pPr>
            <w:r>
              <w:rPr>
                <w:rFonts w:cstheme="minorHAnsi"/>
              </w:rPr>
              <w:t xml:space="preserve">Скорректированная </w:t>
            </w:r>
            <w:proofErr w:type="spellStart"/>
            <w:r>
              <w:rPr>
                <w:rFonts w:cstheme="minorHAnsi"/>
              </w:rPr>
              <w:t>хроматичность</w:t>
            </w:r>
            <w:proofErr w:type="spellEnd"/>
          </w:p>
        </w:tc>
        <w:tc>
          <w:tcPr>
            <w:tcW w:w="2552" w:type="dxa"/>
          </w:tcPr>
          <w:p w14:paraId="3F158427" w14:textId="77777777" w:rsidR="000E5583" w:rsidRDefault="000E5583" w:rsidP="00CF751C">
            <w:pPr>
              <w:jc w:val="center"/>
              <w:rPr>
                <w:rFonts w:cstheme="minorHAnsi"/>
              </w:rPr>
            </w:pPr>
            <m:oMathPara>
              <m:oMath>
                <m:r>
                  <w:rPr>
                    <w:rFonts w:ascii="Cambria Math" w:eastAsiaTheme="minorEastAsia" w:hAnsi="Cambria Math" w:cstheme="minorHAnsi"/>
                  </w:rPr>
                  <m:t>-7</m:t>
                </m:r>
                <m:r>
                  <w:rPr>
                    <w:rFonts w:ascii="Cambria Math" w:hAnsi="Cambria Math" w:cstheme="minorHAnsi"/>
                  </w:rPr>
                  <m:t>×</m:t>
                </m:r>
                <m:sSup>
                  <m:sSupPr>
                    <m:ctrlPr>
                      <w:rPr>
                        <w:rFonts w:ascii="Cambria Math" w:hAnsi="Cambria Math" w:cstheme="minorHAnsi"/>
                        <w:i/>
                      </w:rPr>
                    </m:ctrlPr>
                  </m:sSupPr>
                  <m:e>
                    <m:r>
                      <w:rPr>
                        <w:rFonts w:ascii="Cambria Math" w:hAnsi="Cambria Math" w:cstheme="minorHAnsi"/>
                      </w:rPr>
                      <m:t>10</m:t>
                    </m:r>
                  </m:e>
                  <m:sup>
                    <m:r>
                      <w:rPr>
                        <w:rFonts w:ascii="Cambria Math" w:hAnsi="Cambria Math" w:cstheme="minorHAnsi"/>
                      </w:rPr>
                      <m:t>-6</m:t>
                    </m:r>
                  </m:sup>
                </m:sSup>
                <m:r>
                  <w:rPr>
                    <w:rFonts w:ascii="Cambria Math" w:eastAsiaTheme="minorEastAsia" w:hAnsi="Cambria Math" w:cstheme="minorHAnsi"/>
                  </w:rPr>
                  <m:t>/7</m:t>
                </m:r>
                <m:r>
                  <w:rPr>
                    <w:rFonts w:ascii="Cambria Math" w:hAnsi="Cambria Math" w:cstheme="minorHAnsi"/>
                  </w:rPr>
                  <m:t>×</m:t>
                </m:r>
                <m:sSup>
                  <m:sSupPr>
                    <m:ctrlPr>
                      <w:rPr>
                        <w:rFonts w:ascii="Cambria Math" w:hAnsi="Cambria Math" w:cstheme="minorHAnsi"/>
                        <w:i/>
                      </w:rPr>
                    </m:ctrlPr>
                  </m:sSupPr>
                  <m:e>
                    <m:r>
                      <w:rPr>
                        <w:rFonts w:ascii="Cambria Math" w:hAnsi="Cambria Math" w:cstheme="minorHAnsi"/>
                      </w:rPr>
                      <m:t>10</m:t>
                    </m:r>
                  </m:e>
                  <m:sup>
                    <m:r>
                      <w:rPr>
                        <w:rFonts w:ascii="Cambria Math" w:hAnsi="Cambria Math" w:cstheme="minorHAnsi"/>
                      </w:rPr>
                      <m:t>-6</m:t>
                    </m:r>
                  </m:sup>
                </m:sSup>
              </m:oMath>
            </m:oMathPara>
          </w:p>
        </w:tc>
      </w:tr>
      <w:tr w:rsidR="000E5583" w14:paraId="0E28DC39" w14:textId="77777777" w:rsidTr="00CF751C">
        <w:tc>
          <w:tcPr>
            <w:tcW w:w="4111" w:type="dxa"/>
          </w:tcPr>
          <w:p w14:paraId="1B18895F" w14:textId="77777777" w:rsidR="000E5583" w:rsidRDefault="000E5583" w:rsidP="00CF751C">
            <w:pPr>
              <w:rPr>
                <w:rFonts w:cstheme="minorHAnsi"/>
              </w:rPr>
            </w:pPr>
            <w:r>
              <w:rPr>
                <w:rFonts w:cstheme="minorHAnsi"/>
              </w:rPr>
              <w:t xml:space="preserve">Количество семейств </w:t>
            </w:r>
            <w:proofErr w:type="spellStart"/>
            <w:r>
              <w:rPr>
                <w:rFonts w:cstheme="minorHAnsi"/>
              </w:rPr>
              <w:t>секступолей</w:t>
            </w:r>
            <w:proofErr w:type="spellEnd"/>
          </w:p>
        </w:tc>
        <w:tc>
          <w:tcPr>
            <w:tcW w:w="2552" w:type="dxa"/>
          </w:tcPr>
          <w:p w14:paraId="175AB6F0" w14:textId="77777777" w:rsidR="000E5583" w:rsidRDefault="000E5583" w:rsidP="00CF751C">
            <w:pPr>
              <w:jc w:val="center"/>
              <w:rPr>
                <w:rFonts w:cstheme="minorHAnsi"/>
              </w:rPr>
            </w:pPr>
            <w:r>
              <w:rPr>
                <w:rFonts w:cstheme="minorHAnsi"/>
              </w:rPr>
              <w:t>2</w:t>
            </w:r>
          </w:p>
        </w:tc>
      </w:tr>
    </w:tbl>
    <w:p w14:paraId="509531AD" w14:textId="18788126" w:rsidR="000E5583" w:rsidRPr="002D79DF" w:rsidRDefault="00FF7CD3" w:rsidP="000E5583">
      <w:pPr>
        <w:rPr>
          <w:rFonts w:eastAsiaTheme="majorEastAsia" w:cstheme="minorHAnsi"/>
          <w:b/>
          <w:color w:val="000000" w:themeColor="text1"/>
          <w:sz w:val="32"/>
          <w:szCs w:val="32"/>
        </w:rPr>
      </w:pPr>
      <w:r>
        <w:rPr>
          <w:rFonts w:eastAsiaTheme="majorEastAsia" w:cstheme="minorHAnsi"/>
          <w:b/>
          <w:noProof/>
          <w:color w:val="000000" w:themeColor="text1"/>
          <w:sz w:val="32"/>
          <w:szCs w:val="32"/>
        </w:rPr>
        <w:drawing>
          <wp:anchor distT="0" distB="0" distL="114300" distR="114300" simplePos="0" relativeHeight="251712512" behindDoc="0" locked="0" layoutInCell="1" allowOverlap="1" wp14:anchorId="5A0F33A8" wp14:editId="143D8DE0">
            <wp:simplePos x="0" y="0"/>
            <wp:positionH relativeFrom="column">
              <wp:posOffset>-138430</wp:posOffset>
            </wp:positionH>
            <wp:positionV relativeFrom="paragraph">
              <wp:posOffset>4660265</wp:posOffset>
            </wp:positionV>
            <wp:extent cx="2969260" cy="1513840"/>
            <wp:effectExtent l="0" t="0" r="2540" b="0"/>
            <wp:wrapTopAndBottom/>
            <wp:docPr id="1792191648"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80016" name="Рисунок 16748001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69260" cy="1513840"/>
                    </a:xfrm>
                    <a:prstGeom prst="rect">
                      <a:avLst/>
                    </a:prstGeom>
                  </pic:spPr>
                </pic:pic>
              </a:graphicData>
            </a:graphic>
            <wp14:sizeRelH relativeFrom="page">
              <wp14:pctWidth>0</wp14:pctWidth>
            </wp14:sizeRelH>
            <wp14:sizeRelV relativeFrom="page">
              <wp14:pctHeight>0</wp14:pctHeight>
            </wp14:sizeRelV>
          </wp:anchor>
        </w:drawing>
      </w:r>
      <w:r>
        <w:rPr>
          <w:rFonts w:eastAsiaTheme="majorEastAsia" w:cstheme="minorHAnsi"/>
          <w:b/>
          <w:noProof/>
          <w:color w:val="000000" w:themeColor="text1"/>
          <w:sz w:val="32"/>
          <w:szCs w:val="32"/>
        </w:rPr>
        <w:t xml:space="preserve"> </w:t>
      </w:r>
      <w:r>
        <w:rPr>
          <w:rFonts w:eastAsiaTheme="majorEastAsia" w:cstheme="minorHAnsi"/>
          <w:b/>
          <w:noProof/>
          <w:color w:val="000000" w:themeColor="text1"/>
          <w:sz w:val="32"/>
          <w:szCs w:val="32"/>
        </w:rPr>
        <w:drawing>
          <wp:anchor distT="0" distB="0" distL="114300" distR="114300" simplePos="0" relativeHeight="251677696" behindDoc="0" locked="0" layoutInCell="1" allowOverlap="1" wp14:anchorId="1A816A13" wp14:editId="3E0FDB1F">
            <wp:simplePos x="0" y="0"/>
            <wp:positionH relativeFrom="column">
              <wp:posOffset>2835910</wp:posOffset>
            </wp:positionH>
            <wp:positionV relativeFrom="paragraph">
              <wp:posOffset>4340860</wp:posOffset>
            </wp:positionV>
            <wp:extent cx="2970530" cy="1514475"/>
            <wp:effectExtent l="0" t="0" r="1270" b="9525"/>
            <wp:wrapTopAndBottom/>
            <wp:docPr id="1035226855"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226855" name="Рисунок 103522685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970530" cy="1514475"/>
                    </a:xfrm>
                    <a:prstGeom prst="rect">
                      <a:avLst/>
                    </a:prstGeom>
                  </pic:spPr>
                </pic:pic>
              </a:graphicData>
            </a:graphic>
            <wp14:sizeRelH relativeFrom="page">
              <wp14:pctWidth>0</wp14:pctWidth>
            </wp14:sizeRelH>
            <wp14:sizeRelV relativeFrom="page">
              <wp14:pctHeight>0</wp14:pctHeight>
            </wp14:sizeRelV>
          </wp:anchor>
        </w:drawing>
      </w:r>
      <w:r w:rsidR="000E5583">
        <w:rPr>
          <w:rFonts w:eastAsiaTheme="majorEastAsia" w:cstheme="minorHAnsi"/>
          <w:b/>
          <w:noProof/>
          <w:color w:val="000000" w:themeColor="text1"/>
          <w:sz w:val="32"/>
          <w:szCs w:val="32"/>
        </w:rPr>
        <w:drawing>
          <wp:anchor distT="0" distB="0" distL="114300" distR="114300" simplePos="0" relativeHeight="251679744" behindDoc="0" locked="0" layoutInCell="1" allowOverlap="1" wp14:anchorId="4560841F" wp14:editId="32150F70">
            <wp:simplePos x="0" y="0"/>
            <wp:positionH relativeFrom="column">
              <wp:posOffset>2832316</wp:posOffset>
            </wp:positionH>
            <wp:positionV relativeFrom="paragraph">
              <wp:posOffset>6445088</wp:posOffset>
            </wp:positionV>
            <wp:extent cx="2970530" cy="1515110"/>
            <wp:effectExtent l="0" t="0" r="1270" b="0"/>
            <wp:wrapTopAndBottom/>
            <wp:docPr id="327164967"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164967" name="Рисунок 32716496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70530" cy="1515110"/>
                    </a:xfrm>
                    <a:prstGeom prst="rect">
                      <a:avLst/>
                    </a:prstGeom>
                  </pic:spPr>
                </pic:pic>
              </a:graphicData>
            </a:graphic>
            <wp14:sizeRelH relativeFrom="page">
              <wp14:pctWidth>0</wp14:pctWidth>
            </wp14:sizeRelH>
            <wp14:sizeRelV relativeFrom="page">
              <wp14:pctHeight>0</wp14:pctHeight>
            </wp14:sizeRelV>
          </wp:anchor>
        </w:drawing>
      </w:r>
      <w:r w:rsidR="000E5583">
        <w:rPr>
          <w:noProof/>
        </w:rPr>
        <mc:AlternateContent>
          <mc:Choice Requires="wps">
            <w:drawing>
              <wp:anchor distT="0" distB="0" distL="114300" distR="114300" simplePos="0" relativeHeight="251676672" behindDoc="0" locked="0" layoutInCell="1" allowOverlap="1" wp14:anchorId="3D1779EC" wp14:editId="48AD2FCC">
                <wp:simplePos x="0" y="0"/>
                <wp:positionH relativeFrom="column">
                  <wp:posOffset>-68580</wp:posOffset>
                </wp:positionH>
                <wp:positionV relativeFrom="paragraph">
                  <wp:posOffset>3890645</wp:posOffset>
                </wp:positionV>
                <wp:extent cx="5940425" cy="266400"/>
                <wp:effectExtent l="0" t="0" r="3175" b="635"/>
                <wp:wrapTopAndBottom/>
                <wp:docPr id="1505596143" name="Надпись 1"/>
                <wp:cNvGraphicFramePr/>
                <a:graphic xmlns:a="http://schemas.openxmlformats.org/drawingml/2006/main">
                  <a:graphicData uri="http://schemas.microsoft.com/office/word/2010/wordprocessingShape">
                    <wps:wsp>
                      <wps:cNvSpPr txBox="1"/>
                      <wps:spPr>
                        <a:xfrm>
                          <a:off x="0" y="0"/>
                          <a:ext cx="5940425" cy="266400"/>
                        </a:xfrm>
                        <a:prstGeom prst="rect">
                          <a:avLst/>
                        </a:prstGeom>
                        <a:solidFill>
                          <a:prstClr val="white"/>
                        </a:solidFill>
                        <a:ln>
                          <a:noFill/>
                        </a:ln>
                      </wps:spPr>
                      <wps:txbx>
                        <w:txbxContent>
                          <w:p w14:paraId="22EE887E" w14:textId="77777777" w:rsidR="000E5583" w:rsidRPr="008C148D" w:rsidRDefault="000E5583" w:rsidP="000E5583">
                            <w:pPr>
                              <w:pStyle w:val="af4"/>
                              <w:rPr>
                                <w:rFonts w:eastAsiaTheme="majorEastAsia" w:cstheme="minorHAnsi"/>
                                <w:b/>
                                <w:noProof/>
                                <w:color w:val="000000" w:themeColor="text1"/>
                                <w:sz w:val="32"/>
                                <w:szCs w:val="32"/>
                              </w:rPr>
                            </w:pPr>
                            <w:r>
                              <w:t>Рис. 8</w:t>
                            </w:r>
                            <w:r w:rsidRPr="004260A3">
                              <w:t xml:space="preserve">. </w:t>
                            </w:r>
                            <w:r>
                              <w:t xml:space="preserve">Зависимость частоты </w:t>
                            </w:r>
                            <w:proofErr w:type="spellStart"/>
                            <w:r>
                              <w:t>бетатонных</w:t>
                            </w:r>
                            <w:proofErr w:type="spellEnd"/>
                            <w:r>
                              <w:t xml:space="preserve"> от разброса по энергии в </w:t>
                            </w:r>
                            <w:r>
                              <w:rPr>
                                <w:lang w:val="en-US"/>
                              </w:rPr>
                              <w:t>X</w:t>
                            </w:r>
                            <w:r w:rsidRPr="00FF56A7">
                              <w:t xml:space="preserve"> </w:t>
                            </w:r>
                            <w:r>
                              <w:t xml:space="preserve">и </w:t>
                            </w:r>
                            <w:r>
                              <w:rPr>
                                <w:lang w:val="en-US"/>
                              </w:rPr>
                              <w:t>Y</w:t>
                            </w:r>
                            <w:r w:rsidRPr="00FF56A7">
                              <w:t xml:space="preserve"> </w:t>
                            </w:r>
                            <w:r>
                              <w:t xml:space="preserve">плоскостях. Красная линией – натуральная </w:t>
                            </w:r>
                            <w:proofErr w:type="spellStart"/>
                            <w:r>
                              <w:t>хроматичность</w:t>
                            </w:r>
                            <w:proofErr w:type="spellEnd"/>
                            <w:r>
                              <w:t xml:space="preserve">, синяя линии – подавленная </w:t>
                            </w:r>
                            <w:proofErr w:type="spellStart"/>
                            <w:r>
                              <w:t>хроматичность</w:t>
                            </w:r>
                            <w:proofErr w:type="spellEnd"/>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D1779EC" id="Надпись 1" o:spid="_x0000_s1032" type="#_x0000_t202" style="position:absolute;margin-left:-5.4pt;margin-top:306.35pt;width:467.75pt;height:21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" stroked="f">
                <v:textbox inset="0,0,0,0">
                  <w:txbxContent>
                    <w:p w14:paraId="22EE887E" w14:textId="77777777" w:rsidR="000E5583" w:rsidRPr="008C148D" w:rsidRDefault="000E5583" w:rsidP="000E5583">
                      <w:pPr>
                        <w:pStyle w:val="af4"/>
                        <w:rPr>
                          <w:rFonts w:eastAsiaTheme="majorEastAsia" w:cstheme="minorHAnsi"/>
                          <w:b/>
                          <w:noProof/>
                          <w:color w:val="000000" w:themeColor="text1"/>
                          <w:sz w:val="32"/>
                          <w:szCs w:val="32"/>
                        </w:rPr>
                      </w:pPr>
                      <w:r>
                        <w:t>Рис. 8</w:t>
                      </w:r>
                      <w:r w:rsidRPr="004260A3">
                        <w:t xml:space="preserve">. </w:t>
                      </w:r>
                      <w:r>
                        <w:t xml:space="preserve">Зависимость частоты </w:t>
                      </w:r>
                      <w:proofErr w:type="spellStart"/>
                      <w:r>
                        <w:t>бетатонных</w:t>
                      </w:r>
                      <w:proofErr w:type="spellEnd"/>
                      <w:r>
                        <w:t xml:space="preserve"> от разброса по энергии в </w:t>
                      </w:r>
                      <w:r>
                        <w:rPr>
                          <w:lang w:val="en-US"/>
                        </w:rPr>
                        <w:t>X</w:t>
                      </w:r>
                      <w:r w:rsidRPr="00FF56A7">
                        <w:t xml:space="preserve"> </w:t>
                      </w:r>
                      <w:r>
                        <w:t xml:space="preserve">и </w:t>
                      </w:r>
                      <w:r>
                        <w:rPr>
                          <w:lang w:val="en-US"/>
                        </w:rPr>
                        <w:t>Y</w:t>
                      </w:r>
                      <w:r w:rsidRPr="00FF56A7">
                        <w:t xml:space="preserve"> </w:t>
                      </w:r>
                      <w:r>
                        <w:t xml:space="preserve">плоскостях. Красная линией – натуральная </w:t>
                      </w:r>
                      <w:proofErr w:type="spellStart"/>
                      <w:r>
                        <w:t>хроматичность</w:t>
                      </w:r>
                      <w:proofErr w:type="spellEnd"/>
                      <w:r>
                        <w:t xml:space="preserve">, синяя линии – подавленная </w:t>
                      </w:r>
                      <w:proofErr w:type="spellStart"/>
                      <w:r>
                        <w:t>хроматичность</w:t>
                      </w:r>
                      <w:proofErr w:type="spellEnd"/>
                      <w:r>
                        <w:t>.</w:t>
                      </w:r>
                    </w:p>
                  </w:txbxContent>
                </v:textbox>
                <w10:wrap type="topAndBottom"/>
              </v:shape>
            </w:pict>
          </mc:Fallback>
        </mc:AlternateContent>
      </w:r>
      <w:r w:rsidR="000E5583">
        <w:rPr>
          <w:rFonts w:eastAsiaTheme="majorEastAsia" w:cstheme="minorHAnsi"/>
          <w:b/>
          <w:noProof/>
          <w:color w:val="000000" w:themeColor="text1"/>
          <w:sz w:val="32"/>
          <w:szCs w:val="32"/>
        </w:rPr>
        <w:drawing>
          <wp:anchor distT="0" distB="0" distL="114300" distR="114300" simplePos="0" relativeHeight="251675648" behindDoc="0" locked="0" layoutInCell="1" allowOverlap="1" wp14:anchorId="370F6F84" wp14:editId="6635DC97">
            <wp:simplePos x="0" y="0"/>
            <wp:positionH relativeFrom="column">
              <wp:posOffset>-67945</wp:posOffset>
            </wp:positionH>
            <wp:positionV relativeFrom="paragraph">
              <wp:posOffset>2158365</wp:posOffset>
            </wp:positionV>
            <wp:extent cx="5940425" cy="1675130"/>
            <wp:effectExtent l="0" t="0" r="3175" b="1270"/>
            <wp:wrapTopAndBottom/>
            <wp:docPr id="2130604150"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604150" name="Рисунок 2130604150"/>
                    <pic:cNvPicPr/>
                  </pic:nvPicPr>
                  <pic:blipFill>
                    <a:blip r:embed="rId21">
                      <a:extLst>
                        <a:ext uri="{28A0092B-C50C-407E-A947-70E740481C1C}">
                          <a14:useLocalDpi xmlns:a14="http://schemas.microsoft.com/office/drawing/2010/main" val="0"/>
                        </a:ext>
                      </a:extLst>
                    </a:blip>
                    <a:stretch>
                      <a:fillRect/>
                    </a:stretch>
                  </pic:blipFill>
                  <pic:spPr>
                    <a:xfrm>
                      <a:off x="0" y="0"/>
                      <a:ext cx="5940425" cy="1675130"/>
                    </a:xfrm>
                    <a:prstGeom prst="rect">
                      <a:avLst/>
                    </a:prstGeom>
                  </pic:spPr>
                </pic:pic>
              </a:graphicData>
            </a:graphic>
            <wp14:sizeRelH relativeFrom="page">
              <wp14:pctWidth>0</wp14:pctWidth>
            </wp14:sizeRelH>
            <wp14:sizeRelV relativeFrom="page">
              <wp14:pctHeight>0</wp14:pctHeight>
            </wp14:sizeRelV>
          </wp:anchor>
        </w:drawing>
      </w:r>
      <w:r w:rsidR="000E5583">
        <w:rPr>
          <w:rFonts w:eastAsiaTheme="majorEastAsia" w:cstheme="minorHAnsi"/>
          <w:b/>
          <w:noProof/>
          <w:color w:val="000000" w:themeColor="text1"/>
          <w:sz w:val="32"/>
          <w:szCs w:val="32"/>
        </w:rPr>
        <w:drawing>
          <wp:anchor distT="0" distB="0" distL="114300" distR="114300" simplePos="0" relativeHeight="251678720" behindDoc="0" locked="0" layoutInCell="1" allowOverlap="1" wp14:anchorId="3B5C6B31" wp14:editId="630E7038">
            <wp:simplePos x="0" y="0"/>
            <wp:positionH relativeFrom="column">
              <wp:posOffset>-139700</wp:posOffset>
            </wp:positionH>
            <wp:positionV relativeFrom="paragraph">
              <wp:posOffset>4341495</wp:posOffset>
            </wp:positionV>
            <wp:extent cx="2969260" cy="1513840"/>
            <wp:effectExtent l="0" t="0" r="2540" b="0"/>
            <wp:wrapTopAndBottom/>
            <wp:docPr id="1188659631"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659631" name="Рисунок 118865963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969260" cy="1513840"/>
                    </a:xfrm>
                    <a:prstGeom prst="rect">
                      <a:avLst/>
                    </a:prstGeom>
                  </pic:spPr>
                </pic:pic>
              </a:graphicData>
            </a:graphic>
            <wp14:sizeRelH relativeFrom="page">
              <wp14:pctWidth>0</wp14:pctWidth>
            </wp14:sizeRelH>
            <wp14:sizeRelV relativeFrom="page">
              <wp14:pctHeight>0</wp14:pctHeight>
            </wp14:sizeRelV>
          </wp:anchor>
        </w:drawing>
      </w:r>
      <w:r w:rsidR="000E5583">
        <w:rPr>
          <w:noProof/>
        </w:rPr>
        <mc:AlternateContent>
          <mc:Choice Requires="wps">
            <w:drawing>
              <wp:anchor distT="0" distB="0" distL="114300" distR="114300" simplePos="0" relativeHeight="251681792" behindDoc="0" locked="0" layoutInCell="1" allowOverlap="1" wp14:anchorId="31083E29" wp14:editId="24456E42">
                <wp:simplePos x="0" y="0"/>
                <wp:positionH relativeFrom="column">
                  <wp:posOffset>-139700</wp:posOffset>
                </wp:positionH>
                <wp:positionV relativeFrom="paragraph">
                  <wp:posOffset>5914390</wp:posOffset>
                </wp:positionV>
                <wp:extent cx="5940425" cy="635"/>
                <wp:effectExtent l="0" t="0" r="3175" b="0"/>
                <wp:wrapTopAndBottom/>
                <wp:docPr id="665712417" name="Надпись 1"/>
                <wp:cNvGraphicFramePr/>
                <a:graphic xmlns:a="http://schemas.openxmlformats.org/drawingml/2006/main">
                  <a:graphicData uri="http://schemas.microsoft.com/office/word/2010/wordprocessingShape">
                    <wps:wsp>
                      <wps:cNvSpPr txBox="1"/>
                      <wps:spPr>
                        <a:xfrm>
                          <a:off x="0" y="0"/>
                          <a:ext cx="5940425" cy="635"/>
                        </a:xfrm>
                        <a:prstGeom prst="rect">
                          <a:avLst/>
                        </a:prstGeom>
                        <a:solidFill>
                          <a:prstClr val="white"/>
                        </a:solidFill>
                        <a:ln>
                          <a:noFill/>
                        </a:ln>
                      </wps:spPr>
                      <wps:txbx>
                        <w:txbxContent>
                          <w:p w14:paraId="27CB35FD" w14:textId="77777777" w:rsidR="000E5583" w:rsidRPr="00911557" w:rsidRDefault="000E5583" w:rsidP="000E5583">
                            <w:pPr>
                              <w:pStyle w:val="af4"/>
                              <w:rPr>
                                <w:rFonts w:eastAsiaTheme="majorEastAsia" w:cstheme="minorHAnsi"/>
                                <w:b/>
                                <w:noProof/>
                                <w:color w:val="000000" w:themeColor="text1"/>
                                <w:sz w:val="32"/>
                                <w:szCs w:val="32"/>
                              </w:rPr>
                            </w:pPr>
                            <w:r>
                              <w:t xml:space="preserve">Рис. 9. Динамическая апертура для </w:t>
                            </w:r>
                            <w:r>
                              <w:rPr>
                                <w:noProof/>
                              </w:rPr>
                              <w:t>случая натуральной хроматичности, без секступолей.</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1083E29" id="_x0000_s1033" type="#_x0000_t202" style="position:absolute;margin-left:-11pt;margin-top:465.7pt;width:467.75pt;height:.05pt;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" stroked="f">
                <v:textbox style="mso-fit-shape-to-text:t" inset="0,0,0,0">
                  <w:txbxContent>
                    <w:p w14:paraId="27CB35FD" w14:textId="77777777" w:rsidR="000E5583" w:rsidRPr="00911557" w:rsidRDefault="000E5583" w:rsidP="000E5583">
                      <w:pPr>
                        <w:pStyle w:val="af4"/>
                        <w:rPr>
                          <w:rFonts w:eastAsiaTheme="majorEastAsia" w:cstheme="minorHAnsi"/>
                          <w:b/>
                          <w:noProof/>
                          <w:color w:val="000000" w:themeColor="text1"/>
                          <w:sz w:val="32"/>
                          <w:szCs w:val="32"/>
                        </w:rPr>
                      </w:pPr>
                      <w:r>
                        <w:t xml:space="preserve">Рис. 9. Динамическая апертура для </w:t>
                      </w:r>
                      <w:r>
                        <w:rPr>
                          <w:noProof/>
                        </w:rPr>
                        <w:t>случая натуральной хроматичности, без секступолей.</w:t>
                      </w:r>
                    </w:p>
                  </w:txbxContent>
                </v:textbox>
                <w10:wrap type="topAndBottom"/>
              </v:shape>
            </w:pict>
          </mc:Fallback>
        </mc:AlternateContent>
      </w:r>
      <w:r w:rsidR="000E5583">
        <w:rPr>
          <w:noProof/>
        </w:rPr>
        <mc:AlternateContent>
          <mc:Choice Requires="wps">
            <w:drawing>
              <wp:anchor distT="0" distB="0" distL="114300" distR="114300" simplePos="0" relativeHeight="251682816" behindDoc="0" locked="0" layoutInCell="1" allowOverlap="1" wp14:anchorId="16A398C5" wp14:editId="1D287949">
                <wp:simplePos x="0" y="0"/>
                <wp:positionH relativeFrom="column">
                  <wp:posOffset>-134019</wp:posOffset>
                </wp:positionH>
                <wp:positionV relativeFrom="paragraph">
                  <wp:posOffset>8959970</wp:posOffset>
                </wp:positionV>
                <wp:extent cx="5940425" cy="635"/>
                <wp:effectExtent l="0" t="0" r="3175" b="0"/>
                <wp:wrapTopAndBottom/>
                <wp:docPr id="1172645477" name="Надпись 1"/>
                <wp:cNvGraphicFramePr/>
                <a:graphic xmlns:a="http://schemas.openxmlformats.org/drawingml/2006/main">
                  <a:graphicData uri="http://schemas.microsoft.com/office/word/2010/wordprocessingShape">
                    <wps:wsp>
                      <wps:cNvSpPr txBox="1"/>
                      <wps:spPr>
                        <a:xfrm>
                          <a:off x="0" y="0"/>
                          <a:ext cx="5940425" cy="635"/>
                        </a:xfrm>
                        <a:prstGeom prst="rect">
                          <a:avLst/>
                        </a:prstGeom>
                        <a:solidFill>
                          <a:prstClr val="white"/>
                        </a:solidFill>
                        <a:ln>
                          <a:noFill/>
                        </a:ln>
                      </wps:spPr>
                      <wps:txbx>
                        <w:txbxContent>
                          <w:p w14:paraId="53FDD9A6" w14:textId="77777777" w:rsidR="000E5583" w:rsidRPr="00C93A96" w:rsidRDefault="000E5583" w:rsidP="000E5583">
                            <w:pPr>
                              <w:pStyle w:val="af4"/>
                              <w:rPr>
                                <w:noProof/>
                              </w:rPr>
                            </w:pPr>
                            <w:r>
                              <w:t xml:space="preserve">Рис. 10. Динамическая апертура с подавленной </w:t>
                            </w:r>
                            <w:proofErr w:type="spellStart"/>
                            <w:r>
                              <w:t>хроматичностью</w:t>
                            </w:r>
                            <w:proofErr w:type="spellEnd"/>
                            <w:r>
                              <w:t xml:space="preserve"> 2 семействами </w:t>
                            </w:r>
                            <w:proofErr w:type="spellStart"/>
                            <w:r>
                              <w:t>секступолей</w:t>
                            </w:r>
                            <w:proofErr w:type="spellEnd"/>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6A398C5" id="_x0000_s1034" type="#_x0000_t202" style="position:absolute;margin-left:-10.55pt;margin-top:705.5pt;width:467.75pt;height:.05pt;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" stroked="f">
                <v:textbox style="mso-fit-shape-to-text:t" inset="0,0,0,0">
                  <w:txbxContent>
                    <w:p w14:paraId="53FDD9A6" w14:textId="77777777" w:rsidR="000E5583" w:rsidRPr="00C93A96" w:rsidRDefault="000E5583" w:rsidP="000E5583">
                      <w:pPr>
                        <w:pStyle w:val="af4"/>
                        <w:rPr>
                          <w:noProof/>
                        </w:rPr>
                      </w:pPr>
                      <w:r>
                        <w:t xml:space="preserve">Рис. 10. Динамическая апертура с подавленной </w:t>
                      </w:r>
                      <w:proofErr w:type="spellStart"/>
                      <w:r>
                        <w:t>хроматичностью</w:t>
                      </w:r>
                      <w:proofErr w:type="spellEnd"/>
                      <w:r>
                        <w:t xml:space="preserve"> 2 семействами </w:t>
                      </w:r>
                      <w:proofErr w:type="spellStart"/>
                      <w:r>
                        <w:t>секступолей</w:t>
                      </w:r>
                      <w:proofErr w:type="spellEnd"/>
                      <w:r>
                        <w:t>.</w:t>
                      </w:r>
                    </w:p>
                  </w:txbxContent>
                </v:textbox>
                <w10:wrap type="topAndBottom"/>
              </v:shape>
            </w:pict>
          </mc:Fallback>
        </mc:AlternateContent>
      </w:r>
      <w:r w:rsidR="000E5583" w:rsidRPr="002D79DF">
        <w:rPr>
          <w:rFonts w:cstheme="minorHAnsi"/>
        </w:rPr>
        <w:br w:type="page"/>
      </w:r>
    </w:p>
    <w:p w14:paraId="68566731" w14:textId="55C1A27C" w:rsidR="00FF7CD3" w:rsidRDefault="00FF7CD3" w:rsidP="000E5583">
      <w:pPr>
        <w:pStyle w:val="1"/>
        <w:rPr>
          <w:rFonts w:ascii="Times New Roman" w:eastAsia="Times New Roman" w:hAnsi="Times New Roman" w:cs="Times New Roman"/>
          <w:b/>
          <w:color w:val="000000"/>
          <w:sz w:val="22"/>
          <w:szCs w:val="22"/>
          <w:lang w:eastAsia="en-US"/>
        </w:rPr>
      </w:pPr>
      <w:bookmarkStart w:id="7" w:name="_Toc152003730"/>
      <w:r>
        <w:rPr>
          <w:rFonts w:cstheme="minorHAnsi"/>
          <w:b/>
          <w:noProof/>
          <w:color w:val="000000" w:themeColor="text1"/>
        </w:rPr>
        <w:lastRenderedPageBreak/>
        <w:drawing>
          <wp:anchor distT="0" distB="0" distL="114300" distR="114300" simplePos="0" relativeHeight="251710464" behindDoc="0" locked="0" layoutInCell="1" allowOverlap="1" wp14:anchorId="0083472B" wp14:editId="474DE11C">
            <wp:simplePos x="0" y="0"/>
            <wp:positionH relativeFrom="column">
              <wp:posOffset>0</wp:posOffset>
            </wp:positionH>
            <wp:positionV relativeFrom="paragraph">
              <wp:posOffset>1828800</wp:posOffset>
            </wp:positionV>
            <wp:extent cx="2969260" cy="1513840"/>
            <wp:effectExtent l="0" t="0" r="2540" b="0"/>
            <wp:wrapTopAndBottom/>
            <wp:docPr id="167480016"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80016" name="Рисунок 16748001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69260" cy="1513840"/>
                    </a:xfrm>
                    <a:prstGeom prst="rect">
                      <a:avLst/>
                    </a:prstGeom>
                  </pic:spPr>
                </pic:pic>
              </a:graphicData>
            </a:graphic>
            <wp14:sizeRelH relativeFrom="page">
              <wp14:pctWidth>0</wp14:pctWidth>
            </wp14:sizeRelH>
            <wp14:sizeRelV relativeFrom="page">
              <wp14:pctHeight>0</wp14:pctHeight>
            </wp14:sizeRelV>
          </wp:anchor>
        </w:drawing>
      </w:r>
    </w:p>
    <w:p w14:paraId="069F91D1" w14:textId="6CFE06C3" w:rsidR="000E5583" w:rsidRDefault="000E5583" w:rsidP="000E5583">
      <w:pPr>
        <w:pStyle w:val="1"/>
      </w:pPr>
      <w:r>
        <w:rPr>
          <w:noProof/>
        </w:rPr>
        <w:drawing>
          <wp:anchor distT="0" distB="0" distL="114300" distR="114300" simplePos="0" relativeHeight="251684864" behindDoc="0" locked="0" layoutInCell="1" allowOverlap="1" wp14:anchorId="34C1B671" wp14:editId="0680ED7D">
            <wp:simplePos x="0" y="0"/>
            <wp:positionH relativeFrom="column">
              <wp:posOffset>2875280</wp:posOffset>
            </wp:positionH>
            <wp:positionV relativeFrom="paragraph">
              <wp:posOffset>689610</wp:posOffset>
            </wp:positionV>
            <wp:extent cx="3069590" cy="2301875"/>
            <wp:effectExtent l="0" t="0" r="3810" b="0"/>
            <wp:wrapThrough wrapText="bothSides">
              <wp:wrapPolygon edited="0">
                <wp:start x="0" y="0"/>
                <wp:lineTo x="0" y="21451"/>
                <wp:lineTo x="21537" y="21451"/>
                <wp:lineTo x="21537" y="0"/>
                <wp:lineTo x="0" y="0"/>
              </wp:wrapPolygon>
            </wp:wrapThrough>
            <wp:docPr id="8281806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180658" name="Рисунок 82818065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69590" cy="2301875"/>
                    </a:xfrm>
                    <a:prstGeom prst="rect">
                      <a:avLst/>
                    </a:prstGeom>
                  </pic:spPr>
                </pic:pic>
              </a:graphicData>
            </a:graphic>
            <wp14:sizeRelH relativeFrom="page">
              <wp14:pctWidth>0</wp14:pctWidth>
            </wp14:sizeRelH>
            <wp14:sizeRelV relativeFrom="page">
              <wp14:pctHeight>0</wp14:pctHeight>
            </wp14:sizeRelV>
          </wp:anchor>
        </w:drawing>
      </w:r>
      <w:r w:rsidRPr="00FF7CD3">
        <w:rPr>
          <w:rFonts w:ascii="Times New Roman" w:eastAsia="Times New Roman" w:hAnsi="Times New Roman" w:cs="Times New Roman"/>
          <w:b/>
          <w:color w:val="000000"/>
          <w:sz w:val="22"/>
          <w:szCs w:val="22"/>
          <w:lang w:eastAsia="en-US"/>
        </w:rPr>
        <w:t xml:space="preserve">Спин-орбитальное движение в структуре NICA </w:t>
      </w:r>
      <w:proofErr w:type="spellStart"/>
      <w:r w:rsidRPr="00FF7CD3">
        <w:rPr>
          <w:rFonts w:ascii="Times New Roman" w:eastAsia="Times New Roman" w:hAnsi="Times New Roman" w:cs="Times New Roman"/>
          <w:b/>
          <w:color w:val="000000"/>
          <w:sz w:val="22"/>
          <w:szCs w:val="22"/>
          <w:lang w:eastAsia="en-US"/>
        </w:rPr>
        <w:t>ByPass</w:t>
      </w:r>
      <w:proofErr w:type="spellEnd"/>
      <w:r w:rsidRPr="00FF7CD3">
        <w:rPr>
          <w:rFonts w:ascii="Times New Roman" w:eastAsia="Times New Roman" w:hAnsi="Times New Roman" w:cs="Times New Roman"/>
          <w:b/>
          <w:color w:val="000000"/>
          <w:sz w:val="22"/>
          <w:szCs w:val="22"/>
          <w:lang w:eastAsia="en-US"/>
        </w:rPr>
        <w:t xml:space="preserve"> с оптимизированными </w:t>
      </w:r>
      <w:proofErr w:type="spellStart"/>
      <w:r w:rsidRPr="00FF7CD3">
        <w:rPr>
          <w:rFonts w:ascii="Times New Roman" w:eastAsia="Times New Roman" w:hAnsi="Times New Roman" w:cs="Times New Roman"/>
          <w:b/>
          <w:color w:val="000000"/>
          <w:sz w:val="22"/>
          <w:szCs w:val="22"/>
          <w:lang w:eastAsia="en-US"/>
        </w:rPr>
        <w:t>Wien</w:t>
      </w:r>
      <w:proofErr w:type="spellEnd"/>
      <w:r w:rsidRPr="00FF7CD3">
        <w:rPr>
          <w:rFonts w:ascii="Times New Roman" w:eastAsia="Times New Roman" w:hAnsi="Times New Roman" w:cs="Times New Roman"/>
          <w:b/>
          <w:color w:val="000000"/>
          <w:sz w:val="22"/>
          <w:szCs w:val="22"/>
          <w:lang w:eastAsia="en-US"/>
        </w:rPr>
        <w:t>-фильтрами (фильтрами Вина)</w:t>
      </w:r>
      <w:bookmarkEnd w:id="7"/>
    </w:p>
    <w:p w14:paraId="32A9BBD8" w14:textId="77777777" w:rsidR="000E5583" w:rsidRDefault="000E5583" w:rsidP="000E5583">
      <w:pPr>
        <w:rPr>
          <w:rFonts w:cstheme="minorHAnsi"/>
        </w:rPr>
      </w:pPr>
      <w:r w:rsidRPr="004F0424">
        <w:rPr>
          <w:noProof/>
        </w:rPr>
        <w:drawing>
          <wp:anchor distT="0" distB="0" distL="114300" distR="114300" simplePos="0" relativeHeight="251683840" behindDoc="0" locked="0" layoutInCell="1" allowOverlap="1" wp14:anchorId="1B237F1F" wp14:editId="3BD09045">
            <wp:simplePos x="0" y="0"/>
            <wp:positionH relativeFrom="column">
              <wp:posOffset>2862015</wp:posOffset>
            </wp:positionH>
            <wp:positionV relativeFrom="paragraph">
              <wp:posOffset>2823775</wp:posOffset>
            </wp:positionV>
            <wp:extent cx="3105150" cy="2789555"/>
            <wp:effectExtent l="0" t="0" r="6350" b="4445"/>
            <wp:wrapThrough wrapText="bothSides">
              <wp:wrapPolygon edited="0">
                <wp:start x="0" y="0"/>
                <wp:lineTo x="0" y="21536"/>
                <wp:lineTo x="21556" y="21536"/>
                <wp:lineTo x="21556" y="0"/>
                <wp:lineTo x="0" y="0"/>
              </wp:wrapPolygon>
            </wp:wrapThrough>
            <wp:docPr id="11549498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949824" name="Рисунок 115494982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105150" cy="278955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85888" behindDoc="0" locked="0" layoutInCell="1" allowOverlap="1" wp14:anchorId="4B3B6FE5" wp14:editId="4240934F">
                <wp:simplePos x="0" y="0"/>
                <wp:positionH relativeFrom="column">
                  <wp:posOffset>2859405</wp:posOffset>
                </wp:positionH>
                <wp:positionV relativeFrom="paragraph">
                  <wp:posOffset>2339975</wp:posOffset>
                </wp:positionV>
                <wp:extent cx="3080385" cy="635"/>
                <wp:effectExtent l="0" t="0" r="5715" b="0"/>
                <wp:wrapThrough wrapText="bothSides">
                  <wp:wrapPolygon edited="0">
                    <wp:start x="0" y="0"/>
                    <wp:lineTo x="0" y="20953"/>
                    <wp:lineTo x="21551" y="20953"/>
                    <wp:lineTo x="21551" y="0"/>
                    <wp:lineTo x="0" y="0"/>
                  </wp:wrapPolygon>
                </wp:wrapThrough>
                <wp:docPr id="258176386" name="Надпись 1"/>
                <wp:cNvGraphicFramePr/>
                <a:graphic xmlns:a="http://schemas.openxmlformats.org/drawingml/2006/main">
                  <a:graphicData uri="http://schemas.microsoft.com/office/word/2010/wordprocessingShape">
                    <wps:wsp>
                      <wps:cNvSpPr txBox="1"/>
                      <wps:spPr>
                        <a:xfrm>
                          <a:off x="0" y="0"/>
                          <a:ext cx="3080385" cy="635"/>
                        </a:xfrm>
                        <a:prstGeom prst="rect">
                          <a:avLst/>
                        </a:prstGeom>
                        <a:solidFill>
                          <a:prstClr val="white"/>
                        </a:solidFill>
                        <a:ln>
                          <a:noFill/>
                        </a:ln>
                      </wps:spPr>
                      <wps:txbx>
                        <w:txbxContent>
                          <w:p w14:paraId="52C7DD0C" w14:textId="77777777" w:rsidR="000E5583" w:rsidRPr="00836465" w:rsidRDefault="000E5583" w:rsidP="000E5583">
                            <w:pPr>
                              <w:pStyle w:val="af4"/>
                            </w:pPr>
                            <w:r>
                              <w:t>Рис. 11</w:t>
                            </w:r>
                            <w:r w:rsidRPr="00A81F96">
                              <w:t>. Зависимость спин-</w:t>
                            </w:r>
                            <w:proofErr w:type="spellStart"/>
                            <w:r w:rsidRPr="00A81F96">
                              <w:t>тюна</w:t>
                            </w:r>
                            <w:proofErr w:type="spellEnd"/>
                            <w:r w:rsidRPr="00A81F96">
                              <w:t xml:space="preserve"> </w:t>
                            </w:r>
                            <m:oMath>
                              <m:sSub>
                                <m:sSubPr>
                                  <m:ctrlPr>
                                    <w:rPr>
                                      <w:rFonts w:ascii="Cambria Math" w:hAnsi="Cambria Math" w:cs="Cambria Math"/>
                                      <w:iCs w:val="0"/>
                                      <w:color w:val="auto"/>
                                      <w:sz w:val="24"/>
                                      <w:szCs w:val="24"/>
                                    </w:rPr>
                                  </m:ctrlPr>
                                </m:sSubPr>
                                <m:e>
                                  <m:r>
                                    <w:rPr>
                                      <w:rFonts w:ascii="Cambria Math" w:hAnsi="Cambria Math" w:cs="Cambria Math"/>
                                    </w:rPr>
                                    <m:t>ν</m:t>
                                  </m:r>
                                </m:e>
                                <m:sub>
                                  <m:r>
                                    <w:rPr>
                                      <w:rFonts w:ascii="Cambria Math" w:hAnsi="Cambria Math" w:cs="Cambria Math"/>
                                    </w:rPr>
                                    <m:t>0</m:t>
                                  </m:r>
                                </m:sub>
                              </m:sSub>
                            </m:oMath>
                            <w:r w:rsidRPr="00A81F96">
                              <w:t xml:space="preserve"> референсной частицы от поля в </w:t>
                            </w:r>
                            <w:r w:rsidRPr="00195F3B">
                              <w:rPr>
                                <w:lang w:val="en-US"/>
                              </w:rPr>
                              <w:t>EB</w:t>
                            </w:r>
                            <w:r w:rsidRPr="00A81F96">
                              <w:t>-элемента.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B3B6FE5" id="_x0000_s1035" type="#_x0000_t202" style="position:absolute;margin-left:225.15pt;margin-top:184.25pt;width:242.55pt;height:.05pt;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" stroked="f">
                <v:textbox style="mso-fit-shape-to-text:t" inset="0,0,0,0">
                  <w:txbxContent>
                    <w:p w14:paraId="52C7DD0C" w14:textId="77777777" w:rsidR="000E5583" w:rsidRPr="00836465" w:rsidRDefault="000E5583" w:rsidP="000E5583">
                      <w:pPr>
                        <w:pStyle w:val="af4"/>
                      </w:pPr>
                      <w:r>
                        <w:t>Рис. 11</w:t>
                      </w:r>
                      <w:r w:rsidRPr="00A81F96">
                        <w:t>. Зависимость спин-</w:t>
                      </w:r>
                      <w:proofErr w:type="spellStart"/>
                      <w:r w:rsidRPr="00A81F96">
                        <w:t>тюна</w:t>
                      </w:r>
                      <w:proofErr w:type="spellEnd"/>
                      <w:r w:rsidRPr="00A81F96">
                        <w:t xml:space="preserve"> </w:t>
                      </w:r>
                      <m:oMath>
                        <m:sSub>
                          <m:sSubPr>
                            <m:ctrlPr>
                              <w:rPr>
                                <w:rFonts w:ascii="Cambria Math" w:hAnsi="Cambria Math" w:cs="Cambria Math"/>
                                <w:iCs w:val="0"/>
                                <w:color w:val="auto"/>
                                <w:sz w:val="24"/>
                                <w:szCs w:val="24"/>
                              </w:rPr>
                            </m:ctrlPr>
                          </m:sSubPr>
                          <m:e>
                            <m:r>
                              <w:rPr>
                                <w:rFonts w:ascii="Cambria Math" w:hAnsi="Cambria Math" w:cs="Cambria Math"/>
                              </w:rPr>
                              <m:t>ν</m:t>
                            </m:r>
                          </m:e>
                          <m:sub>
                            <m:r>
                              <w:rPr>
                                <w:rFonts w:ascii="Cambria Math" w:hAnsi="Cambria Math" w:cs="Cambria Math"/>
                              </w:rPr>
                              <m:t>0</m:t>
                            </m:r>
                          </m:sub>
                        </m:sSub>
                      </m:oMath>
                      <w:r w:rsidRPr="00A81F96">
                        <w:t xml:space="preserve"> референсной частицы от поля в </w:t>
                      </w:r>
                      <w:r w:rsidRPr="00195F3B">
                        <w:rPr>
                          <w:lang w:val="en-US"/>
                        </w:rPr>
                        <w:t>EB</w:t>
                      </w:r>
                      <w:r w:rsidRPr="00A81F96">
                        <w:t>-элемента.</w:t>
                      </w:r>
                    </w:p>
                  </w:txbxContent>
                </v:textbox>
                <w10:wrap type="through"/>
              </v:shape>
            </w:pict>
          </mc:Fallback>
        </mc:AlternateContent>
      </w:r>
      <w:r>
        <w:tab/>
      </w:r>
      <w:r>
        <w:rPr>
          <w:rFonts w:cstheme="minorHAnsi"/>
        </w:rPr>
        <w:t>М</w:t>
      </w:r>
      <w:r w:rsidRPr="001E3688">
        <w:rPr>
          <w:rFonts w:cstheme="minorHAnsi"/>
        </w:rPr>
        <w:t>одификаци</w:t>
      </w:r>
      <w:r>
        <w:rPr>
          <w:rFonts w:cstheme="minorHAnsi"/>
        </w:rPr>
        <w:t>я</w:t>
      </w:r>
      <w:r w:rsidRPr="001E3688">
        <w:rPr>
          <w:rFonts w:cstheme="minorHAnsi"/>
        </w:rPr>
        <w:t xml:space="preserve"> существующей </w:t>
      </w:r>
      <w:r>
        <w:rPr>
          <w:rFonts w:cstheme="minorHAnsi"/>
        </w:rPr>
        <w:t xml:space="preserve">структуры в первую очередь предназначена для </w:t>
      </w:r>
      <w:r w:rsidRPr="001E3688">
        <w:rPr>
          <w:rFonts w:cstheme="minorHAnsi"/>
        </w:rPr>
        <w:t xml:space="preserve">проведения </w:t>
      </w:r>
      <w:r>
        <w:rPr>
          <w:rFonts w:cstheme="minorHAnsi"/>
        </w:rPr>
        <w:t>исследований ЭДМ</w:t>
      </w:r>
      <w:r w:rsidRPr="001E3688">
        <w:rPr>
          <w:rFonts w:cstheme="minorHAnsi"/>
        </w:rPr>
        <w:t xml:space="preserve">. Это подразумевает, что </w:t>
      </w:r>
      <w:r>
        <w:rPr>
          <w:rFonts w:cstheme="minorHAnsi"/>
        </w:rPr>
        <w:t>установка</w:t>
      </w:r>
      <w:r w:rsidRPr="001E3688">
        <w:rPr>
          <w:rFonts w:cstheme="minorHAnsi"/>
        </w:rPr>
        <w:t xml:space="preserve"> должна быть способна работать в режиме </w:t>
      </w:r>
      <w:r>
        <w:rPr>
          <w:rFonts w:cstheme="minorHAnsi"/>
        </w:rPr>
        <w:t>«К</w:t>
      </w:r>
      <w:r w:rsidRPr="001E3688">
        <w:rPr>
          <w:rFonts w:cstheme="minorHAnsi"/>
        </w:rPr>
        <w:t>вази</w:t>
      </w:r>
      <w:r>
        <w:rPr>
          <w:rFonts w:cstheme="minorHAnsi"/>
        </w:rPr>
        <w:t>-З</w:t>
      </w:r>
      <w:r w:rsidRPr="001E3688">
        <w:rPr>
          <w:rFonts w:cstheme="minorHAnsi"/>
        </w:rPr>
        <w:t>амороженного</w:t>
      </w:r>
      <w:r>
        <w:rPr>
          <w:rFonts w:cstheme="minorHAnsi"/>
        </w:rPr>
        <w:t>»</w:t>
      </w:r>
      <w:r w:rsidRPr="001E3688">
        <w:rPr>
          <w:rFonts w:cstheme="minorHAnsi"/>
        </w:rPr>
        <w:t xml:space="preserve"> </w:t>
      </w:r>
      <w:r>
        <w:rPr>
          <w:rFonts w:cstheme="minorHAnsi"/>
        </w:rPr>
        <w:t>Спина</w:t>
      </w:r>
      <w:r w:rsidRPr="001E3688">
        <w:rPr>
          <w:rFonts w:cstheme="minorHAnsi"/>
        </w:rPr>
        <w:t xml:space="preserve"> и время спиновой когерентности пучка достаточно велико. Предполагается, что первое условие может быть реализовано путем размещения фильтров Вина в прямых участках; стандартной технологией для реализации второго условия является использование нескольких семейств </w:t>
      </w:r>
      <w:proofErr w:type="spellStart"/>
      <w:r w:rsidRPr="001E3688">
        <w:rPr>
          <w:rFonts w:cstheme="minorHAnsi"/>
        </w:rPr>
        <w:t>секступолей</w:t>
      </w:r>
      <w:proofErr w:type="spellEnd"/>
      <w:r w:rsidRPr="001E3688">
        <w:rPr>
          <w:rFonts w:cstheme="minorHAnsi"/>
        </w:rPr>
        <w:t xml:space="preserve"> для коррекции бетатронной и спиновой</w:t>
      </w:r>
      <w:r>
        <w:rPr>
          <w:rFonts w:cstheme="minorHAnsi"/>
        </w:rPr>
        <w:t xml:space="preserve"> </w:t>
      </w:r>
      <w:proofErr w:type="spellStart"/>
      <w:r>
        <w:rPr>
          <w:rFonts w:cstheme="minorHAnsi"/>
        </w:rPr>
        <w:t>хроматичности</w:t>
      </w:r>
      <w:proofErr w:type="spellEnd"/>
      <w:r w:rsidRPr="001E3688">
        <w:rPr>
          <w:rFonts w:cstheme="minorHAnsi"/>
        </w:rPr>
        <w:t>. Оба этих утверждения были исследованы численно с использованием кода COSY Infinity. [</w:t>
      </w:r>
      <w:r w:rsidRPr="00020B2C">
        <w:rPr>
          <w:rFonts w:cstheme="minorHAnsi"/>
        </w:rPr>
        <w:t>9</w:t>
      </w:r>
      <w:r w:rsidRPr="001E3688">
        <w:rPr>
          <w:rFonts w:cstheme="minorHAnsi"/>
        </w:rPr>
        <w:t xml:space="preserve">] </w:t>
      </w:r>
    </w:p>
    <w:p w14:paraId="34981ACC" w14:textId="77777777" w:rsidR="000E5583" w:rsidRPr="00EC3FF6" w:rsidRDefault="000E5583" w:rsidP="000E5583">
      <w:pPr>
        <w:ind w:firstLine="708"/>
        <w:rPr>
          <w:rFonts w:cstheme="minorHAnsi"/>
        </w:rPr>
      </w:pPr>
      <w:r>
        <w:rPr>
          <w:noProof/>
        </w:rPr>
        <mc:AlternateContent>
          <mc:Choice Requires="wps">
            <w:drawing>
              <wp:anchor distT="0" distB="0" distL="114300" distR="114300" simplePos="0" relativeHeight="251686912" behindDoc="0" locked="0" layoutInCell="1" allowOverlap="1" wp14:anchorId="426025DA" wp14:editId="7D98E21A">
                <wp:simplePos x="0" y="0"/>
                <wp:positionH relativeFrom="column">
                  <wp:posOffset>2860040</wp:posOffset>
                </wp:positionH>
                <wp:positionV relativeFrom="paragraph">
                  <wp:posOffset>643255</wp:posOffset>
                </wp:positionV>
                <wp:extent cx="3105150" cy="447040"/>
                <wp:effectExtent l="0" t="0" r="6350" b="0"/>
                <wp:wrapThrough wrapText="bothSides">
                  <wp:wrapPolygon edited="0">
                    <wp:start x="0" y="0"/>
                    <wp:lineTo x="0" y="20864"/>
                    <wp:lineTo x="21556" y="20864"/>
                    <wp:lineTo x="21556" y="0"/>
                    <wp:lineTo x="0" y="0"/>
                  </wp:wrapPolygon>
                </wp:wrapThrough>
                <wp:docPr id="1257913087" name="Надпись 1"/>
                <wp:cNvGraphicFramePr/>
                <a:graphic xmlns:a="http://schemas.openxmlformats.org/drawingml/2006/main">
                  <a:graphicData uri="http://schemas.microsoft.com/office/word/2010/wordprocessingShape">
                    <wps:wsp>
                      <wps:cNvSpPr txBox="1"/>
                      <wps:spPr>
                        <a:xfrm>
                          <a:off x="0" y="0"/>
                          <a:ext cx="3105150" cy="447040"/>
                        </a:xfrm>
                        <a:prstGeom prst="rect">
                          <a:avLst/>
                        </a:prstGeom>
                        <a:solidFill>
                          <a:prstClr val="white"/>
                        </a:solidFill>
                        <a:ln>
                          <a:noFill/>
                        </a:ln>
                      </wps:spPr>
                      <wps:txbx>
                        <w:txbxContent>
                          <w:p w14:paraId="0A939B0D" w14:textId="77777777" w:rsidR="000E5583" w:rsidRPr="007A1A4A" w:rsidRDefault="000E5583" w:rsidP="000E5583">
                            <w:pPr>
                              <w:pStyle w:val="af4"/>
                              <w:rPr>
                                <w:noProof/>
                              </w:rPr>
                            </w:pPr>
                            <w:r>
                              <w:t xml:space="preserve">Рис. 12. Изменение компонент спин-вектора </w:t>
                            </w:r>
                            <m:oMath>
                              <m:sSub>
                                <m:sSubPr>
                                  <m:ctrlPr>
                                    <w:rPr>
                                      <w:rFonts w:ascii="Cambria Math" w:hAnsi="Cambria Math"/>
                                    </w:rPr>
                                  </m:ctrlPr>
                                </m:sSubPr>
                                <m:e>
                                  <m:r>
                                    <w:rPr>
                                      <w:rFonts w:ascii="Cambria Math" w:hAnsi="Cambria Math"/>
                                    </w:rPr>
                                    <m:t>S</m:t>
                                  </m:r>
                                </m:e>
                                <m:sub>
                                  <m:r>
                                    <w:rPr>
                                      <w:rFonts w:ascii="Cambria Math" w:hAnsi="Cambria Math"/>
                                    </w:rPr>
                                    <m:t>x</m:t>
                                  </m:r>
                                </m:sub>
                              </m:sSub>
                              <m:r>
                                <w:rPr>
                                  <w:rFonts w:ascii="Cambria Math" w:eastAsiaTheme="minorEastAsia" w:hAnsi="Cambria Math"/>
                                </w:rPr>
                                <m:t>,</m:t>
                              </m:r>
                              <m:sSub>
                                <m:sSubPr>
                                  <m:ctrlPr>
                                    <w:rPr>
                                      <w:rFonts w:ascii="Cambria Math" w:hAnsi="Cambria Math"/>
                                    </w:rPr>
                                  </m:ctrlPr>
                                </m:sSubPr>
                                <m:e>
                                  <m:r>
                                    <w:rPr>
                                      <w:rFonts w:ascii="Cambria Math" w:hAnsi="Cambria Math"/>
                                    </w:rPr>
                                    <m:t>S</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z</m:t>
                                  </m:r>
                                </m:sub>
                              </m:sSub>
                            </m:oMath>
                            <w:r>
                              <w:t xml:space="preserve"> референсной частицы на половине ускорителя (арка и прямая секция).</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26025DA" id="_x0000_s1036" type="#_x0000_t202" style="position:absolute;left:0;text-align:left;margin-left:225.2pt;margin-top:50.65pt;width:244.5pt;height:35.2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" stroked="f">
                <v:textbox inset="0,0,0,0">
                  <w:txbxContent>
                    <w:p w14:paraId="0A939B0D" w14:textId="77777777" w:rsidR="000E5583" w:rsidRPr="007A1A4A" w:rsidRDefault="000E5583" w:rsidP="000E5583">
                      <w:pPr>
                        <w:pStyle w:val="af4"/>
                        <w:rPr>
                          <w:noProof/>
                        </w:rPr>
                      </w:pPr>
                      <w:r>
                        <w:t xml:space="preserve">Рис. 12. Изменение компонент спин-вектора </w:t>
                      </w:r>
                      <m:oMath>
                        <m:sSub>
                          <m:sSubPr>
                            <m:ctrlPr>
                              <w:rPr>
                                <w:rFonts w:ascii="Cambria Math" w:hAnsi="Cambria Math"/>
                              </w:rPr>
                            </m:ctrlPr>
                          </m:sSubPr>
                          <m:e>
                            <m:r>
                              <w:rPr>
                                <w:rFonts w:ascii="Cambria Math" w:hAnsi="Cambria Math"/>
                              </w:rPr>
                              <m:t>S</m:t>
                            </m:r>
                          </m:e>
                          <m:sub>
                            <m:r>
                              <w:rPr>
                                <w:rFonts w:ascii="Cambria Math" w:hAnsi="Cambria Math"/>
                              </w:rPr>
                              <m:t>x</m:t>
                            </m:r>
                          </m:sub>
                        </m:sSub>
                        <m:r>
                          <w:rPr>
                            <w:rFonts w:ascii="Cambria Math" w:eastAsiaTheme="minorEastAsia" w:hAnsi="Cambria Math"/>
                          </w:rPr>
                          <m:t>,</m:t>
                        </m:r>
                        <m:sSub>
                          <m:sSubPr>
                            <m:ctrlPr>
                              <w:rPr>
                                <w:rFonts w:ascii="Cambria Math" w:hAnsi="Cambria Math"/>
                              </w:rPr>
                            </m:ctrlPr>
                          </m:sSubPr>
                          <m:e>
                            <m:r>
                              <w:rPr>
                                <w:rFonts w:ascii="Cambria Math" w:hAnsi="Cambria Math"/>
                              </w:rPr>
                              <m:t>S</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z</m:t>
                            </m:r>
                          </m:sub>
                        </m:sSub>
                      </m:oMath>
                      <w:r>
                        <w:t xml:space="preserve"> референсной частицы на половине ускорителя (арка и прямая секция).</w:t>
                      </w:r>
                    </w:p>
                  </w:txbxContent>
                </v:textbox>
                <w10:wrap type="through"/>
              </v:shape>
            </w:pict>
          </mc:Fallback>
        </mc:AlternateContent>
      </w:r>
      <w:r w:rsidRPr="001E3688">
        <w:rPr>
          <w:rFonts w:cstheme="minorHAnsi"/>
        </w:rPr>
        <w:t xml:space="preserve">В стандартном формализме матрица </w:t>
      </w:r>
      <w:r>
        <w:rPr>
          <w:rFonts w:cstheme="minorHAnsi"/>
        </w:rPr>
        <w:t>преобразования</w:t>
      </w:r>
      <w:r w:rsidRPr="001E3688">
        <w:rPr>
          <w:rFonts w:cstheme="minorHAnsi"/>
        </w:rPr>
        <w:t xml:space="preserve"> спина представляет собой матрицу вращения </w:t>
      </w:r>
      <w:proofErr w:type="gramStart"/>
      <w:r w:rsidRPr="001E3688">
        <w:rPr>
          <w:rFonts w:cstheme="minorHAnsi"/>
        </w:rPr>
        <w:t>SO(</w:t>
      </w:r>
      <w:proofErr w:type="gramEnd"/>
      <w:r w:rsidRPr="001E3688">
        <w:rPr>
          <w:rFonts w:cstheme="minorHAnsi"/>
        </w:rPr>
        <w:t>3),</w:t>
      </w:r>
      <w:r>
        <w:rPr>
          <w:rFonts w:cstheme="minorHAnsi"/>
        </w:rPr>
        <w:t xml:space="preserve"> </w:t>
      </w:r>
      <w:r w:rsidRPr="001E3688">
        <w:rPr>
          <w:rFonts w:cstheme="minorHAnsi"/>
        </w:rPr>
        <w:t xml:space="preserve">параметризованную нормализованной частотой прецессии </w:t>
      </w:r>
      <w:r>
        <w:rPr>
          <w:rFonts w:cstheme="minorHAnsi"/>
        </w:rPr>
        <w:t>спина</w:t>
      </w:r>
      <w:r w:rsidRPr="001E3688">
        <w:rPr>
          <w:rFonts w:cstheme="minorHAnsi"/>
        </w:rPr>
        <w:t xml:space="preserve">, </w:t>
      </w:r>
      <m:oMath>
        <m:r>
          <w:rPr>
            <w:rFonts w:ascii="Cambria Math" w:hAnsi="Cambria Math" w:cs="Cambria Math"/>
          </w:rPr>
          <m:t>ν</m:t>
        </m:r>
      </m:oMath>
      <w:r w:rsidRPr="001E3688">
        <w:rPr>
          <w:rFonts w:cstheme="minorHAnsi"/>
        </w:rPr>
        <w:t xml:space="preserve"> и инвариантной осью вращения </w:t>
      </w:r>
      <m:oMath>
        <m:acc>
          <m:accPr>
            <m:chr m:val="⃗"/>
            <m:ctrlPr>
              <w:rPr>
                <w:rFonts w:ascii="Cambria Math" w:hAnsi="Cambria Math" w:cs="Cambria Math"/>
                <w:i/>
              </w:rPr>
            </m:ctrlPr>
          </m:accPr>
          <m:e>
            <m:r>
              <w:rPr>
                <w:rFonts w:ascii="Cambria Math" w:hAnsi="Cambria Math" w:cs="Cambria Math"/>
              </w:rPr>
              <m:t>n</m:t>
            </m:r>
          </m:e>
        </m:acc>
        <m:r>
          <w:rPr>
            <w:rFonts w:ascii="Cambria Math" w:hAnsi="Cambria Math" w:cstheme="minorHAnsi"/>
          </w:rPr>
          <m:t xml:space="preserve"> : </m:t>
        </m:r>
        <m:r>
          <w:rPr>
            <w:rFonts w:ascii="Cambria Math" w:hAnsi="Cambria Math" w:cs="Cambria Math"/>
          </w:rPr>
          <m:t>T</m:t>
        </m:r>
        <m:r>
          <w:rPr>
            <w:rFonts w:ascii="Cambria Math" w:hAnsi="Cambria Math" w:cstheme="minorHAnsi"/>
          </w:rPr>
          <m:t>(</m:t>
        </m:r>
        <m:r>
          <w:rPr>
            <w:rFonts w:ascii="Cambria Math" w:hAnsi="Cambria Math" w:cs="Cambria Math"/>
          </w:rPr>
          <m:t>ν</m:t>
        </m:r>
        <m:r>
          <w:rPr>
            <w:rFonts w:ascii="Cambria Math" w:hAnsi="Cambria Math" w:cstheme="minorHAnsi"/>
          </w:rPr>
          <m:t xml:space="preserve">, </m:t>
        </m:r>
        <m:acc>
          <m:accPr>
            <m:chr m:val="⃗"/>
            <m:ctrlPr>
              <w:rPr>
                <w:rFonts w:ascii="Cambria Math" w:hAnsi="Cambria Math" w:cs="Cambria Math"/>
                <w:i/>
              </w:rPr>
            </m:ctrlPr>
          </m:accPr>
          <m:e>
            <m:r>
              <w:rPr>
                <w:rFonts w:ascii="Cambria Math" w:hAnsi="Cambria Math" w:cs="Cambria Math"/>
              </w:rPr>
              <m:t>n</m:t>
            </m:r>
          </m:e>
        </m:acc>
        <m:r>
          <w:rPr>
            <w:rFonts w:ascii="Cambria Math" w:hAnsi="Cambria Math" w:cstheme="minorHAnsi"/>
          </w:rPr>
          <m:t>)</m:t>
        </m:r>
      </m:oMath>
      <w:r w:rsidRPr="001E3688">
        <w:rPr>
          <w:rFonts w:cstheme="minorHAnsi"/>
        </w:rPr>
        <w:t>. Если выполняется</w:t>
      </w:r>
      <w:r>
        <w:rPr>
          <w:rFonts w:cstheme="minorHAnsi"/>
        </w:rPr>
        <w:t xml:space="preserve"> условие</w:t>
      </w:r>
      <w:r w:rsidRPr="001E3688">
        <w:rPr>
          <w:rFonts w:cstheme="minorHAnsi"/>
        </w:rPr>
        <w:t xml:space="preserve"> </w:t>
      </w:r>
      <w:r>
        <w:rPr>
          <w:rFonts w:cstheme="minorHAnsi"/>
        </w:rPr>
        <w:t>квази/замороженного спина</w:t>
      </w:r>
      <w:r w:rsidRPr="001E3688">
        <w:rPr>
          <w:rFonts w:cstheme="minorHAnsi"/>
        </w:rPr>
        <w:t xml:space="preserve">, то </w:t>
      </w:r>
      <w:r w:rsidRPr="001E3688">
        <w:rPr>
          <w:rFonts w:ascii="Cambria Math" w:hAnsi="Cambria Math" w:cs="Cambria Math"/>
        </w:rPr>
        <w:t>𝑇</w:t>
      </w:r>
      <w:r w:rsidRPr="001E3688">
        <w:rPr>
          <w:rFonts w:cstheme="minorHAnsi"/>
        </w:rPr>
        <w:t xml:space="preserve"> равно единичной матрице, а </w:t>
      </w:r>
      <w:r>
        <w:rPr>
          <w:rFonts w:cstheme="minorHAnsi"/>
        </w:rPr>
        <w:t>спин-</w:t>
      </w:r>
      <w:proofErr w:type="spellStart"/>
      <w:r>
        <w:rPr>
          <w:rFonts w:cstheme="minorHAnsi"/>
        </w:rPr>
        <w:t>тюн</w:t>
      </w:r>
      <w:proofErr w:type="spellEnd"/>
      <w:r>
        <w:rPr>
          <w:rFonts w:cstheme="minorHAnsi"/>
        </w:rPr>
        <w:t xml:space="preserve"> </w:t>
      </w:r>
      <m:oMath>
        <m:r>
          <w:rPr>
            <w:rFonts w:ascii="Cambria Math" w:hAnsi="Cambria Math" w:cs="Cambria Math"/>
          </w:rPr>
          <m:t>ν</m:t>
        </m:r>
        <m:r>
          <w:rPr>
            <w:rFonts w:ascii="Cambria Math" w:hAnsi="Cambria Math" w:cstheme="minorHAnsi"/>
          </w:rPr>
          <m:t xml:space="preserve"> = 0</m:t>
        </m:r>
      </m:oMath>
      <w:r w:rsidRPr="001E3688">
        <w:rPr>
          <w:rFonts w:cstheme="minorHAnsi"/>
        </w:rPr>
        <w:t xml:space="preserve">. В предлагаемой модификации это делается путем настройки </w:t>
      </w:r>
      <w:r>
        <w:rPr>
          <w:rFonts w:cstheme="minorHAnsi"/>
        </w:rPr>
        <w:t>электрического</w:t>
      </w:r>
      <w:r w:rsidRPr="001E3688">
        <w:rPr>
          <w:rFonts w:cstheme="minorHAnsi"/>
        </w:rPr>
        <w:t xml:space="preserve"> поля элемента E</w:t>
      </w:r>
      <w:r>
        <w:rPr>
          <w:rFonts w:cstheme="minorHAnsi"/>
        </w:rPr>
        <w:t>-</w:t>
      </w:r>
      <w:r w:rsidRPr="001E3688">
        <w:rPr>
          <w:rFonts w:cstheme="minorHAnsi"/>
        </w:rPr>
        <w:t>B</w:t>
      </w:r>
      <w:r>
        <w:rPr>
          <w:rFonts w:cstheme="minorHAnsi"/>
        </w:rPr>
        <w:t xml:space="preserve">. При этом магнитное </w:t>
      </w:r>
      <w:r w:rsidRPr="001E3688">
        <w:rPr>
          <w:rFonts w:cstheme="minorHAnsi"/>
        </w:rPr>
        <w:t xml:space="preserve">B-поле </w:t>
      </w:r>
      <w:r>
        <w:rPr>
          <w:rFonts w:cstheme="minorHAnsi"/>
        </w:rPr>
        <w:t>выбирается таким образом</w:t>
      </w:r>
      <w:r w:rsidRPr="001E3688">
        <w:rPr>
          <w:rFonts w:cstheme="minorHAnsi"/>
        </w:rPr>
        <w:t>, чтобы сохранить замкнутую орбиту</w:t>
      </w:r>
      <w:r>
        <w:rPr>
          <w:rFonts w:cstheme="minorHAnsi"/>
        </w:rPr>
        <w:t>.</w:t>
      </w:r>
      <w:r w:rsidRPr="001E3688">
        <w:rPr>
          <w:rFonts w:cstheme="minorHAnsi"/>
        </w:rPr>
        <w:t xml:space="preserve"> Численное моделирование показывает, что действительно возможно </w:t>
      </w:r>
      <w:r>
        <w:rPr>
          <w:rFonts w:cstheme="minorHAnsi"/>
        </w:rPr>
        <w:t xml:space="preserve">приравнять нулю частоту вращения </w:t>
      </w:r>
      <w:r w:rsidRPr="001E3688">
        <w:rPr>
          <w:rFonts w:cstheme="minorHAnsi"/>
        </w:rPr>
        <w:t xml:space="preserve">спина </w:t>
      </w:r>
      <w:r>
        <w:rPr>
          <w:rFonts w:cstheme="minorHAnsi"/>
        </w:rPr>
        <w:t>референсной</w:t>
      </w:r>
      <w:r w:rsidRPr="001E3688">
        <w:rPr>
          <w:rFonts w:cstheme="minorHAnsi"/>
        </w:rPr>
        <w:t xml:space="preserve"> частицы пучка </w:t>
      </w:r>
      <m:oMath>
        <m:sSub>
          <m:sSubPr>
            <m:ctrlPr>
              <w:rPr>
                <w:rFonts w:ascii="Cambria Math" w:hAnsi="Cambria Math" w:cs="Cambria Math"/>
                <w:i/>
              </w:rPr>
            </m:ctrlPr>
          </m:sSubPr>
          <m:e>
            <m:r>
              <w:rPr>
                <w:rFonts w:ascii="Cambria Math" w:hAnsi="Cambria Math" w:cs="Cambria Math"/>
              </w:rPr>
              <m:t>ν</m:t>
            </m:r>
          </m:e>
          <m:sub>
            <m:r>
              <w:rPr>
                <w:rFonts w:ascii="Cambria Math" w:hAnsi="Cambria Math" w:cs="Cambria Math"/>
              </w:rPr>
              <m:t>0</m:t>
            </m:r>
          </m:sub>
        </m:sSub>
      </m:oMath>
      <w:r w:rsidRPr="001E3688">
        <w:rPr>
          <w:rFonts w:cstheme="minorHAnsi"/>
        </w:rPr>
        <w:t xml:space="preserve">, о чем свидетельствует </w:t>
      </w:r>
      <w:r>
        <w:rPr>
          <w:rFonts w:cstheme="minorHAnsi"/>
        </w:rPr>
        <w:t>р</w:t>
      </w:r>
      <w:r w:rsidRPr="001E3688">
        <w:rPr>
          <w:rFonts w:cstheme="minorHAnsi"/>
        </w:rPr>
        <w:t>ис</w:t>
      </w:r>
      <w:r>
        <w:rPr>
          <w:rFonts w:cstheme="minorHAnsi"/>
        </w:rPr>
        <w:t>.</w:t>
      </w:r>
      <w:r w:rsidRPr="001E3688">
        <w:rPr>
          <w:rFonts w:cstheme="minorHAnsi"/>
        </w:rPr>
        <w:t xml:space="preserve"> </w:t>
      </w:r>
      <w:r>
        <w:rPr>
          <w:rFonts w:cstheme="minorHAnsi"/>
        </w:rPr>
        <w:t>11</w:t>
      </w:r>
      <w:r w:rsidRPr="001E3688">
        <w:rPr>
          <w:rFonts w:cstheme="minorHAnsi"/>
        </w:rPr>
        <w:t>.</w:t>
      </w:r>
      <w:r>
        <w:rPr>
          <w:rFonts w:cstheme="minorHAnsi"/>
        </w:rPr>
        <w:t xml:space="preserve"> Спин-вектор частицы отклоняется на небольшой угол в поворотной арке, а затем восстанавливает свою ориентацию за счёт влияния фильтров Вина на прямом участке, что и показано на рис. 12.</w:t>
      </w:r>
    </w:p>
    <w:p w14:paraId="4A48C8F8" w14:textId="77777777" w:rsidR="000E5583" w:rsidRDefault="000E5583" w:rsidP="000E5583">
      <w:pPr>
        <w:ind w:firstLine="708"/>
      </w:pPr>
      <w:r w:rsidRPr="003921DB">
        <w:t xml:space="preserve">Спиновая </w:t>
      </w:r>
      <w:proofErr w:type="spellStart"/>
      <w:r>
        <w:t>хроматичность</w:t>
      </w:r>
      <w:proofErr w:type="spellEnd"/>
      <w:r>
        <w:t xml:space="preserve"> – </w:t>
      </w:r>
      <w:r w:rsidRPr="003921DB">
        <w:t xml:space="preserve">это зависимость </w:t>
      </w:r>
      <w:r>
        <w:t xml:space="preserve">частоты прецессии </w:t>
      </w:r>
      <w:r w:rsidRPr="003921DB">
        <w:t xml:space="preserve">спина частицы от длины ее орбиты. </w:t>
      </w:r>
      <w:r>
        <w:t xml:space="preserve">Она является следствием того, </w:t>
      </w:r>
      <w:r w:rsidRPr="003921DB">
        <w:t>что спин</w:t>
      </w:r>
      <w:r>
        <w:t>-</w:t>
      </w:r>
      <w:r w:rsidRPr="003921DB">
        <w:t xml:space="preserve">векторы частиц пучка рассеиваются вокруг инвариантной оси вращения </w:t>
      </w:r>
      <w:r w:rsidRPr="003921DB">
        <w:rPr>
          <w:rFonts w:ascii="Cambria Math" w:hAnsi="Cambria Math" w:cs="Cambria Math"/>
        </w:rPr>
        <w:t>𝑛</w:t>
      </w:r>
      <w:r>
        <w:t>. Этот</w:t>
      </w:r>
      <w:r w:rsidRPr="003921DB">
        <w:t xml:space="preserve"> процесс называется “спиновой декогеренцией”</w:t>
      </w:r>
      <w:r>
        <w:t xml:space="preserve">, он </w:t>
      </w:r>
      <w:r w:rsidRPr="003921DB">
        <w:t>не</w:t>
      </w:r>
      <w:r>
        <w:t xml:space="preserve"> </w:t>
      </w:r>
      <w:r w:rsidRPr="003921DB">
        <w:t>существенен для экспериментов, имеющих дело с ненулевым ожидаемым значением поляризации пучка</w:t>
      </w:r>
      <w:r>
        <w:t>,</w:t>
      </w:r>
      <w:r w:rsidRPr="003921DB">
        <w:t xml:space="preserve"> однако для </w:t>
      </w:r>
      <w:r>
        <w:t xml:space="preserve">ЭДМ </w:t>
      </w:r>
      <w:r w:rsidRPr="003921DB">
        <w:t xml:space="preserve">экспериментов представляет интерес </w:t>
      </w:r>
      <w:r>
        <w:t xml:space="preserve">по изучению </w:t>
      </w:r>
      <w:r w:rsidRPr="003921DB">
        <w:t>част</w:t>
      </w:r>
      <w:r>
        <w:t>и</w:t>
      </w:r>
      <w:r w:rsidRPr="003921DB">
        <w:t xml:space="preserve"> поляризации, ортогональн</w:t>
      </w:r>
      <w:r>
        <w:t>ой</w:t>
      </w:r>
      <w:r w:rsidRPr="003921DB">
        <w:t xml:space="preserve"> </w:t>
      </w:r>
      <w:r w:rsidRPr="003921DB">
        <w:rPr>
          <w:rFonts w:ascii="Cambria Math" w:hAnsi="Cambria Math" w:cs="Cambria Math"/>
        </w:rPr>
        <w:t>𝑛</w:t>
      </w:r>
      <w:r w:rsidRPr="003921DB">
        <w:t>, ожидаемое значение которой равно нулю – отсюда знач</w:t>
      </w:r>
      <w:r>
        <w:t>имость</w:t>
      </w:r>
      <w:r w:rsidRPr="003921DB">
        <w:t xml:space="preserve"> термина “время спиновой когерентности”.</w:t>
      </w:r>
    </w:p>
    <w:p w14:paraId="6552A929" w14:textId="77777777" w:rsidR="000E5583" w:rsidRDefault="000E5583" w:rsidP="000E5583">
      <w:pPr>
        <w:ind w:firstLine="708"/>
      </w:pPr>
      <w:r w:rsidRPr="003921DB">
        <w:t xml:space="preserve">На вопрос о том, можно ли </w:t>
      </w:r>
      <w:r>
        <w:t>скомпенсировать</w:t>
      </w:r>
      <w:r w:rsidRPr="003921DB">
        <w:t xml:space="preserve"> спиновую </w:t>
      </w:r>
      <w:proofErr w:type="spellStart"/>
      <w:r>
        <w:t>хроматичность</w:t>
      </w:r>
      <w:proofErr w:type="spellEnd"/>
      <w:r>
        <w:t xml:space="preserve"> </w:t>
      </w:r>
      <w:r w:rsidRPr="003921DB">
        <w:t xml:space="preserve">пучка с помощью семейств </w:t>
      </w:r>
      <w:proofErr w:type="spellStart"/>
      <w:r w:rsidRPr="003921DB">
        <w:t>секступолей</w:t>
      </w:r>
      <w:proofErr w:type="spellEnd"/>
      <w:r w:rsidRPr="003921DB">
        <w:t xml:space="preserve"> до уровня, обеспечивающего достаточно длительное время спиновой когерентности, также был дан положительный ответ (</w:t>
      </w:r>
      <w:r>
        <w:t>р</w:t>
      </w:r>
      <w:r w:rsidRPr="003921DB">
        <w:t>ис</w:t>
      </w:r>
      <w:r>
        <w:t>. 13</w:t>
      </w:r>
      <w:r w:rsidRPr="003921DB">
        <w:t>).</w:t>
      </w:r>
      <w:r>
        <w:t xml:space="preserve"> </w:t>
      </w:r>
      <w:r w:rsidRPr="003921DB">
        <w:t xml:space="preserve">Следует, однако, отметить, что классически следует использовать три семейства </w:t>
      </w:r>
      <w:proofErr w:type="spellStart"/>
      <w:r w:rsidRPr="003921DB">
        <w:t>секступолей</w:t>
      </w:r>
      <w:proofErr w:type="spellEnd"/>
      <w:r w:rsidRPr="003921DB">
        <w:t xml:space="preserve">, расположенных соответственно в максимумах функций </w:t>
      </w:r>
      <w:r w:rsidRPr="003921DB">
        <w:rPr>
          <w:rFonts w:ascii="Cambria Math" w:hAnsi="Cambria Math" w:cs="Cambria Math"/>
        </w:rPr>
        <w:t>𝛽𝑥</w:t>
      </w:r>
      <w:r w:rsidRPr="003921DB">
        <w:t xml:space="preserve">, </w:t>
      </w:r>
      <w:r w:rsidRPr="003921DB">
        <w:rPr>
          <w:rFonts w:ascii="Cambria Math" w:hAnsi="Cambria Math" w:cs="Cambria Math"/>
        </w:rPr>
        <w:t>𝛽𝑦</w:t>
      </w:r>
      <w:r w:rsidRPr="003921DB">
        <w:t xml:space="preserve"> и </w:t>
      </w:r>
      <w:r w:rsidRPr="003921DB">
        <w:rPr>
          <w:rFonts w:ascii="Cambria Math" w:hAnsi="Cambria Math" w:cs="Cambria Math"/>
        </w:rPr>
        <w:t>𝐷</w:t>
      </w:r>
      <w:r>
        <w:t>. Но исследуемая</w:t>
      </w:r>
      <w:r w:rsidRPr="003921DB">
        <w:t xml:space="preserve"> </w:t>
      </w:r>
      <w:r>
        <w:t>магнитооптика</w:t>
      </w:r>
      <w:r w:rsidRPr="003921DB">
        <w:t xml:space="preserve"> не допускает эффективного разделения между всеми тремя функциями </w:t>
      </w:r>
      <w:proofErr w:type="spellStart"/>
      <w:r>
        <w:t>Твисса</w:t>
      </w:r>
      <w:proofErr w:type="spellEnd"/>
      <w:r>
        <w:t>. Также установлено</w:t>
      </w:r>
      <w:r w:rsidRPr="003921DB">
        <w:t xml:space="preserve">, что в </w:t>
      </w:r>
      <w:r>
        <w:t xml:space="preserve">полученной комбинированной оптике </w:t>
      </w:r>
      <w:r w:rsidRPr="003921DB">
        <w:t xml:space="preserve">невозможно одновременно </w:t>
      </w:r>
      <w:r>
        <w:t xml:space="preserve">скомпенсировать </w:t>
      </w:r>
      <w:r w:rsidRPr="003921DB">
        <w:t xml:space="preserve">как бетатронную, так и спиновую </w:t>
      </w:r>
      <w:proofErr w:type="spellStart"/>
      <w:r>
        <w:t>хроматичность</w:t>
      </w:r>
      <w:proofErr w:type="spellEnd"/>
      <w:r>
        <w:t>. О чём будет рассказано в следующей главе.</w:t>
      </w:r>
    </w:p>
    <w:p w14:paraId="2F306648" w14:textId="77777777" w:rsidR="000E5583" w:rsidRDefault="000E5583" w:rsidP="000E5583">
      <w:pPr>
        <w:ind w:firstLine="708"/>
        <w:rPr>
          <w:rFonts w:cstheme="minorHAnsi"/>
        </w:rPr>
      </w:pPr>
      <w:r>
        <w:t xml:space="preserve">Рассмотренная в этой главе оптимизация представлена в работах на конференции </w:t>
      </w:r>
      <w:r>
        <w:rPr>
          <w:lang w:val="en-US"/>
        </w:rPr>
        <w:t>IPAC</w:t>
      </w:r>
      <w:r w:rsidRPr="003C000D">
        <w:t>’23 [</w:t>
      </w:r>
      <w:r>
        <w:t>10</w:t>
      </w:r>
      <w:r w:rsidRPr="003C000D">
        <w:t>]</w:t>
      </w:r>
      <w:r>
        <w:t>, с последующей публикацией в журнале.</w:t>
      </w:r>
    </w:p>
    <w:p w14:paraId="6ED0B092" w14:textId="1778F92D" w:rsidR="000E5583" w:rsidRPr="00AB6448" w:rsidRDefault="000E5583" w:rsidP="000E5583">
      <w:pPr>
        <w:pStyle w:val="1"/>
      </w:pPr>
      <w:bookmarkStart w:id="8" w:name="_Toc152003731"/>
      <w:r>
        <w:rPr>
          <w:noProof/>
        </w:rPr>
        <mc:AlternateContent>
          <mc:Choice Requires="wps">
            <w:drawing>
              <wp:anchor distT="0" distB="0" distL="114300" distR="114300" simplePos="0" relativeHeight="251687936" behindDoc="0" locked="0" layoutInCell="1" allowOverlap="1" wp14:anchorId="6D26EB57" wp14:editId="091F5807">
                <wp:simplePos x="0" y="0"/>
                <wp:positionH relativeFrom="column">
                  <wp:posOffset>-1905</wp:posOffset>
                </wp:positionH>
                <wp:positionV relativeFrom="paragraph">
                  <wp:posOffset>1894205</wp:posOffset>
                </wp:positionV>
                <wp:extent cx="5938520" cy="635"/>
                <wp:effectExtent l="0" t="0" r="5080" b="0"/>
                <wp:wrapTopAndBottom/>
                <wp:docPr id="2080535876" name="Надпись 1"/>
                <wp:cNvGraphicFramePr/>
                <a:graphic xmlns:a="http://schemas.openxmlformats.org/drawingml/2006/main">
                  <a:graphicData uri="http://schemas.microsoft.com/office/word/2010/wordprocessingShape">
                    <wps:wsp>
                      <wps:cNvSpPr txBox="1"/>
                      <wps:spPr>
                        <a:xfrm>
                          <a:off x="0" y="0"/>
                          <a:ext cx="5938520" cy="635"/>
                        </a:xfrm>
                        <a:prstGeom prst="rect">
                          <a:avLst/>
                        </a:prstGeom>
                        <a:solidFill>
                          <a:prstClr val="white"/>
                        </a:solidFill>
                        <a:ln>
                          <a:noFill/>
                        </a:ln>
                      </wps:spPr>
                      <wps:txbx>
                        <w:txbxContent>
                          <w:p w14:paraId="074A839E" w14:textId="77777777" w:rsidR="000E5583" w:rsidRPr="008C2459" w:rsidRDefault="000E5583" w:rsidP="000E5583">
                            <w:pPr>
                              <w:pStyle w:val="af4"/>
                              <w:rPr>
                                <w:noProof/>
                              </w:rPr>
                            </w:pPr>
                            <w:r>
                              <w:t xml:space="preserve">Рис. 13. </w:t>
                            </w:r>
                            <w:r w:rsidRPr="00635C2B">
                              <w:t xml:space="preserve">Компоненты </w:t>
                            </w:r>
                            <w:r>
                              <w:t>спин-</w:t>
                            </w:r>
                            <w:r w:rsidRPr="00635C2B">
                              <w:t xml:space="preserve">вектора как функции числа оборотов пучка при отсутствии и наличии семейств </w:t>
                            </w:r>
                            <w:proofErr w:type="spellStart"/>
                            <w:r w:rsidRPr="00635C2B">
                              <w:t>секступолей</w:t>
                            </w:r>
                            <w:proofErr w:type="spellEnd"/>
                            <w:r>
                              <w:t xml:space="preserve"> для частиц с различными начальными отклонения.</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D26EB57" id="_x0000_s1037" type="#_x0000_t202" style="position:absolute;margin-left:-.15pt;margin-top:149.15pt;width:467.6pt;height:.05pt;z-index:251687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" stroked="f">
                <v:textbox style="mso-fit-shape-to-text:t" inset="0,0,0,0">
                  <w:txbxContent>
                    <w:p w14:paraId="074A839E" w14:textId="77777777" w:rsidR="000E5583" w:rsidRPr="008C2459" w:rsidRDefault="000E5583" w:rsidP="000E5583">
                      <w:pPr>
                        <w:pStyle w:val="af4"/>
                        <w:rPr>
                          <w:noProof/>
                        </w:rPr>
                      </w:pPr>
                      <w:r>
                        <w:t xml:space="preserve">Рис. 13. </w:t>
                      </w:r>
                      <w:r w:rsidRPr="00635C2B">
                        <w:t xml:space="preserve">Компоненты </w:t>
                      </w:r>
                      <w:r>
                        <w:t>спин-</w:t>
                      </w:r>
                      <w:r w:rsidRPr="00635C2B">
                        <w:t xml:space="preserve">вектора как функции числа оборотов пучка при отсутствии и наличии семейств </w:t>
                      </w:r>
                      <w:proofErr w:type="spellStart"/>
                      <w:r w:rsidRPr="00635C2B">
                        <w:t>секступолей</w:t>
                      </w:r>
                      <w:proofErr w:type="spellEnd"/>
                      <w:r>
                        <w:t xml:space="preserve"> для частиц с различными начальными отклонения.</w:t>
                      </w:r>
                    </w:p>
                  </w:txbxContent>
                </v:textbox>
                <w10:wrap type="topAndBottom"/>
              </v:shape>
            </w:pict>
          </mc:Fallback>
        </mc:AlternateContent>
      </w:r>
      <w:r>
        <w:rPr>
          <w:noProof/>
        </w:rPr>
        <w:drawing>
          <wp:anchor distT="0" distB="0" distL="114300" distR="114300" simplePos="0" relativeHeight="251674624" behindDoc="0" locked="0" layoutInCell="1" allowOverlap="1" wp14:anchorId="1280BBEB" wp14:editId="6FB5E2C3">
            <wp:simplePos x="0" y="0"/>
            <wp:positionH relativeFrom="column">
              <wp:posOffset>2806700</wp:posOffset>
            </wp:positionH>
            <wp:positionV relativeFrom="paragraph">
              <wp:posOffset>3175</wp:posOffset>
            </wp:positionV>
            <wp:extent cx="3133090" cy="1838325"/>
            <wp:effectExtent l="0" t="0" r="3810" b="3175"/>
            <wp:wrapTopAndBottom/>
            <wp:docPr id="1641877615"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877615" name="Рисунок 164187761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133090" cy="18383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3600" behindDoc="0" locked="0" layoutInCell="1" allowOverlap="1" wp14:anchorId="2FC93C1E" wp14:editId="4A56C8BC">
            <wp:simplePos x="0" y="0"/>
            <wp:positionH relativeFrom="column">
              <wp:posOffset>-586</wp:posOffset>
            </wp:positionH>
            <wp:positionV relativeFrom="paragraph">
              <wp:posOffset>5080</wp:posOffset>
            </wp:positionV>
            <wp:extent cx="2790825" cy="1836420"/>
            <wp:effectExtent l="0" t="0" r="3175" b="5080"/>
            <wp:wrapTopAndBottom/>
            <wp:docPr id="103263421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634214" name="Рисунок 103263421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790825" cy="1836420"/>
                    </a:xfrm>
                    <a:prstGeom prst="rect">
                      <a:avLst/>
                    </a:prstGeom>
                  </pic:spPr>
                </pic:pic>
              </a:graphicData>
            </a:graphic>
            <wp14:sizeRelH relativeFrom="page">
              <wp14:pctWidth>0</wp14:pctWidth>
            </wp14:sizeRelH>
            <wp14:sizeRelV relativeFrom="page">
              <wp14:pctHeight>0</wp14:pctHeight>
            </wp14:sizeRelV>
          </wp:anchor>
        </w:drawing>
      </w:r>
      <w:r w:rsidRPr="00FF7CD3">
        <w:rPr>
          <w:rFonts w:ascii="Times New Roman" w:eastAsia="Times New Roman" w:hAnsi="Times New Roman" w:cs="Times New Roman"/>
          <w:b/>
          <w:color w:val="000000"/>
          <w:sz w:val="22"/>
          <w:szCs w:val="22"/>
          <w:lang w:eastAsia="en-US"/>
        </w:rPr>
        <w:t xml:space="preserve">Бетатронная </w:t>
      </w:r>
      <w:proofErr w:type="spellStart"/>
      <w:r w:rsidRPr="00FF7CD3">
        <w:rPr>
          <w:rFonts w:ascii="Times New Roman" w:eastAsia="Times New Roman" w:hAnsi="Times New Roman" w:cs="Times New Roman"/>
          <w:b/>
          <w:color w:val="000000"/>
          <w:sz w:val="22"/>
          <w:szCs w:val="22"/>
          <w:lang w:eastAsia="en-US"/>
        </w:rPr>
        <w:t>хроматичность</w:t>
      </w:r>
      <w:proofErr w:type="spellEnd"/>
      <w:r w:rsidRPr="00FF7CD3">
        <w:rPr>
          <w:rFonts w:ascii="Times New Roman" w:eastAsia="Times New Roman" w:hAnsi="Times New Roman" w:cs="Times New Roman"/>
          <w:b/>
          <w:color w:val="000000"/>
          <w:sz w:val="22"/>
          <w:szCs w:val="22"/>
          <w:lang w:eastAsia="en-US"/>
        </w:rPr>
        <w:t xml:space="preserve"> и спиновая когерентность</w:t>
      </w:r>
      <w:bookmarkEnd w:id="8"/>
    </w:p>
    <w:p w14:paraId="5712B7C4" w14:textId="77777777" w:rsidR="000E5583" w:rsidRPr="00FF7CD3" w:rsidRDefault="000E5583" w:rsidP="000E5583">
      <w:pPr>
        <w:ind w:firstLine="708"/>
        <w:rPr>
          <w:sz w:val="22"/>
          <w:szCs w:val="22"/>
        </w:rPr>
      </w:pPr>
      <w:r w:rsidRPr="00FF7CD3">
        <w:rPr>
          <w:sz w:val="22"/>
          <w:szCs w:val="22"/>
        </w:rPr>
        <w:t xml:space="preserve">Обозначенная проблема, невозможности одновременной компенсации бетатронной </w:t>
      </w:r>
      <w:proofErr w:type="spellStart"/>
      <w:r w:rsidRPr="00FF7CD3">
        <w:rPr>
          <w:sz w:val="22"/>
          <w:szCs w:val="22"/>
        </w:rPr>
        <w:t>хроматичности</w:t>
      </w:r>
      <w:proofErr w:type="spellEnd"/>
      <w:r w:rsidRPr="00FF7CD3">
        <w:rPr>
          <w:sz w:val="22"/>
          <w:szCs w:val="22"/>
        </w:rPr>
        <w:t xml:space="preserve"> и спиновой когерентности, в конце главы 3, является содержанием текущей главы.</w:t>
      </w:r>
    </w:p>
    <w:p w14:paraId="0420B53F" w14:textId="77777777" w:rsidR="000E5583" w:rsidRPr="00FF7CD3" w:rsidRDefault="000E5583" w:rsidP="000E5583">
      <w:pPr>
        <w:rPr>
          <w:sz w:val="22"/>
          <w:szCs w:val="22"/>
        </w:rPr>
      </w:pPr>
      <w:r w:rsidRPr="00FF7CD3">
        <w:rPr>
          <w:sz w:val="22"/>
          <w:szCs w:val="22"/>
        </w:rPr>
        <w:tab/>
      </w:r>
      <w:proofErr w:type="gramStart"/>
      <w:r w:rsidRPr="00FF7CD3">
        <w:rPr>
          <w:sz w:val="22"/>
          <w:szCs w:val="22"/>
        </w:rPr>
        <w:t>Согласно теории</w:t>
      </w:r>
      <w:proofErr w:type="gramEnd"/>
      <w:r w:rsidRPr="00FF7CD3">
        <w:rPr>
          <w:sz w:val="22"/>
          <w:szCs w:val="22"/>
        </w:rPr>
        <w:t xml:space="preserve"> изложенной в [11] определяющим фактором, вызывающим декогеренцию пучка, является энергетическое отклонение частицы от равновесной:</w:t>
      </w:r>
    </w:p>
    <w:p w14:paraId="75D5D999" w14:textId="77777777" w:rsidR="000E5583" w:rsidRPr="00FF7CD3" w:rsidRDefault="000E5583" w:rsidP="000E5583">
      <w:pPr>
        <w:rPr>
          <w:rFonts w:eastAsiaTheme="minorEastAsia"/>
          <w:sz w:val="22"/>
          <w:szCs w:val="22"/>
          <w:lang w:val="en-US"/>
        </w:rPr>
      </w:pPr>
      <m:oMathPara>
        <m:oMath>
          <m:r>
            <m:rPr>
              <m:sty m:val="p"/>
            </m:rPr>
            <w:rPr>
              <w:rFonts w:ascii="Cambria Math" w:hAnsi="Cambria Math"/>
              <w:sz w:val="22"/>
              <w:szCs w:val="22"/>
            </w:rPr>
            <m:t>Δ</m:t>
          </m:r>
          <m:sSub>
            <m:sSubPr>
              <m:ctrlPr>
                <w:rPr>
                  <w:rFonts w:ascii="Cambria Math" w:hAnsi="Cambria Math"/>
                  <w:sz w:val="22"/>
                  <w:szCs w:val="22"/>
                </w:rPr>
              </m:ctrlPr>
            </m:sSubPr>
            <m:e>
              <m:r>
                <w:rPr>
                  <w:rFonts w:ascii="Cambria Math" w:hAnsi="Cambria Math"/>
                  <w:sz w:val="22"/>
                  <w:szCs w:val="22"/>
                </w:rPr>
                <m:t>δ</m:t>
              </m:r>
            </m:e>
            <m:sub>
              <m:r>
                <w:rPr>
                  <w:rFonts w:ascii="Cambria Math" w:hAnsi="Cambria Math"/>
                  <w:sz w:val="22"/>
                  <w:szCs w:val="22"/>
                </w:rPr>
                <m:t>eq</m:t>
              </m:r>
            </m:sub>
          </m:sSub>
          <m:r>
            <w:rPr>
              <w:rFonts w:ascii="Cambria Math" w:hAnsi="Cambria Math"/>
              <w:sz w:val="22"/>
              <w:szCs w:val="22"/>
            </w:rPr>
            <m:t>=</m:t>
          </m:r>
          <m:f>
            <m:fPr>
              <m:ctrlPr>
                <w:rPr>
                  <w:rFonts w:ascii="Cambria Math" w:hAnsi="Cambria Math"/>
                  <w:sz w:val="22"/>
                  <w:szCs w:val="22"/>
                </w:rPr>
              </m:ctrlPr>
            </m:fPr>
            <m:num>
              <m:sSubSup>
                <m:sSubSupPr>
                  <m:ctrlPr>
                    <w:rPr>
                      <w:rFonts w:ascii="Cambria Math" w:hAnsi="Cambria Math"/>
                      <w:sz w:val="22"/>
                      <w:szCs w:val="22"/>
                    </w:rPr>
                  </m:ctrlPr>
                </m:sSubSupPr>
                <m:e>
                  <m:r>
                    <w:rPr>
                      <w:rFonts w:ascii="Cambria Math" w:hAnsi="Cambria Math"/>
                      <w:sz w:val="22"/>
                      <w:szCs w:val="22"/>
                    </w:rPr>
                    <m:t>γ</m:t>
                  </m:r>
                </m:e>
                <m:sub>
                  <m:r>
                    <w:rPr>
                      <w:rFonts w:ascii="Cambria Math" w:hAnsi="Cambria Math"/>
                      <w:sz w:val="22"/>
                      <w:szCs w:val="22"/>
                    </w:rPr>
                    <m:t>s</m:t>
                  </m:r>
                </m:sub>
                <m:sup>
                  <m:r>
                    <w:rPr>
                      <w:rFonts w:ascii="Cambria Math" w:hAnsi="Cambria Math"/>
                      <w:sz w:val="22"/>
                      <w:szCs w:val="22"/>
                    </w:rPr>
                    <m:t>2</m:t>
                  </m:r>
                </m:sup>
              </m:sSubSup>
            </m:num>
            <m:den>
              <m:sSubSup>
                <m:sSubSupPr>
                  <m:ctrlPr>
                    <w:rPr>
                      <w:rFonts w:ascii="Cambria Math" w:hAnsi="Cambria Math"/>
                      <w:sz w:val="22"/>
                      <w:szCs w:val="22"/>
                    </w:rPr>
                  </m:ctrlPr>
                </m:sSubSupPr>
                <m:e>
                  <m:r>
                    <w:rPr>
                      <w:rFonts w:ascii="Cambria Math" w:hAnsi="Cambria Math"/>
                      <w:sz w:val="22"/>
                      <w:szCs w:val="22"/>
                    </w:rPr>
                    <m:t>γ</m:t>
                  </m:r>
                </m:e>
                <m:sub>
                  <m:r>
                    <w:rPr>
                      <w:rFonts w:ascii="Cambria Math" w:hAnsi="Cambria Math"/>
                      <w:sz w:val="22"/>
                      <w:szCs w:val="22"/>
                    </w:rPr>
                    <m:t>s</m:t>
                  </m:r>
                </m:sub>
                <m:sup>
                  <m:r>
                    <w:rPr>
                      <w:rFonts w:ascii="Cambria Math" w:hAnsi="Cambria Math"/>
                      <w:sz w:val="22"/>
                      <w:szCs w:val="22"/>
                    </w:rPr>
                    <m:t>2</m:t>
                  </m:r>
                </m:sup>
              </m:sSubSup>
              <m:sSub>
                <m:sSubPr>
                  <m:ctrlPr>
                    <w:rPr>
                      <w:rFonts w:ascii="Cambria Math" w:hAnsi="Cambria Math"/>
                      <w:sz w:val="22"/>
                      <w:szCs w:val="22"/>
                    </w:rPr>
                  </m:ctrlPr>
                </m:sSubPr>
                <m:e>
                  <m:r>
                    <w:rPr>
                      <w:rFonts w:ascii="Cambria Math" w:hAnsi="Cambria Math"/>
                      <w:sz w:val="22"/>
                      <w:szCs w:val="22"/>
                    </w:rPr>
                    <m:t>α</m:t>
                  </m:r>
                </m:e>
                <m:sub>
                  <m:r>
                    <w:rPr>
                      <w:rFonts w:ascii="Cambria Math" w:hAnsi="Cambria Math"/>
                      <w:sz w:val="22"/>
                      <w:szCs w:val="22"/>
                    </w:rPr>
                    <m:t>0</m:t>
                  </m:r>
                </m:sub>
              </m:sSub>
              <m:r>
                <w:rPr>
                  <w:rFonts w:ascii="Cambria Math" w:hAnsi="Cambria Math"/>
                  <w:sz w:val="22"/>
                  <w:szCs w:val="22"/>
                </w:rPr>
                <m:t>-1</m:t>
              </m:r>
            </m:den>
          </m:f>
          <m:d>
            <m:dPr>
              <m:begChr m:val="["/>
              <m:endChr m:val="]"/>
              <m:ctrlPr>
                <w:rPr>
                  <w:rFonts w:ascii="Cambria Math" w:hAnsi="Cambria Math"/>
                  <w:i/>
                  <w:sz w:val="22"/>
                  <w:szCs w:val="22"/>
                  <w:lang w:val="en-US"/>
                </w:rPr>
              </m:ctrlPr>
            </m:dPr>
            <m:e>
              <m:f>
                <m:fPr>
                  <m:ctrlPr>
                    <w:rPr>
                      <w:rFonts w:ascii="Cambria Math" w:hAnsi="Cambria Math"/>
                      <w:sz w:val="22"/>
                      <w:szCs w:val="22"/>
                    </w:rPr>
                  </m:ctrlPr>
                </m:fPr>
                <m:num>
                  <m:sSubSup>
                    <m:sSubSupPr>
                      <m:ctrlPr>
                        <w:rPr>
                          <w:rFonts w:ascii="Cambria Math" w:hAnsi="Cambria Math"/>
                          <w:sz w:val="22"/>
                          <w:szCs w:val="22"/>
                        </w:rPr>
                      </m:ctrlPr>
                    </m:sSubSupPr>
                    <m:e>
                      <m:r>
                        <w:rPr>
                          <w:rFonts w:ascii="Cambria Math" w:hAnsi="Cambria Math"/>
                          <w:sz w:val="22"/>
                          <w:szCs w:val="22"/>
                        </w:rPr>
                        <m:t>δ</m:t>
                      </m:r>
                    </m:e>
                    <m:sub>
                      <m:r>
                        <w:rPr>
                          <w:rFonts w:ascii="Cambria Math" w:hAnsi="Cambria Math"/>
                          <w:sz w:val="22"/>
                          <w:szCs w:val="22"/>
                        </w:rPr>
                        <m:t>m</m:t>
                      </m:r>
                    </m:sub>
                    <m:sup>
                      <m:r>
                        <w:rPr>
                          <w:rFonts w:ascii="Cambria Math" w:hAnsi="Cambria Math"/>
                          <w:sz w:val="22"/>
                          <w:szCs w:val="22"/>
                        </w:rPr>
                        <m:t>2</m:t>
                      </m:r>
                    </m:sup>
                  </m:sSubSup>
                </m:num>
                <m:den>
                  <m:r>
                    <w:rPr>
                      <w:rFonts w:ascii="Cambria Math" w:hAnsi="Cambria Math"/>
                      <w:sz w:val="22"/>
                      <w:szCs w:val="22"/>
                    </w:rPr>
                    <m:t>2</m:t>
                  </m:r>
                </m:den>
              </m:f>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α</m:t>
                      </m:r>
                    </m:e>
                    <m:sub>
                      <m:r>
                        <w:rPr>
                          <w:rFonts w:ascii="Cambria Math" w:hAnsi="Cambria Math"/>
                          <w:sz w:val="22"/>
                          <w:szCs w:val="22"/>
                        </w:rPr>
                        <m:t>1</m:t>
                      </m:r>
                    </m:sub>
                  </m:sSub>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3</m:t>
                      </m:r>
                    </m:num>
                    <m:den>
                      <m:r>
                        <w:rPr>
                          <w:rFonts w:ascii="Cambria Math" w:hAnsi="Cambria Math"/>
                          <w:sz w:val="22"/>
                          <w:szCs w:val="22"/>
                        </w:rPr>
                        <m:t>2</m:t>
                      </m:r>
                    </m:den>
                  </m:f>
                  <m:f>
                    <m:fPr>
                      <m:ctrlPr>
                        <w:rPr>
                          <w:rFonts w:ascii="Cambria Math" w:hAnsi="Cambria Math"/>
                          <w:sz w:val="22"/>
                          <w:szCs w:val="22"/>
                        </w:rPr>
                      </m:ctrlPr>
                    </m:fPr>
                    <m:num>
                      <m:sSubSup>
                        <m:sSubSupPr>
                          <m:ctrlPr>
                            <w:rPr>
                              <w:rFonts w:ascii="Cambria Math" w:hAnsi="Cambria Math"/>
                              <w:sz w:val="22"/>
                              <w:szCs w:val="22"/>
                            </w:rPr>
                          </m:ctrlPr>
                        </m:sSubSupPr>
                        <m:e>
                          <m:r>
                            <w:rPr>
                              <w:rFonts w:ascii="Cambria Math" w:hAnsi="Cambria Math"/>
                              <w:sz w:val="22"/>
                              <w:szCs w:val="22"/>
                            </w:rPr>
                            <m:t>β</m:t>
                          </m:r>
                        </m:e>
                        <m:sub>
                          <m:r>
                            <w:rPr>
                              <w:rFonts w:ascii="Cambria Math" w:hAnsi="Cambria Math"/>
                              <w:sz w:val="22"/>
                              <w:szCs w:val="22"/>
                            </w:rPr>
                            <m:t>s</m:t>
                          </m:r>
                        </m:sub>
                        <m:sup>
                          <m:r>
                            <w:rPr>
                              <w:rFonts w:ascii="Cambria Math" w:hAnsi="Cambria Math"/>
                              <w:sz w:val="22"/>
                              <w:szCs w:val="22"/>
                            </w:rPr>
                            <m:t>2</m:t>
                          </m:r>
                        </m:sup>
                      </m:sSubSup>
                    </m:num>
                    <m:den>
                      <m:sSubSup>
                        <m:sSubSupPr>
                          <m:ctrlPr>
                            <w:rPr>
                              <w:rFonts w:ascii="Cambria Math" w:hAnsi="Cambria Math"/>
                              <w:sz w:val="22"/>
                              <w:szCs w:val="22"/>
                            </w:rPr>
                          </m:ctrlPr>
                        </m:sSubSupPr>
                        <m:e>
                          <m:r>
                            <w:rPr>
                              <w:rFonts w:ascii="Cambria Math" w:hAnsi="Cambria Math"/>
                              <w:sz w:val="22"/>
                              <w:szCs w:val="22"/>
                            </w:rPr>
                            <m:t>γ</m:t>
                          </m:r>
                        </m:e>
                        <m:sub>
                          <m:r>
                            <w:rPr>
                              <w:rFonts w:ascii="Cambria Math" w:hAnsi="Cambria Math"/>
                              <w:sz w:val="22"/>
                              <w:szCs w:val="22"/>
                            </w:rPr>
                            <m:t>s</m:t>
                          </m:r>
                        </m:sub>
                        <m:sup>
                          <m:r>
                            <w:rPr>
                              <w:rFonts w:ascii="Cambria Math" w:hAnsi="Cambria Math"/>
                              <w:sz w:val="22"/>
                              <w:szCs w:val="22"/>
                            </w:rPr>
                            <m:t>2</m:t>
                          </m:r>
                        </m:sup>
                      </m:sSubSup>
                    </m:den>
                  </m:f>
                  <m:r>
                    <w:rPr>
                      <w:rFonts w:ascii="Cambria Math" w:hAnsi="Cambria Math"/>
                      <w:sz w:val="22"/>
                      <w:szCs w:val="22"/>
                    </w:rPr>
                    <m:t>-</m:t>
                  </m:r>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α</m:t>
                          </m:r>
                        </m:e>
                        <m:sub>
                          <m:r>
                            <w:rPr>
                              <w:rFonts w:ascii="Cambria Math" w:hAnsi="Cambria Math"/>
                              <w:sz w:val="22"/>
                              <w:szCs w:val="22"/>
                            </w:rPr>
                            <m:t>0</m:t>
                          </m:r>
                        </m:sub>
                      </m:sSub>
                    </m:num>
                    <m:den>
                      <m:sSubSup>
                        <m:sSubSupPr>
                          <m:ctrlPr>
                            <w:rPr>
                              <w:rFonts w:ascii="Cambria Math" w:hAnsi="Cambria Math"/>
                              <w:sz w:val="22"/>
                              <w:szCs w:val="22"/>
                            </w:rPr>
                          </m:ctrlPr>
                        </m:sSubSupPr>
                        <m:e>
                          <m:r>
                            <w:rPr>
                              <w:rFonts w:ascii="Cambria Math" w:hAnsi="Cambria Math"/>
                              <w:sz w:val="22"/>
                              <w:szCs w:val="22"/>
                            </w:rPr>
                            <m:t>γ</m:t>
                          </m:r>
                        </m:e>
                        <m:sub>
                          <m:r>
                            <w:rPr>
                              <w:rFonts w:ascii="Cambria Math" w:hAnsi="Cambria Math"/>
                              <w:sz w:val="22"/>
                              <w:szCs w:val="22"/>
                            </w:rPr>
                            <m:t>s</m:t>
                          </m:r>
                        </m:sub>
                        <m:sup>
                          <m:r>
                            <w:rPr>
                              <w:rFonts w:ascii="Cambria Math" w:hAnsi="Cambria Math"/>
                              <w:sz w:val="22"/>
                              <w:szCs w:val="22"/>
                            </w:rPr>
                            <m:t>2</m:t>
                          </m:r>
                        </m:sup>
                      </m:sSubSup>
                    </m:den>
                  </m:f>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sSubSup>
                        <m:sSubSupPr>
                          <m:ctrlPr>
                            <w:rPr>
                              <w:rFonts w:ascii="Cambria Math" w:hAnsi="Cambria Math"/>
                              <w:sz w:val="22"/>
                              <w:szCs w:val="22"/>
                            </w:rPr>
                          </m:ctrlPr>
                        </m:sSubSupPr>
                        <m:e>
                          <m:r>
                            <w:rPr>
                              <w:rFonts w:ascii="Cambria Math" w:hAnsi="Cambria Math"/>
                              <w:sz w:val="22"/>
                              <w:szCs w:val="22"/>
                            </w:rPr>
                            <m:t>γ</m:t>
                          </m:r>
                        </m:e>
                        <m:sub>
                          <m:r>
                            <w:rPr>
                              <w:rFonts w:ascii="Cambria Math" w:hAnsi="Cambria Math"/>
                              <w:sz w:val="22"/>
                              <w:szCs w:val="22"/>
                            </w:rPr>
                            <m:t>s</m:t>
                          </m:r>
                        </m:sub>
                        <m:sup>
                          <m:r>
                            <w:rPr>
                              <w:rFonts w:ascii="Cambria Math" w:hAnsi="Cambria Math"/>
                              <w:sz w:val="22"/>
                              <w:szCs w:val="22"/>
                            </w:rPr>
                            <m:t>4</m:t>
                          </m:r>
                        </m:sup>
                      </m:sSubSup>
                    </m:den>
                  </m:f>
                </m:e>
              </m:d>
              <m:r>
                <w:rPr>
                  <w:rFonts w:ascii="Cambria Math" w:hAnsi="Cambria Math"/>
                  <w:sz w:val="22"/>
                  <w:szCs w:val="22"/>
                </w:rPr>
                <m:t>+</m:t>
              </m:r>
              <m:sSub>
                <m:sSubPr>
                  <m:ctrlPr>
                    <w:rPr>
                      <w:rFonts w:ascii="Cambria Math" w:hAnsi="Cambria Math"/>
                      <w:sz w:val="22"/>
                      <w:szCs w:val="22"/>
                    </w:rPr>
                  </m:ctrlPr>
                </m:sSubPr>
                <m:e>
                  <m:d>
                    <m:dPr>
                      <m:ctrlPr>
                        <w:rPr>
                          <w:rFonts w:ascii="Cambria Math" w:hAnsi="Cambria Math"/>
                          <w:sz w:val="22"/>
                          <w:szCs w:val="22"/>
                        </w:rPr>
                      </m:ctrlPr>
                    </m:dPr>
                    <m:e>
                      <m:f>
                        <m:fPr>
                          <m:ctrlPr>
                            <w:rPr>
                              <w:rFonts w:ascii="Cambria Math" w:hAnsi="Cambria Math"/>
                              <w:sz w:val="22"/>
                              <w:szCs w:val="22"/>
                            </w:rPr>
                          </m:ctrlPr>
                        </m:fPr>
                        <m:num>
                          <m:r>
                            <m:rPr>
                              <m:sty m:val="p"/>
                            </m:rPr>
                            <w:rPr>
                              <w:rFonts w:ascii="Cambria Math" w:hAnsi="Cambria Math"/>
                              <w:sz w:val="22"/>
                              <w:szCs w:val="22"/>
                            </w:rPr>
                            <m:t>Δ</m:t>
                          </m:r>
                          <m:r>
                            <w:rPr>
                              <w:rFonts w:ascii="Cambria Math" w:hAnsi="Cambria Math"/>
                              <w:sz w:val="22"/>
                              <w:szCs w:val="22"/>
                            </w:rPr>
                            <m:t>L</m:t>
                          </m:r>
                        </m:num>
                        <m:den>
                          <m:r>
                            <w:rPr>
                              <w:rFonts w:ascii="Cambria Math" w:hAnsi="Cambria Math"/>
                              <w:sz w:val="22"/>
                              <w:szCs w:val="22"/>
                            </w:rPr>
                            <m:t>L</m:t>
                          </m:r>
                        </m:den>
                      </m:f>
                    </m:e>
                  </m:d>
                </m:e>
                <m:sub>
                  <m:r>
                    <w:rPr>
                      <w:rFonts w:ascii="Cambria Math" w:hAnsi="Cambria Math"/>
                      <w:sz w:val="22"/>
                      <w:szCs w:val="22"/>
                    </w:rPr>
                    <m:t>β</m:t>
                  </m:r>
                </m:sub>
              </m:sSub>
            </m:e>
          </m:d>
          <m:r>
            <w:rPr>
              <w:rFonts w:ascii="Cambria Math" w:hAnsi="Cambria Math"/>
              <w:sz w:val="22"/>
              <w:szCs w:val="22"/>
              <w:lang w:val="en-US"/>
            </w:rPr>
            <m:t xml:space="preserve"> </m:t>
          </m:r>
          <m:r>
            <w:rPr>
              <w:rFonts w:ascii="Cambria Math" w:hAnsi="Cambria Math"/>
              <w:sz w:val="22"/>
              <w:szCs w:val="22"/>
            </w:rPr>
            <m:t>(5)</m:t>
          </m:r>
        </m:oMath>
      </m:oMathPara>
    </w:p>
    <w:p w14:paraId="2809A6C3" w14:textId="77777777" w:rsidR="000E5583" w:rsidRPr="00FF7CD3" w:rsidRDefault="000E5583" w:rsidP="000E5583">
      <w:pPr>
        <w:rPr>
          <w:rFonts w:eastAsiaTheme="minorEastAsia"/>
          <w:sz w:val="22"/>
          <w:szCs w:val="22"/>
          <w:lang w:val="en-US"/>
        </w:rPr>
      </w:pPr>
      <m:oMathPara>
        <m:oMath>
          <m:sSub>
            <m:sSubPr>
              <m:ctrlPr>
                <w:rPr>
                  <w:rFonts w:ascii="Cambria Math" w:eastAsiaTheme="minorEastAsia" w:hAnsi="Cambria Math"/>
                  <w:sz w:val="22"/>
                  <w:szCs w:val="22"/>
                  <w:lang w:val="en-US"/>
                </w:rPr>
              </m:ctrlPr>
            </m:sSubPr>
            <m:e>
              <m:d>
                <m:dPr>
                  <m:ctrlPr>
                    <w:rPr>
                      <w:rFonts w:ascii="Cambria Math" w:eastAsiaTheme="minorEastAsia" w:hAnsi="Cambria Math"/>
                      <w:sz w:val="22"/>
                      <w:szCs w:val="22"/>
                      <w:lang w:val="en-US"/>
                    </w:rPr>
                  </m:ctrlPr>
                </m:dPr>
                <m:e>
                  <m:f>
                    <m:fPr>
                      <m:ctrlPr>
                        <w:rPr>
                          <w:rFonts w:ascii="Cambria Math" w:eastAsiaTheme="minorEastAsia" w:hAnsi="Cambria Math"/>
                          <w:sz w:val="22"/>
                          <w:szCs w:val="22"/>
                          <w:lang w:val="en-US"/>
                        </w:rPr>
                      </m:ctrlPr>
                    </m:fPr>
                    <m:num>
                      <m:r>
                        <m:rPr>
                          <m:sty m:val="p"/>
                        </m:rPr>
                        <w:rPr>
                          <w:rFonts w:ascii="Cambria Math" w:eastAsiaTheme="minorEastAsia" w:hAnsi="Cambria Math"/>
                          <w:sz w:val="22"/>
                          <w:szCs w:val="22"/>
                          <w:lang w:val="en-US"/>
                        </w:rPr>
                        <m:t>Δ</m:t>
                      </m:r>
                      <m:r>
                        <w:rPr>
                          <w:rFonts w:ascii="Cambria Math" w:eastAsiaTheme="minorEastAsia" w:hAnsi="Cambria Math"/>
                          <w:sz w:val="22"/>
                          <w:szCs w:val="22"/>
                          <w:lang w:val="en-US"/>
                        </w:rPr>
                        <m:t>L</m:t>
                      </m:r>
                    </m:num>
                    <m:den>
                      <m:r>
                        <w:rPr>
                          <w:rFonts w:ascii="Cambria Math" w:eastAsiaTheme="minorEastAsia" w:hAnsi="Cambria Math"/>
                          <w:sz w:val="22"/>
                          <w:szCs w:val="22"/>
                          <w:lang w:val="en-US"/>
                        </w:rPr>
                        <m:t>L</m:t>
                      </m:r>
                    </m:den>
                  </m:f>
                </m:e>
              </m:d>
            </m:e>
            <m:sub>
              <m:r>
                <w:rPr>
                  <w:rFonts w:ascii="Cambria Math" w:eastAsiaTheme="minorEastAsia" w:hAnsi="Cambria Math"/>
                  <w:sz w:val="22"/>
                  <w:szCs w:val="22"/>
                  <w:lang w:val="en-US"/>
                </w:rPr>
                <m:t>β</m:t>
              </m:r>
            </m:sub>
          </m:sSub>
          <m:r>
            <w:rPr>
              <w:rFonts w:ascii="Cambria Math" w:eastAsiaTheme="minorEastAsia" w:hAnsi="Cambria Math"/>
              <w:sz w:val="22"/>
              <w:szCs w:val="22"/>
              <w:lang w:val="en-US"/>
            </w:rPr>
            <m:t>=</m:t>
          </m:r>
          <m:f>
            <m:fPr>
              <m:ctrlPr>
                <w:rPr>
                  <w:rFonts w:ascii="Cambria Math" w:eastAsiaTheme="minorEastAsia" w:hAnsi="Cambria Math"/>
                  <w:sz w:val="22"/>
                  <w:szCs w:val="22"/>
                  <w:lang w:val="en-US"/>
                </w:rPr>
              </m:ctrlPr>
            </m:fPr>
            <m:num>
              <m:r>
                <w:rPr>
                  <w:rFonts w:ascii="Cambria Math" w:eastAsiaTheme="minorEastAsia" w:hAnsi="Cambria Math"/>
                  <w:sz w:val="22"/>
                  <w:szCs w:val="22"/>
                  <w:lang w:val="en-US"/>
                </w:rPr>
                <m:t>π</m:t>
              </m:r>
            </m:num>
            <m:den>
              <m:r>
                <w:rPr>
                  <w:rFonts w:ascii="Cambria Math" w:eastAsiaTheme="minorEastAsia" w:hAnsi="Cambria Math"/>
                  <w:sz w:val="22"/>
                  <w:szCs w:val="22"/>
                  <w:lang w:val="en-US"/>
                </w:rPr>
                <m:t>2L</m:t>
              </m:r>
            </m:den>
          </m:f>
          <m:d>
            <m:dPr>
              <m:begChr m:val="["/>
              <m:endChr m:val="]"/>
              <m:ctrlPr>
                <w:rPr>
                  <w:rFonts w:ascii="Cambria Math" w:eastAsiaTheme="minorEastAsia" w:hAnsi="Cambria Math"/>
                  <w:sz w:val="22"/>
                  <w:szCs w:val="22"/>
                  <w:lang w:val="en-US"/>
                </w:rPr>
              </m:ctrlPr>
            </m:dPr>
            <m:e>
              <m:sSub>
                <m:sSubPr>
                  <m:ctrlPr>
                    <w:rPr>
                      <w:rFonts w:ascii="Cambria Math" w:eastAsiaTheme="minorEastAsia" w:hAnsi="Cambria Math"/>
                      <w:sz w:val="22"/>
                      <w:szCs w:val="22"/>
                      <w:lang w:val="en-US"/>
                    </w:rPr>
                  </m:ctrlPr>
                </m:sSubPr>
                <m:e>
                  <m:r>
                    <w:rPr>
                      <w:rFonts w:ascii="Cambria Math" w:eastAsiaTheme="minorEastAsia" w:hAnsi="Cambria Math"/>
                      <w:sz w:val="22"/>
                      <w:szCs w:val="22"/>
                      <w:lang w:val="en-US"/>
                    </w:rPr>
                    <m:t>ϵ</m:t>
                  </m:r>
                </m:e>
                <m:sub>
                  <m:r>
                    <w:rPr>
                      <w:rFonts w:ascii="Cambria Math" w:eastAsiaTheme="minorEastAsia" w:hAnsi="Cambria Math"/>
                      <w:sz w:val="22"/>
                      <w:szCs w:val="22"/>
                      <w:lang w:val="en-US"/>
                    </w:rPr>
                    <m:t>x</m:t>
                  </m:r>
                </m:sub>
              </m:sSub>
              <m:sSub>
                <m:sSubPr>
                  <m:ctrlPr>
                    <w:rPr>
                      <w:rFonts w:ascii="Cambria Math" w:eastAsiaTheme="minorEastAsia" w:hAnsi="Cambria Math"/>
                      <w:sz w:val="22"/>
                      <w:szCs w:val="22"/>
                      <w:lang w:val="en-US"/>
                    </w:rPr>
                  </m:ctrlPr>
                </m:sSubPr>
                <m:e>
                  <m:r>
                    <w:rPr>
                      <w:rFonts w:ascii="Cambria Math" w:eastAsiaTheme="minorEastAsia" w:hAnsi="Cambria Math"/>
                      <w:sz w:val="22"/>
                      <w:szCs w:val="22"/>
                      <w:lang w:val="en-US"/>
                    </w:rPr>
                    <m:t>ν</m:t>
                  </m:r>
                </m:e>
                <m:sub>
                  <m:r>
                    <w:rPr>
                      <w:rFonts w:ascii="Cambria Math" w:eastAsiaTheme="minorEastAsia" w:hAnsi="Cambria Math"/>
                      <w:sz w:val="22"/>
                      <w:szCs w:val="22"/>
                      <w:lang w:val="en-US"/>
                    </w:rPr>
                    <m:t>x</m:t>
                  </m:r>
                </m:sub>
              </m:sSub>
              <m:r>
                <w:rPr>
                  <w:rFonts w:ascii="Cambria Math" w:eastAsiaTheme="minorEastAsia" w:hAnsi="Cambria Math"/>
                  <w:sz w:val="22"/>
                  <w:szCs w:val="22"/>
                  <w:lang w:val="en-US"/>
                </w:rPr>
                <m:t>+</m:t>
              </m:r>
              <m:sSub>
                <m:sSubPr>
                  <m:ctrlPr>
                    <w:rPr>
                      <w:rFonts w:ascii="Cambria Math" w:eastAsiaTheme="minorEastAsia" w:hAnsi="Cambria Math"/>
                      <w:sz w:val="22"/>
                      <w:szCs w:val="22"/>
                      <w:lang w:val="en-US"/>
                    </w:rPr>
                  </m:ctrlPr>
                </m:sSubPr>
                <m:e>
                  <m:r>
                    <w:rPr>
                      <w:rFonts w:ascii="Cambria Math" w:eastAsiaTheme="minorEastAsia" w:hAnsi="Cambria Math"/>
                      <w:sz w:val="22"/>
                      <w:szCs w:val="22"/>
                      <w:lang w:val="en-US"/>
                    </w:rPr>
                    <m:t>ϵ</m:t>
                  </m:r>
                </m:e>
                <m:sub>
                  <m:r>
                    <w:rPr>
                      <w:rFonts w:ascii="Cambria Math" w:eastAsiaTheme="minorEastAsia" w:hAnsi="Cambria Math"/>
                      <w:sz w:val="22"/>
                      <w:szCs w:val="22"/>
                      <w:lang w:val="en-US"/>
                    </w:rPr>
                    <m:t>y</m:t>
                  </m:r>
                </m:sub>
              </m:sSub>
              <m:sSub>
                <m:sSubPr>
                  <m:ctrlPr>
                    <w:rPr>
                      <w:rFonts w:ascii="Cambria Math" w:eastAsiaTheme="minorEastAsia" w:hAnsi="Cambria Math"/>
                      <w:sz w:val="22"/>
                      <w:szCs w:val="22"/>
                      <w:lang w:val="en-US"/>
                    </w:rPr>
                  </m:ctrlPr>
                </m:sSubPr>
                <m:e>
                  <m:r>
                    <w:rPr>
                      <w:rFonts w:ascii="Cambria Math" w:eastAsiaTheme="minorEastAsia" w:hAnsi="Cambria Math"/>
                      <w:sz w:val="22"/>
                      <w:szCs w:val="22"/>
                      <w:lang w:val="en-US"/>
                    </w:rPr>
                    <m:t>ν</m:t>
                  </m:r>
                </m:e>
                <m:sub>
                  <m:r>
                    <w:rPr>
                      <w:rFonts w:ascii="Cambria Math" w:eastAsiaTheme="minorEastAsia" w:hAnsi="Cambria Math"/>
                      <w:sz w:val="22"/>
                      <w:szCs w:val="22"/>
                      <w:lang w:val="en-US"/>
                    </w:rPr>
                    <m:t>y</m:t>
                  </m:r>
                </m:sub>
              </m:sSub>
            </m:e>
          </m:d>
          <m:r>
            <w:rPr>
              <w:rFonts w:ascii="Cambria Math" w:eastAsiaTheme="minorEastAsia" w:hAnsi="Cambria Math"/>
              <w:sz w:val="22"/>
              <w:szCs w:val="22"/>
              <w:lang w:val="en-US"/>
            </w:rPr>
            <m:t xml:space="preserve"> </m:t>
          </m:r>
          <m:r>
            <w:rPr>
              <w:rFonts w:ascii="Cambria Math" w:hAnsi="Cambria Math"/>
              <w:sz w:val="22"/>
              <w:szCs w:val="22"/>
            </w:rPr>
            <m:t>(6)</m:t>
          </m:r>
          <m:r>
            <w:rPr>
              <w:rFonts w:ascii="Cambria Math" w:eastAsiaTheme="minorEastAsia" w:hAnsi="Cambria Math"/>
              <w:sz w:val="22"/>
              <w:szCs w:val="22"/>
              <w:lang w:val="en-US"/>
            </w:rPr>
            <m:t>.</m:t>
          </m:r>
        </m:oMath>
      </m:oMathPara>
    </w:p>
    <w:p w14:paraId="154F5B23" w14:textId="77777777" w:rsidR="000E5583" w:rsidRPr="00FF7CD3" w:rsidRDefault="000E5583" w:rsidP="000E5583">
      <w:pPr>
        <w:rPr>
          <w:sz w:val="22"/>
          <w:szCs w:val="22"/>
        </w:rPr>
      </w:pPr>
      <w:r w:rsidRPr="00FF7CD3">
        <w:rPr>
          <w:sz w:val="22"/>
          <w:szCs w:val="22"/>
        </w:rPr>
        <w:t xml:space="preserve">Уровень энергии, относительно которого колеблется частица, называется эффективной энергией. Для полного исключения влияния разброса по импульсам на удлинение орбит выражение </w:t>
      </w:r>
      <m:oMath>
        <m:r>
          <w:rPr>
            <w:rFonts w:ascii="Cambria Math" w:hAnsi="Cambria Math"/>
            <w:sz w:val="22"/>
            <w:szCs w:val="22"/>
          </w:rPr>
          <m:t>κ=</m:t>
        </m:r>
        <m:sSub>
          <m:sSubPr>
            <m:ctrlPr>
              <w:rPr>
                <w:rFonts w:ascii="Cambria Math" w:hAnsi="Cambria Math"/>
                <w:i/>
                <w:sz w:val="22"/>
                <w:szCs w:val="22"/>
              </w:rPr>
            </m:ctrlPr>
          </m:sSubPr>
          <m:e>
            <m:r>
              <w:rPr>
                <w:rFonts w:ascii="Cambria Math" w:hAnsi="Cambria Math"/>
                <w:sz w:val="22"/>
                <w:szCs w:val="22"/>
              </w:rPr>
              <m:t>η</m:t>
            </m:r>
          </m:e>
          <m:sub>
            <m:r>
              <w:rPr>
                <w:rFonts w:ascii="Cambria Math" w:hAnsi="Cambria Math"/>
                <w:sz w:val="22"/>
                <w:szCs w:val="22"/>
              </w:rPr>
              <m:t>1</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α</m:t>
            </m:r>
          </m:e>
          <m:sub>
            <m:r>
              <w:rPr>
                <w:rFonts w:ascii="Cambria Math" w:hAnsi="Cambria Math"/>
                <w:sz w:val="22"/>
                <w:szCs w:val="22"/>
              </w:rPr>
              <m:t>1</m:t>
            </m:r>
          </m:sub>
        </m:sSub>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3</m:t>
            </m:r>
          </m:num>
          <m:den>
            <m:r>
              <w:rPr>
                <w:rFonts w:ascii="Cambria Math" w:hAnsi="Cambria Math"/>
                <w:sz w:val="22"/>
                <w:szCs w:val="22"/>
              </w:rPr>
              <m:t>2</m:t>
            </m:r>
          </m:den>
        </m:f>
        <m:f>
          <m:fPr>
            <m:ctrlPr>
              <w:rPr>
                <w:rFonts w:ascii="Cambria Math" w:hAnsi="Cambria Math"/>
                <w:sz w:val="22"/>
                <w:szCs w:val="22"/>
              </w:rPr>
            </m:ctrlPr>
          </m:fPr>
          <m:num>
            <m:sSubSup>
              <m:sSubSupPr>
                <m:ctrlPr>
                  <w:rPr>
                    <w:rFonts w:ascii="Cambria Math" w:hAnsi="Cambria Math"/>
                    <w:sz w:val="22"/>
                    <w:szCs w:val="22"/>
                  </w:rPr>
                </m:ctrlPr>
              </m:sSubSupPr>
              <m:e>
                <m:r>
                  <w:rPr>
                    <w:rFonts w:ascii="Cambria Math" w:hAnsi="Cambria Math"/>
                    <w:sz w:val="22"/>
                    <w:szCs w:val="22"/>
                  </w:rPr>
                  <m:t>β</m:t>
                </m:r>
              </m:e>
              <m:sub>
                <m:r>
                  <w:rPr>
                    <w:rFonts w:ascii="Cambria Math" w:hAnsi="Cambria Math"/>
                    <w:sz w:val="22"/>
                    <w:szCs w:val="22"/>
                  </w:rPr>
                  <m:t>s</m:t>
                </m:r>
              </m:sub>
              <m:sup>
                <m:r>
                  <w:rPr>
                    <w:rFonts w:ascii="Cambria Math" w:hAnsi="Cambria Math"/>
                    <w:sz w:val="22"/>
                    <w:szCs w:val="22"/>
                  </w:rPr>
                  <m:t>2</m:t>
                </m:r>
              </m:sup>
            </m:sSubSup>
          </m:num>
          <m:den>
            <m:sSubSup>
              <m:sSubSupPr>
                <m:ctrlPr>
                  <w:rPr>
                    <w:rFonts w:ascii="Cambria Math" w:hAnsi="Cambria Math"/>
                    <w:sz w:val="22"/>
                    <w:szCs w:val="22"/>
                  </w:rPr>
                </m:ctrlPr>
              </m:sSubSupPr>
              <m:e>
                <m:r>
                  <w:rPr>
                    <w:rFonts w:ascii="Cambria Math" w:hAnsi="Cambria Math"/>
                    <w:sz w:val="22"/>
                    <w:szCs w:val="22"/>
                  </w:rPr>
                  <m:t>γ</m:t>
                </m:r>
              </m:e>
              <m:sub>
                <m:r>
                  <w:rPr>
                    <w:rFonts w:ascii="Cambria Math" w:hAnsi="Cambria Math"/>
                    <w:sz w:val="22"/>
                    <w:szCs w:val="22"/>
                  </w:rPr>
                  <m:t>s</m:t>
                </m:r>
              </m:sub>
              <m:sup>
                <m:r>
                  <w:rPr>
                    <w:rFonts w:ascii="Cambria Math" w:hAnsi="Cambria Math"/>
                    <w:sz w:val="22"/>
                    <w:szCs w:val="22"/>
                  </w:rPr>
                  <m:t>2</m:t>
                </m:r>
              </m:sup>
            </m:sSubSup>
          </m:den>
        </m:f>
        <m:r>
          <w:rPr>
            <w:rFonts w:ascii="Cambria Math" w:hAnsi="Cambria Math"/>
            <w:sz w:val="22"/>
            <w:szCs w:val="22"/>
          </w:rPr>
          <m:t>-</m:t>
        </m:r>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α</m:t>
                </m:r>
              </m:e>
              <m:sub>
                <m:r>
                  <w:rPr>
                    <w:rFonts w:ascii="Cambria Math" w:hAnsi="Cambria Math"/>
                    <w:sz w:val="22"/>
                    <w:szCs w:val="22"/>
                  </w:rPr>
                  <m:t>0</m:t>
                </m:r>
              </m:sub>
            </m:sSub>
          </m:num>
          <m:den>
            <m:sSubSup>
              <m:sSubSupPr>
                <m:ctrlPr>
                  <w:rPr>
                    <w:rFonts w:ascii="Cambria Math" w:hAnsi="Cambria Math"/>
                    <w:sz w:val="22"/>
                    <w:szCs w:val="22"/>
                  </w:rPr>
                </m:ctrlPr>
              </m:sSubSupPr>
              <m:e>
                <m:r>
                  <w:rPr>
                    <w:rFonts w:ascii="Cambria Math" w:hAnsi="Cambria Math"/>
                    <w:sz w:val="22"/>
                    <w:szCs w:val="22"/>
                  </w:rPr>
                  <m:t>γ</m:t>
                </m:r>
              </m:e>
              <m:sub>
                <m:r>
                  <w:rPr>
                    <w:rFonts w:ascii="Cambria Math" w:hAnsi="Cambria Math"/>
                    <w:sz w:val="22"/>
                    <w:szCs w:val="22"/>
                  </w:rPr>
                  <m:t>s</m:t>
                </m:r>
              </m:sub>
              <m:sup>
                <m:r>
                  <w:rPr>
                    <w:rFonts w:ascii="Cambria Math" w:hAnsi="Cambria Math"/>
                    <w:sz w:val="22"/>
                    <w:szCs w:val="22"/>
                  </w:rPr>
                  <m:t>2</m:t>
                </m:r>
              </m:sup>
            </m:sSubSup>
          </m:den>
        </m:f>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sSubSup>
              <m:sSubSupPr>
                <m:ctrlPr>
                  <w:rPr>
                    <w:rFonts w:ascii="Cambria Math" w:hAnsi="Cambria Math"/>
                    <w:sz w:val="22"/>
                    <w:szCs w:val="22"/>
                  </w:rPr>
                </m:ctrlPr>
              </m:sSubSupPr>
              <m:e>
                <m:r>
                  <w:rPr>
                    <w:rFonts w:ascii="Cambria Math" w:hAnsi="Cambria Math"/>
                    <w:sz w:val="22"/>
                    <w:szCs w:val="22"/>
                  </w:rPr>
                  <m:t>γ</m:t>
                </m:r>
              </m:e>
              <m:sub>
                <m:r>
                  <w:rPr>
                    <w:rFonts w:ascii="Cambria Math" w:hAnsi="Cambria Math"/>
                    <w:sz w:val="22"/>
                    <w:szCs w:val="22"/>
                  </w:rPr>
                  <m:t>s</m:t>
                </m:r>
              </m:sub>
              <m:sup>
                <m:r>
                  <w:rPr>
                    <w:rFonts w:ascii="Cambria Math" w:hAnsi="Cambria Math"/>
                    <w:sz w:val="22"/>
                    <w:szCs w:val="22"/>
                  </w:rPr>
                  <m:t>4</m:t>
                </m:r>
              </m:sup>
            </m:sSubSup>
          </m:den>
        </m:f>
      </m:oMath>
      <w:r w:rsidRPr="00FF7CD3">
        <w:rPr>
          <w:sz w:val="22"/>
          <w:szCs w:val="22"/>
        </w:rPr>
        <w:t xml:space="preserve"> в уравнении должно равняться нулю. Более того, для компенсации удлинения орбиты за счёт бетатронного движения также должно быть скомпенсировано. Что достигается путем установления 3-х независимых семейств секступолей в максимумах бета-функции и дисперсионной функции. Тогда для Формулы (6), необходимо учесть наличие секступолей в структуре и получить более общий вид [12]:</w:t>
      </w:r>
    </w:p>
    <w:p w14:paraId="20680E75" w14:textId="77777777" w:rsidR="000E5583" w:rsidRPr="00FF7CD3" w:rsidRDefault="000E5583" w:rsidP="000E5583">
      <w:pPr>
        <w:rPr>
          <w:sz w:val="22"/>
          <w:szCs w:val="22"/>
        </w:rPr>
      </w:pPr>
      <m:oMathPara>
        <m:oMath>
          <m:sSub>
            <m:sSubPr>
              <m:ctrlPr>
                <w:rPr>
                  <w:rFonts w:ascii="Cambria Math" w:eastAsiaTheme="minorEastAsia" w:hAnsi="Cambria Math"/>
                  <w:sz w:val="22"/>
                  <w:szCs w:val="22"/>
                  <w:lang w:val="en-US"/>
                </w:rPr>
              </m:ctrlPr>
            </m:sSubPr>
            <m:e>
              <m:d>
                <m:dPr>
                  <m:ctrlPr>
                    <w:rPr>
                      <w:rFonts w:ascii="Cambria Math" w:eastAsiaTheme="minorEastAsia" w:hAnsi="Cambria Math"/>
                      <w:sz w:val="22"/>
                      <w:szCs w:val="22"/>
                      <w:lang w:val="en-US"/>
                    </w:rPr>
                  </m:ctrlPr>
                </m:dPr>
                <m:e>
                  <m:f>
                    <m:fPr>
                      <m:ctrlPr>
                        <w:rPr>
                          <w:rFonts w:ascii="Cambria Math" w:eastAsiaTheme="minorEastAsia" w:hAnsi="Cambria Math"/>
                          <w:sz w:val="22"/>
                          <w:szCs w:val="22"/>
                          <w:lang w:val="en-US"/>
                        </w:rPr>
                      </m:ctrlPr>
                    </m:fPr>
                    <m:num>
                      <m:r>
                        <m:rPr>
                          <m:sty m:val="p"/>
                        </m:rPr>
                        <w:rPr>
                          <w:rFonts w:ascii="Cambria Math" w:eastAsiaTheme="minorEastAsia" w:hAnsi="Cambria Math"/>
                          <w:sz w:val="22"/>
                          <w:szCs w:val="22"/>
                          <w:lang w:val="en-US"/>
                        </w:rPr>
                        <m:t>Δ</m:t>
                      </m:r>
                      <m:r>
                        <w:rPr>
                          <w:rFonts w:ascii="Cambria Math" w:eastAsiaTheme="minorEastAsia" w:hAnsi="Cambria Math"/>
                          <w:sz w:val="22"/>
                          <w:szCs w:val="22"/>
                          <w:lang w:val="en-US"/>
                        </w:rPr>
                        <m:t>L</m:t>
                      </m:r>
                    </m:num>
                    <m:den>
                      <m:r>
                        <w:rPr>
                          <w:rFonts w:ascii="Cambria Math" w:eastAsiaTheme="minorEastAsia" w:hAnsi="Cambria Math"/>
                          <w:sz w:val="22"/>
                          <w:szCs w:val="22"/>
                          <w:lang w:val="en-US"/>
                        </w:rPr>
                        <m:t>L</m:t>
                      </m:r>
                    </m:den>
                  </m:f>
                </m:e>
              </m:d>
            </m:e>
            <m:sub>
              <m:r>
                <w:rPr>
                  <w:rFonts w:ascii="Cambria Math" w:eastAsiaTheme="minorEastAsia" w:hAnsi="Cambria Math"/>
                  <w:sz w:val="22"/>
                  <w:szCs w:val="22"/>
                  <w:lang w:val="en-US"/>
                </w:rPr>
                <m:t>β</m:t>
              </m:r>
            </m:sub>
          </m:sSub>
          <m:r>
            <w:rPr>
              <w:rFonts w:ascii="Cambria Math" w:eastAsiaTheme="minorEastAsia" w:hAnsi="Cambria Math"/>
              <w:sz w:val="22"/>
              <w:szCs w:val="22"/>
              <w:lang w:val="en-US"/>
            </w:rPr>
            <m:t>=-</m:t>
          </m:r>
          <m:f>
            <m:fPr>
              <m:ctrlPr>
                <w:rPr>
                  <w:rFonts w:ascii="Cambria Math" w:eastAsiaTheme="minorEastAsia" w:hAnsi="Cambria Math"/>
                  <w:sz w:val="22"/>
                  <w:szCs w:val="22"/>
                  <w:lang w:val="en-US"/>
                </w:rPr>
              </m:ctrlPr>
            </m:fPr>
            <m:num>
              <m:r>
                <w:rPr>
                  <w:rFonts w:ascii="Cambria Math" w:eastAsiaTheme="minorEastAsia" w:hAnsi="Cambria Math"/>
                  <w:sz w:val="22"/>
                  <w:szCs w:val="22"/>
                  <w:lang w:val="en-US"/>
                </w:rPr>
                <m:t>π</m:t>
              </m:r>
            </m:num>
            <m:den>
              <m:r>
                <w:rPr>
                  <w:rFonts w:ascii="Cambria Math" w:eastAsiaTheme="minorEastAsia" w:hAnsi="Cambria Math"/>
                  <w:sz w:val="22"/>
                  <w:szCs w:val="22"/>
                  <w:lang w:val="en-US"/>
                </w:rPr>
                <m:t>L</m:t>
              </m:r>
            </m:den>
          </m:f>
          <m:d>
            <m:dPr>
              <m:begChr m:val="["/>
              <m:endChr m:val="]"/>
              <m:ctrlPr>
                <w:rPr>
                  <w:rFonts w:ascii="Cambria Math" w:eastAsiaTheme="minorEastAsia" w:hAnsi="Cambria Math"/>
                  <w:sz w:val="22"/>
                  <w:szCs w:val="22"/>
                  <w:lang w:val="en-US"/>
                </w:rPr>
              </m:ctrlPr>
            </m:dPr>
            <m:e>
              <m:sSub>
                <m:sSubPr>
                  <m:ctrlPr>
                    <w:rPr>
                      <w:rFonts w:ascii="Cambria Math" w:eastAsiaTheme="minorEastAsia" w:hAnsi="Cambria Math"/>
                      <w:sz w:val="22"/>
                      <w:szCs w:val="22"/>
                      <w:lang w:val="en-US"/>
                    </w:rPr>
                  </m:ctrlPr>
                </m:sSubPr>
                <m:e>
                  <m:r>
                    <w:rPr>
                      <w:rFonts w:ascii="Cambria Math" w:eastAsiaTheme="minorEastAsia" w:hAnsi="Cambria Math"/>
                      <w:sz w:val="22"/>
                      <w:szCs w:val="22"/>
                      <w:lang w:val="en-US"/>
                    </w:rPr>
                    <m:t>ϵ</m:t>
                  </m:r>
                </m:e>
                <m:sub>
                  <m:r>
                    <w:rPr>
                      <w:rFonts w:ascii="Cambria Math" w:eastAsiaTheme="minorEastAsia" w:hAnsi="Cambria Math"/>
                      <w:sz w:val="22"/>
                      <w:szCs w:val="22"/>
                      <w:lang w:val="en-US"/>
                    </w:rPr>
                    <m:t>x</m:t>
                  </m:r>
                </m:sub>
              </m:sSub>
              <m:sSub>
                <m:sSubPr>
                  <m:ctrlPr>
                    <w:rPr>
                      <w:rFonts w:ascii="Cambria Math" w:eastAsiaTheme="minorEastAsia" w:hAnsi="Cambria Math"/>
                      <w:sz w:val="22"/>
                      <w:szCs w:val="22"/>
                      <w:lang w:val="en-US"/>
                    </w:rPr>
                  </m:ctrlPr>
                </m:sSubPr>
                <m:e>
                  <m:r>
                    <w:rPr>
                      <w:rFonts w:ascii="Cambria Math" w:eastAsiaTheme="minorEastAsia" w:hAnsi="Cambria Math"/>
                      <w:sz w:val="22"/>
                      <w:szCs w:val="22"/>
                      <w:lang w:val="en-US"/>
                    </w:rPr>
                    <m:t>ξ</m:t>
                  </m:r>
                </m:e>
                <m:sub>
                  <m:r>
                    <w:rPr>
                      <w:rFonts w:ascii="Cambria Math" w:eastAsiaTheme="minorEastAsia" w:hAnsi="Cambria Math"/>
                      <w:sz w:val="22"/>
                      <w:szCs w:val="22"/>
                      <w:lang w:val="en-US"/>
                    </w:rPr>
                    <m:t>x</m:t>
                  </m:r>
                </m:sub>
              </m:sSub>
              <m:r>
                <w:rPr>
                  <w:rFonts w:ascii="Cambria Math" w:eastAsiaTheme="minorEastAsia" w:hAnsi="Cambria Math"/>
                  <w:sz w:val="22"/>
                  <w:szCs w:val="22"/>
                  <w:lang w:val="en-US"/>
                </w:rPr>
                <m:t>+</m:t>
              </m:r>
              <m:sSub>
                <m:sSubPr>
                  <m:ctrlPr>
                    <w:rPr>
                      <w:rFonts w:ascii="Cambria Math" w:eastAsiaTheme="minorEastAsia" w:hAnsi="Cambria Math"/>
                      <w:sz w:val="22"/>
                      <w:szCs w:val="22"/>
                      <w:lang w:val="en-US"/>
                    </w:rPr>
                  </m:ctrlPr>
                </m:sSubPr>
                <m:e>
                  <m:r>
                    <w:rPr>
                      <w:rFonts w:ascii="Cambria Math" w:eastAsiaTheme="minorEastAsia" w:hAnsi="Cambria Math"/>
                      <w:sz w:val="22"/>
                      <w:szCs w:val="22"/>
                      <w:lang w:val="en-US"/>
                    </w:rPr>
                    <m:t>ϵ</m:t>
                  </m:r>
                </m:e>
                <m:sub>
                  <m:r>
                    <w:rPr>
                      <w:rFonts w:ascii="Cambria Math" w:eastAsiaTheme="minorEastAsia" w:hAnsi="Cambria Math"/>
                      <w:sz w:val="22"/>
                      <w:szCs w:val="22"/>
                      <w:lang w:val="en-US"/>
                    </w:rPr>
                    <m:t>y</m:t>
                  </m:r>
                </m:sub>
              </m:sSub>
              <m:sSub>
                <m:sSubPr>
                  <m:ctrlPr>
                    <w:rPr>
                      <w:rFonts w:ascii="Cambria Math" w:eastAsiaTheme="minorEastAsia" w:hAnsi="Cambria Math"/>
                      <w:sz w:val="22"/>
                      <w:szCs w:val="22"/>
                      <w:lang w:val="en-US"/>
                    </w:rPr>
                  </m:ctrlPr>
                </m:sSubPr>
                <m:e>
                  <m:r>
                    <w:rPr>
                      <w:rFonts w:ascii="Cambria Math" w:eastAsiaTheme="minorEastAsia" w:hAnsi="Cambria Math"/>
                      <w:sz w:val="22"/>
                      <w:szCs w:val="22"/>
                      <w:lang w:val="en-US"/>
                    </w:rPr>
                    <m:t>ξ</m:t>
                  </m:r>
                </m:e>
                <m:sub>
                  <m:r>
                    <w:rPr>
                      <w:rFonts w:ascii="Cambria Math" w:eastAsiaTheme="minorEastAsia" w:hAnsi="Cambria Math"/>
                      <w:sz w:val="22"/>
                      <w:szCs w:val="22"/>
                      <w:lang w:val="en-US"/>
                    </w:rPr>
                    <m:t>y</m:t>
                  </m:r>
                </m:sub>
              </m:sSub>
            </m:e>
          </m:d>
          <m:r>
            <w:rPr>
              <w:rFonts w:ascii="Cambria Math" w:eastAsiaTheme="minorEastAsia" w:hAnsi="Cambria Math"/>
              <w:sz w:val="22"/>
              <w:szCs w:val="22"/>
              <w:lang w:val="en-US"/>
            </w:rPr>
            <m:t xml:space="preserve"> (7)</m:t>
          </m:r>
        </m:oMath>
      </m:oMathPara>
    </w:p>
    <w:p w14:paraId="52FF4F95" w14:textId="77777777" w:rsidR="000E5583" w:rsidRPr="000E5583" w:rsidRDefault="000E5583" w:rsidP="000E5583">
      <w:pPr>
        <w:pStyle w:val="2"/>
        <w:rPr>
          <w:lang w:val="ru-RU"/>
        </w:rPr>
      </w:pPr>
      <w:r>
        <w:tab/>
      </w:r>
      <w:bookmarkStart w:id="9" w:name="_Toc152003732"/>
      <w:r w:rsidRPr="000E5583">
        <w:rPr>
          <w:lang w:val="ru-RU"/>
        </w:rPr>
        <w:t>Магнитное кольцо</w:t>
      </w:r>
      <w:bookmarkEnd w:id="9"/>
      <w:r w:rsidRPr="000E5583">
        <w:rPr>
          <w:lang w:val="ru-RU"/>
        </w:rPr>
        <w:tab/>
      </w:r>
    </w:p>
    <w:p w14:paraId="279CDFFF" w14:textId="77777777" w:rsidR="000E5583" w:rsidRPr="00FF7CD3" w:rsidRDefault="000E5583" w:rsidP="000E5583">
      <w:pPr>
        <w:ind w:firstLine="708"/>
        <w:rPr>
          <w:sz w:val="22"/>
          <w:szCs w:val="22"/>
        </w:rPr>
      </w:pPr>
      <w:r w:rsidRPr="00FF7CD3">
        <w:rPr>
          <w:sz w:val="22"/>
          <w:szCs w:val="22"/>
        </w:rPr>
        <w:t xml:space="preserve">Для изучения данного явления, первоначально можно рассмотреть сначала чисто магнитное кольцо, без электрических вставок, подобные расчёты уже были проделаны для кольца </w:t>
      </w:r>
      <w:r w:rsidRPr="00FF7CD3">
        <w:rPr>
          <w:sz w:val="22"/>
          <w:szCs w:val="22"/>
          <w:lang w:val="en-US"/>
        </w:rPr>
        <w:t>COSY</w:t>
      </w:r>
      <w:r w:rsidRPr="00FF7CD3">
        <w:rPr>
          <w:sz w:val="22"/>
          <w:szCs w:val="22"/>
        </w:rPr>
        <w:t xml:space="preserve"> в </w:t>
      </w:r>
      <w:r w:rsidRPr="00FF7CD3">
        <w:rPr>
          <w:sz w:val="22"/>
          <w:szCs w:val="22"/>
          <w:lang w:val="en-US"/>
        </w:rPr>
        <w:t>Julich</w:t>
      </w:r>
      <w:r w:rsidRPr="00FF7CD3">
        <w:rPr>
          <w:sz w:val="22"/>
          <w:szCs w:val="22"/>
        </w:rPr>
        <w:t xml:space="preserve"> [12].</w:t>
      </w:r>
    </w:p>
    <w:p w14:paraId="4849FD72" w14:textId="77777777" w:rsidR="000E5583" w:rsidRPr="00FF7CD3" w:rsidRDefault="000E5583" w:rsidP="000E5583">
      <w:pPr>
        <w:ind w:firstLine="708"/>
        <w:rPr>
          <w:rFonts w:eastAsiaTheme="minorEastAsia"/>
          <w:sz w:val="22"/>
          <w:szCs w:val="22"/>
        </w:rPr>
      </w:pPr>
      <w:r w:rsidRPr="00FF7CD3">
        <w:rPr>
          <w:sz w:val="22"/>
          <w:szCs w:val="22"/>
        </w:rPr>
        <w:t xml:space="preserve">Чисто магнитное кольцо представляется из себя вариацию </w:t>
      </w:r>
      <w:r w:rsidRPr="00FF7CD3">
        <w:rPr>
          <w:sz w:val="22"/>
          <w:szCs w:val="22"/>
          <w:lang w:val="en-US"/>
        </w:rPr>
        <w:t>NICA</w:t>
      </w:r>
      <w:r w:rsidRPr="00FF7CD3">
        <w:rPr>
          <w:sz w:val="22"/>
          <w:szCs w:val="22"/>
        </w:rPr>
        <w:t xml:space="preserve">, в которой поворотные арки оставлены неизменными, прямые секции полностью </w:t>
      </w:r>
      <w:r w:rsidRPr="00FF7CD3">
        <w:rPr>
          <w:sz w:val="22"/>
          <w:szCs w:val="22"/>
          <w:lang w:val="en-US"/>
        </w:rPr>
        <w:t>FODO</w:t>
      </w:r>
      <w:r w:rsidRPr="00FF7CD3">
        <w:rPr>
          <w:sz w:val="22"/>
          <w:szCs w:val="22"/>
        </w:rPr>
        <w:t xml:space="preserve"> регулярные и согласованы с аркой двумя квадруполями. Для такой структуры рассмотрим чувствительность системы к настройкам </w:t>
      </w:r>
      <w:proofErr w:type="spellStart"/>
      <w:r w:rsidRPr="00FF7CD3">
        <w:rPr>
          <w:sz w:val="22"/>
          <w:szCs w:val="22"/>
        </w:rPr>
        <w:t>секступолей</w:t>
      </w:r>
      <w:proofErr w:type="spellEnd"/>
      <w:r w:rsidRPr="00FF7CD3">
        <w:rPr>
          <w:sz w:val="22"/>
          <w:szCs w:val="22"/>
        </w:rPr>
        <w:t xml:space="preserve"> с коэффициентами </w:t>
      </w:r>
      <m:oMath>
        <m:r>
          <m:rPr>
            <m:sty m:val="p"/>
          </m:rPr>
          <w:rPr>
            <w:rFonts w:ascii="Cambria Math" w:hAnsi="Cambria Math"/>
            <w:sz w:val="22"/>
            <w:szCs w:val="22"/>
          </w:rPr>
          <m:t>m</m:t>
        </m:r>
      </m:oMath>
      <w:r w:rsidRPr="00FF7CD3">
        <w:rPr>
          <w:rFonts w:eastAsiaTheme="minorEastAsia"/>
          <w:sz w:val="22"/>
          <w:szCs w:val="22"/>
        </w:rPr>
        <w:t xml:space="preserve">. Расстановка секступолей указана на рис. 14, при этом семейство </w:t>
      </w:r>
      <w:r w:rsidRPr="00FF7CD3">
        <w:rPr>
          <w:rFonts w:eastAsiaTheme="minorEastAsia"/>
          <w:sz w:val="22"/>
          <w:szCs w:val="22"/>
          <w:lang w:val="en-US"/>
        </w:rPr>
        <w:t>SF</w:t>
      </w:r>
      <w:r w:rsidRPr="00FF7CD3">
        <w:rPr>
          <w:rFonts w:eastAsiaTheme="minorEastAsia"/>
          <w:sz w:val="22"/>
          <w:szCs w:val="22"/>
        </w:rPr>
        <w:t xml:space="preserve">1 и </w:t>
      </w:r>
      <w:r w:rsidRPr="00FF7CD3">
        <w:rPr>
          <w:rFonts w:eastAsiaTheme="minorEastAsia"/>
          <w:sz w:val="22"/>
          <w:szCs w:val="22"/>
          <w:lang w:val="en-US"/>
        </w:rPr>
        <w:t>SF</w:t>
      </w:r>
      <w:r w:rsidRPr="00FF7CD3">
        <w:rPr>
          <w:rFonts w:eastAsiaTheme="minorEastAsia"/>
          <w:sz w:val="22"/>
          <w:szCs w:val="22"/>
        </w:rPr>
        <w:t xml:space="preserve">2 в этой опции одинаковы и представляют одно семейство фокусирующих </w:t>
      </w:r>
      <w:proofErr w:type="spellStart"/>
      <w:r w:rsidRPr="00FF7CD3">
        <w:rPr>
          <w:rFonts w:eastAsiaTheme="minorEastAsia"/>
          <w:sz w:val="22"/>
          <w:szCs w:val="22"/>
        </w:rPr>
        <w:t>секступолей</w:t>
      </w:r>
      <w:proofErr w:type="spellEnd"/>
      <w:r w:rsidRPr="00FF7CD3">
        <w:rPr>
          <w:rFonts w:eastAsiaTheme="minorEastAsia"/>
          <w:sz w:val="22"/>
          <w:szCs w:val="22"/>
        </w:rPr>
        <w:t>.</w:t>
      </w:r>
    </w:p>
    <w:p w14:paraId="598CE703" w14:textId="77777777" w:rsidR="000E5583" w:rsidRDefault="000E5583" w:rsidP="000E5583">
      <w:pPr>
        <w:ind w:firstLine="708"/>
      </w:pPr>
      <w:r>
        <w:rPr>
          <w:noProof/>
        </w:rPr>
        <w:lastRenderedPageBreak/>
        <mc:AlternateContent>
          <mc:Choice Requires="wps">
            <w:drawing>
              <wp:anchor distT="0" distB="0" distL="114300" distR="114300" simplePos="0" relativeHeight="251705344" behindDoc="0" locked="0" layoutInCell="1" allowOverlap="1" wp14:anchorId="59432CD6" wp14:editId="011BFEAA">
                <wp:simplePos x="0" y="0"/>
                <wp:positionH relativeFrom="column">
                  <wp:posOffset>1270</wp:posOffset>
                </wp:positionH>
                <wp:positionV relativeFrom="paragraph">
                  <wp:posOffset>3662045</wp:posOffset>
                </wp:positionV>
                <wp:extent cx="5948680" cy="635"/>
                <wp:effectExtent l="0" t="0" r="0" b="0"/>
                <wp:wrapTopAndBottom/>
                <wp:docPr id="936536077" name="Надпись 1"/>
                <wp:cNvGraphicFramePr/>
                <a:graphic xmlns:a="http://schemas.openxmlformats.org/drawingml/2006/main">
                  <a:graphicData uri="http://schemas.microsoft.com/office/word/2010/wordprocessingShape">
                    <wps:wsp>
                      <wps:cNvSpPr txBox="1"/>
                      <wps:spPr>
                        <a:xfrm>
                          <a:off x="0" y="0"/>
                          <a:ext cx="5948680" cy="635"/>
                        </a:xfrm>
                        <a:prstGeom prst="rect">
                          <a:avLst/>
                        </a:prstGeom>
                        <a:solidFill>
                          <a:prstClr val="white"/>
                        </a:solidFill>
                        <a:ln>
                          <a:noFill/>
                        </a:ln>
                      </wps:spPr>
                      <wps:txbx>
                        <w:txbxContent>
                          <w:p w14:paraId="5897CA21" w14:textId="77777777" w:rsidR="000E5583" w:rsidRPr="00472FFB" w:rsidRDefault="000E5583" w:rsidP="000E5583">
                            <w:pPr>
                              <w:pStyle w:val="af4"/>
                              <w:jc w:val="center"/>
                              <w:rPr>
                                <w:rFonts w:asciiTheme="majorBidi" w:hAnsiTheme="majorBidi" w:cstheme="majorBidi"/>
                                <w:noProof/>
                              </w:rPr>
                            </w:pPr>
                            <w:r>
                              <w:t xml:space="preserve">Рис. 14. Поворотная арка коллайдера </w:t>
                            </w:r>
                            <w:r>
                              <w:rPr>
                                <w:lang w:val="en-US"/>
                              </w:rPr>
                              <w:t>NICA</w:t>
                            </w:r>
                            <w:r>
                              <w:t xml:space="preserve">. С расстановкой </w:t>
                            </w:r>
                            <w:proofErr w:type="spellStart"/>
                            <w:r>
                              <w:t>секступолей</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9432CD6" id="_x0000_s1038" type="#_x0000_t202" style="position:absolute;left:0;text-align:left;margin-left:.1pt;margin-top:288.35pt;width:468.4pt;height:.05pt;z-index:2517053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" stroked="f">
                <v:textbox style="mso-fit-shape-to-text:t" inset="0,0,0,0">
                  <w:txbxContent>
                    <w:p w14:paraId="5897CA21" w14:textId="77777777" w:rsidR="000E5583" w:rsidRPr="00472FFB" w:rsidRDefault="000E5583" w:rsidP="000E5583">
                      <w:pPr>
                        <w:pStyle w:val="af4"/>
                        <w:jc w:val="center"/>
                        <w:rPr>
                          <w:rFonts w:asciiTheme="majorBidi" w:hAnsiTheme="majorBidi" w:cstheme="majorBidi"/>
                          <w:noProof/>
                        </w:rPr>
                      </w:pPr>
                      <w:r>
                        <w:t xml:space="preserve">Рис. 14. Поворотная арка коллайдера </w:t>
                      </w:r>
                      <w:r>
                        <w:rPr>
                          <w:lang w:val="en-US"/>
                        </w:rPr>
                        <w:t>NICA</w:t>
                      </w:r>
                      <w:r>
                        <w:t xml:space="preserve">. С расстановкой </w:t>
                      </w:r>
                      <w:proofErr w:type="spellStart"/>
                      <w:r>
                        <w:t>секступолей</w:t>
                      </w:r>
                      <w:proofErr w:type="spellEnd"/>
                    </w:p>
                  </w:txbxContent>
                </v:textbox>
                <w10:wrap type="topAndBottom"/>
              </v:shape>
            </w:pict>
          </mc:Fallback>
        </mc:AlternateContent>
      </w:r>
      <w:r>
        <w:rPr>
          <w:rFonts w:asciiTheme="majorBidi" w:hAnsiTheme="majorBidi" w:cstheme="majorBidi"/>
          <w:noProof/>
        </w:rPr>
        <w:drawing>
          <wp:anchor distT="0" distB="0" distL="114300" distR="114300" simplePos="0" relativeHeight="251704320" behindDoc="0" locked="0" layoutInCell="1" allowOverlap="1" wp14:anchorId="2A0568F8" wp14:editId="2C98C830">
            <wp:simplePos x="0" y="0"/>
            <wp:positionH relativeFrom="column">
              <wp:posOffset>1270</wp:posOffset>
            </wp:positionH>
            <wp:positionV relativeFrom="paragraph">
              <wp:posOffset>114300</wp:posOffset>
            </wp:positionV>
            <wp:extent cx="5948680" cy="3490595"/>
            <wp:effectExtent l="0" t="0" r="0" b="1905"/>
            <wp:wrapTopAndBottom/>
            <wp:docPr id="983335010"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335010" name="Рисунок 983335010"/>
                    <pic:cNvPicPr/>
                  </pic:nvPicPr>
                  <pic:blipFill>
                    <a:blip r:embed="rId27">
                      <a:extLst>
                        <a:ext uri="{28A0092B-C50C-407E-A947-70E740481C1C}">
                          <a14:useLocalDpi xmlns:a14="http://schemas.microsoft.com/office/drawing/2010/main" val="0"/>
                        </a:ext>
                      </a:extLst>
                    </a:blip>
                    <a:stretch>
                      <a:fillRect/>
                    </a:stretch>
                  </pic:blipFill>
                  <pic:spPr>
                    <a:xfrm>
                      <a:off x="0" y="0"/>
                      <a:ext cx="5948680" cy="3490595"/>
                    </a:xfrm>
                    <a:prstGeom prst="rect">
                      <a:avLst/>
                    </a:prstGeom>
                  </pic:spPr>
                </pic:pic>
              </a:graphicData>
            </a:graphic>
            <wp14:sizeRelH relativeFrom="page">
              <wp14:pctWidth>0</wp14:pctWidth>
            </wp14:sizeRelH>
            <wp14:sizeRelV relativeFrom="page">
              <wp14:pctHeight>0</wp14:pctHeight>
            </wp14:sizeRelV>
          </wp:anchor>
        </w:drawing>
      </w:r>
    </w:p>
    <w:p w14:paraId="0D874DD0" w14:textId="77777777" w:rsidR="000E5583" w:rsidRDefault="000E5583" w:rsidP="000E5583">
      <w:pPr>
        <w:ind w:firstLine="708"/>
      </w:pPr>
      <m:oMathPara>
        <m:oMath>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rPr>
                      </m:ctrlPr>
                    </m:sSubPr>
                    <m:e>
                      <m:r>
                        <m:rPr>
                          <m:sty m:val="p"/>
                        </m:rPr>
                        <w:rPr>
                          <w:rFonts w:ascii="Cambria Math" w:hAnsi="Cambria Math"/>
                        </w:rPr>
                        <m:t>ξ</m:t>
                      </m:r>
                    </m:e>
                    <m:sub>
                      <m:r>
                        <w:rPr>
                          <w:rFonts w:ascii="Cambria Math" w:hAnsi="Cambria Math"/>
                          <w:lang w:val="en-US"/>
                        </w:rPr>
                        <m:t>x</m:t>
                      </m:r>
                    </m:sub>
                  </m:sSub>
                  <m:r>
                    <m:rPr>
                      <m:sty m:val="p"/>
                    </m:rPr>
                    <w:rPr>
                      <w:rFonts w:ascii="Cambria Math" w:hAnsi="Cambria Math"/>
                    </w:rPr>
                    <m:t>=-13.302+4522.234×</m:t>
                  </m:r>
                  <m:sSub>
                    <m:sSubPr>
                      <m:ctrlPr>
                        <w:rPr>
                          <w:rFonts w:ascii="Cambria Math" w:hAnsi="Cambria Math"/>
                        </w:rPr>
                      </m:ctrlPr>
                    </m:sSubPr>
                    <m:e>
                      <m:r>
                        <w:rPr>
                          <w:rFonts w:ascii="Cambria Math" w:hAnsi="Cambria Math"/>
                          <w:lang w:val="en-US"/>
                        </w:rPr>
                        <m:t>r</m:t>
                      </m:r>
                    </m:e>
                    <m:sub>
                      <m:r>
                        <w:rPr>
                          <w:rFonts w:ascii="Cambria Math" w:hAnsi="Cambria Math"/>
                        </w:rPr>
                        <m:t>f</m:t>
                      </m:r>
                    </m:sub>
                  </m:sSub>
                  <m:r>
                    <m:rPr>
                      <m:sty m:val="p"/>
                    </m:rPr>
                    <w:rPr>
                      <w:rFonts w:ascii="Cambria Math" w:hAnsi="Cambria Math"/>
                    </w:rPr>
                    <m:t>+527.934×</m:t>
                  </m:r>
                  <m:sSub>
                    <m:sSubPr>
                      <m:ctrlPr>
                        <w:rPr>
                          <w:rFonts w:ascii="Cambria Math" w:hAnsi="Cambria Math"/>
                        </w:rPr>
                      </m:ctrlPr>
                    </m:sSubPr>
                    <m:e>
                      <m:r>
                        <m:rPr>
                          <m:sty m:val="p"/>
                        </m:rPr>
                        <w:rPr>
                          <w:rFonts w:ascii="Cambria Math" w:hAnsi="Cambria Math"/>
                        </w:rPr>
                        <m:t>r</m:t>
                      </m:r>
                    </m:e>
                    <m:sub>
                      <m:r>
                        <w:rPr>
                          <w:rFonts w:ascii="Cambria Math" w:hAnsi="Cambria Math"/>
                        </w:rPr>
                        <m:t>d</m:t>
                      </m:r>
                    </m:sub>
                  </m:sSub>
                </m:e>
                <m:e>
                  <m:sSub>
                    <m:sSubPr>
                      <m:ctrlPr>
                        <w:rPr>
                          <w:rFonts w:ascii="Cambria Math" w:hAnsi="Cambria Math"/>
                        </w:rPr>
                      </m:ctrlPr>
                    </m:sSubPr>
                    <m:e>
                      <m:r>
                        <m:rPr>
                          <m:sty m:val="p"/>
                        </m:rPr>
                        <w:rPr>
                          <w:rFonts w:ascii="Cambria Math" w:hAnsi="Cambria Math"/>
                        </w:rPr>
                        <m:t>ξ</m:t>
                      </m:r>
                    </m:e>
                    <m:sub>
                      <m:r>
                        <w:rPr>
                          <w:rFonts w:ascii="Cambria Math" w:hAnsi="Cambria Math"/>
                          <w:lang w:val="en-US"/>
                        </w:rPr>
                        <m:t>y</m:t>
                      </m:r>
                    </m:sub>
                  </m:sSub>
                  <m:r>
                    <m:rPr>
                      <m:sty m:val="p"/>
                    </m:rPr>
                    <w:rPr>
                      <w:rFonts w:ascii="Cambria Math" w:hAnsi="Cambria Math"/>
                    </w:rPr>
                    <m:t>=-13.337-944.735×</m:t>
                  </m:r>
                  <m:sSub>
                    <m:sSubPr>
                      <m:ctrlPr>
                        <w:rPr>
                          <w:rFonts w:ascii="Cambria Math" w:hAnsi="Cambria Math"/>
                        </w:rPr>
                      </m:ctrlPr>
                    </m:sSubPr>
                    <m:e>
                      <m:r>
                        <w:rPr>
                          <w:rFonts w:ascii="Cambria Math" w:hAnsi="Cambria Math"/>
                        </w:rPr>
                        <m:t>r</m:t>
                      </m:r>
                    </m:e>
                    <m:sub>
                      <m:r>
                        <w:rPr>
                          <w:rFonts w:ascii="Cambria Math" w:hAnsi="Cambria Math"/>
                        </w:rPr>
                        <m:t>f</m:t>
                      </m:r>
                    </m:sub>
                  </m:sSub>
                  <m:r>
                    <m:rPr>
                      <m:sty m:val="p"/>
                    </m:rPr>
                    <w:rPr>
                      <w:rFonts w:ascii="Cambria Math" w:hAnsi="Cambria Math"/>
                    </w:rPr>
                    <m:t>-2214.642×</m:t>
                  </m:r>
                  <m:sSub>
                    <m:sSubPr>
                      <m:ctrlPr>
                        <w:rPr>
                          <w:rFonts w:ascii="Cambria Math" w:hAnsi="Cambria Math"/>
                        </w:rPr>
                      </m:ctrlPr>
                    </m:sSubPr>
                    <m:e>
                      <m:r>
                        <m:rPr>
                          <m:sty m:val="p"/>
                        </m:rPr>
                        <w:rPr>
                          <w:rFonts w:ascii="Cambria Math" w:hAnsi="Cambria Math"/>
                        </w:rPr>
                        <m:t>r</m:t>
                      </m:r>
                    </m:e>
                    <m:sub>
                      <m:r>
                        <w:rPr>
                          <w:rFonts w:ascii="Cambria Math" w:hAnsi="Cambria Math"/>
                        </w:rPr>
                        <m:t>d</m:t>
                      </m:r>
                    </m:sub>
                  </m:sSub>
                </m:e>
                <m:e>
                  <m:sSub>
                    <m:sSubPr>
                      <m:ctrlPr>
                        <w:rPr>
                          <w:rFonts w:ascii="Cambria Math" w:hAnsi="Cambria Math"/>
                        </w:rPr>
                      </m:ctrlPr>
                    </m:sSubPr>
                    <m:e>
                      <m:r>
                        <m:rPr>
                          <m:sty m:val="p"/>
                        </m:rPr>
                        <w:rPr>
                          <w:rFonts w:ascii="Cambria Math" w:hAnsi="Cambria Math"/>
                        </w:rPr>
                        <m:t>α</m:t>
                      </m:r>
                    </m:e>
                    <m:sub>
                      <m:r>
                        <w:rPr>
                          <w:rFonts w:ascii="Cambria Math" w:hAnsi="Cambria Math"/>
                        </w:rPr>
                        <m:t>1</m:t>
                      </m:r>
                    </m:sub>
                  </m:sSub>
                  <m:r>
                    <m:rPr>
                      <m:sty m:val="p"/>
                    </m:rPr>
                    <w:rPr>
                      <w:rFonts w:ascii="Cambria Math" w:hAnsi="Cambria Math"/>
                    </w:rPr>
                    <m:t>=0.037-16.617×</m:t>
                  </m:r>
                  <m:sSub>
                    <m:sSubPr>
                      <m:ctrlPr>
                        <w:rPr>
                          <w:rFonts w:ascii="Cambria Math" w:hAnsi="Cambria Math"/>
                        </w:rPr>
                      </m:ctrlPr>
                    </m:sSubPr>
                    <m:e>
                      <m:r>
                        <m:rPr>
                          <m:sty m:val="p"/>
                        </m:rPr>
                        <w:rPr>
                          <w:rFonts w:ascii="Cambria Math" w:hAnsi="Cambria Math"/>
                        </w:rPr>
                        <m:t>r</m:t>
                      </m:r>
                    </m:e>
                    <m:sub>
                      <m:r>
                        <w:rPr>
                          <w:rFonts w:ascii="Cambria Math" w:hAnsi="Cambria Math"/>
                        </w:rPr>
                        <m:t>f</m:t>
                      </m:r>
                    </m:sub>
                  </m:sSub>
                  <m:r>
                    <m:rPr>
                      <m:sty m:val="p"/>
                    </m:rPr>
                    <w:rPr>
                      <w:rFonts w:ascii="Cambria Math" w:hAnsi="Cambria Math"/>
                    </w:rPr>
                    <m:t>-2.537×</m:t>
                  </m:r>
                  <m:sSub>
                    <m:sSubPr>
                      <m:ctrlPr>
                        <w:rPr>
                          <w:rFonts w:ascii="Cambria Math" w:hAnsi="Cambria Math"/>
                        </w:rPr>
                      </m:ctrlPr>
                    </m:sSubPr>
                    <m:e>
                      <m:r>
                        <m:rPr>
                          <m:sty m:val="p"/>
                        </m:rPr>
                        <w:rPr>
                          <w:rFonts w:ascii="Cambria Math" w:hAnsi="Cambria Math"/>
                        </w:rPr>
                        <m:t>r</m:t>
                      </m:r>
                    </m:e>
                    <m:sub>
                      <m:r>
                        <w:rPr>
                          <w:rFonts w:ascii="Cambria Math" w:hAnsi="Cambria Math"/>
                        </w:rPr>
                        <m:t>d</m:t>
                      </m:r>
                    </m:sub>
                  </m:sSub>
                </m:e>
              </m:eqArr>
            </m:e>
          </m:d>
          <m:r>
            <w:rPr>
              <w:rFonts w:ascii="Cambria Math" w:hAnsi="Cambria Math"/>
            </w:rPr>
            <m:t xml:space="preserve"> (8)</m:t>
          </m:r>
        </m:oMath>
      </m:oMathPara>
    </w:p>
    <w:p w14:paraId="1AC0D15F" w14:textId="77777777" w:rsidR="000E5583" w:rsidRPr="00FF7CD3" w:rsidRDefault="000E5583" w:rsidP="000E5583">
      <w:pPr>
        <w:ind w:firstLine="708"/>
        <w:rPr>
          <w:sz w:val="22"/>
          <w:szCs w:val="22"/>
        </w:rPr>
      </w:pPr>
      <w:r w:rsidRPr="00FF7CD3">
        <w:rPr>
          <w:sz w:val="22"/>
          <w:szCs w:val="22"/>
        </w:rPr>
        <w:t xml:space="preserve">Можно заметить, что с помощью двух семейств </w:t>
      </w:r>
      <w:proofErr w:type="spellStart"/>
      <w:r w:rsidRPr="00FF7CD3">
        <w:rPr>
          <w:sz w:val="22"/>
          <w:szCs w:val="22"/>
        </w:rPr>
        <w:t>секступолей</w:t>
      </w:r>
      <w:proofErr w:type="spellEnd"/>
      <w:r w:rsidRPr="00FF7CD3">
        <w:rPr>
          <w:sz w:val="22"/>
          <w:szCs w:val="22"/>
        </w:rPr>
        <w:t xml:space="preserve"> невозможно провести оптимизацию трёх параметров спин-орбитального движения. Можно настраивать пары (</w:t>
      </w:r>
      <m:oMath>
        <m:sSub>
          <m:sSubPr>
            <m:ctrlPr>
              <w:rPr>
                <w:rFonts w:ascii="Cambria Math" w:hAnsi="Cambria Math"/>
                <w:sz w:val="22"/>
                <w:szCs w:val="22"/>
              </w:rPr>
            </m:ctrlPr>
          </m:sSubPr>
          <m:e>
            <m:r>
              <m:rPr>
                <m:sty m:val="p"/>
              </m:rPr>
              <w:rPr>
                <w:rFonts w:ascii="Cambria Math" w:hAnsi="Cambria Math"/>
                <w:sz w:val="22"/>
                <w:szCs w:val="22"/>
              </w:rPr>
              <m:t>ξ</m:t>
            </m:r>
          </m:e>
          <m:sub>
            <m:r>
              <w:rPr>
                <w:rFonts w:ascii="Cambria Math" w:hAnsi="Cambria Math"/>
                <w:sz w:val="22"/>
                <w:szCs w:val="22"/>
              </w:rPr>
              <m:t>x</m:t>
            </m:r>
          </m:sub>
        </m:sSub>
      </m:oMath>
      <w:r w:rsidRPr="00FF7CD3">
        <w:rPr>
          <w:sz w:val="22"/>
          <w:szCs w:val="22"/>
        </w:rPr>
        <w:t xml:space="preserve">, </w:t>
      </w:r>
      <m:oMath>
        <m:sSub>
          <m:sSubPr>
            <m:ctrlPr>
              <w:rPr>
                <w:rFonts w:ascii="Cambria Math" w:hAnsi="Cambria Math"/>
                <w:sz w:val="22"/>
                <w:szCs w:val="22"/>
              </w:rPr>
            </m:ctrlPr>
          </m:sSubPr>
          <m:e>
            <m:r>
              <m:rPr>
                <m:sty m:val="p"/>
              </m:rPr>
              <w:rPr>
                <w:rFonts w:ascii="Cambria Math" w:hAnsi="Cambria Math"/>
                <w:sz w:val="22"/>
                <w:szCs w:val="22"/>
              </w:rPr>
              <m:t>ξ</m:t>
            </m:r>
          </m:e>
          <m:sub>
            <m:r>
              <w:rPr>
                <w:rFonts w:ascii="Cambria Math" w:hAnsi="Cambria Math"/>
                <w:sz w:val="22"/>
                <w:szCs w:val="22"/>
              </w:rPr>
              <m:t>y</m:t>
            </m:r>
          </m:sub>
        </m:sSub>
      </m:oMath>
      <w:r w:rsidRPr="00FF7CD3">
        <w:rPr>
          <w:sz w:val="22"/>
          <w:szCs w:val="22"/>
        </w:rPr>
        <w:t>) или (</w:t>
      </w:r>
      <m:oMath>
        <m:sSub>
          <m:sSubPr>
            <m:ctrlPr>
              <w:rPr>
                <w:rFonts w:ascii="Cambria Math" w:hAnsi="Cambria Math"/>
                <w:sz w:val="22"/>
                <w:szCs w:val="22"/>
              </w:rPr>
            </m:ctrlPr>
          </m:sSubPr>
          <m:e>
            <m:r>
              <m:rPr>
                <m:sty m:val="p"/>
              </m:rPr>
              <w:rPr>
                <w:rFonts w:ascii="Cambria Math" w:hAnsi="Cambria Math"/>
                <w:sz w:val="22"/>
                <w:szCs w:val="22"/>
              </w:rPr>
              <m:t>ξ</m:t>
            </m:r>
          </m:e>
          <m:sub>
            <m:r>
              <w:rPr>
                <w:rFonts w:ascii="Cambria Math" w:hAnsi="Cambria Math"/>
                <w:sz w:val="22"/>
                <w:szCs w:val="22"/>
              </w:rPr>
              <m:t>y</m:t>
            </m:r>
          </m:sub>
        </m:sSub>
      </m:oMath>
      <w:r w:rsidRPr="00FF7CD3">
        <w:rPr>
          <w:sz w:val="22"/>
          <w:szCs w:val="22"/>
        </w:rPr>
        <w:t xml:space="preserve">, </w:t>
      </w:r>
      <m:oMath>
        <m:sSub>
          <m:sSubPr>
            <m:ctrlPr>
              <w:rPr>
                <w:rFonts w:ascii="Cambria Math" w:hAnsi="Cambria Math"/>
                <w:sz w:val="22"/>
                <w:szCs w:val="22"/>
              </w:rPr>
            </m:ctrlPr>
          </m:sSubPr>
          <m:e>
            <m:r>
              <m:rPr>
                <m:sty m:val="p"/>
              </m:rPr>
              <w:rPr>
                <w:rFonts w:ascii="Cambria Math" w:hAnsi="Cambria Math"/>
                <w:sz w:val="22"/>
                <w:szCs w:val="22"/>
              </w:rPr>
              <m:t>α</m:t>
            </m:r>
          </m:e>
          <m:sub>
            <m:r>
              <m:rPr>
                <m:sty m:val="p"/>
              </m:rPr>
              <w:rPr>
                <w:rFonts w:ascii="Cambria Math" w:hAnsi="Cambria Math"/>
                <w:sz w:val="22"/>
                <w:szCs w:val="22"/>
              </w:rPr>
              <m:t>1</m:t>
            </m:r>
          </m:sub>
        </m:sSub>
      </m:oMath>
      <w:r w:rsidRPr="00FF7CD3">
        <w:rPr>
          <w:sz w:val="22"/>
          <w:szCs w:val="22"/>
        </w:rPr>
        <w:t xml:space="preserve">). Второй вариант возможно менее целесообразен, так как </w:t>
      </w:r>
      <m:oMath>
        <m:sSub>
          <m:sSubPr>
            <m:ctrlPr>
              <w:rPr>
                <w:rFonts w:ascii="Cambria Math" w:hAnsi="Cambria Math"/>
                <w:sz w:val="22"/>
                <w:szCs w:val="22"/>
              </w:rPr>
            </m:ctrlPr>
          </m:sSubPr>
          <m:e>
            <m:r>
              <m:rPr>
                <m:sty m:val="p"/>
              </m:rPr>
              <w:rPr>
                <w:rFonts w:ascii="Cambria Math" w:hAnsi="Cambria Math"/>
                <w:sz w:val="22"/>
                <w:szCs w:val="22"/>
              </w:rPr>
              <m:t>α</m:t>
            </m:r>
          </m:e>
          <m:sub>
            <m:r>
              <m:rPr>
                <m:sty m:val="p"/>
              </m:rPr>
              <w:rPr>
                <w:rFonts w:ascii="Cambria Math" w:hAnsi="Cambria Math"/>
                <w:sz w:val="22"/>
                <w:szCs w:val="22"/>
              </w:rPr>
              <m:t>1</m:t>
            </m:r>
          </m:sub>
        </m:sSub>
      </m:oMath>
      <w:r w:rsidRPr="00FF7CD3">
        <w:rPr>
          <w:sz w:val="22"/>
          <w:szCs w:val="22"/>
        </w:rPr>
        <w:t xml:space="preserve"> изменяется мало, и энергетический эффект на разброс спин-тюна можно уменьшить с помощью охлаждения пучка.</w:t>
      </w:r>
    </w:p>
    <w:p w14:paraId="722CF4D0" w14:textId="77777777" w:rsidR="000E5583" w:rsidRPr="00FF7CD3" w:rsidRDefault="000E5583" w:rsidP="000E5583">
      <w:pPr>
        <w:ind w:firstLine="708"/>
        <w:rPr>
          <w:sz w:val="22"/>
          <w:szCs w:val="22"/>
        </w:rPr>
      </w:pPr>
      <w:r w:rsidRPr="00FF7CD3">
        <w:rPr>
          <w:sz w:val="22"/>
          <w:szCs w:val="22"/>
        </w:rPr>
        <w:t>В полностью магнитной структуре теоретическому описанию полностью поддаётся движение в X-D плоскости. В вертикальной плоскости возможно влияние спиновых резонансов на разброс частот спин-прецессии.</w:t>
      </w:r>
    </w:p>
    <w:p w14:paraId="41B8BE75" w14:textId="77777777" w:rsidR="000E5583" w:rsidRPr="00FF7CD3" w:rsidRDefault="000E5583" w:rsidP="00FF7CD3">
      <w:pPr>
        <w:ind w:firstLine="708"/>
        <w:rPr>
          <w:sz w:val="22"/>
          <w:szCs w:val="22"/>
        </w:rPr>
      </w:pPr>
      <w:r w:rsidRPr="00FF7CD3">
        <w:rPr>
          <w:sz w:val="22"/>
          <w:szCs w:val="22"/>
        </w:rPr>
        <w:tab/>
        <w:t xml:space="preserve">Видно, что оптимум спиновой </w:t>
      </w:r>
      <w:proofErr w:type="spellStart"/>
      <w:r w:rsidRPr="00FF7CD3">
        <w:rPr>
          <w:sz w:val="22"/>
          <w:szCs w:val="22"/>
        </w:rPr>
        <w:t>хроматичности</w:t>
      </w:r>
      <w:proofErr w:type="spellEnd"/>
      <w:r w:rsidRPr="00FF7CD3">
        <w:rPr>
          <w:sz w:val="22"/>
          <w:szCs w:val="22"/>
        </w:rPr>
        <w:t xml:space="preserve"> не совпадает с оптимумом бетатронной. Без оптимизации </w:t>
      </w:r>
      <m:oMath>
        <m:r>
          <w:rPr>
            <w:rFonts w:ascii="Cambria Math" w:hAnsi="Cambria Math"/>
            <w:sz w:val="22"/>
            <w:szCs w:val="22"/>
          </w:rPr>
          <m:t>Δ</m:t>
        </m:r>
        <m:sSub>
          <m:sSubPr>
            <m:ctrlPr>
              <w:rPr>
                <w:rFonts w:ascii="Cambria Math" w:hAnsi="Cambria Math"/>
                <w:sz w:val="22"/>
                <w:szCs w:val="22"/>
              </w:rPr>
            </m:ctrlPr>
          </m:sSubPr>
          <m:e>
            <m:r>
              <w:rPr>
                <w:rFonts w:ascii="Cambria Math" w:hAnsi="Cambria Math"/>
                <w:sz w:val="22"/>
                <w:szCs w:val="22"/>
              </w:rPr>
              <m:t>ν</m:t>
            </m:r>
          </m:e>
          <m:sub>
            <m:r>
              <w:rPr>
                <w:rFonts w:ascii="Cambria Math" w:hAnsi="Cambria Math"/>
                <w:sz w:val="22"/>
                <w:szCs w:val="22"/>
              </w:rPr>
              <m:t>s</m:t>
            </m:r>
          </m:sub>
        </m:sSub>
        <m:r>
          <m:rPr>
            <m:sty m:val="p"/>
          </m:rPr>
          <w:rPr>
            <w:rFonts w:ascii="Cambria Math" w:hAnsi="Cambria Math"/>
            <w:sz w:val="22"/>
            <w:szCs w:val="22"/>
          </w:rPr>
          <m:t>~1</m:t>
        </m:r>
        <m:sSup>
          <m:sSupPr>
            <m:ctrlPr>
              <w:rPr>
                <w:rFonts w:ascii="Cambria Math" w:hAnsi="Cambria Math"/>
                <w:sz w:val="22"/>
                <w:szCs w:val="22"/>
              </w:rPr>
            </m:ctrlPr>
          </m:sSupPr>
          <m:e>
            <m:r>
              <m:rPr>
                <m:sty m:val="p"/>
              </m:rPr>
              <w:rPr>
                <w:rFonts w:ascii="Cambria Math" w:hAnsi="Cambria Math"/>
                <w:sz w:val="22"/>
                <w:szCs w:val="22"/>
              </w:rPr>
              <m:t>0</m:t>
            </m:r>
          </m:e>
          <m:sup>
            <m:r>
              <m:rPr>
                <m:sty m:val="p"/>
              </m:rPr>
              <w:rPr>
                <w:rFonts w:ascii="Cambria Math" w:hAnsi="Cambria Math"/>
                <w:sz w:val="22"/>
                <w:szCs w:val="22"/>
              </w:rPr>
              <m:t>-8</m:t>
            </m:r>
          </m:sup>
        </m:sSup>
      </m:oMath>
      <w:r w:rsidRPr="00FF7CD3">
        <w:rPr>
          <w:sz w:val="22"/>
          <w:szCs w:val="22"/>
        </w:rPr>
        <w:t xml:space="preserve"> при </w:t>
      </w:r>
      <m:oMath>
        <m:sSub>
          <m:sSubPr>
            <m:ctrlPr>
              <w:rPr>
                <w:rFonts w:ascii="Cambria Math" w:hAnsi="Cambria Math"/>
                <w:sz w:val="22"/>
                <w:szCs w:val="22"/>
              </w:rPr>
            </m:ctrlPr>
          </m:sSubPr>
          <m:e>
            <m:r>
              <w:rPr>
                <w:rFonts w:ascii="Cambria Math" w:hAnsi="Cambria Math"/>
                <w:sz w:val="22"/>
                <w:szCs w:val="22"/>
              </w:rPr>
              <m:t>f</m:t>
            </m:r>
          </m:e>
          <m:sub>
            <m:r>
              <m:rPr>
                <m:sty m:val="p"/>
              </m:rPr>
              <w:rPr>
                <w:rFonts w:ascii="Cambria Math" w:hAnsi="Cambria Math"/>
                <w:sz w:val="22"/>
                <w:szCs w:val="22"/>
              </w:rPr>
              <m:t>rev</m:t>
            </m:r>
          </m:sub>
        </m:sSub>
        <m:r>
          <m:rPr>
            <m:sty m:val="p"/>
          </m:rPr>
          <w:rPr>
            <w:rFonts w:ascii="Cambria Math" w:hAnsi="Cambria Math"/>
            <w:sz w:val="22"/>
            <w:szCs w:val="22"/>
          </w:rPr>
          <m:t>~1 МГц</m:t>
        </m:r>
      </m:oMath>
      <w:r w:rsidRPr="00FF7CD3">
        <w:rPr>
          <w:sz w:val="22"/>
          <w:szCs w:val="22"/>
        </w:rPr>
        <w:t xml:space="preserve"> приводит к </w:t>
      </w:r>
      <m:oMath>
        <m:r>
          <w:rPr>
            <w:rFonts w:ascii="Cambria Math" w:hAnsi="Cambria Math"/>
            <w:sz w:val="22"/>
            <w:szCs w:val="22"/>
          </w:rPr>
          <m:t>SCT</m:t>
        </m:r>
        <m:r>
          <m:rPr>
            <m:sty m:val="p"/>
          </m:rPr>
          <w:rPr>
            <w:rFonts w:ascii="Cambria Math" w:hAnsi="Cambria Math"/>
            <w:sz w:val="22"/>
            <w:szCs w:val="22"/>
          </w:rPr>
          <m:t xml:space="preserve">~100 </m:t>
        </m:r>
        <m:r>
          <w:rPr>
            <w:rFonts w:ascii="Cambria Math" w:hAnsi="Cambria Math"/>
            <w:sz w:val="22"/>
            <w:szCs w:val="22"/>
          </w:rPr>
          <m:t>c</m:t>
        </m:r>
      </m:oMath>
      <w:r w:rsidRPr="00FF7CD3">
        <w:rPr>
          <w:sz w:val="22"/>
          <w:szCs w:val="22"/>
        </w:rPr>
        <w:t xml:space="preserve">, что недостаточно для ЭДМ эксперимента. Необходимо оптимизировать вертикальную </w:t>
      </w:r>
      <w:proofErr w:type="spellStart"/>
      <w:r w:rsidRPr="00FF7CD3">
        <w:rPr>
          <w:sz w:val="22"/>
          <w:szCs w:val="22"/>
        </w:rPr>
        <w:t>хроматичность</w:t>
      </w:r>
      <w:proofErr w:type="spellEnd"/>
      <w:r w:rsidRPr="00FF7CD3">
        <w:rPr>
          <w:sz w:val="22"/>
          <w:szCs w:val="22"/>
        </w:rPr>
        <w:t xml:space="preserve"> по мере сохранения дин. апертуры. При этом изменение </w:t>
      </w:r>
      <m:oMath>
        <m:r>
          <w:rPr>
            <w:rFonts w:ascii="Cambria Math" w:hAnsi="Cambria Math"/>
            <w:sz w:val="22"/>
            <w:szCs w:val="22"/>
          </w:rPr>
          <m:t>κ</m:t>
        </m:r>
      </m:oMath>
      <w:r w:rsidRPr="00FF7CD3">
        <w:rPr>
          <w:sz w:val="22"/>
          <w:szCs w:val="22"/>
        </w:rPr>
        <w:t xml:space="preserve"> порядка </w:t>
      </w:r>
      <m:oMath>
        <m:r>
          <m:rPr>
            <m:sty m:val="p"/>
          </m:rPr>
          <w:rPr>
            <w:rFonts w:ascii="Cambria Math" w:hAnsi="Cambria Math"/>
            <w:sz w:val="22"/>
            <w:szCs w:val="22"/>
          </w:rPr>
          <m:t>±1</m:t>
        </m:r>
      </m:oMath>
      <w:r w:rsidRPr="00FF7CD3">
        <w:rPr>
          <w:sz w:val="22"/>
          <w:szCs w:val="22"/>
        </w:rPr>
        <w:t xml:space="preserve"> не является определяющим для SCT. </w:t>
      </w:r>
    </w:p>
    <w:p w14:paraId="676F61BF" w14:textId="77777777" w:rsidR="000E5583" w:rsidRPr="00FF7CD3" w:rsidRDefault="000E5583" w:rsidP="00FF7CD3">
      <w:pPr>
        <w:ind w:firstLine="708"/>
        <w:rPr>
          <w:sz w:val="22"/>
          <w:szCs w:val="22"/>
        </w:rPr>
      </w:pPr>
      <w:r w:rsidRPr="00FF7CD3">
        <w:rPr>
          <w:sz w:val="22"/>
          <w:szCs w:val="22"/>
        </w:rPr>
        <w:drawing>
          <wp:anchor distT="0" distB="0" distL="114300" distR="114300" simplePos="0" relativeHeight="251693056" behindDoc="0" locked="0" layoutInCell="1" allowOverlap="1" wp14:anchorId="7C44B376" wp14:editId="72A5AC24">
            <wp:simplePos x="0" y="0"/>
            <wp:positionH relativeFrom="column">
              <wp:posOffset>3017371</wp:posOffset>
            </wp:positionH>
            <wp:positionV relativeFrom="paragraph">
              <wp:posOffset>4434840</wp:posOffset>
            </wp:positionV>
            <wp:extent cx="2929255" cy="1562100"/>
            <wp:effectExtent l="0" t="0" r="4445" b="0"/>
            <wp:wrapThrough wrapText="bothSides">
              <wp:wrapPolygon edited="0">
                <wp:start x="0" y="0"/>
                <wp:lineTo x="0" y="21424"/>
                <wp:lineTo x="21539" y="21424"/>
                <wp:lineTo x="21539" y="0"/>
                <wp:lineTo x="0" y="0"/>
              </wp:wrapPolygon>
            </wp:wrapThrough>
            <wp:docPr id="2189744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97443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929255" cy="1562100"/>
                    </a:xfrm>
                    <a:prstGeom prst="rect">
                      <a:avLst/>
                    </a:prstGeom>
                  </pic:spPr>
                </pic:pic>
              </a:graphicData>
            </a:graphic>
            <wp14:sizeRelH relativeFrom="page">
              <wp14:pctWidth>0</wp14:pctWidth>
            </wp14:sizeRelH>
            <wp14:sizeRelV relativeFrom="page">
              <wp14:pctHeight>0</wp14:pctHeight>
            </wp14:sizeRelV>
          </wp:anchor>
        </w:drawing>
      </w:r>
      <w:r w:rsidRPr="00FF7CD3">
        <w:rPr>
          <w:sz w:val="22"/>
          <w:szCs w:val="22"/>
        </w:rPr>
        <w:drawing>
          <wp:anchor distT="0" distB="0" distL="114300" distR="114300" simplePos="0" relativeHeight="251691008" behindDoc="0" locked="0" layoutInCell="1" allowOverlap="1" wp14:anchorId="58C9C375" wp14:editId="4F5C4C60">
            <wp:simplePos x="0" y="0"/>
            <wp:positionH relativeFrom="column">
              <wp:posOffset>2972435</wp:posOffset>
            </wp:positionH>
            <wp:positionV relativeFrom="paragraph">
              <wp:posOffset>2259965</wp:posOffset>
            </wp:positionV>
            <wp:extent cx="2953385" cy="1541145"/>
            <wp:effectExtent l="0" t="0" r="5715" b="0"/>
            <wp:wrapTopAndBottom/>
            <wp:docPr id="13248887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888756"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953385" cy="1541145"/>
                    </a:xfrm>
                    <a:prstGeom prst="rect">
                      <a:avLst/>
                    </a:prstGeom>
                  </pic:spPr>
                </pic:pic>
              </a:graphicData>
            </a:graphic>
            <wp14:sizeRelH relativeFrom="page">
              <wp14:pctWidth>0</wp14:pctWidth>
            </wp14:sizeRelH>
            <wp14:sizeRelV relativeFrom="page">
              <wp14:pctHeight>0</wp14:pctHeight>
            </wp14:sizeRelV>
          </wp:anchor>
        </w:drawing>
      </w:r>
      <w:r w:rsidRPr="00FF7CD3">
        <w:rPr>
          <w:sz w:val="22"/>
          <w:szCs w:val="22"/>
        </w:rPr>
        <w:drawing>
          <wp:anchor distT="0" distB="0" distL="114300" distR="114300" simplePos="0" relativeHeight="251688960" behindDoc="0" locked="0" layoutInCell="1" allowOverlap="1" wp14:anchorId="22EAD5CB" wp14:editId="26189B33">
            <wp:simplePos x="0" y="0"/>
            <wp:positionH relativeFrom="column">
              <wp:posOffset>-1270</wp:posOffset>
            </wp:positionH>
            <wp:positionV relativeFrom="paragraph">
              <wp:posOffset>2265717</wp:posOffset>
            </wp:positionV>
            <wp:extent cx="2916555" cy="1561465"/>
            <wp:effectExtent l="0" t="0" r="4445" b="635"/>
            <wp:wrapTopAndBottom/>
            <wp:docPr id="585807656" name="Рисунок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5807656"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916555" cy="1561465"/>
                    </a:xfrm>
                    <a:prstGeom prst="rect">
                      <a:avLst/>
                    </a:prstGeom>
                  </pic:spPr>
                </pic:pic>
              </a:graphicData>
            </a:graphic>
            <wp14:sizeRelH relativeFrom="page">
              <wp14:pctWidth>0</wp14:pctWidth>
            </wp14:sizeRelH>
            <wp14:sizeRelV relativeFrom="page">
              <wp14:pctHeight>0</wp14:pctHeight>
            </wp14:sizeRelV>
          </wp:anchor>
        </w:drawing>
      </w:r>
      <w:r w:rsidRPr="00FF7CD3">
        <w:rPr>
          <w:sz w:val="22"/>
          <w:szCs w:val="22"/>
        </w:rPr>
        <w:tab/>
        <w:t xml:space="preserve">Как было замечено ранее, в вертикальной плоскости появляется дополнительный разброс частот спин-прецессии </w:t>
      </w:r>
      <m:oMath>
        <m:r>
          <w:rPr>
            <w:rFonts w:ascii="Cambria Math" w:hAnsi="Cambria Math"/>
            <w:sz w:val="22"/>
            <w:szCs w:val="22"/>
          </w:rPr>
          <m:t>Δ</m:t>
        </m:r>
        <m:sSub>
          <m:sSubPr>
            <m:ctrlPr>
              <w:rPr>
                <w:rFonts w:ascii="Cambria Math" w:hAnsi="Cambria Math"/>
                <w:sz w:val="22"/>
                <w:szCs w:val="22"/>
              </w:rPr>
            </m:ctrlPr>
          </m:sSubPr>
          <m:e>
            <m:r>
              <w:rPr>
                <w:rFonts w:ascii="Cambria Math" w:hAnsi="Cambria Math"/>
                <w:sz w:val="22"/>
                <w:szCs w:val="22"/>
              </w:rPr>
              <m:t>ν</m:t>
            </m:r>
          </m:e>
          <m:sub>
            <m:r>
              <w:rPr>
                <w:rFonts w:ascii="Cambria Math" w:hAnsi="Cambria Math"/>
                <w:sz w:val="22"/>
                <w:szCs w:val="22"/>
              </w:rPr>
              <m:t>s</m:t>
            </m:r>
          </m:sub>
        </m:sSub>
      </m:oMath>
      <w:r w:rsidRPr="00FF7CD3">
        <w:rPr>
          <w:sz w:val="22"/>
          <w:szCs w:val="22"/>
        </w:rPr>
        <w:t xml:space="preserve"> из-за влияния спиновых резонансов. При рабочей точке </w:t>
      </w:r>
      <m:oMath>
        <m:r>
          <w:rPr>
            <w:rFonts w:ascii="Cambria Math" w:hAnsi="Cambria Math"/>
            <w:sz w:val="22"/>
            <w:szCs w:val="22"/>
          </w:rPr>
          <m:t>γG</m:t>
        </m:r>
        <m:r>
          <m:rPr>
            <m:sty m:val="p"/>
          </m:rPr>
          <w:rPr>
            <w:rFonts w:ascii="Cambria Math" w:hAnsi="Cambria Math"/>
            <w:sz w:val="22"/>
            <w:szCs w:val="22"/>
          </w:rPr>
          <m:t>=0.16</m:t>
        </m:r>
      </m:oMath>
      <w:r w:rsidRPr="00FF7CD3">
        <w:rPr>
          <w:sz w:val="22"/>
          <w:szCs w:val="22"/>
        </w:rPr>
        <w:t xml:space="preserve"> близлежащим резонансом является бетатронный внутренний: </w:t>
      </w:r>
      <m:oMath>
        <m:r>
          <w:rPr>
            <w:rFonts w:ascii="Cambria Math" w:hAnsi="Cambria Math"/>
            <w:sz w:val="22"/>
            <w:szCs w:val="22"/>
          </w:rPr>
          <m:t>γG</m:t>
        </m:r>
        <m:r>
          <m:rPr>
            <m:sty m:val="p"/>
          </m:rPr>
          <w:rPr>
            <w:rFonts w:ascii="Cambria Math" w:hAnsi="Cambria Math"/>
            <w:sz w:val="22"/>
            <w:szCs w:val="22"/>
          </w:rPr>
          <m:t>=10-</m:t>
        </m:r>
        <m:r>
          <w:rPr>
            <w:rFonts w:ascii="Cambria Math" w:hAnsi="Cambria Math"/>
            <w:sz w:val="22"/>
            <w:szCs w:val="22"/>
          </w:rPr>
          <m:t>Qy</m:t>
        </m:r>
        <m:r>
          <m:rPr>
            <m:sty m:val="p"/>
          </m:rPr>
          <w:rPr>
            <w:rFonts w:ascii="Cambria Math" w:hAnsi="Cambria Math"/>
            <w:sz w:val="22"/>
            <w:szCs w:val="22"/>
          </w:rPr>
          <m:t>=0.2</m:t>
        </m:r>
      </m:oMath>
      <w:r w:rsidRPr="00FF7CD3">
        <w:rPr>
          <w:sz w:val="22"/>
          <w:szCs w:val="22"/>
        </w:rPr>
        <w:t xml:space="preserve">. Предположим, что сила резонанса </w:t>
      </w:r>
      <m:oMath>
        <m:r>
          <w:rPr>
            <w:rFonts w:ascii="Cambria Math" w:hAnsi="Cambria Math"/>
            <w:sz w:val="22"/>
            <w:szCs w:val="22"/>
          </w:rPr>
          <m:t>ε</m:t>
        </m:r>
        <m:r>
          <m:rPr>
            <m:sty m:val="p"/>
          </m:rPr>
          <w:rPr>
            <w:rFonts w:ascii="Cambria Math" w:hAnsi="Cambria Math"/>
            <w:sz w:val="22"/>
            <w:szCs w:val="22"/>
          </w:rPr>
          <m:t>=1</m:t>
        </m:r>
        <m:sSup>
          <m:sSupPr>
            <m:ctrlPr>
              <w:rPr>
                <w:rFonts w:ascii="Cambria Math" w:hAnsi="Cambria Math"/>
                <w:sz w:val="22"/>
                <w:szCs w:val="22"/>
              </w:rPr>
            </m:ctrlPr>
          </m:sSupPr>
          <m:e>
            <m:r>
              <m:rPr>
                <m:sty m:val="p"/>
              </m:rPr>
              <w:rPr>
                <w:rFonts w:ascii="Cambria Math" w:hAnsi="Cambria Math"/>
                <w:sz w:val="22"/>
                <w:szCs w:val="22"/>
              </w:rPr>
              <m:t>0</m:t>
            </m:r>
          </m:e>
          <m:sup>
            <m:r>
              <m:rPr>
                <m:sty m:val="p"/>
              </m:rPr>
              <w:rPr>
                <w:rFonts w:ascii="Cambria Math" w:hAnsi="Cambria Math"/>
                <w:sz w:val="22"/>
                <w:szCs w:val="22"/>
              </w:rPr>
              <m:t>-4</m:t>
            </m:r>
          </m:sup>
        </m:sSup>
      </m:oMath>
      <w:r w:rsidRPr="00FF7CD3">
        <w:rPr>
          <w:sz w:val="22"/>
          <w:szCs w:val="22"/>
        </w:rPr>
        <w:t xml:space="preserve">, тогда при отстройке </w:t>
      </w:r>
      <m:oMath>
        <m:r>
          <w:rPr>
            <w:rFonts w:ascii="Cambria Math" w:hAnsi="Cambria Math"/>
            <w:sz w:val="22"/>
            <w:szCs w:val="22"/>
          </w:rPr>
          <m:t>δ</m:t>
        </m:r>
        <m:r>
          <m:rPr>
            <m:sty m:val="p"/>
          </m:rPr>
          <w:rPr>
            <w:rFonts w:ascii="Cambria Math" w:hAnsi="Cambria Math"/>
            <w:sz w:val="22"/>
            <w:szCs w:val="22"/>
          </w:rPr>
          <m:t>=0.04</m:t>
        </m:r>
      </m:oMath>
      <w:r w:rsidRPr="00FF7CD3">
        <w:rPr>
          <w:sz w:val="22"/>
          <w:szCs w:val="22"/>
        </w:rPr>
        <w:t xml:space="preserve"> аналитически можно получить ожидаемый разброс </w:t>
      </w:r>
      <m:oMath>
        <m:r>
          <w:rPr>
            <w:rFonts w:ascii="Cambria Math" w:hAnsi="Cambria Math"/>
            <w:sz w:val="22"/>
            <w:szCs w:val="22"/>
          </w:rPr>
          <m:t>Δ</m:t>
        </m:r>
        <m:sSub>
          <m:sSubPr>
            <m:ctrlPr>
              <w:rPr>
                <w:rFonts w:ascii="Cambria Math" w:hAnsi="Cambria Math"/>
                <w:sz w:val="22"/>
                <w:szCs w:val="22"/>
              </w:rPr>
            </m:ctrlPr>
          </m:sSubPr>
          <m:e>
            <m:r>
              <w:rPr>
                <w:rFonts w:ascii="Cambria Math" w:hAnsi="Cambria Math"/>
                <w:sz w:val="22"/>
                <w:szCs w:val="22"/>
              </w:rPr>
              <m:t>ν</m:t>
            </m:r>
          </m:e>
          <m:sub>
            <m:r>
              <w:rPr>
                <w:rFonts w:ascii="Cambria Math" w:hAnsi="Cambria Math"/>
                <w:sz w:val="22"/>
                <w:szCs w:val="22"/>
              </w:rPr>
              <m:t>s</m:t>
            </m:r>
          </m:sub>
        </m:sSub>
      </m:oMath>
      <w:r w:rsidRPr="00FF7CD3">
        <w:rPr>
          <w:sz w:val="22"/>
          <w:szCs w:val="22"/>
        </w:rPr>
        <w:t xml:space="preserve"> от резонанса: </w:t>
      </w:r>
    </w:p>
    <w:p w14:paraId="3705D506" w14:textId="77777777" w:rsidR="000E5583" w:rsidRPr="001D0C46" w:rsidRDefault="000E5583" w:rsidP="000E5583">
      <w:pPr>
        <w:rPr>
          <w:rFonts w:eastAsiaTheme="minorEastAsia"/>
        </w:rPr>
      </w:pPr>
      <m:oMathPara>
        <m:oMath>
          <m:r>
            <w:rPr>
              <w:rFonts w:ascii="Cambria Math" w:hAnsi="Cambria Math"/>
            </w:rPr>
            <m:t>Δ</m:t>
          </m:r>
          <m:sSub>
            <m:sSubPr>
              <m:ctrlPr>
                <w:rPr>
                  <w:rFonts w:ascii="Cambria Math" w:hAnsi="Cambria Math"/>
                  <w:i/>
                </w:rPr>
              </m:ctrlPr>
            </m:sSubPr>
            <m:e>
              <m:r>
                <w:rPr>
                  <w:rFonts w:ascii="Cambria Math" w:hAnsi="Cambria Math"/>
                </w:rPr>
                <m:t>ν</m:t>
              </m:r>
            </m:e>
            <m:sub>
              <m:r>
                <w:rPr>
                  <w:rFonts w:ascii="Cambria Math" w:hAnsi="Cambria Math"/>
                </w:rPr>
                <m:t>s</m:t>
              </m:r>
            </m:sub>
          </m:sSub>
          <m:r>
            <w:rPr>
              <w:rFonts w:ascii="Cambria Math" w:hAnsi="Cambria Math"/>
            </w:rPr>
            <m:t>=δ-</m:t>
          </m:r>
          <m:rad>
            <m:radPr>
              <m:degHide m:val="1"/>
              <m:ctrlPr>
                <w:rPr>
                  <w:rFonts w:ascii="Cambria Math" w:hAnsi="Cambria Math"/>
                  <w:i/>
                </w:rPr>
              </m:ctrlPr>
            </m:radPr>
            <m:deg/>
            <m:e>
              <m:d>
                <m:dPr>
                  <m:ctrlPr>
                    <w:rPr>
                      <w:rFonts w:ascii="Cambria Math" w:hAnsi="Cambria Math"/>
                      <w:i/>
                    </w:rPr>
                  </m:ctrlPr>
                </m:dPr>
                <m:e>
                  <m:sSup>
                    <m:sSupPr>
                      <m:ctrlPr>
                        <w:rPr>
                          <w:rFonts w:ascii="Cambria Math" w:hAnsi="Cambria Math"/>
                          <w:i/>
                        </w:rPr>
                      </m:ctrlPr>
                    </m:sSupPr>
                    <m:e>
                      <m:r>
                        <w:rPr>
                          <w:rFonts w:ascii="Cambria Math" w:hAnsi="Cambria Math"/>
                        </w:rPr>
                        <m:t>δ</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ε</m:t>
                      </m:r>
                    </m:e>
                    <m:sup>
                      <m:r>
                        <w:rPr>
                          <w:rFonts w:ascii="Cambria Math" w:hAnsi="Cambria Math"/>
                        </w:rPr>
                        <m:t>2</m:t>
                      </m:r>
                    </m:sup>
                  </m:sSup>
                </m:e>
              </m:d>
            </m:e>
          </m:rad>
          <m:r>
            <w:rPr>
              <w:rFonts w:ascii="Cambria Math" w:hAnsi="Cambria Math"/>
            </w:rPr>
            <m:t>~1.2</m:t>
          </m:r>
          <m:r>
            <m:rPr>
              <m:sty m:val="p"/>
            </m:rPr>
            <w:rPr>
              <w:rFonts w:ascii="Cambria Math" w:hAnsi="Cambria Math"/>
            </w:rPr>
            <m:t>×</m:t>
          </m:r>
          <m:r>
            <w:rPr>
              <w:rFonts w:ascii="Cambria Math" w:hAnsi="Cambria Math"/>
            </w:rPr>
            <m:t>1</m:t>
          </m:r>
          <m:sSup>
            <m:sSupPr>
              <m:ctrlPr>
                <w:rPr>
                  <w:rFonts w:ascii="Cambria Math" w:hAnsi="Cambria Math"/>
                  <w:i/>
                </w:rPr>
              </m:ctrlPr>
            </m:sSupPr>
            <m:e>
              <m:r>
                <w:rPr>
                  <w:rFonts w:ascii="Cambria Math" w:hAnsi="Cambria Math"/>
                </w:rPr>
                <m:t>0</m:t>
              </m:r>
            </m:e>
            <m:sup>
              <m:r>
                <w:rPr>
                  <w:rFonts w:ascii="Cambria Math" w:hAnsi="Cambria Math"/>
                </w:rPr>
                <m:t>-7</m:t>
              </m:r>
            </m:sup>
          </m:sSup>
          <m:r>
            <w:rPr>
              <w:rFonts w:ascii="Cambria Math" w:eastAsiaTheme="minorEastAsia" w:hAnsi="Cambria Math"/>
            </w:rPr>
            <m:t xml:space="preserve"> (9)</m:t>
          </m:r>
        </m:oMath>
      </m:oMathPara>
    </w:p>
    <w:p w14:paraId="75CA0B96" w14:textId="77777777" w:rsidR="000E5583" w:rsidRPr="00FF7CD3" w:rsidRDefault="000E5583" w:rsidP="00FF7CD3">
      <w:pPr>
        <w:ind w:firstLine="708"/>
        <w:rPr>
          <w:sz w:val="22"/>
          <w:szCs w:val="22"/>
        </w:rPr>
      </w:pPr>
      <w:r>
        <w:rPr>
          <w:noProof/>
        </w:rPr>
        <mc:AlternateContent>
          <mc:Choice Requires="wps">
            <w:drawing>
              <wp:anchor distT="0" distB="0" distL="114300" distR="114300" simplePos="0" relativeHeight="251694080" behindDoc="0" locked="0" layoutInCell="1" allowOverlap="1" wp14:anchorId="1906ADD3" wp14:editId="30473745">
                <wp:simplePos x="0" y="0"/>
                <wp:positionH relativeFrom="column">
                  <wp:posOffset>3009900</wp:posOffset>
                </wp:positionH>
                <wp:positionV relativeFrom="paragraph">
                  <wp:posOffset>4381763</wp:posOffset>
                </wp:positionV>
                <wp:extent cx="2929255" cy="635"/>
                <wp:effectExtent l="0" t="0" r="4445" b="635"/>
                <wp:wrapThrough wrapText="bothSides">
                  <wp:wrapPolygon edited="0">
                    <wp:start x="0" y="0"/>
                    <wp:lineTo x="0" y="21122"/>
                    <wp:lineTo x="21539" y="21122"/>
                    <wp:lineTo x="21539" y="0"/>
                    <wp:lineTo x="0" y="0"/>
                  </wp:wrapPolygon>
                </wp:wrapThrough>
                <wp:docPr id="423409285" name="Надпись 1"/>
                <wp:cNvGraphicFramePr/>
                <a:graphic xmlns:a="http://schemas.openxmlformats.org/drawingml/2006/main">
                  <a:graphicData uri="http://schemas.microsoft.com/office/word/2010/wordprocessingShape">
                    <wps:wsp>
                      <wps:cNvSpPr txBox="1"/>
                      <wps:spPr>
                        <a:xfrm>
                          <a:off x="0" y="0"/>
                          <a:ext cx="2929255" cy="635"/>
                        </a:xfrm>
                        <a:prstGeom prst="rect">
                          <a:avLst/>
                        </a:prstGeom>
                        <a:solidFill>
                          <a:prstClr val="white"/>
                        </a:solidFill>
                        <a:ln>
                          <a:noFill/>
                        </a:ln>
                      </wps:spPr>
                      <wps:txbx>
                        <w:txbxContent>
                          <w:p w14:paraId="6CA45233" w14:textId="77777777" w:rsidR="000E5583" w:rsidRPr="00D11340" w:rsidRDefault="000E5583" w:rsidP="000E5583">
                            <w:pPr>
                              <w:pStyle w:val="af4"/>
                            </w:pPr>
                            <w:r>
                              <w:t>Рис. 17</w:t>
                            </w:r>
                            <w:r w:rsidRPr="00D11340">
                              <w:t xml:space="preserve">. Влияние вертикальной </w:t>
                            </w:r>
                            <w:proofErr w:type="spellStart"/>
                            <w:r w:rsidRPr="00D11340">
                              <w:t>хроматичности</w:t>
                            </w:r>
                            <w:proofErr w:type="spellEnd"/>
                            <w:r w:rsidRPr="00D11340">
                              <w:t xml:space="preserve"> для частиц с отклонением по вертикали на разброс спин-</w:t>
                            </w:r>
                            <w:proofErr w:type="spellStart"/>
                            <w:r w:rsidRPr="00D11340">
                              <w:t>тюна</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06ADD3" id="_x0000_s1039" type="#_x0000_t202" style="position:absolute;left:0;text-align:left;margin-left:237pt;margin-top:345pt;width:230.65pt;height:.0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" stroked="f">
                <v:textbox style="mso-fit-shape-to-text:t" inset="0,0,0,0">
                  <w:txbxContent>
                    <w:p w14:paraId="6CA45233" w14:textId="77777777" w:rsidR="000E5583" w:rsidRPr="00D11340" w:rsidRDefault="000E5583" w:rsidP="000E5583">
                      <w:pPr>
                        <w:pStyle w:val="af4"/>
                      </w:pPr>
                      <w:r>
                        <w:t>Рис. 17</w:t>
                      </w:r>
                      <w:r w:rsidRPr="00D11340">
                        <w:t xml:space="preserve">. Влияние вертикальной </w:t>
                      </w:r>
                      <w:proofErr w:type="spellStart"/>
                      <w:r w:rsidRPr="00D11340">
                        <w:t>хроматичности</w:t>
                      </w:r>
                      <w:proofErr w:type="spellEnd"/>
                      <w:r w:rsidRPr="00D11340">
                        <w:t xml:space="preserve"> для частиц с отклонением по вертикали на разброс спин-</w:t>
                      </w:r>
                      <w:proofErr w:type="spellStart"/>
                      <w:r w:rsidRPr="00D11340">
                        <w:t>тюна</w:t>
                      </w:r>
                      <w:proofErr w:type="spellEnd"/>
                    </w:p>
                  </w:txbxContent>
                </v:textbox>
                <w10:wrap type="through"/>
              </v:shape>
            </w:pict>
          </mc:Fallback>
        </mc:AlternateContent>
      </w:r>
      <w:r>
        <w:rPr>
          <w:noProof/>
        </w:rPr>
        <mc:AlternateContent>
          <mc:Choice Requires="wps">
            <w:drawing>
              <wp:anchor distT="0" distB="0" distL="114300" distR="114300" simplePos="0" relativeHeight="251692032" behindDoc="0" locked="0" layoutInCell="1" allowOverlap="1" wp14:anchorId="37200DB6" wp14:editId="63BAC912">
                <wp:simplePos x="0" y="0"/>
                <wp:positionH relativeFrom="column">
                  <wp:posOffset>2990850</wp:posOffset>
                </wp:positionH>
                <wp:positionV relativeFrom="paragraph">
                  <wp:posOffset>2152650</wp:posOffset>
                </wp:positionV>
                <wp:extent cx="2953385" cy="652780"/>
                <wp:effectExtent l="0" t="0" r="5715" b="0"/>
                <wp:wrapTopAndBottom/>
                <wp:docPr id="512473005" name="Надпись 1"/>
                <wp:cNvGraphicFramePr/>
                <a:graphic xmlns:a="http://schemas.openxmlformats.org/drawingml/2006/main">
                  <a:graphicData uri="http://schemas.microsoft.com/office/word/2010/wordprocessingShape">
                    <wps:wsp>
                      <wps:cNvSpPr txBox="1"/>
                      <wps:spPr>
                        <a:xfrm>
                          <a:off x="0" y="0"/>
                          <a:ext cx="2953385" cy="652780"/>
                        </a:xfrm>
                        <a:prstGeom prst="rect">
                          <a:avLst/>
                        </a:prstGeom>
                        <a:solidFill>
                          <a:prstClr val="white"/>
                        </a:solidFill>
                        <a:ln>
                          <a:noFill/>
                        </a:ln>
                      </wps:spPr>
                      <wps:txbx>
                        <w:txbxContent>
                          <w:p w14:paraId="4AA92F0C" w14:textId="77777777" w:rsidR="000E5583" w:rsidRPr="00D82C0F" w:rsidRDefault="000E5583" w:rsidP="000E5583">
                            <w:pPr>
                              <w:pStyle w:val="af4"/>
                              <w:rPr>
                                <w:noProof/>
                              </w:rPr>
                            </w:pPr>
                            <w:r w:rsidRPr="00D82C0F">
                              <w:t>Рис</w:t>
                            </w:r>
                            <w:r>
                              <w:t>.</w:t>
                            </w:r>
                            <w:r w:rsidRPr="00D82C0F">
                              <w:t xml:space="preserve"> 16. </w:t>
                            </w:r>
                            <w:r w:rsidRPr="00D82C0F">
                              <w:rPr>
                                <w:rFonts w:ascii="Times New Roman" w:hAnsi="Times New Roman" w:cs="Times New Roman"/>
                                <w:kern w:val="0"/>
                              </w:rPr>
                              <w:t xml:space="preserve">Влияние </w:t>
                            </w:r>
                            <m:oMath>
                              <m:r>
                                <w:rPr>
                                  <w:rFonts w:ascii="Cambria Math" w:hAnsi="Cambria Math"/>
                                </w:rPr>
                                <m:t>κ=</m:t>
                              </m:r>
                              <m:sSub>
                                <m:sSubPr>
                                  <m:ctrlPr>
                                    <w:rPr>
                                      <w:rFonts w:ascii="Cambria Math" w:hAnsi="Cambria Math"/>
                                      <w:iCs w:val="0"/>
                                      <w:color w:val="auto"/>
                                    </w:rPr>
                                  </m:ctrlPr>
                                </m:sSubPr>
                                <m:e>
                                  <m:r>
                                    <w:rPr>
                                      <w:rFonts w:ascii="Cambria Math" w:hAnsi="Cambria Math"/>
                                    </w:rPr>
                                    <m:t>η</m:t>
                                  </m:r>
                                </m:e>
                                <m:sub>
                                  <m:r>
                                    <w:rPr>
                                      <w:rFonts w:ascii="Cambria Math" w:hAnsi="Cambria Math"/>
                                    </w:rPr>
                                    <m:t>1</m:t>
                                  </m:r>
                                </m:sub>
                              </m:sSub>
                            </m:oMath>
                            <w:r w:rsidRPr="00D82C0F">
                              <w:rPr>
                                <w:rFonts w:ascii="Times New Roman" w:hAnsi="Times New Roman" w:cs="Times New Roman"/>
                                <w:kern w:val="0"/>
                              </w:rPr>
                              <w:t xml:space="preserve"> для частиц с отклонением по энергии на разброс спин-тюна.</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7200DB6" id="_x0000_s1040" type="#_x0000_t202" style="position:absolute;left:0;text-align:left;margin-left:235.5pt;margin-top:169.5pt;width:232.55pt;height:51.4pt;z-index:2516920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" stroked="f">
                <v:textbox inset="0,0,0,0">
                  <w:txbxContent>
                    <w:p w14:paraId="4AA92F0C" w14:textId="77777777" w:rsidR="000E5583" w:rsidRPr="00D82C0F" w:rsidRDefault="000E5583" w:rsidP="000E5583">
                      <w:pPr>
                        <w:pStyle w:val="af4"/>
                        <w:rPr>
                          <w:noProof/>
                        </w:rPr>
                      </w:pPr>
                      <w:r w:rsidRPr="00D82C0F">
                        <w:t>Рис</w:t>
                      </w:r>
                      <w:r>
                        <w:t>.</w:t>
                      </w:r>
                      <w:r w:rsidRPr="00D82C0F">
                        <w:t xml:space="preserve"> 16. </w:t>
                      </w:r>
                      <w:r w:rsidRPr="00D82C0F">
                        <w:rPr>
                          <w:rFonts w:ascii="Times New Roman" w:hAnsi="Times New Roman" w:cs="Times New Roman"/>
                          <w:kern w:val="0"/>
                        </w:rPr>
                        <w:t xml:space="preserve">Влияние </w:t>
                      </w:r>
                      <m:oMath>
                        <m:r>
                          <w:rPr>
                            <w:rFonts w:ascii="Cambria Math" w:hAnsi="Cambria Math"/>
                          </w:rPr>
                          <m:t>κ=</m:t>
                        </m:r>
                        <m:sSub>
                          <m:sSubPr>
                            <m:ctrlPr>
                              <w:rPr>
                                <w:rFonts w:ascii="Cambria Math" w:hAnsi="Cambria Math"/>
                                <w:iCs w:val="0"/>
                                <w:color w:val="auto"/>
                              </w:rPr>
                            </m:ctrlPr>
                          </m:sSubPr>
                          <m:e>
                            <m:r>
                              <w:rPr>
                                <w:rFonts w:ascii="Cambria Math" w:hAnsi="Cambria Math"/>
                              </w:rPr>
                              <m:t>η</m:t>
                            </m:r>
                          </m:e>
                          <m:sub>
                            <m:r>
                              <w:rPr>
                                <w:rFonts w:ascii="Cambria Math" w:hAnsi="Cambria Math"/>
                              </w:rPr>
                              <m:t>1</m:t>
                            </m:r>
                          </m:sub>
                        </m:sSub>
                      </m:oMath>
                      <w:r w:rsidRPr="00D82C0F">
                        <w:rPr>
                          <w:rFonts w:ascii="Times New Roman" w:hAnsi="Times New Roman" w:cs="Times New Roman"/>
                          <w:kern w:val="0"/>
                        </w:rPr>
                        <w:t xml:space="preserve"> для частиц с отклонением по энергии на разброс спин-тюна.</w:t>
                      </w:r>
                    </w:p>
                  </w:txbxContent>
                </v:textbox>
                <w10:wrap type="topAndBottom"/>
              </v:shape>
            </w:pict>
          </mc:Fallback>
        </mc:AlternateContent>
      </w:r>
      <w:r>
        <w:rPr>
          <w:noProof/>
        </w:rPr>
        <mc:AlternateContent>
          <mc:Choice Requires="wps">
            <w:drawing>
              <wp:anchor distT="0" distB="0" distL="114300" distR="114300" simplePos="0" relativeHeight="251689984" behindDoc="0" locked="0" layoutInCell="1" allowOverlap="1" wp14:anchorId="0FC09C19" wp14:editId="6B31156A">
                <wp:simplePos x="0" y="0"/>
                <wp:positionH relativeFrom="column">
                  <wp:posOffset>-2540</wp:posOffset>
                </wp:positionH>
                <wp:positionV relativeFrom="paragraph">
                  <wp:posOffset>2163445</wp:posOffset>
                </wp:positionV>
                <wp:extent cx="2916555" cy="641985"/>
                <wp:effectExtent l="0" t="0" r="4445" b="5715"/>
                <wp:wrapTopAndBottom/>
                <wp:docPr id="872749374" name="Надпись 1"/>
                <wp:cNvGraphicFramePr/>
                <a:graphic xmlns:a="http://schemas.openxmlformats.org/drawingml/2006/main">
                  <a:graphicData uri="http://schemas.microsoft.com/office/word/2010/wordprocessingShape">
                    <wps:wsp>
                      <wps:cNvSpPr txBox="1"/>
                      <wps:spPr>
                        <a:xfrm>
                          <a:off x="0" y="0"/>
                          <a:ext cx="2916555" cy="641985"/>
                        </a:xfrm>
                        <a:prstGeom prst="rect">
                          <a:avLst/>
                        </a:prstGeom>
                        <a:solidFill>
                          <a:prstClr val="white"/>
                        </a:solidFill>
                        <a:ln>
                          <a:noFill/>
                        </a:ln>
                      </wps:spPr>
                      <wps:txbx>
                        <w:txbxContent>
                          <w:p w14:paraId="32ECF2B4" w14:textId="77777777" w:rsidR="000E5583" w:rsidRPr="00FA5EAD" w:rsidRDefault="000E5583" w:rsidP="000E5583">
                            <w:pPr>
                              <w:pStyle w:val="af4"/>
                            </w:pPr>
                            <w:r>
                              <w:t>Рис. 15.</w:t>
                            </w:r>
                            <w:r w:rsidRPr="00847F20">
                              <w:t xml:space="preserve"> </w:t>
                            </w:r>
                            <w:r>
                              <w:t xml:space="preserve">Разброс частот спин-прецессии для частиц, инжектированных с различным отклонением по радиальной координате в зависимости от горизонтальной </w:t>
                            </w:r>
                            <w:proofErr w:type="spellStart"/>
                            <w:r>
                              <w:t>хроматичности</w:t>
                            </w:r>
                            <w:proofErr w:type="spellEnd"/>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C09C19" id="_x0000_s1041" type="#_x0000_t202" style="position:absolute;left:0;text-align:left;margin-left:-.2pt;margin-top:170.35pt;width:229.65pt;height:50.5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" stroked="f">
                <v:textbox inset="0,0,0,0">
                  <w:txbxContent>
                    <w:p w14:paraId="32ECF2B4" w14:textId="77777777" w:rsidR="000E5583" w:rsidRPr="00FA5EAD" w:rsidRDefault="000E5583" w:rsidP="000E5583">
                      <w:pPr>
                        <w:pStyle w:val="af4"/>
                      </w:pPr>
                      <w:r>
                        <w:t>Рис. 15.</w:t>
                      </w:r>
                      <w:r w:rsidRPr="00847F20">
                        <w:t xml:space="preserve"> </w:t>
                      </w:r>
                      <w:r>
                        <w:t xml:space="preserve">Разброс частот спин-прецессии для частиц, инжектированных с различным отклонением по радиальной координате в зависимости от горизонтальной </w:t>
                      </w:r>
                      <w:proofErr w:type="spellStart"/>
                      <w:r>
                        <w:t>хроматичности</w:t>
                      </w:r>
                      <w:proofErr w:type="spellEnd"/>
                      <w:r>
                        <w:t>.</w:t>
                      </w:r>
                    </w:p>
                  </w:txbxContent>
                </v:textbox>
                <w10:wrap type="topAndBottom"/>
              </v:shape>
            </w:pict>
          </mc:Fallback>
        </mc:AlternateContent>
      </w:r>
      <w:r>
        <w:t xml:space="preserve">Данная величина является оценкой </w:t>
      </w:r>
      <m:oMath>
        <m:r>
          <w:rPr>
            <w:rFonts w:ascii="Cambria Math" w:hAnsi="Cambria Math"/>
          </w:rPr>
          <m:t>Δ</m:t>
        </m:r>
        <m:sSub>
          <m:sSubPr>
            <m:ctrlPr>
              <w:rPr>
                <w:rFonts w:ascii="Cambria Math" w:hAnsi="Cambria Math"/>
                <w:i/>
              </w:rPr>
            </m:ctrlPr>
          </m:sSubPr>
          <m:e>
            <m:r>
              <w:rPr>
                <w:rFonts w:ascii="Cambria Math" w:hAnsi="Cambria Math"/>
              </w:rPr>
              <m:t>ν</m:t>
            </m:r>
          </m:e>
          <m:sub>
            <m:r>
              <w:rPr>
                <w:rFonts w:ascii="Cambria Math" w:hAnsi="Cambria Math"/>
              </w:rPr>
              <m:t>s</m:t>
            </m:r>
          </m:sub>
        </m:sSub>
      </m:oMath>
      <w:r>
        <w:t xml:space="preserve"> при </w:t>
      </w:r>
      <m:oMath>
        <m:sSub>
          <m:sSubPr>
            <m:ctrlPr>
              <w:rPr>
                <w:rFonts w:ascii="Cambria Math" w:hAnsi="Cambria Math"/>
              </w:rPr>
            </m:ctrlPr>
          </m:sSubPr>
          <m:e>
            <m:r>
              <m:rPr>
                <m:sty m:val="p"/>
              </m:rPr>
              <w:rPr>
                <w:rFonts w:ascii="Cambria Math" w:hAnsi="Cambria Math"/>
              </w:rPr>
              <m:t>ξ</m:t>
            </m:r>
          </m:e>
          <m:sub>
            <m:r>
              <w:rPr>
                <w:rFonts w:ascii="Cambria Math" w:hAnsi="Cambria Math"/>
                <w:lang w:val="en-US"/>
              </w:rPr>
              <m:t>y</m:t>
            </m:r>
          </m:sub>
        </m:sSub>
      </m:oMath>
      <w:r>
        <w:t xml:space="preserve"> на рис. 17. Увеличение вертикальной хроматичности приводит к уменьшению разброса частот спин-прецессии за счёт </w:t>
      </w:r>
      <w:r w:rsidRPr="00FF7CD3">
        <w:rPr>
          <w:sz w:val="22"/>
          <w:szCs w:val="22"/>
        </w:rPr>
        <w:t xml:space="preserve">увеличения </w:t>
      </w:r>
      <w:r w:rsidRPr="00FF7CD3">
        <w:rPr>
          <w:sz w:val="22"/>
          <w:szCs w:val="22"/>
        </w:rPr>
        <w:lastRenderedPageBreak/>
        <w:t xml:space="preserve">бетатронного удлинения орбит. Простая безразмерная оценка для частицы с </w:t>
      </w:r>
      <m:oMath>
        <m:sSub>
          <m:sSubPr>
            <m:ctrlPr>
              <w:rPr>
                <w:rFonts w:ascii="Cambria Math" w:hAnsi="Cambria Math"/>
                <w:sz w:val="22"/>
                <w:szCs w:val="22"/>
              </w:rPr>
            </m:ctrlPr>
          </m:sSubPr>
          <m:e>
            <m:r>
              <w:rPr>
                <w:rFonts w:ascii="Cambria Math" w:hAnsi="Cambria Math"/>
                <w:sz w:val="22"/>
                <w:szCs w:val="22"/>
              </w:rPr>
              <m:t>ε</m:t>
            </m:r>
          </m:e>
          <m:sub>
            <m:r>
              <w:rPr>
                <w:rFonts w:ascii="Cambria Math" w:hAnsi="Cambria Math"/>
                <w:sz w:val="22"/>
                <w:szCs w:val="22"/>
              </w:rPr>
              <m:t>y</m:t>
            </m:r>
          </m:sub>
        </m:sSub>
        <m:r>
          <m:rPr>
            <m:sty m:val="p"/>
          </m:rPr>
          <w:rPr>
            <w:rFonts w:ascii="Cambria Math" w:hAnsi="Cambria Math"/>
            <w:sz w:val="22"/>
            <w:szCs w:val="22"/>
          </w:rPr>
          <m:t>~1 мм×мрад</m:t>
        </m:r>
      </m:oMath>
      <w:r w:rsidRPr="00FF7CD3">
        <w:rPr>
          <w:sz w:val="22"/>
          <w:szCs w:val="22"/>
        </w:rPr>
        <w:t xml:space="preserve"> для </w:t>
      </w:r>
      <m:oMath>
        <m:sSub>
          <m:sSubPr>
            <m:ctrlPr>
              <w:rPr>
                <w:rFonts w:ascii="Cambria Math" w:hAnsi="Cambria Math"/>
                <w:sz w:val="22"/>
                <w:szCs w:val="22"/>
              </w:rPr>
            </m:ctrlPr>
          </m:sSubPr>
          <m:e>
            <m:r>
              <w:rPr>
                <w:rFonts w:ascii="Cambria Math" w:hAnsi="Cambria Math"/>
                <w:sz w:val="22"/>
                <w:szCs w:val="22"/>
              </w:rPr>
              <m:t>ξ</m:t>
            </m:r>
          </m:e>
          <m:sub>
            <m:r>
              <w:rPr>
                <w:rFonts w:ascii="Cambria Math" w:hAnsi="Cambria Math"/>
                <w:sz w:val="22"/>
                <w:szCs w:val="22"/>
              </w:rPr>
              <m:t>y</m:t>
            </m:r>
          </m:sub>
        </m:sSub>
        <m:r>
          <m:rPr>
            <m:sty m:val="p"/>
          </m:rPr>
          <w:rPr>
            <w:rFonts w:ascii="Cambria Math" w:hAnsi="Cambria Math"/>
            <w:sz w:val="22"/>
            <w:szCs w:val="22"/>
          </w:rPr>
          <m:t>=40</m:t>
        </m:r>
      </m:oMath>
      <w:r w:rsidRPr="00FF7CD3">
        <w:rPr>
          <w:sz w:val="22"/>
          <w:szCs w:val="22"/>
        </w:rPr>
        <w:t xml:space="preserve"> составит: </w:t>
      </w:r>
    </w:p>
    <w:p w14:paraId="632B7379" w14:textId="77777777" w:rsidR="000E5583" w:rsidRPr="00FF7CD3" w:rsidRDefault="000E5583" w:rsidP="00FF7CD3">
      <w:pPr>
        <w:ind w:firstLine="708"/>
        <w:rPr>
          <w:sz w:val="22"/>
          <w:szCs w:val="22"/>
        </w:rPr>
      </w:pPr>
      <m:oMath>
        <m:r>
          <w:rPr>
            <w:rFonts w:ascii="Cambria Math" w:hAnsi="Cambria Math"/>
            <w:sz w:val="22"/>
            <w:szCs w:val="22"/>
          </w:rPr>
          <m:t>Δ</m:t>
        </m:r>
        <m:sSub>
          <m:sSubPr>
            <m:ctrlPr>
              <w:rPr>
                <w:rFonts w:ascii="Cambria Math" w:hAnsi="Cambria Math"/>
                <w:sz w:val="22"/>
                <w:szCs w:val="22"/>
              </w:rPr>
            </m:ctrlPr>
          </m:sSubPr>
          <m:e>
            <m:r>
              <w:rPr>
                <w:rFonts w:ascii="Cambria Math" w:hAnsi="Cambria Math"/>
                <w:sz w:val="22"/>
                <w:szCs w:val="22"/>
              </w:rPr>
              <m:t>ν</m:t>
            </m:r>
          </m:e>
          <m:sub>
            <m:r>
              <w:rPr>
                <w:rFonts w:ascii="Cambria Math" w:hAnsi="Cambria Math"/>
                <w:sz w:val="22"/>
                <w:szCs w:val="22"/>
              </w:rPr>
              <m:t>s</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ν</m:t>
            </m:r>
          </m:e>
          <m:sub>
            <m:r>
              <w:rPr>
                <w:rFonts w:ascii="Cambria Math" w:hAnsi="Cambria Math"/>
                <w:sz w:val="22"/>
                <w:szCs w:val="22"/>
              </w:rPr>
              <m:t>s</m:t>
            </m:r>
          </m:sub>
        </m:sSub>
        <m:sSub>
          <m:sSubPr>
            <m:ctrlPr>
              <w:rPr>
                <w:rFonts w:ascii="Cambria Math" w:hAnsi="Cambria Math"/>
                <w:sz w:val="22"/>
                <w:szCs w:val="22"/>
              </w:rPr>
            </m:ctrlPr>
          </m:sSubPr>
          <m:e>
            <m:r>
              <m:rPr>
                <m:sty m:val="p"/>
              </m:rPr>
              <w:rPr>
                <w:rFonts w:ascii="Cambria Math" w:hAnsi="Cambria Math"/>
                <w:sz w:val="22"/>
                <w:szCs w:val="22"/>
              </w:rPr>
              <m:t>(</m:t>
            </m:r>
            <m:r>
              <w:rPr>
                <w:rFonts w:ascii="Cambria Math" w:hAnsi="Cambria Math"/>
                <w:sz w:val="22"/>
                <w:szCs w:val="22"/>
              </w:rPr>
              <m:t>ΔL</m:t>
            </m:r>
            <m:r>
              <m:rPr>
                <m:sty m:val="p"/>
              </m:rPr>
              <w:rPr>
                <w:rFonts w:ascii="Cambria Math" w:hAnsi="Cambria Math"/>
                <w:sz w:val="22"/>
                <w:szCs w:val="22"/>
              </w:rPr>
              <m:t>/</m:t>
            </m:r>
            <m:r>
              <w:rPr>
                <w:rFonts w:ascii="Cambria Math" w:hAnsi="Cambria Math"/>
                <w:sz w:val="22"/>
                <w:szCs w:val="22"/>
              </w:rPr>
              <m:t>L</m:t>
            </m:r>
            <m:r>
              <m:rPr>
                <m:sty m:val="p"/>
              </m:rPr>
              <w:rPr>
                <w:rFonts w:ascii="Cambria Math" w:hAnsi="Cambria Math"/>
                <w:sz w:val="22"/>
                <w:szCs w:val="22"/>
              </w:rPr>
              <m:t>)</m:t>
            </m:r>
          </m:e>
          <m:sub>
            <m:r>
              <w:rPr>
                <w:rFonts w:ascii="Cambria Math" w:hAnsi="Cambria Math"/>
                <w:sz w:val="22"/>
                <w:szCs w:val="22"/>
              </w:rPr>
              <m:t>β</m:t>
            </m:r>
          </m:sub>
        </m:sSub>
        <m:r>
          <m:rPr>
            <m:sty m:val="p"/>
          </m:rPr>
          <w:rPr>
            <w:rFonts w:ascii="Cambria Math" w:hAnsi="Cambria Math"/>
            <w:sz w:val="22"/>
            <w:szCs w:val="22"/>
          </w:rPr>
          <m:t>=-</m:t>
        </m:r>
        <m:r>
          <w:rPr>
            <w:rFonts w:ascii="Cambria Math" w:hAnsi="Cambria Math"/>
            <w:sz w:val="22"/>
            <w:szCs w:val="22"/>
          </w:rPr>
          <m:t>γGπ</m:t>
        </m:r>
        <m:r>
          <m:rPr>
            <m:sty m:val="p"/>
          </m:rPr>
          <w:rPr>
            <w:rFonts w:ascii="Cambria Math" w:hAnsi="Cambria Math"/>
            <w:sz w:val="22"/>
            <w:szCs w:val="22"/>
          </w:rPr>
          <m:t>/</m:t>
        </m:r>
        <m:r>
          <w:rPr>
            <w:rFonts w:ascii="Cambria Math" w:hAnsi="Cambria Math"/>
            <w:sz w:val="22"/>
            <w:szCs w:val="22"/>
          </w:rPr>
          <m:t>L</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ε</m:t>
            </m:r>
          </m:e>
          <m:sub>
            <m:r>
              <w:rPr>
                <w:rFonts w:ascii="Cambria Math" w:hAnsi="Cambria Math"/>
                <w:sz w:val="22"/>
                <w:szCs w:val="22"/>
              </w:rPr>
              <m:t>y</m:t>
            </m:r>
          </m:sub>
        </m:sSub>
        <m:sSub>
          <m:sSubPr>
            <m:ctrlPr>
              <w:rPr>
                <w:rFonts w:ascii="Cambria Math" w:hAnsi="Cambria Math"/>
                <w:sz w:val="22"/>
                <w:szCs w:val="22"/>
              </w:rPr>
            </m:ctrlPr>
          </m:sSubPr>
          <m:e>
            <m:r>
              <w:rPr>
                <w:rFonts w:ascii="Cambria Math" w:hAnsi="Cambria Math"/>
                <w:sz w:val="22"/>
                <w:szCs w:val="22"/>
              </w:rPr>
              <m:t>ξ</m:t>
            </m:r>
          </m:e>
          <m:sub>
            <m:r>
              <w:rPr>
                <w:rFonts w:ascii="Cambria Math" w:hAnsi="Cambria Math"/>
                <w:sz w:val="22"/>
                <w:szCs w:val="22"/>
              </w:rPr>
              <m:t>y</m:t>
            </m:r>
          </m:sub>
        </m:sSub>
        <m:r>
          <m:rPr>
            <m:sty m:val="p"/>
          </m:rPr>
          <w:rPr>
            <w:rFonts w:ascii="Cambria Math" w:hAnsi="Cambria Math"/>
            <w:sz w:val="22"/>
            <w:szCs w:val="22"/>
          </w:rPr>
          <m:t>)=-4×1</m:t>
        </m:r>
        <m:sSup>
          <m:sSupPr>
            <m:ctrlPr>
              <w:rPr>
                <w:rFonts w:ascii="Cambria Math" w:hAnsi="Cambria Math"/>
                <w:sz w:val="22"/>
                <w:szCs w:val="22"/>
              </w:rPr>
            </m:ctrlPr>
          </m:sSupPr>
          <m:e>
            <m:r>
              <m:rPr>
                <m:sty m:val="p"/>
              </m:rPr>
              <w:rPr>
                <w:rFonts w:ascii="Cambria Math" w:hAnsi="Cambria Math"/>
                <w:sz w:val="22"/>
                <w:szCs w:val="22"/>
              </w:rPr>
              <m:t>0</m:t>
            </m:r>
          </m:e>
          <m:sup>
            <m:r>
              <m:rPr>
                <m:sty m:val="p"/>
              </m:rPr>
              <w:rPr>
                <w:rFonts w:ascii="Cambria Math" w:hAnsi="Cambria Math"/>
                <w:sz w:val="22"/>
                <w:szCs w:val="22"/>
              </w:rPr>
              <m:t>-8</m:t>
            </m:r>
          </m:sup>
        </m:sSup>
        <m:r>
          <m:rPr>
            <m:sty m:val="p"/>
          </m:rPr>
          <w:rPr>
            <w:rFonts w:ascii="Cambria Math" w:hAnsi="Cambria Math"/>
            <w:sz w:val="22"/>
            <w:szCs w:val="22"/>
          </w:rPr>
          <m:t>.</m:t>
        </m:r>
      </m:oMath>
      <w:r w:rsidRPr="00FF7CD3">
        <w:rPr>
          <w:sz w:val="22"/>
          <w:szCs w:val="22"/>
        </w:rPr>
        <w:t xml:space="preserve"> Что необходимо для подавления характерного разброса спин-тюнов частиц </w:t>
      </w:r>
      <m:oMath>
        <m:r>
          <w:rPr>
            <w:rFonts w:ascii="Cambria Math" w:hAnsi="Cambria Math"/>
            <w:sz w:val="22"/>
            <w:szCs w:val="22"/>
          </w:rPr>
          <m:t>Δ</m:t>
        </m:r>
        <m:sSub>
          <m:sSubPr>
            <m:ctrlPr>
              <w:rPr>
                <w:rFonts w:ascii="Cambria Math" w:hAnsi="Cambria Math"/>
                <w:sz w:val="22"/>
                <w:szCs w:val="22"/>
              </w:rPr>
            </m:ctrlPr>
          </m:sSubPr>
          <m:e>
            <m:r>
              <w:rPr>
                <w:rFonts w:ascii="Cambria Math" w:hAnsi="Cambria Math"/>
                <w:sz w:val="22"/>
                <w:szCs w:val="22"/>
              </w:rPr>
              <m:t>ν</m:t>
            </m:r>
          </m:e>
          <m:sub>
            <m:r>
              <w:rPr>
                <w:rFonts w:ascii="Cambria Math" w:hAnsi="Cambria Math"/>
                <w:sz w:val="22"/>
                <w:szCs w:val="22"/>
              </w:rPr>
              <m:t>s</m:t>
            </m:r>
          </m:sub>
        </m:sSub>
      </m:oMath>
      <w:r w:rsidRPr="00FF7CD3">
        <w:rPr>
          <w:sz w:val="22"/>
          <w:szCs w:val="22"/>
        </w:rPr>
        <w:t xml:space="preserve"> при </w:t>
      </w:r>
      <m:oMath>
        <m:sSub>
          <m:sSubPr>
            <m:ctrlPr>
              <w:rPr>
                <w:rFonts w:ascii="Cambria Math" w:hAnsi="Cambria Math"/>
                <w:sz w:val="22"/>
                <w:szCs w:val="22"/>
              </w:rPr>
            </m:ctrlPr>
          </m:sSubPr>
          <m:e>
            <m:r>
              <w:rPr>
                <w:rFonts w:ascii="Cambria Math" w:hAnsi="Cambria Math"/>
                <w:sz w:val="22"/>
                <w:szCs w:val="22"/>
              </w:rPr>
              <m:t>ξ</m:t>
            </m:r>
          </m:e>
          <m:sub>
            <m:r>
              <w:rPr>
                <w:rFonts w:ascii="Cambria Math" w:hAnsi="Cambria Math"/>
                <w:sz w:val="22"/>
                <w:szCs w:val="22"/>
              </w:rPr>
              <m:t>y</m:t>
            </m:r>
          </m:sub>
        </m:sSub>
        <m:r>
          <m:rPr>
            <m:sty m:val="p"/>
          </m:rPr>
          <w:rPr>
            <w:rFonts w:ascii="Cambria Math" w:hAnsi="Cambria Math"/>
            <w:sz w:val="22"/>
            <w:szCs w:val="22"/>
          </w:rPr>
          <m:t>=0</m:t>
        </m:r>
      </m:oMath>
      <w:r w:rsidRPr="00FF7CD3">
        <w:rPr>
          <w:sz w:val="22"/>
          <w:szCs w:val="22"/>
        </w:rPr>
        <w:t xml:space="preserve"> на рис. 17.</w:t>
      </w:r>
    </w:p>
    <w:p w14:paraId="14F9DE13" w14:textId="77777777" w:rsidR="000E5583" w:rsidRPr="000E5583" w:rsidRDefault="000E5583" w:rsidP="000E5583">
      <w:pPr>
        <w:pStyle w:val="2"/>
        <w:rPr>
          <w:rFonts w:eastAsiaTheme="minorEastAsia"/>
          <w:lang w:val="ru-RU"/>
        </w:rPr>
      </w:pPr>
      <w:r w:rsidRPr="000E5583">
        <w:rPr>
          <w:rFonts w:eastAsiaTheme="minorEastAsia"/>
          <w:lang w:val="ru-RU"/>
        </w:rPr>
        <w:tab/>
      </w:r>
      <w:bookmarkStart w:id="10" w:name="_Toc152003733"/>
      <w:r w:rsidRPr="000E5583">
        <w:rPr>
          <w:rFonts w:eastAsiaTheme="minorEastAsia"/>
          <w:lang w:val="ru-RU"/>
        </w:rPr>
        <w:t xml:space="preserve">Структура </w:t>
      </w:r>
      <w:r w:rsidRPr="000818C2">
        <w:rPr>
          <w:rFonts w:eastAsiaTheme="minorEastAsia"/>
          <w:lang w:val="en-US"/>
        </w:rPr>
        <w:t>c</w:t>
      </w:r>
      <w:r w:rsidRPr="000E5583">
        <w:rPr>
          <w:rFonts w:eastAsiaTheme="minorEastAsia"/>
          <w:lang w:val="ru-RU"/>
        </w:rPr>
        <w:t xml:space="preserve"> Вин-фильтрами (электрическое и магнитное кольцо)</w:t>
      </w:r>
      <w:bookmarkEnd w:id="10"/>
    </w:p>
    <w:p w14:paraId="50C92EB5" w14:textId="77777777" w:rsidR="000E5583" w:rsidRDefault="000E5583" w:rsidP="000E5583">
      <w:pPr>
        <w:ind w:firstLine="708"/>
      </w:pPr>
      <w:r>
        <w:t xml:space="preserve">Как следует из рис. </w:t>
      </w:r>
      <w:proofErr w:type="gramStart"/>
      <w:r>
        <w:t>1</w:t>
      </w:r>
      <w:r w:rsidRPr="00124B1C">
        <w:t>8</w:t>
      </w:r>
      <w:r>
        <w:t>-</w:t>
      </w:r>
      <w:r w:rsidRPr="00124B1C">
        <w:t>20</w:t>
      </w:r>
      <w:proofErr w:type="gramEnd"/>
      <w:r>
        <w:t xml:space="preserve">, оптимум бетатронной и спиновой </w:t>
      </w:r>
      <w:proofErr w:type="spellStart"/>
      <w:r>
        <w:t>хроматичности</w:t>
      </w:r>
      <w:proofErr w:type="spellEnd"/>
      <w:r>
        <w:t xml:space="preserve"> в X-D и Y плоскости не совпадают друг с другом в накопителе с электростатическими полями.</w:t>
      </w:r>
    </w:p>
    <w:p w14:paraId="5111AB3F" w14:textId="77777777" w:rsidR="000E5583" w:rsidRPr="001B24B4" w:rsidRDefault="000E5583" w:rsidP="000E5583">
      <w:pPr>
        <w:ind w:firstLine="708"/>
      </w:pPr>
      <w:r>
        <w:rPr>
          <w:noProof/>
        </w:rPr>
        <mc:AlternateContent>
          <mc:Choice Requires="wps">
            <w:drawing>
              <wp:anchor distT="0" distB="0" distL="114300" distR="114300" simplePos="0" relativeHeight="251699200" behindDoc="0" locked="0" layoutInCell="1" allowOverlap="1" wp14:anchorId="550F7566" wp14:editId="4D17A77D">
                <wp:simplePos x="0" y="0"/>
                <wp:positionH relativeFrom="column">
                  <wp:posOffset>3051810</wp:posOffset>
                </wp:positionH>
                <wp:positionV relativeFrom="paragraph">
                  <wp:posOffset>1599565</wp:posOffset>
                </wp:positionV>
                <wp:extent cx="2896870" cy="570230"/>
                <wp:effectExtent l="0" t="0" r="0" b="1270"/>
                <wp:wrapThrough wrapText="bothSides">
                  <wp:wrapPolygon edited="0">
                    <wp:start x="0" y="0"/>
                    <wp:lineTo x="0" y="21167"/>
                    <wp:lineTo x="21496" y="21167"/>
                    <wp:lineTo x="21496" y="0"/>
                    <wp:lineTo x="0" y="0"/>
                  </wp:wrapPolygon>
                </wp:wrapThrough>
                <wp:docPr id="1706572937" name="Надпись 1"/>
                <wp:cNvGraphicFramePr/>
                <a:graphic xmlns:a="http://schemas.openxmlformats.org/drawingml/2006/main">
                  <a:graphicData uri="http://schemas.microsoft.com/office/word/2010/wordprocessingShape">
                    <wps:wsp>
                      <wps:cNvSpPr txBox="1"/>
                      <wps:spPr>
                        <a:xfrm>
                          <a:off x="0" y="0"/>
                          <a:ext cx="2896870" cy="570230"/>
                        </a:xfrm>
                        <a:prstGeom prst="rect">
                          <a:avLst/>
                        </a:prstGeom>
                        <a:solidFill>
                          <a:prstClr val="white"/>
                        </a:solidFill>
                        <a:ln>
                          <a:noFill/>
                        </a:ln>
                      </wps:spPr>
                      <wps:txbx>
                        <w:txbxContent>
                          <w:p w14:paraId="561585D6" w14:textId="77777777" w:rsidR="000E5583" w:rsidRPr="003B5066" w:rsidRDefault="000E5583" w:rsidP="000E5583">
                            <w:pPr>
                              <w:pStyle w:val="af4"/>
                            </w:pPr>
                            <w:r>
                              <w:t xml:space="preserve">Рис. </w:t>
                            </w:r>
                            <w:r w:rsidRPr="000818C2">
                              <w:t>1</w:t>
                            </w:r>
                            <w:r>
                              <w:t>9</w:t>
                            </w:r>
                            <w:r w:rsidRPr="003B5066">
                              <w:t xml:space="preserve">. Влияние вертикальной </w:t>
                            </w:r>
                            <w:proofErr w:type="spellStart"/>
                            <w:r w:rsidRPr="003B5066">
                              <w:t>хроматичности</w:t>
                            </w:r>
                            <w:proofErr w:type="spellEnd"/>
                            <w:r w:rsidRPr="003B5066">
                              <w:t xml:space="preserve"> для частиц с отклонением по вертикали на разброс спин-</w:t>
                            </w:r>
                            <w:proofErr w:type="spellStart"/>
                            <w:r w:rsidRPr="003B5066">
                              <w:t>тюна</w:t>
                            </w:r>
                            <w:proofErr w:type="spellEnd"/>
                            <w:r w:rsidRPr="003B5066">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50F7566" id="_x0000_s1042" type="#_x0000_t202" style="position:absolute;left:0;text-align:left;margin-left:240.3pt;margin-top:125.95pt;width:228.1pt;height:44.9pt;z-index:251699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" stroked="f">
                <v:textbox inset="0,0,0,0">
                  <w:txbxContent>
                    <w:p w14:paraId="561585D6" w14:textId="77777777" w:rsidR="000E5583" w:rsidRPr="003B5066" w:rsidRDefault="000E5583" w:rsidP="000E5583">
                      <w:pPr>
                        <w:pStyle w:val="af4"/>
                      </w:pPr>
                      <w:r>
                        <w:t xml:space="preserve">Рис. </w:t>
                      </w:r>
                      <w:r w:rsidRPr="000818C2">
                        <w:t>1</w:t>
                      </w:r>
                      <w:r>
                        <w:t>9</w:t>
                      </w:r>
                      <w:r w:rsidRPr="003B5066">
                        <w:t xml:space="preserve">. Влияние вертикальной </w:t>
                      </w:r>
                      <w:proofErr w:type="spellStart"/>
                      <w:r w:rsidRPr="003B5066">
                        <w:t>хроматичности</w:t>
                      </w:r>
                      <w:proofErr w:type="spellEnd"/>
                      <w:r w:rsidRPr="003B5066">
                        <w:t xml:space="preserve"> для частиц с отклонением по вертикали на разброс спин-</w:t>
                      </w:r>
                      <w:proofErr w:type="spellStart"/>
                      <w:r w:rsidRPr="003B5066">
                        <w:t>тюна</w:t>
                      </w:r>
                      <w:proofErr w:type="spellEnd"/>
                      <w:r w:rsidRPr="003B5066">
                        <w:t>.</w:t>
                      </w:r>
                    </w:p>
                  </w:txbxContent>
                </v:textbox>
                <w10:wrap type="through"/>
              </v:shape>
            </w:pict>
          </mc:Fallback>
        </mc:AlternateContent>
      </w:r>
      <w:r>
        <w:rPr>
          <w:noProof/>
        </w:rPr>
        <mc:AlternateContent>
          <mc:Choice Requires="wps">
            <w:drawing>
              <wp:anchor distT="0" distB="0" distL="114300" distR="114300" simplePos="0" relativeHeight="251698176" behindDoc="0" locked="0" layoutInCell="1" allowOverlap="1" wp14:anchorId="1F8153A8" wp14:editId="3F73276D">
                <wp:simplePos x="0" y="0"/>
                <wp:positionH relativeFrom="column">
                  <wp:posOffset>-7620</wp:posOffset>
                </wp:positionH>
                <wp:positionV relativeFrom="paragraph">
                  <wp:posOffset>1599565</wp:posOffset>
                </wp:positionV>
                <wp:extent cx="3050540" cy="570230"/>
                <wp:effectExtent l="0" t="0" r="0" b="1270"/>
                <wp:wrapThrough wrapText="bothSides">
                  <wp:wrapPolygon edited="0">
                    <wp:start x="0" y="0"/>
                    <wp:lineTo x="0" y="21167"/>
                    <wp:lineTo x="21492" y="21167"/>
                    <wp:lineTo x="21492" y="0"/>
                    <wp:lineTo x="0" y="0"/>
                  </wp:wrapPolygon>
                </wp:wrapThrough>
                <wp:docPr id="181131436" name="Надпись 1"/>
                <wp:cNvGraphicFramePr/>
                <a:graphic xmlns:a="http://schemas.openxmlformats.org/drawingml/2006/main">
                  <a:graphicData uri="http://schemas.microsoft.com/office/word/2010/wordprocessingShape">
                    <wps:wsp>
                      <wps:cNvSpPr txBox="1"/>
                      <wps:spPr>
                        <a:xfrm>
                          <a:off x="0" y="0"/>
                          <a:ext cx="3050540" cy="570230"/>
                        </a:xfrm>
                        <a:prstGeom prst="rect">
                          <a:avLst/>
                        </a:prstGeom>
                        <a:solidFill>
                          <a:prstClr val="white"/>
                        </a:solidFill>
                        <a:ln>
                          <a:noFill/>
                        </a:ln>
                      </wps:spPr>
                      <wps:txbx>
                        <w:txbxContent>
                          <w:p w14:paraId="5A2DB4A5" w14:textId="77777777" w:rsidR="000E5583" w:rsidRPr="003B5066" w:rsidRDefault="000E5583" w:rsidP="000E5583">
                            <w:pPr>
                              <w:pStyle w:val="af4"/>
                            </w:pPr>
                            <w:r>
                              <w:t xml:space="preserve">Рис. </w:t>
                            </w:r>
                            <w:r w:rsidRPr="000818C2">
                              <w:t>1</w:t>
                            </w:r>
                            <w:r>
                              <w:t>8</w:t>
                            </w:r>
                            <w:r w:rsidRPr="003B5066">
                              <w:t xml:space="preserve">. Разброс частот спин-прецессии для частиц, инжектированных с различным отклонением по радиальной координате в зависимости от </w:t>
                            </w:r>
                            <w:proofErr w:type="spellStart"/>
                            <w:r w:rsidRPr="003B5066">
                              <w:t>гориз</w:t>
                            </w:r>
                            <w:proofErr w:type="spellEnd"/>
                            <w:r w:rsidRPr="003B5066">
                              <w:t xml:space="preserve">. </w:t>
                            </w:r>
                            <w:proofErr w:type="spellStart"/>
                            <w:r w:rsidRPr="003B5066">
                              <w:t>хроматичности</w:t>
                            </w:r>
                            <w:proofErr w:type="spellEnd"/>
                            <w:r w:rsidRPr="003B5066">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8153A8" id="_x0000_s1043" type="#_x0000_t202" style="position:absolute;left:0;text-align:left;margin-left:-.6pt;margin-top:125.95pt;width:240.2pt;height:44.9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" stroked="f">
                <v:textbox inset="0,0,0,0">
                  <w:txbxContent>
                    <w:p w14:paraId="5A2DB4A5" w14:textId="77777777" w:rsidR="000E5583" w:rsidRPr="003B5066" w:rsidRDefault="000E5583" w:rsidP="000E5583">
                      <w:pPr>
                        <w:pStyle w:val="af4"/>
                      </w:pPr>
                      <w:r>
                        <w:t xml:space="preserve">Рис. </w:t>
                      </w:r>
                      <w:r w:rsidRPr="000818C2">
                        <w:t>1</w:t>
                      </w:r>
                      <w:r>
                        <w:t>8</w:t>
                      </w:r>
                      <w:r w:rsidRPr="003B5066">
                        <w:t xml:space="preserve">. Разброс частот спин-прецессии для частиц, инжектированных с различным отклонением по радиальной координате в зависимости от </w:t>
                      </w:r>
                      <w:proofErr w:type="spellStart"/>
                      <w:r w:rsidRPr="003B5066">
                        <w:t>гориз</w:t>
                      </w:r>
                      <w:proofErr w:type="spellEnd"/>
                      <w:r w:rsidRPr="003B5066">
                        <w:t xml:space="preserve">. </w:t>
                      </w:r>
                      <w:proofErr w:type="spellStart"/>
                      <w:r w:rsidRPr="003B5066">
                        <w:t>хроматичности</w:t>
                      </w:r>
                      <w:proofErr w:type="spellEnd"/>
                      <w:r w:rsidRPr="003B5066">
                        <w:t>.</w:t>
                      </w:r>
                    </w:p>
                  </w:txbxContent>
                </v:textbox>
                <w10:wrap type="through"/>
              </v:shape>
            </w:pict>
          </mc:Fallback>
        </mc:AlternateContent>
      </w:r>
      <w:r w:rsidRPr="003B5066">
        <w:rPr>
          <w:noProof/>
        </w:rPr>
        <w:drawing>
          <wp:anchor distT="0" distB="0" distL="114300" distR="114300" simplePos="0" relativeHeight="251696128" behindDoc="0" locked="0" layoutInCell="1" allowOverlap="1" wp14:anchorId="3FBC60CE" wp14:editId="38DAA15E">
            <wp:simplePos x="0" y="0"/>
            <wp:positionH relativeFrom="column">
              <wp:posOffset>3050540</wp:posOffset>
            </wp:positionH>
            <wp:positionV relativeFrom="paragraph">
              <wp:posOffset>0</wp:posOffset>
            </wp:positionV>
            <wp:extent cx="2896870" cy="1547495"/>
            <wp:effectExtent l="0" t="0" r="0" b="1905"/>
            <wp:wrapThrough wrapText="bothSides">
              <wp:wrapPolygon edited="0">
                <wp:start x="0" y="0"/>
                <wp:lineTo x="0" y="21449"/>
                <wp:lineTo x="21496" y="21449"/>
                <wp:lineTo x="21496" y="0"/>
                <wp:lineTo x="0" y="0"/>
              </wp:wrapPolygon>
            </wp:wrapThrough>
            <wp:docPr id="15734123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412384"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896870" cy="1547495"/>
                    </a:xfrm>
                    <a:prstGeom prst="rect">
                      <a:avLst/>
                    </a:prstGeom>
                  </pic:spPr>
                </pic:pic>
              </a:graphicData>
            </a:graphic>
            <wp14:sizeRelH relativeFrom="page">
              <wp14:pctWidth>0</wp14:pctWidth>
            </wp14:sizeRelH>
            <wp14:sizeRelV relativeFrom="page">
              <wp14:pctHeight>0</wp14:pctHeight>
            </wp14:sizeRelV>
          </wp:anchor>
        </w:drawing>
      </w:r>
      <w:r w:rsidRPr="003B5066">
        <w:rPr>
          <w:noProof/>
        </w:rPr>
        <w:drawing>
          <wp:anchor distT="0" distB="0" distL="114300" distR="114300" simplePos="0" relativeHeight="251695104" behindDoc="0" locked="0" layoutInCell="1" allowOverlap="1" wp14:anchorId="366D6785" wp14:editId="1E292106">
            <wp:simplePos x="0" y="0"/>
            <wp:positionH relativeFrom="column">
              <wp:posOffset>-5715</wp:posOffset>
            </wp:positionH>
            <wp:positionV relativeFrom="paragraph">
              <wp:posOffset>0</wp:posOffset>
            </wp:positionV>
            <wp:extent cx="3037840" cy="1547495"/>
            <wp:effectExtent l="0" t="0" r="0" b="1905"/>
            <wp:wrapThrough wrapText="bothSides">
              <wp:wrapPolygon edited="0">
                <wp:start x="0" y="0"/>
                <wp:lineTo x="0" y="21449"/>
                <wp:lineTo x="21492" y="21449"/>
                <wp:lineTo x="21492" y="0"/>
                <wp:lineTo x="0" y="0"/>
              </wp:wrapPolygon>
            </wp:wrapThrough>
            <wp:docPr id="7795177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517759"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037840" cy="1547495"/>
                    </a:xfrm>
                    <a:prstGeom prst="rect">
                      <a:avLst/>
                    </a:prstGeom>
                  </pic:spPr>
                </pic:pic>
              </a:graphicData>
            </a:graphic>
            <wp14:sizeRelH relativeFrom="page">
              <wp14:pctWidth>0</wp14:pctWidth>
            </wp14:sizeRelH>
            <wp14:sizeRelV relativeFrom="page">
              <wp14:pctHeight>0</wp14:pctHeight>
            </wp14:sizeRelV>
          </wp:anchor>
        </w:drawing>
      </w:r>
      <w:r w:rsidRPr="003B5066">
        <w:rPr>
          <w:noProof/>
        </w:rPr>
        <w:drawing>
          <wp:anchor distT="0" distB="0" distL="114300" distR="114300" simplePos="0" relativeHeight="251697152" behindDoc="0" locked="0" layoutInCell="1" allowOverlap="1" wp14:anchorId="2AE4B680" wp14:editId="233A25BE">
            <wp:simplePos x="0" y="0"/>
            <wp:positionH relativeFrom="column">
              <wp:posOffset>3040380</wp:posOffset>
            </wp:positionH>
            <wp:positionV relativeFrom="paragraph">
              <wp:posOffset>2237105</wp:posOffset>
            </wp:positionV>
            <wp:extent cx="2897505" cy="1537335"/>
            <wp:effectExtent l="0" t="0" r="0" b="0"/>
            <wp:wrapThrough wrapText="bothSides">
              <wp:wrapPolygon edited="0">
                <wp:start x="0" y="0"/>
                <wp:lineTo x="0" y="21413"/>
                <wp:lineTo x="21491" y="21413"/>
                <wp:lineTo x="21491" y="0"/>
                <wp:lineTo x="0" y="0"/>
              </wp:wrapPolygon>
            </wp:wrapThrough>
            <wp:docPr id="11451440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144076"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897505" cy="153733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00224" behindDoc="0" locked="0" layoutInCell="1" allowOverlap="1" wp14:anchorId="08C6AA51" wp14:editId="4880930F">
                <wp:simplePos x="0" y="0"/>
                <wp:positionH relativeFrom="column">
                  <wp:posOffset>3042920</wp:posOffset>
                </wp:positionH>
                <wp:positionV relativeFrom="paragraph">
                  <wp:posOffset>3887107</wp:posOffset>
                </wp:positionV>
                <wp:extent cx="2897505" cy="341630"/>
                <wp:effectExtent l="0" t="0" r="0" b="1270"/>
                <wp:wrapThrough wrapText="bothSides">
                  <wp:wrapPolygon edited="0">
                    <wp:start x="0" y="0"/>
                    <wp:lineTo x="0" y="20877"/>
                    <wp:lineTo x="21491" y="20877"/>
                    <wp:lineTo x="21491" y="0"/>
                    <wp:lineTo x="0" y="0"/>
                  </wp:wrapPolygon>
                </wp:wrapThrough>
                <wp:docPr id="1023279554" name="Надпись 1"/>
                <wp:cNvGraphicFramePr/>
                <a:graphic xmlns:a="http://schemas.openxmlformats.org/drawingml/2006/main">
                  <a:graphicData uri="http://schemas.microsoft.com/office/word/2010/wordprocessingShape">
                    <wps:wsp>
                      <wps:cNvSpPr txBox="1"/>
                      <wps:spPr>
                        <a:xfrm>
                          <a:off x="0" y="0"/>
                          <a:ext cx="2897505" cy="341630"/>
                        </a:xfrm>
                        <a:prstGeom prst="rect">
                          <a:avLst/>
                        </a:prstGeom>
                        <a:solidFill>
                          <a:prstClr val="white"/>
                        </a:solidFill>
                        <a:ln>
                          <a:noFill/>
                        </a:ln>
                      </wps:spPr>
                      <wps:txbx>
                        <w:txbxContent>
                          <w:p w14:paraId="656EEE0C" w14:textId="77777777" w:rsidR="000E5583" w:rsidRPr="000818C2" w:rsidRDefault="000E5583" w:rsidP="000E5583">
                            <w:pPr>
                              <w:pStyle w:val="af4"/>
                              <w:rPr>
                                <w:rFonts w:cstheme="minorHAnsi"/>
                              </w:rPr>
                            </w:pPr>
                            <w:r w:rsidRPr="003B5066">
                              <w:rPr>
                                <w:rFonts w:cstheme="minorHAnsi"/>
                              </w:rPr>
                              <w:t>Рис</w:t>
                            </w:r>
                            <w:r>
                              <w:rPr>
                                <w:rFonts w:cstheme="minorHAnsi"/>
                              </w:rPr>
                              <w:t>.</w:t>
                            </w:r>
                            <w:r w:rsidRPr="003B5066">
                              <w:rPr>
                                <w:rFonts w:cstheme="minorHAnsi"/>
                              </w:rPr>
                              <w:t xml:space="preserve"> </w:t>
                            </w:r>
                            <w:r>
                              <w:rPr>
                                <w:rFonts w:cstheme="minorHAnsi"/>
                              </w:rPr>
                              <w:t>20</w:t>
                            </w:r>
                            <w:r w:rsidRPr="003B5066">
                              <w:rPr>
                                <w:rFonts w:cstheme="minorHAnsi"/>
                              </w:rPr>
                              <w:t xml:space="preserve">. </w:t>
                            </w:r>
                            <w:r w:rsidRPr="003B5066">
                              <w:rPr>
                                <w:rFonts w:cstheme="minorHAnsi"/>
                                <w:kern w:val="0"/>
                              </w:rPr>
                              <w:t xml:space="preserve">Влияние </w:t>
                            </w:r>
                            <m:oMath>
                              <m:r>
                                <w:rPr>
                                  <w:rFonts w:ascii="Cambria Math" w:hAnsi="Cambria Math" w:cstheme="minorHAnsi"/>
                                </w:rPr>
                                <m:t>κ=</m:t>
                              </m:r>
                              <m:sSub>
                                <m:sSubPr>
                                  <m:ctrlPr>
                                    <w:rPr>
                                      <w:rFonts w:ascii="Cambria Math" w:hAnsi="Cambria Math" w:cstheme="minorHAnsi"/>
                                      <w:iCs w:val="0"/>
                                      <w:color w:val="auto"/>
                                    </w:rPr>
                                  </m:ctrlPr>
                                </m:sSubPr>
                                <m:e>
                                  <m:r>
                                    <w:rPr>
                                      <w:rFonts w:ascii="Cambria Math" w:hAnsi="Cambria Math" w:cstheme="minorHAnsi"/>
                                    </w:rPr>
                                    <m:t>η</m:t>
                                  </m:r>
                                </m:e>
                                <m:sub>
                                  <m:r>
                                    <w:rPr>
                                      <w:rFonts w:ascii="Cambria Math" w:hAnsi="Cambria Math" w:cstheme="minorHAnsi"/>
                                    </w:rPr>
                                    <m:t>1</m:t>
                                  </m:r>
                                </m:sub>
                              </m:sSub>
                              <m:r>
                                <w:rPr>
                                  <w:rFonts w:ascii="Cambria Math" w:hAnsi="Cambria Math" w:cstheme="minorHAnsi"/>
                                  <w:color w:val="auto"/>
                                </w:rPr>
                                <m:t xml:space="preserve"> </m:t>
                              </m:r>
                            </m:oMath>
                            <w:r w:rsidRPr="003B5066">
                              <w:rPr>
                                <w:rFonts w:cstheme="minorHAnsi"/>
                                <w:kern w:val="0"/>
                              </w:rPr>
                              <w:t>для частиц с отклонением по энергии на разброс спин-тюна.</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8C6AA51" id="_x0000_s1044" type="#_x0000_t202" style="position:absolute;left:0;text-align:left;margin-left:239.6pt;margin-top:306.05pt;width:228.15pt;height:26.9pt;z-index:251700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" stroked="f">
                <v:textbox inset="0,0,0,0">
                  <w:txbxContent>
                    <w:p w14:paraId="656EEE0C" w14:textId="77777777" w:rsidR="000E5583" w:rsidRPr="000818C2" w:rsidRDefault="000E5583" w:rsidP="000E5583">
                      <w:pPr>
                        <w:pStyle w:val="af4"/>
                        <w:rPr>
                          <w:rFonts w:cstheme="minorHAnsi"/>
                        </w:rPr>
                      </w:pPr>
                      <w:r w:rsidRPr="003B5066">
                        <w:rPr>
                          <w:rFonts w:cstheme="minorHAnsi"/>
                        </w:rPr>
                        <w:t>Рис</w:t>
                      </w:r>
                      <w:r>
                        <w:rPr>
                          <w:rFonts w:cstheme="minorHAnsi"/>
                        </w:rPr>
                        <w:t>.</w:t>
                      </w:r>
                      <w:r w:rsidRPr="003B5066">
                        <w:rPr>
                          <w:rFonts w:cstheme="minorHAnsi"/>
                        </w:rPr>
                        <w:t xml:space="preserve"> </w:t>
                      </w:r>
                      <w:r>
                        <w:rPr>
                          <w:rFonts w:cstheme="minorHAnsi"/>
                        </w:rPr>
                        <w:t>20</w:t>
                      </w:r>
                      <w:r w:rsidRPr="003B5066">
                        <w:rPr>
                          <w:rFonts w:cstheme="minorHAnsi"/>
                        </w:rPr>
                        <w:t xml:space="preserve">. </w:t>
                      </w:r>
                      <w:r w:rsidRPr="003B5066">
                        <w:rPr>
                          <w:rFonts w:cstheme="minorHAnsi"/>
                          <w:kern w:val="0"/>
                        </w:rPr>
                        <w:t xml:space="preserve">Влияние </w:t>
                      </w:r>
                      <m:oMath>
                        <m:r>
                          <w:rPr>
                            <w:rFonts w:ascii="Cambria Math" w:hAnsi="Cambria Math" w:cstheme="minorHAnsi"/>
                          </w:rPr>
                          <m:t>κ=</m:t>
                        </m:r>
                        <m:sSub>
                          <m:sSubPr>
                            <m:ctrlPr>
                              <w:rPr>
                                <w:rFonts w:ascii="Cambria Math" w:hAnsi="Cambria Math" w:cstheme="minorHAnsi"/>
                                <w:iCs w:val="0"/>
                                <w:color w:val="auto"/>
                              </w:rPr>
                            </m:ctrlPr>
                          </m:sSubPr>
                          <m:e>
                            <m:r>
                              <w:rPr>
                                <w:rFonts w:ascii="Cambria Math" w:hAnsi="Cambria Math" w:cstheme="minorHAnsi"/>
                              </w:rPr>
                              <m:t>η</m:t>
                            </m:r>
                          </m:e>
                          <m:sub>
                            <m:r>
                              <w:rPr>
                                <w:rFonts w:ascii="Cambria Math" w:hAnsi="Cambria Math" w:cstheme="minorHAnsi"/>
                              </w:rPr>
                              <m:t>1</m:t>
                            </m:r>
                          </m:sub>
                        </m:sSub>
                        <m:r>
                          <w:rPr>
                            <w:rFonts w:ascii="Cambria Math" w:hAnsi="Cambria Math" w:cstheme="minorHAnsi"/>
                            <w:color w:val="auto"/>
                          </w:rPr>
                          <m:t xml:space="preserve"> </m:t>
                        </m:r>
                      </m:oMath>
                      <w:r w:rsidRPr="003B5066">
                        <w:rPr>
                          <w:rFonts w:cstheme="minorHAnsi"/>
                          <w:kern w:val="0"/>
                        </w:rPr>
                        <w:t>для частиц с отклонением по энергии на разброс спин-тюна.</w:t>
                      </w:r>
                    </w:p>
                  </w:txbxContent>
                </v:textbox>
                <w10:wrap type="through"/>
              </v:shape>
            </w:pict>
          </mc:Fallback>
        </mc:AlternateContent>
      </w:r>
      <w:r>
        <w:t>Как и в случае магнитного кольца, предпочтительным вариантом с точки зрения минимизации спин-декогеренции является компенсация пары (</w:t>
      </w:r>
      <m:oMath>
        <m:sSub>
          <m:sSubPr>
            <m:ctrlPr>
              <w:rPr>
                <w:rFonts w:ascii="Cambria Math" w:hAnsi="Cambria Math"/>
              </w:rPr>
            </m:ctrlPr>
          </m:sSubPr>
          <m:e>
            <m:r>
              <m:rPr>
                <m:sty m:val="p"/>
              </m:rPr>
              <w:rPr>
                <w:rFonts w:ascii="Cambria Math" w:hAnsi="Cambria Math"/>
              </w:rPr>
              <m:t>ξ</m:t>
            </m:r>
          </m:e>
          <m:sub>
            <m:r>
              <w:rPr>
                <w:rFonts w:ascii="Cambria Math" w:hAnsi="Cambria Math"/>
                <w:lang w:val="en-US"/>
              </w:rPr>
              <m:t>x</m:t>
            </m:r>
          </m:sub>
        </m:sSub>
      </m:oMath>
      <w:r>
        <w:t xml:space="preserve">, </w:t>
      </w:r>
      <m:oMath>
        <m:sSub>
          <m:sSubPr>
            <m:ctrlPr>
              <w:rPr>
                <w:rFonts w:ascii="Cambria Math" w:hAnsi="Cambria Math"/>
              </w:rPr>
            </m:ctrlPr>
          </m:sSubPr>
          <m:e>
            <m:r>
              <m:rPr>
                <m:sty m:val="p"/>
              </m:rPr>
              <w:rPr>
                <w:rFonts w:ascii="Cambria Math" w:hAnsi="Cambria Math"/>
              </w:rPr>
              <m:t>ξ</m:t>
            </m:r>
          </m:e>
          <m:sub>
            <m:r>
              <w:rPr>
                <w:rFonts w:ascii="Cambria Math" w:hAnsi="Cambria Math"/>
                <w:lang w:val="en-US"/>
              </w:rPr>
              <m:t>y</m:t>
            </m:r>
          </m:sub>
        </m:sSub>
      </m:oMath>
      <w:r>
        <w:t xml:space="preserve">)  при вышеописанных параметрах пучка. Остаточное влияние </w:t>
      </w:r>
      <m:oMath>
        <m:r>
          <w:rPr>
            <w:rFonts w:ascii="Cambria Math" w:hAnsi="Cambria Math"/>
          </w:rPr>
          <m:t>Δ</m:t>
        </m:r>
        <m:sSub>
          <m:sSubPr>
            <m:ctrlPr>
              <w:rPr>
                <w:rFonts w:ascii="Cambria Math" w:hAnsi="Cambria Math"/>
                <w:i/>
              </w:rPr>
            </m:ctrlPr>
          </m:sSubPr>
          <m:e>
            <m:r>
              <w:rPr>
                <w:rFonts w:ascii="Cambria Math" w:hAnsi="Cambria Math"/>
              </w:rPr>
              <m:t>ν</m:t>
            </m:r>
          </m:e>
          <m:sub>
            <m:r>
              <w:rPr>
                <w:rFonts w:ascii="Cambria Math" w:hAnsi="Cambria Math"/>
              </w:rPr>
              <m:t>s</m:t>
            </m:r>
          </m:sub>
        </m:sSub>
        <m:r>
          <w:rPr>
            <w:rFonts w:ascii="Cambria Math" w:hAnsi="Cambria Math"/>
          </w:rPr>
          <m:t>~1</m:t>
        </m:r>
        <m:sSup>
          <m:sSupPr>
            <m:ctrlPr>
              <w:rPr>
                <w:rFonts w:ascii="Cambria Math" w:hAnsi="Cambria Math"/>
                <w:i/>
              </w:rPr>
            </m:ctrlPr>
          </m:sSupPr>
          <m:e>
            <m:r>
              <w:rPr>
                <w:rFonts w:ascii="Cambria Math" w:hAnsi="Cambria Math"/>
              </w:rPr>
              <m:t>0</m:t>
            </m:r>
          </m:e>
          <m:sup>
            <m:r>
              <w:rPr>
                <w:rFonts w:ascii="Cambria Math" w:hAnsi="Cambria Math"/>
              </w:rPr>
              <m:t>-9</m:t>
            </m:r>
          </m:sup>
        </m:sSup>
      </m:oMath>
      <w:r>
        <w:t xml:space="preserve"> в энергетической плоскости приводит к </w:t>
      </w:r>
      <m:oMath>
        <m:r>
          <w:rPr>
            <w:rFonts w:ascii="Cambria Math" w:hAnsi="Cambria Math"/>
          </w:rPr>
          <m:t>SCT~1000</m:t>
        </m:r>
      </m:oMath>
      <w:r>
        <w:t xml:space="preserve"> секунд, что является достаточным для эксперимента по поиску ЭДМ. Также техника измерения (</w:t>
      </w:r>
      <m:oMath>
        <m:sSub>
          <m:sSubPr>
            <m:ctrlPr>
              <w:rPr>
                <w:rFonts w:ascii="Cambria Math" w:hAnsi="Cambria Math"/>
              </w:rPr>
            </m:ctrlPr>
          </m:sSubPr>
          <m:e>
            <m:r>
              <m:rPr>
                <m:sty m:val="p"/>
              </m:rPr>
              <w:rPr>
                <w:rFonts w:ascii="Cambria Math" w:hAnsi="Cambria Math"/>
              </w:rPr>
              <m:t>ξ</m:t>
            </m:r>
          </m:e>
          <m:sub>
            <m:r>
              <w:rPr>
                <w:rFonts w:ascii="Cambria Math" w:hAnsi="Cambria Math"/>
                <w:lang w:val="en-US"/>
              </w:rPr>
              <m:t>x</m:t>
            </m:r>
          </m:sub>
        </m:sSub>
      </m:oMath>
      <w:r>
        <w:t xml:space="preserve">, </w:t>
      </w:r>
      <m:oMath>
        <m:sSub>
          <m:sSubPr>
            <m:ctrlPr>
              <w:rPr>
                <w:rFonts w:ascii="Cambria Math" w:hAnsi="Cambria Math"/>
              </w:rPr>
            </m:ctrlPr>
          </m:sSubPr>
          <m:e>
            <m:r>
              <m:rPr>
                <m:sty m:val="p"/>
              </m:rPr>
              <w:rPr>
                <w:rFonts w:ascii="Cambria Math" w:hAnsi="Cambria Math"/>
              </w:rPr>
              <m:t>ξ</m:t>
            </m:r>
          </m:e>
          <m:sub>
            <m:r>
              <w:rPr>
                <w:rFonts w:ascii="Cambria Math" w:hAnsi="Cambria Math"/>
                <w:lang w:val="en-US"/>
              </w:rPr>
              <m:t>y</m:t>
            </m:r>
          </m:sub>
        </m:sSub>
      </m:oMath>
      <w:r>
        <w:t xml:space="preserve">) довольно распространена на накопителях в отличие от измерения </w:t>
      </w:r>
      <m:oMath>
        <m:sSub>
          <m:sSubPr>
            <m:ctrlPr>
              <w:rPr>
                <w:rFonts w:ascii="Cambria Math" w:hAnsi="Cambria Math"/>
                <w:i/>
              </w:rPr>
            </m:ctrlPr>
          </m:sSubPr>
          <m:e>
            <m:r>
              <w:rPr>
                <w:rFonts w:ascii="Cambria Math" w:hAnsi="Cambria Math"/>
              </w:rPr>
              <m:t>α</m:t>
            </m:r>
          </m:e>
          <m:sub>
            <m:r>
              <w:rPr>
                <w:rFonts w:ascii="Cambria Math" w:hAnsi="Cambria Math"/>
              </w:rPr>
              <m:t>1</m:t>
            </m:r>
          </m:sub>
        </m:sSub>
      </m:oMath>
      <w:r>
        <w:t>, и при двух семействах секступолей целесообразно оптимизировать пару (</w:t>
      </w:r>
      <m:oMath>
        <m:sSub>
          <m:sSubPr>
            <m:ctrlPr>
              <w:rPr>
                <w:rFonts w:ascii="Cambria Math" w:hAnsi="Cambria Math"/>
              </w:rPr>
            </m:ctrlPr>
          </m:sSubPr>
          <m:e>
            <m:r>
              <m:rPr>
                <m:sty m:val="p"/>
              </m:rPr>
              <w:rPr>
                <w:rFonts w:ascii="Cambria Math" w:hAnsi="Cambria Math"/>
              </w:rPr>
              <m:t>ξ</m:t>
            </m:r>
          </m:e>
          <m:sub>
            <m:r>
              <w:rPr>
                <w:rFonts w:ascii="Cambria Math" w:hAnsi="Cambria Math"/>
                <w:lang w:val="en-US"/>
              </w:rPr>
              <m:t>x</m:t>
            </m:r>
          </m:sub>
        </m:sSub>
      </m:oMath>
      <w:r>
        <w:t xml:space="preserve">, </w:t>
      </w:r>
      <m:oMath>
        <m:sSub>
          <m:sSubPr>
            <m:ctrlPr>
              <w:rPr>
                <w:rFonts w:ascii="Cambria Math" w:hAnsi="Cambria Math"/>
              </w:rPr>
            </m:ctrlPr>
          </m:sSubPr>
          <m:e>
            <m:r>
              <m:rPr>
                <m:sty m:val="p"/>
              </m:rPr>
              <w:rPr>
                <w:rFonts w:ascii="Cambria Math" w:hAnsi="Cambria Math"/>
              </w:rPr>
              <m:t>ξ</m:t>
            </m:r>
          </m:e>
          <m:sub>
            <m:r>
              <w:rPr>
                <w:rFonts w:ascii="Cambria Math" w:hAnsi="Cambria Math"/>
                <w:lang w:val="en-US"/>
              </w:rPr>
              <m:t>y</m:t>
            </m:r>
          </m:sub>
        </m:sSub>
      </m:oMath>
      <w:r>
        <w:t>)</w:t>
      </w:r>
      <w:r w:rsidRPr="001B24B4">
        <w:t>.</w:t>
      </w:r>
    </w:p>
    <w:p w14:paraId="2DE37365" w14:textId="77777777" w:rsidR="000E5583" w:rsidRDefault="000E5583" w:rsidP="000E5583">
      <w:pPr>
        <w:ind w:firstLine="708"/>
      </w:pPr>
      <w:r>
        <w:t xml:space="preserve">Несовпадение оптимума бетатронной и спиновой </w:t>
      </w:r>
      <w:proofErr w:type="spellStart"/>
      <w:r>
        <w:t>хроматичности</w:t>
      </w:r>
      <w:proofErr w:type="spellEnd"/>
      <w:r>
        <w:t xml:space="preserve"> в X-D плоскости в случае накопителя с электростатическим полем может быть объяснено особенностью движения частиц в электрическом поле. В данном случае движение частиц в радиальном направлении в дефлекторе с радиальным полем приводит к изменению энергии частиц. Это связано с потенциальным характером поля и приводит к связи орбитального движения и энергии частиц.</w:t>
      </w:r>
    </w:p>
    <w:p w14:paraId="09CEA590" w14:textId="77777777" w:rsidR="000E5583" w:rsidRPr="000E5583" w:rsidRDefault="000E5583" w:rsidP="000E5583">
      <w:pPr>
        <w:pStyle w:val="2"/>
        <w:ind w:firstLine="708"/>
        <w:rPr>
          <w:lang w:val="ru-RU"/>
        </w:rPr>
      </w:pPr>
      <w:bookmarkStart w:id="11" w:name="_Toc152003734"/>
      <w:r w:rsidRPr="008E550B">
        <w:rPr>
          <w:lang w:val="en-US"/>
        </w:rPr>
        <w:t>ByPass</w:t>
      </w:r>
      <w:r w:rsidRPr="000E5583">
        <w:rPr>
          <w:lang w:val="ru-RU"/>
        </w:rPr>
        <w:t xml:space="preserve"> </w:t>
      </w:r>
      <w:r w:rsidRPr="008E550B">
        <w:rPr>
          <w:lang w:val="en-US"/>
        </w:rPr>
        <w:t>NICA</w:t>
      </w:r>
      <w:bookmarkEnd w:id="11"/>
    </w:p>
    <w:p w14:paraId="57B23DCF" w14:textId="77777777" w:rsidR="000E5583" w:rsidRDefault="000E5583" w:rsidP="000E5583">
      <w:pPr>
        <w:ind w:firstLine="708"/>
      </w:pPr>
      <w:r>
        <w:t xml:space="preserve">Для полученной модернизации кольца </w:t>
      </w:r>
      <w:proofErr w:type="spellStart"/>
      <w:r>
        <w:rPr>
          <w:lang w:val="en-US"/>
        </w:rPr>
        <w:t>ByPass</w:t>
      </w:r>
      <w:proofErr w:type="spellEnd"/>
      <w:r w:rsidRPr="008E550B">
        <w:t xml:space="preserve"> </w:t>
      </w:r>
      <w:r>
        <w:rPr>
          <w:lang w:val="en-US"/>
        </w:rPr>
        <w:t>NICA</w:t>
      </w:r>
      <w:r w:rsidRPr="008E550B">
        <w:t xml:space="preserve"> </w:t>
      </w:r>
      <w:r>
        <w:t>в главе 1 также с</w:t>
      </w:r>
      <w:r w:rsidRPr="00A769D8">
        <w:t xml:space="preserve"> </w:t>
      </w:r>
      <w:r>
        <w:t xml:space="preserve">установленными фильтрами Вина проводилась оптимизация отдельно для бетатронной </w:t>
      </w:r>
      <w:proofErr w:type="spellStart"/>
      <w:r>
        <w:t>хроматичности</w:t>
      </w:r>
      <w:proofErr w:type="spellEnd"/>
      <w:r>
        <w:t xml:space="preserve"> и спиновой когерентности. </w:t>
      </w:r>
    </w:p>
    <w:p w14:paraId="6BFA0663" w14:textId="77777777" w:rsidR="000E5583" w:rsidRPr="006E698F" w:rsidRDefault="000E5583" w:rsidP="000E5583">
      <w:pPr>
        <w:ind w:firstLine="708"/>
        <w:rPr>
          <w:rFonts w:eastAsiaTheme="minorEastAsia"/>
        </w:rPr>
      </w:pPr>
      <w:r>
        <w:t xml:space="preserve">В случае подавления бетатронной </w:t>
      </w:r>
      <w:proofErr w:type="spellStart"/>
      <w:r>
        <w:t>хроматичности</w:t>
      </w:r>
      <w:proofErr w:type="spellEnd"/>
      <w:r>
        <w:t xml:space="preserve"> необходимо использовать 2 семейства </w:t>
      </w:r>
      <w:proofErr w:type="spellStart"/>
      <w:r>
        <w:t>секступолей</w:t>
      </w:r>
      <w:proofErr w:type="spellEnd"/>
      <w:r>
        <w:t xml:space="preserve"> как было показано в главе 2</w:t>
      </w:r>
      <w:r w:rsidRPr="006E698F">
        <w:t xml:space="preserve">: </w:t>
      </w:r>
      <w:r w:rsidRPr="0091474C">
        <w:t xml:space="preserve">одно вблизи </w:t>
      </w:r>
      <w:r>
        <w:t>фокусирующих квадруполей</w:t>
      </w:r>
      <w:r w:rsidRPr="0091474C">
        <w:t xml:space="preserve">, другое </w:t>
      </w:r>
      <w:r>
        <w:t xml:space="preserve">– рядом с </w:t>
      </w:r>
      <w:proofErr w:type="spellStart"/>
      <w:r>
        <w:t>дефокусирующими</w:t>
      </w:r>
      <w:proofErr w:type="spellEnd"/>
      <w:r w:rsidRPr="0091474C">
        <w:t>.</w:t>
      </w:r>
      <w:r w:rsidRPr="006E698F">
        <w:t xml:space="preserve"> </w:t>
      </w:r>
      <w:r>
        <w:t xml:space="preserve">Натуральная </w:t>
      </w:r>
      <w:proofErr w:type="spellStart"/>
      <w:r>
        <w:t>хроматичность</w:t>
      </w:r>
      <w:proofErr w:type="spellEnd"/>
      <w:r>
        <w:t xml:space="preserve"> </w:t>
      </w:r>
      <w:r w:rsidRPr="0091474C">
        <w:t xml:space="preserve">накопительного кольца </w:t>
      </w:r>
      <w:proofErr w:type="spellStart"/>
      <w:r>
        <w:rPr>
          <w:lang w:val="en-US"/>
        </w:rPr>
        <w:t>ByPass</w:t>
      </w:r>
      <w:proofErr w:type="spellEnd"/>
      <w:r w:rsidRPr="0091474C">
        <w:t xml:space="preserve"> NICA равна </w:t>
      </w:r>
      <m:oMath>
        <m:sSub>
          <m:sSubPr>
            <m:ctrlPr>
              <w:rPr>
                <w:rFonts w:ascii="Cambria Math" w:hAnsi="Cambria Math"/>
                <w:i/>
              </w:rPr>
            </m:ctrlPr>
          </m:sSubPr>
          <m:e>
            <m:r>
              <w:rPr>
                <w:rFonts w:ascii="Cambria Math" w:hAnsi="Cambria Math"/>
              </w:rPr>
              <m:t>ν</m:t>
            </m:r>
          </m:e>
          <m:sub>
            <m:r>
              <w:rPr>
                <w:rFonts w:ascii="Cambria Math" w:hAnsi="Cambria Math"/>
              </w:rPr>
              <m:t>x,y</m:t>
            </m:r>
          </m:sub>
        </m:sSub>
        <m:r>
          <w:rPr>
            <w:rFonts w:ascii="Cambria Math" w:hAnsi="Cambria Math"/>
          </w:rPr>
          <m:t>=-17/-17</m:t>
        </m:r>
      </m:oMath>
      <w:r>
        <w:rPr>
          <w:rFonts w:eastAsiaTheme="minorEastAsia"/>
        </w:rPr>
        <w:t xml:space="preserve">.  </w:t>
      </w:r>
      <w:r w:rsidRPr="006E698F">
        <w:rPr>
          <w:rFonts w:eastAsiaTheme="minorEastAsia"/>
        </w:rPr>
        <w:t xml:space="preserve">После </w:t>
      </w:r>
      <w:r>
        <w:rPr>
          <w:rFonts w:eastAsiaTheme="minorEastAsia"/>
        </w:rPr>
        <w:t xml:space="preserve">оптимизации </w:t>
      </w:r>
      <w:r w:rsidRPr="006E698F">
        <w:rPr>
          <w:rFonts w:eastAsiaTheme="minorEastAsia"/>
        </w:rPr>
        <w:t xml:space="preserve">можно отслеживать частоту прецессии спина на </w:t>
      </w:r>
      <w:r>
        <w:rPr>
          <w:rFonts w:eastAsiaTheme="minorEastAsia"/>
        </w:rPr>
        <w:t>р</w:t>
      </w:r>
      <w:r w:rsidRPr="006E698F">
        <w:rPr>
          <w:rFonts w:eastAsiaTheme="minorEastAsia"/>
        </w:rPr>
        <w:t>ис</w:t>
      </w:r>
      <w:r>
        <w:rPr>
          <w:rFonts w:eastAsiaTheme="minorEastAsia"/>
        </w:rPr>
        <w:t>.</w:t>
      </w:r>
      <w:r w:rsidRPr="006E698F">
        <w:rPr>
          <w:rFonts w:eastAsiaTheme="minorEastAsia"/>
        </w:rPr>
        <w:t xml:space="preserve"> 2</w:t>
      </w:r>
      <w:r>
        <w:rPr>
          <w:rFonts w:eastAsiaTheme="minorEastAsia"/>
        </w:rPr>
        <w:t>1</w:t>
      </w:r>
      <w:r w:rsidRPr="006E698F">
        <w:rPr>
          <w:rFonts w:eastAsiaTheme="minorEastAsia"/>
        </w:rPr>
        <w:t xml:space="preserve">: красная линия показывает натуральную </w:t>
      </w:r>
      <w:proofErr w:type="spellStart"/>
      <w:r w:rsidRPr="006E698F">
        <w:rPr>
          <w:rFonts w:eastAsiaTheme="minorEastAsia"/>
        </w:rPr>
        <w:t>хроматичность</w:t>
      </w:r>
      <w:proofErr w:type="spellEnd"/>
      <w:r w:rsidRPr="006E698F">
        <w:rPr>
          <w:rFonts w:eastAsiaTheme="minorEastAsia"/>
        </w:rPr>
        <w:t>, синяя</w:t>
      </w:r>
      <w:r>
        <w:rPr>
          <w:rFonts w:eastAsiaTheme="minorEastAsia"/>
        </w:rPr>
        <w:t xml:space="preserve"> пунктирная</w:t>
      </w:r>
      <w:r w:rsidRPr="006E698F">
        <w:rPr>
          <w:rFonts w:eastAsiaTheme="minorEastAsia"/>
        </w:rPr>
        <w:t xml:space="preserve"> – скорректированную, подавленную до нуля. Для этого случая также был осуществлен спин-трекинг в течение </w:t>
      </w:r>
      <m:oMath>
        <m:r>
          <w:rPr>
            <w:rFonts w:ascii="Cambria Math" w:eastAsiaTheme="minorEastAsia" w:hAnsi="Cambria Math"/>
          </w:rPr>
          <m:t>3×</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5</m:t>
            </m:r>
          </m:sup>
        </m:sSup>
      </m:oMath>
      <w:r w:rsidRPr="006E698F">
        <w:rPr>
          <w:rFonts w:eastAsiaTheme="minorEastAsia"/>
        </w:rPr>
        <w:t xml:space="preserve"> оборотов для частиц с </w:t>
      </w:r>
      <w:r w:rsidRPr="006E698F">
        <w:rPr>
          <w:rFonts w:eastAsiaTheme="minorEastAsia"/>
        </w:rPr>
        <w:lastRenderedPageBreak/>
        <w:t>различным начальным откл</w:t>
      </w:r>
      <w:proofErr w:type="spellStart"/>
      <w:r>
        <w:rPr>
          <w:rFonts w:eastAsiaTheme="minorEastAsia"/>
        </w:rPr>
        <w:t>онением</w:t>
      </w:r>
      <w:proofErr w:type="spellEnd"/>
      <w:r>
        <w:rPr>
          <w:rFonts w:eastAsiaTheme="minorEastAsia"/>
        </w:rPr>
        <w:t xml:space="preserve"> </w:t>
      </w:r>
      <w:r w:rsidRPr="006E698F">
        <w:rPr>
          <w:rFonts w:eastAsiaTheme="minorEastAsia"/>
        </w:rPr>
        <w:t xml:space="preserve">в координатах </w:t>
      </w:r>
      <m:oMath>
        <m:r>
          <w:rPr>
            <w:rFonts w:ascii="Cambria Math" w:eastAsiaTheme="minorEastAsia" w:hAnsi="Cambria Math"/>
          </w:rPr>
          <m:t>x; y; d</m:t>
        </m:r>
      </m:oMath>
      <w:r w:rsidRPr="006E698F">
        <w:rPr>
          <w:rFonts w:eastAsiaTheme="minorEastAsia"/>
        </w:rPr>
        <w:t xml:space="preserve"> с начальной ориентацией спина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S</m:t>
                </m:r>
              </m:e>
            </m:acc>
          </m:e>
          <m:sub>
            <m:r>
              <w:rPr>
                <w:rFonts w:ascii="Cambria Math" w:eastAsiaTheme="minorEastAsia" w:hAnsi="Cambria Math"/>
              </w:rPr>
              <m:t>0</m:t>
            </m:r>
          </m:sub>
        </m:sSub>
      </m:oMath>
      <w:r w:rsidRPr="006E698F">
        <w:rPr>
          <w:rFonts w:eastAsiaTheme="minorEastAsia"/>
        </w:rPr>
        <w:t xml:space="preserve"> под углом 45 градусов в плоскости </w:t>
      </w:r>
      <m:oMath>
        <m:r>
          <w:rPr>
            <w:rFonts w:ascii="Cambria Math" w:eastAsiaTheme="minorEastAsia" w:hAnsi="Cambria Math"/>
          </w:rPr>
          <m:t>y-z</m:t>
        </m:r>
      </m:oMath>
      <w:r w:rsidRPr="006E698F">
        <w:rPr>
          <w:rFonts w:eastAsiaTheme="minorEastAsia"/>
        </w:rPr>
        <w:t xml:space="preserve">, что показано на </w:t>
      </w:r>
      <w:r>
        <w:rPr>
          <w:rFonts w:eastAsiaTheme="minorEastAsia"/>
        </w:rPr>
        <w:t>р</w:t>
      </w:r>
      <w:r w:rsidRPr="006E698F">
        <w:rPr>
          <w:rFonts w:eastAsiaTheme="minorEastAsia"/>
        </w:rPr>
        <w:t>ис</w:t>
      </w:r>
      <w:r>
        <w:rPr>
          <w:rFonts w:eastAsiaTheme="minorEastAsia"/>
        </w:rPr>
        <w:t>.</w:t>
      </w:r>
      <w:r w:rsidRPr="006E698F">
        <w:rPr>
          <w:rFonts w:eastAsiaTheme="minorEastAsia"/>
        </w:rPr>
        <w:t xml:space="preserve"> </w:t>
      </w:r>
      <w:r>
        <w:rPr>
          <w:rFonts w:eastAsiaTheme="minorEastAsia"/>
        </w:rPr>
        <w:t>1</w:t>
      </w:r>
      <w:r w:rsidRPr="006E698F">
        <w:rPr>
          <w:rFonts w:eastAsiaTheme="minorEastAsia"/>
        </w:rPr>
        <w:t>3.</w:t>
      </w:r>
    </w:p>
    <w:p w14:paraId="71D3FC26" w14:textId="77777777" w:rsidR="000E5583" w:rsidRPr="00D14A0E" w:rsidRDefault="000E5583" w:rsidP="000E5583">
      <w:pPr>
        <w:ind w:firstLine="708"/>
      </w:pPr>
      <w:r>
        <w:t xml:space="preserve">Ключевым </w:t>
      </w:r>
      <w:r w:rsidRPr="00EA4752">
        <w:t xml:space="preserve">параметром </w:t>
      </w:r>
      <w:r>
        <w:t>является частота вращения спина</w:t>
      </w:r>
      <w:r w:rsidRPr="00EA4752">
        <w:t xml:space="preserve">, которая </w:t>
      </w:r>
      <w:r>
        <w:t xml:space="preserve">в общем случае </w:t>
      </w:r>
      <w:r w:rsidRPr="00EA4752">
        <w:t>зависит от координат и энергии. Можно видеть, что доминирующим компонентом является квадратичный член в разложении</w:t>
      </w:r>
      <w:r>
        <w:t xml:space="preserve"> частоты</w:t>
      </w:r>
      <w:r w:rsidRPr="00EA4752">
        <w:t xml:space="preserve"> </w:t>
      </w:r>
      <w:r>
        <w:t>спиновой прецессии. Это видно н</w:t>
      </w:r>
      <w:r w:rsidRPr="00EA4752">
        <w:t xml:space="preserve">а </w:t>
      </w:r>
      <w:r>
        <w:t>рис.</w:t>
      </w:r>
      <w:r w:rsidRPr="00EA4752">
        <w:t xml:space="preserve"> </w:t>
      </w:r>
      <w:r>
        <w:t>21</w:t>
      </w:r>
      <w:r w:rsidRPr="00EA4752">
        <w:t xml:space="preserve"> для </w:t>
      </w:r>
      <w:r>
        <w:t>обоих случаев</w:t>
      </w:r>
      <w:r w:rsidRPr="00EA4752">
        <w:t xml:space="preserve"> </w:t>
      </w:r>
      <w:r>
        <w:t>–</w:t>
      </w:r>
      <w:r w:rsidRPr="00EA4752">
        <w:t xml:space="preserve"> как </w:t>
      </w:r>
      <w:r>
        <w:t xml:space="preserve">для натуральной </w:t>
      </w:r>
      <w:proofErr w:type="spellStart"/>
      <w:r>
        <w:t>хроматичности</w:t>
      </w:r>
      <w:proofErr w:type="spellEnd"/>
      <w:r w:rsidRPr="00EA4752">
        <w:t xml:space="preserve">, так и </w:t>
      </w:r>
      <w:r>
        <w:t xml:space="preserve">скорректированной </w:t>
      </w:r>
      <w:proofErr w:type="spellStart"/>
      <w:r>
        <w:t>хроматичности</w:t>
      </w:r>
      <w:proofErr w:type="spellEnd"/>
      <w:r w:rsidRPr="00EA4752">
        <w:t>.</w:t>
      </w:r>
    </w:p>
    <w:p w14:paraId="6C7D2521" w14:textId="77777777" w:rsidR="000E5583" w:rsidRDefault="000E5583" w:rsidP="000E5583">
      <w:pPr>
        <w:ind w:firstLine="708"/>
      </w:pPr>
      <w:r>
        <w:t>Для достижения</w:t>
      </w:r>
      <w:r w:rsidRPr="00EA4752">
        <w:t xml:space="preserve"> спинов</w:t>
      </w:r>
      <w:r>
        <w:t>ой</w:t>
      </w:r>
      <w:r w:rsidRPr="00EA4752">
        <w:t xml:space="preserve"> когерентност</w:t>
      </w:r>
      <w:r>
        <w:t xml:space="preserve">и была рассмотрена возможность компенсация </w:t>
      </w:r>
      <w:r w:rsidRPr="00EA4752">
        <w:t>квадратичн</w:t>
      </w:r>
      <w:r>
        <w:t>ых</w:t>
      </w:r>
      <w:r w:rsidRPr="00EA4752">
        <w:t xml:space="preserve"> член</w:t>
      </w:r>
      <w:r>
        <w:t xml:space="preserve">ов в разложении с использованием 2-х фокусирующих семейств. Однако, линейно зависимых, так как установлены с места с одинаковыми значениями бета-функций и дисперсионных функций (рис. 14), что характерно для структур с регулярными поворотными арками. Стоит отметить, что </w:t>
      </w:r>
      <w:r w:rsidRPr="00EA4752">
        <w:t>COSY In</w:t>
      </w:r>
      <w:r>
        <w:rPr>
          <w:lang w:val="en-US"/>
        </w:rPr>
        <w:t>fi</w:t>
      </w:r>
      <w:proofErr w:type="spellStart"/>
      <w:r w:rsidRPr="00EA4752">
        <w:t>nity</w:t>
      </w:r>
      <w:proofErr w:type="spellEnd"/>
      <w:r w:rsidRPr="00EA4752">
        <w:t xml:space="preserve"> не может работать вблизи нулевого значения </w:t>
      </w:r>
      <w:r>
        <w:t>частоты прецессии спина</w:t>
      </w:r>
      <w:r w:rsidRPr="00EA4752">
        <w:t xml:space="preserve">. </w:t>
      </w:r>
      <w:r>
        <w:t>Так как это</w:t>
      </w:r>
      <w:r w:rsidRPr="00EA4752">
        <w:t xml:space="preserve"> может привести к </w:t>
      </w:r>
      <w:r>
        <w:t>в</w:t>
      </w:r>
      <w:r w:rsidRPr="00124B1C">
        <w:t>ырожденности спин трансфер матрицы в области резонанса и, как следствие, некорректной работе программы</w:t>
      </w:r>
      <w:r w:rsidRPr="00EA4752">
        <w:t xml:space="preserve">, </w:t>
      </w:r>
      <w:r>
        <w:t>по этой причине необходимо отстроиться от резонанса</w:t>
      </w:r>
      <w:r w:rsidRPr="00EA4752">
        <w:t xml:space="preserve"> </w:t>
      </w:r>
      <w:r>
        <w:t>до уровня</w:t>
      </w:r>
      <w:r w:rsidRPr="00EA4752">
        <w:t xml:space="preserve"> </w:t>
      </w:r>
      <m:oMath>
        <m:sSub>
          <m:sSubPr>
            <m:ctrlPr>
              <w:rPr>
                <w:rFonts w:ascii="Cambria Math" w:hAnsi="Cambria Math"/>
                <w:i/>
              </w:rPr>
            </m:ctrlPr>
          </m:sSubPr>
          <m:e>
            <m:r>
              <w:rPr>
                <w:rFonts w:ascii="Cambria Math" w:hAnsi="Cambria Math"/>
              </w:rPr>
              <m:t>ν</m:t>
            </m:r>
          </m:e>
          <m:sub>
            <m:r>
              <w:rPr>
                <w:rFonts w:ascii="Cambria Math" w:hAnsi="Cambria Math"/>
              </w:rPr>
              <m:t>s</m:t>
            </m:r>
          </m:sub>
        </m:sSub>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-4</m:t>
            </m:r>
          </m:sup>
        </m:sSup>
      </m:oMath>
      <w:r>
        <w:t>. Однако к частицам предъявляется требование</w:t>
      </w:r>
      <w:r w:rsidRPr="00EA4752">
        <w:t xml:space="preserve"> </w:t>
      </w:r>
      <w:proofErr w:type="spellStart"/>
      <w:r>
        <w:t>прецессировать</w:t>
      </w:r>
      <w:proofErr w:type="spellEnd"/>
      <w:r>
        <w:t xml:space="preserve"> </w:t>
      </w:r>
      <w:r w:rsidRPr="00EA4752">
        <w:t xml:space="preserve">синхронно </w:t>
      </w:r>
      <w:r>
        <w:t>—</w:t>
      </w:r>
      <w:r w:rsidRPr="00EA4752">
        <w:t xml:space="preserve"> когерентно.</w:t>
      </w:r>
      <w:r>
        <w:t xml:space="preserve"> </w:t>
      </w:r>
      <w:r w:rsidRPr="00875E1B">
        <w:t xml:space="preserve">В этом методе мы не влияем на </w:t>
      </w:r>
      <w:proofErr w:type="spellStart"/>
      <w:r>
        <w:t>хроматичность</w:t>
      </w:r>
      <w:proofErr w:type="spellEnd"/>
      <w:r w:rsidRPr="00875E1B">
        <w:t xml:space="preserve">, просто отслеживаем </w:t>
      </w:r>
      <w:r>
        <w:t>её</w:t>
      </w:r>
      <w:r w:rsidRPr="00875E1B">
        <w:t xml:space="preserve"> значение</w:t>
      </w:r>
      <w:r>
        <w:t xml:space="preserve"> при скорректированной спиновой </w:t>
      </w:r>
      <w:proofErr w:type="spellStart"/>
      <w:r>
        <w:t>хроматичности</w:t>
      </w:r>
      <w:proofErr w:type="spellEnd"/>
      <w:r w:rsidRPr="00875E1B">
        <w:t xml:space="preserve"> </w:t>
      </w:r>
      <m:oMath>
        <m:sSub>
          <m:sSubPr>
            <m:ctrlPr>
              <w:rPr>
                <w:rFonts w:ascii="Cambria Math" w:hAnsi="Cambria Math"/>
                <w:i/>
              </w:rPr>
            </m:ctrlPr>
          </m:sSubPr>
          <m:e>
            <m:r>
              <w:rPr>
                <w:rFonts w:ascii="Cambria Math" w:hAnsi="Cambria Math"/>
              </w:rPr>
              <m:t>ν</m:t>
            </m:r>
          </m:e>
          <m:sub>
            <m:r>
              <w:rPr>
                <w:rFonts w:ascii="Cambria Math" w:hAnsi="Cambria Math"/>
              </w:rPr>
              <m:t>x,y</m:t>
            </m:r>
          </m:sub>
        </m:sSub>
        <m:r>
          <w:rPr>
            <w:rFonts w:ascii="Cambria Math" w:hAnsi="Cambria Math"/>
          </w:rPr>
          <m:t>=-13/-18</m:t>
        </m:r>
      </m:oMath>
      <w:r w:rsidRPr="00875E1B">
        <w:t>.</w:t>
      </w:r>
    </w:p>
    <w:p w14:paraId="18064F6A" w14:textId="77777777" w:rsidR="000E5583" w:rsidRDefault="000E5583" w:rsidP="000E5583">
      <w:pPr>
        <w:ind w:firstLine="708"/>
      </w:pPr>
      <w:r>
        <w:t>Чистая</w:t>
      </w:r>
      <w:r w:rsidRPr="00115BAC">
        <w:t xml:space="preserve"> коррекция бетатронной </w:t>
      </w:r>
      <w:proofErr w:type="spellStart"/>
      <w:r w:rsidRPr="00115BAC">
        <w:t>хроматичности</w:t>
      </w:r>
      <w:proofErr w:type="spellEnd"/>
      <w:r w:rsidRPr="00115BAC">
        <w:t xml:space="preserve"> не позволила нам получить нулевой разброс частоты вращения спина. Одновременно, получение спиновой когерентности, путем подавления квадратичного члена частоты спиновой прецессии, не подавляет </w:t>
      </w:r>
      <w:proofErr w:type="spellStart"/>
      <w:r w:rsidRPr="00115BAC">
        <w:t>хроматичность</w:t>
      </w:r>
      <w:proofErr w:type="spellEnd"/>
      <w:r w:rsidRPr="00115BAC">
        <w:t xml:space="preserve">. Это возвращает нас к Уравнению </w:t>
      </w:r>
      <w:r>
        <w:t>5</w:t>
      </w:r>
      <w:r w:rsidRPr="00115BAC">
        <w:t>. Таким образом, чтобы гарантировать нулев</w:t>
      </w:r>
      <w:r>
        <w:t>ой энергетический разброс</w:t>
      </w:r>
      <w:r w:rsidRPr="00115BAC">
        <w:t xml:space="preserve">, </w:t>
      </w:r>
      <w:proofErr w:type="spellStart"/>
      <w:r w:rsidRPr="00115BAC">
        <w:t>хроматичности</w:t>
      </w:r>
      <w:proofErr w:type="spellEnd"/>
      <w:r w:rsidRPr="00115BAC">
        <w:t xml:space="preserve"> должны быть подавлены </w:t>
      </w:r>
      <m:oMath>
        <m:sSub>
          <m:sSubPr>
            <m:ctrlPr>
              <w:rPr>
                <w:rFonts w:ascii="Cambria Math" w:hAnsi="Cambria Math"/>
                <w:i/>
              </w:rPr>
            </m:ctrlPr>
          </m:sSubPr>
          <m:e>
            <m:r>
              <w:rPr>
                <w:rFonts w:ascii="Cambria Math" w:hAnsi="Cambria Math"/>
              </w:rPr>
              <m:t>ξ</m:t>
            </m:r>
          </m:e>
          <m:sub>
            <m:r>
              <w:rPr>
                <w:rFonts w:ascii="Cambria Math" w:hAnsi="Cambria Math"/>
              </w:rPr>
              <m:t>x</m:t>
            </m:r>
          </m:sub>
        </m:sSub>
        <m:r>
          <w:rPr>
            <w:rFonts w:ascii="Cambria Math" w:hAnsi="Cambria Math"/>
          </w:rPr>
          <m:t xml:space="preserve">, </m:t>
        </m:r>
        <m:r>
          <m:rPr>
            <m:sty m:val="p"/>
          </m:rPr>
          <w:rPr>
            <w:rFonts w:ascii="Cambria Math" w:hAnsi="Cambria Math"/>
          </w:rPr>
          <m:t xml:space="preserve"> </m:t>
        </m:r>
        <m:sSub>
          <m:sSubPr>
            <m:ctrlPr>
              <w:rPr>
                <w:rFonts w:ascii="Cambria Math" w:hAnsi="Cambria Math"/>
                <w:i/>
              </w:rPr>
            </m:ctrlPr>
          </m:sSubPr>
          <m:e>
            <m:r>
              <w:rPr>
                <w:rFonts w:ascii="Cambria Math" w:hAnsi="Cambria Math"/>
              </w:rPr>
              <m:t>ξ</m:t>
            </m:r>
          </m:e>
          <m:sub>
            <m:r>
              <w:rPr>
                <w:rFonts w:ascii="Cambria Math" w:hAnsi="Cambria Math"/>
              </w:rPr>
              <m:t>y</m:t>
            </m:r>
          </m:sub>
        </m:sSub>
      </m:oMath>
      <w:r>
        <w:rPr>
          <w:rFonts w:eastAsiaTheme="minorEastAsia"/>
        </w:rPr>
        <w:t xml:space="preserve"> </w:t>
      </w:r>
      <w:r w:rsidRPr="00115BAC">
        <w:t xml:space="preserve">вместе со значением </w:t>
      </w:r>
      <m:oMath>
        <m:sSub>
          <m:sSubPr>
            <m:ctrlPr>
              <w:rPr>
                <w:rFonts w:ascii="Cambria Math" w:hAnsi="Cambria Math"/>
                <w:i/>
              </w:rPr>
            </m:ctrlPr>
          </m:sSubPr>
          <m:e>
            <m:r>
              <w:rPr>
                <w:rFonts w:ascii="Cambria Math" w:hAnsi="Cambria Math"/>
              </w:rPr>
              <m:t>η</m:t>
            </m:r>
          </m:e>
          <m:sub>
            <m:r>
              <w:rPr>
                <w:rFonts w:ascii="Cambria Math" w:hAnsi="Cambria Math"/>
              </w:rPr>
              <m:t>1</m:t>
            </m:r>
          </m:sub>
        </m:sSub>
      </m:oMath>
      <w:r w:rsidRPr="00115BAC">
        <w:t xml:space="preserve"> до нуля. Это также возможно при использовании 3-х семейств секступолей. Но все равно не позволяет добиться спиновой когерентности. Кроме того, максимальное значение секступольного градиента слишком велико и не может быть реализован</w:t>
      </w:r>
      <w:r>
        <w:t>о</w:t>
      </w:r>
      <w:r w:rsidRPr="00115BAC">
        <w:t xml:space="preserve"> (</w:t>
      </w:r>
      <w:r>
        <w:t xml:space="preserve">табл. </w:t>
      </w:r>
      <w:r w:rsidRPr="00115BAC">
        <w:t xml:space="preserve"> </w:t>
      </w:r>
      <w:r>
        <w:t>4</w:t>
      </w:r>
      <w:r w:rsidRPr="00115BAC">
        <w:t>).</w:t>
      </w:r>
    </w:p>
    <w:p w14:paraId="452142B1" w14:textId="77777777" w:rsidR="000E5583" w:rsidRPr="0025060F" w:rsidRDefault="000E5583" w:rsidP="000E5583">
      <w:r>
        <w:tab/>
        <w:t>Данный эффект был объяснен уже при рассмотрении чисто магнитного кольца, где представлена зависимость спин-</w:t>
      </w:r>
      <w:proofErr w:type="spellStart"/>
      <w:r>
        <w:t>тюна</w:t>
      </w:r>
      <w:proofErr w:type="spellEnd"/>
      <w:r>
        <w:t xml:space="preserve"> от </w:t>
      </w:r>
      <w:proofErr w:type="spellStart"/>
      <w:r>
        <w:t>секступольных</w:t>
      </w:r>
      <w:proofErr w:type="spellEnd"/>
      <w:r>
        <w:t xml:space="preserve"> коэффициентов в Уравнении 8. </w:t>
      </w:r>
      <w:proofErr w:type="gramStart"/>
      <w:r>
        <w:t>При наличии электростатического поля,</w:t>
      </w:r>
      <w:proofErr w:type="gramEnd"/>
      <w:r>
        <w:t xml:space="preserve"> влияние </w:t>
      </w:r>
      <w:proofErr w:type="spellStart"/>
      <w:r>
        <w:t>хроматичности</w:t>
      </w:r>
      <w:proofErr w:type="spellEnd"/>
      <w:r>
        <w:t xml:space="preserve"> </w:t>
      </w:r>
      <m:oMath>
        <m:sSub>
          <m:sSubPr>
            <m:ctrlPr>
              <w:rPr>
                <w:rFonts w:ascii="Cambria Math" w:hAnsi="Cambria Math"/>
                <w:i/>
              </w:rPr>
            </m:ctrlPr>
          </m:sSubPr>
          <m:e>
            <m:r>
              <w:rPr>
                <w:rFonts w:ascii="Cambria Math" w:hAnsi="Cambria Math"/>
              </w:rPr>
              <m:t>ξ</m:t>
            </m:r>
          </m:e>
          <m:sub>
            <m:r>
              <w:rPr>
                <w:rFonts w:ascii="Cambria Math" w:hAnsi="Cambria Math"/>
              </w:rPr>
              <m:t>x</m:t>
            </m:r>
          </m:sub>
        </m:sSub>
        <m:r>
          <w:rPr>
            <w:rFonts w:ascii="Cambria Math" w:hAnsi="Cambria Math"/>
          </w:rPr>
          <m:t xml:space="preserve">, </m:t>
        </m:r>
        <m:r>
          <m:rPr>
            <m:sty m:val="p"/>
          </m:rPr>
          <w:rPr>
            <w:rFonts w:ascii="Cambria Math" w:hAnsi="Cambria Math"/>
          </w:rPr>
          <m:t xml:space="preserve"> </m:t>
        </m:r>
        <m:sSub>
          <m:sSubPr>
            <m:ctrlPr>
              <w:rPr>
                <w:rFonts w:ascii="Cambria Math" w:hAnsi="Cambria Math"/>
                <w:i/>
              </w:rPr>
            </m:ctrlPr>
          </m:sSubPr>
          <m:e>
            <m:r>
              <w:rPr>
                <w:rFonts w:ascii="Cambria Math" w:hAnsi="Cambria Math"/>
              </w:rPr>
              <m:t>ξ</m:t>
            </m:r>
          </m:e>
          <m:sub>
            <m:r>
              <w:rPr>
                <w:rFonts w:ascii="Cambria Math" w:hAnsi="Cambria Math"/>
              </w:rPr>
              <m:t>y</m:t>
            </m:r>
          </m:sub>
        </m:sSub>
      </m:oMath>
      <w:r>
        <w:rPr>
          <w:rFonts w:eastAsiaTheme="minorEastAsia"/>
        </w:rPr>
        <w:t xml:space="preserve"> на спин-тюн оказывает больше, чем </w:t>
      </w:r>
      <m:oMath>
        <m:r>
          <w:rPr>
            <w:rFonts w:ascii="Cambria Math" w:hAnsi="Cambria Math"/>
          </w:rPr>
          <m:t>κ</m:t>
        </m:r>
      </m:oMath>
      <w:r>
        <w:rPr>
          <w:rFonts w:eastAsiaTheme="minorEastAsia"/>
        </w:rPr>
        <w:t>. И может быть скомпенсировано охлаждением пучка.</w:t>
      </w:r>
    </w:p>
    <w:p w14:paraId="28084815" w14:textId="77777777" w:rsidR="000E5583" w:rsidRDefault="000E5583" w:rsidP="000E5583">
      <w:pPr>
        <w:pStyle w:val="af4"/>
        <w:keepNext/>
      </w:pPr>
      <w:r>
        <w:rPr>
          <w:noProof/>
        </w:rPr>
        <mc:AlternateContent>
          <mc:Choice Requires="wps">
            <w:drawing>
              <wp:anchor distT="0" distB="0" distL="114300" distR="114300" simplePos="0" relativeHeight="251706368" behindDoc="0" locked="0" layoutInCell="1" allowOverlap="1" wp14:anchorId="079671AE" wp14:editId="3193E1C6">
                <wp:simplePos x="0" y="0"/>
                <wp:positionH relativeFrom="column">
                  <wp:posOffset>-2540</wp:posOffset>
                </wp:positionH>
                <wp:positionV relativeFrom="paragraph">
                  <wp:posOffset>1794510</wp:posOffset>
                </wp:positionV>
                <wp:extent cx="5945505" cy="635"/>
                <wp:effectExtent l="0" t="0" r="0" b="635"/>
                <wp:wrapThrough wrapText="bothSides">
                  <wp:wrapPolygon edited="0">
                    <wp:start x="0" y="0"/>
                    <wp:lineTo x="0" y="21220"/>
                    <wp:lineTo x="21547" y="21220"/>
                    <wp:lineTo x="21547" y="0"/>
                    <wp:lineTo x="0" y="0"/>
                  </wp:wrapPolygon>
                </wp:wrapThrough>
                <wp:docPr id="330905629" name="Надпись 1"/>
                <wp:cNvGraphicFramePr/>
                <a:graphic xmlns:a="http://schemas.openxmlformats.org/drawingml/2006/main">
                  <a:graphicData uri="http://schemas.microsoft.com/office/word/2010/wordprocessingShape">
                    <wps:wsp>
                      <wps:cNvSpPr txBox="1"/>
                      <wps:spPr>
                        <a:xfrm>
                          <a:off x="0" y="0"/>
                          <a:ext cx="5945505" cy="635"/>
                        </a:xfrm>
                        <a:prstGeom prst="rect">
                          <a:avLst/>
                        </a:prstGeom>
                        <a:solidFill>
                          <a:prstClr val="white"/>
                        </a:solidFill>
                        <a:ln>
                          <a:noFill/>
                        </a:ln>
                      </wps:spPr>
                      <wps:txbx>
                        <w:txbxContent>
                          <w:p w14:paraId="3B99B701" w14:textId="77777777" w:rsidR="000E5583" w:rsidRPr="00F46A75" w:rsidRDefault="000E5583" w:rsidP="000E5583">
                            <w:pPr>
                              <w:pStyle w:val="af4"/>
                              <w:rPr>
                                <w:rFonts w:asciiTheme="majorBidi" w:hAnsiTheme="majorBidi" w:cstheme="majorBidi"/>
                                <w:noProof/>
                              </w:rPr>
                            </w:pPr>
                            <w:r>
                              <w:t xml:space="preserve">Рис. 21. </w:t>
                            </w:r>
                            <w:r w:rsidRPr="00AA5547">
                              <w:rPr>
                                <w:bCs/>
                              </w:rPr>
                              <w:t xml:space="preserve">Зависимость частоты прецессии спина от координат x, y, d для различных случаев оптимизации. NC – натуральная </w:t>
                            </w:r>
                            <w:proofErr w:type="spellStart"/>
                            <w:r w:rsidRPr="00AA5547">
                              <w:rPr>
                                <w:bCs/>
                              </w:rPr>
                              <w:t>хроматичность</w:t>
                            </w:r>
                            <w:proofErr w:type="spellEnd"/>
                            <w:r w:rsidRPr="00AA5547">
                              <w:rPr>
                                <w:bCs/>
                              </w:rPr>
                              <w:t xml:space="preserve"> (красная линия); BC – нулевая (бетатронная) </w:t>
                            </w:r>
                            <w:proofErr w:type="spellStart"/>
                            <w:r w:rsidRPr="00AA5547">
                              <w:rPr>
                                <w:bCs/>
                              </w:rPr>
                              <w:t>хроматичность</w:t>
                            </w:r>
                            <w:proofErr w:type="spellEnd"/>
                            <w:r w:rsidRPr="00AA5547">
                              <w:rPr>
                                <w:bCs/>
                              </w:rPr>
                              <w:t xml:space="preserve"> (синяя пунктирная линия); SC – спиновая когерентность (зеленая линия); BC_α – нулевая </w:t>
                            </w:r>
                            <w:proofErr w:type="spellStart"/>
                            <w:r w:rsidRPr="00AA5547">
                              <w:rPr>
                                <w:bCs/>
                              </w:rPr>
                              <w:t>хроматичность</w:t>
                            </w:r>
                            <w:proofErr w:type="spellEnd"/>
                            <w:r w:rsidRPr="00AA5547">
                              <w:rPr>
                                <w:bCs/>
                              </w:rPr>
                              <w:t xml:space="preserve"> и </w:t>
                            </w:r>
                            <m:oMath>
                              <m:sSub>
                                <m:sSubPr>
                                  <m:ctrlPr>
                                    <w:rPr>
                                      <w:rFonts w:ascii="Cambria Math" w:hAnsi="Cambria Math"/>
                                      <w:bCs/>
                                    </w:rPr>
                                  </m:ctrlPr>
                                </m:sSubPr>
                                <m:e>
                                  <m:r>
                                    <w:rPr>
                                      <w:rFonts w:ascii="Cambria Math" w:hAnsi="Cambria Math"/>
                                    </w:rPr>
                                    <m:t>α</m:t>
                                  </m:r>
                                </m:e>
                                <m:sub>
                                  <m:r>
                                    <w:rPr>
                                      <w:rFonts w:ascii="Cambria Math" w:hAnsi="Cambria Math"/>
                                    </w:rPr>
                                    <m:t>1</m:t>
                                  </m:r>
                                </m:sub>
                              </m:sSub>
                              <m:r>
                                <w:rPr>
                                  <w:rFonts w:ascii="Cambria Math" w:hAnsi="Cambria Math"/>
                                </w:rPr>
                                <m:t>=0</m:t>
                              </m:r>
                            </m:oMath>
                            <w:r w:rsidRPr="00AA5547">
                              <w:rPr>
                                <w:bCs/>
                              </w:rPr>
                              <w:t xml:space="preserve"> (фиолетовая линия); BC_η – нулевая хроматичность и ноль </w:t>
                            </w:r>
                            <m:oMath>
                              <m:sSub>
                                <m:sSubPr>
                                  <m:ctrlPr>
                                    <w:rPr>
                                      <w:rFonts w:ascii="Cambria Math" w:hAnsi="Cambria Math"/>
                                      <w:bCs/>
                                    </w:rPr>
                                  </m:ctrlPr>
                                </m:sSubPr>
                                <m:e>
                                  <m:r>
                                    <w:rPr>
                                      <w:rFonts w:ascii="Cambria Math" w:hAnsi="Cambria Math"/>
                                    </w:rPr>
                                    <m:t>η</m:t>
                                  </m:r>
                                </m:e>
                                <m:sub>
                                  <m:r>
                                    <w:rPr>
                                      <w:rFonts w:ascii="Cambria Math" w:hAnsi="Cambria Math"/>
                                    </w:rPr>
                                    <m:t>1</m:t>
                                  </m:r>
                                </m:sub>
                              </m:sSub>
                              <m:r>
                                <w:rPr>
                                  <w:rFonts w:ascii="Cambria Math" w:hAnsi="Cambria Math"/>
                                </w:rPr>
                                <m:t>=0</m:t>
                              </m:r>
                            </m:oMath>
                            <w:r w:rsidRPr="00AA5547">
                              <w:rPr>
                                <w:bCs/>
                              </w:rPr>
                              <w:t xml:space="preserve"> (светло-голубая линия).</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79671AE" id="_x0000_s1045" type="#_x0000_t202" style="position:absolute;margin-left:-.2pt;margin-top:141.3pt;width:468.15pt;height:.05pt;z-index:2517063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" stroked="f">
                <v:textbox style="mso-fit-shape-to-text:t" inset="0,0,0,0">
                  <w:txbxContent>
                    <w:p w14:paraId="3B99B701" w14:textId="77777777" w:rsidR="000E5583" w:rsidRPr="00F46A75" w:rsidRDefault="000E5583" w:rsidP="000E5583">
                      <w:pPr>
                        <w:pStyle w:val="af4"/>
                        <w:rPr>
                          <w:rFonts w:asciiTheme="majorBidi" w:hAnsiTheme="majorBidi" w:cstheme="majorBidi"/>
                          <w:noProof/>
                        </w:rPr>
                      </w:pPr>
                      <w:r>
                        <w:t xml:space="preserve">Рис. 21. </w:t>
                      </w:r>
                      <w:r w:rsidRPr="00AA5547">
                        <w:rPr>
                          <w:bCs/>
                        </w:rPr>
                        <w:t xml:space="preserve">Зависимость частоты прецессии спина от координат x, y, d для различных случаев оптимизации. NC – натуральная </w:t>
                      </w:r>
                      <w:proofErr w:type="spellStart"/>
                      <w:r w:rsidRPr="00AA5547">
                        <w:rPr>
                          <w:bCs/>
                        </w:rPr>
                        <w:t>хроматичность</w:t>
                      </w:r>
                      <w:proofErr w:type="spellEnd"/>
                      <w:r w:rsidRPr="00AA5547">
                        <w:rPr>
                          <w:bCs/>
                        </w:rPr>
                        <w:t xml:space="preserve"> (красная линия); BC – нулевая (бетатронная) </w:t>
                      </w:r>
                      <w:proofErr w:type="spellStart"/>
                      <w:r w:rsidRPr="00AA5547">
                        <w:rPr>
                          <w:bCs/>
                        </w:rPr>
                        <w:t>хроматичность</w:t>
                      </w:r>
                      <w:proofErr w:type="spellEnd"/>
                      <w:r w:rsidRPr="00AA5547">
                        <w:rPr>
                          <w:bCs/>
                        </w:rPr>
                        <w:t xml:space="preserve"> (синяя пунктирная линия); SC – спиновая когерентность (зеленая линия); BC_α – нулевая </w:t>
                      </w:r>
                      <w:proofErr w:type="spellStart"/>
                      <w:r w:rsidRPr="00AA5547">
                        <w:rPr>
                          <w:bCs/>
                        </w:rPr>
                        <w:t>хроматичность</w:t>
                      </w:r>
                      <w:proofErr w:type="spellEnd"/>
                      <w:r w:rsidRPr="00AA5547">
                        <w:rPr>
                          <w:bCs/>
                        </w:rPr>
                        <w:t xml:space="preserve"> и </w:t>
                      </w:r>
                      <m:oMath>
                        <m:sSub>
                          <m:sSubPr>
                            <m:ctrlPr>
                              <w:rPr>
                                <w:rFonts w:ascii="Cambria Math" w:hAnsi="Cambria Math"/>
                                <w:bCs/>
                              </w:rPr>
                            </m:ctrlPr>
                          </m:sSubPr>
                          <m:e>
                            <m:r>
                              <w:rPr>
                                <w:rFonts w:ascii="Cambria Math" w:hAnsi="Cambria Math"/>
                              </w:rPr>
                              <m:t>α</m:t>
                            </m:r>
                          </m:e>
                          <m:sub>
                            <m:r>
                              <w:rPr>
                                <w:rFonts w:ascii="Cambria Math" w:hAnsi="Cambria Math"/>
                              </w:rPr>
                              <m:t>1</m:t>
                            </m:r>
                          </m:sub>
                        </m:sSub>
                        <m:r>
                          <w:rPr>
                            <w:rFonts w:ascii="Cambria Math" w:hAnsi="Cambria Math"/>
                          </w:rPr>
                          <m:t>=0</m:t>
                        </m:r>
                      </m:oMath>
                      <w:r w:rsidRPr="00AA5547">
                        <w:rPr>
                          <w:bCs/>
                        </w:rPr>
                        <w:t xml:space="preserve"> (фиолетовая линия); BC_η – нулевая хроматичность и ноль </w:t>
                      </w:r>
                      <m:oMath>
                        <m:sSub>
                          <m:sSubPr>
                            <m:ctrlPr>
                              <w:rPr>
                                <w:rFonts w:ascii="Cambria Math" w:hAnsi="Cambria Math"/>
                                <w:bCs/>
                              </w:rPr>
                            </m:ctrlPr>
                          </m:sSubPr>
                          <m:e>
                            <m:r>
                              <w:rPr>
                                <w:rFonts w:ascii="Cambria Math" w:hAnsi="Cambria Math"/>
                              </w:rPr>
                              <m:t>η</m:t>
                            </m:r>
                          </m:e>
                          <m:sub>
                            <m:r>
                              <w:rPr>
                                <w:rFonts w:ascii="Cambria Math" w:hAnsi="Cambria Math"/>
                              </w:rPr>
                              <m:t>1</m:t>
                            </m:r>
                          </m:sub>
                        </m:sSub>
                        <m:r>
                          <w:rPr>
                            <w:rFonts w:ascii="Cambria Math" w:hAnsi="Cambria Math"/>
                          </w:rPr>
                          <m:t>=0</m:t>
                        </m:r>
                      </m:oMath>
                      <w:r w:rsidRPr="00AA5547">
                        <w:rPr>
                          <w:bCs/>
                        </w:rPr>
                        <w:t xml:space="preserve"> (светло-голубая линия).</w:t>
                      </w:r>
                    </w:p>
                  </w:txbxContent>
                </v:textbox>
                <w10:wrap type="through"/>
              </v:shape>
            </w:pict>
          </mc:Fallback>
        </mc:AlternateContent>
      </w:r>
      <w:r>
        <w:rPr>
          <w:rFonts w:asciiTheme="majorBidi" w:hAnsiTheme="majorBidi" w:cstheme="majorBidi"/>
          <w:noProof/>
        </w:rPr>
        <w:drawing>
          <wp:anchor distT="0" distB="0" distL="114300" distR="114300" simplePos="0" relativeHeight="251701248" behindDoc="0" locked="0" layoutInCell="1" allowOverlap="1" wp14:anchorId="1149404D" wp14:editId="600C138C">
            <wp:simplePos x="0" y="0"/>
            <wp:positionH relativeFrom="column">
              <wp:posOffset>3884295</wp:posOffset>
            </wp:positionH>
            <wp:positionV relativeFrom="paragraph">
              <wp:posOffset>0</wp:posOffset>
            </wp:positionV>
            <wp:extent cx="1943735" cy="1742440"/>
            <wp:effectExtent l="0" t="0" r="0" b="0"/>
            <wp:wrapThrough wrapText="bothSides">
              <wp:wrapPolygon edited="0">
                <wp:start x="0" y="0"/>
                <wp:lineTo x="0" y="21411"/>
                <wp:lineTo x="21452" y="21411"/>
                <wp:lineTo x="21452" y="0"/>
                <wp:lineTo x="0" y="0"/>
              </wp:wrapPolygon>
            </wp:wrapThrough>
            <wp:docPr id="63549818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498183" name="Рисунок 635498183"/>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943735" cy="1742440"/>
                    </a:xfrm>
                    <a:prstGeom prst="rect">
                      <a:avLst/>
                    </a:prstGeom>
                  </pic:spPr>
                </pic:pic>
              </a:graphicData>
            </a:graphic>
            <wp14:sizeRelH relativeFrom="page">
              <wp14:pctWidth>0</wp14:pctWidth>
            </wp14:sizeRelH>
            <wp14:sizeRelV relativeFrom="page">
              <wp14:pctHeight>0</wp14:pctHeight>
            </wp14:sizeRelV>
          </wp:anchor>
        </w:drawing>
      </w:r>
      <w:r>
        <w:rPr>
          <w:rFonts w:asciiTheme="majorBidi" w:hAnsiTheme="majorBidi" w:cstheme="majorBidi"/>
          <w:noProof/>
        </w:rPr>
        <w:drawing>
          <wp:anchor distT="0" distB="0" distL="114300" distR="114300" simplePos="0" relativeHeight="251702272" behindDoc="0" locked="0" layoutInCell="1" allowOverlap="1" wp14:anchorId="718CC428" wp14:editId="2385D368">
            <wp:simplePos x="0" y="0"/>
            <wp:positionH relativeFrom="column">
              <wp:posOffset>1946275</wp:posOffset>
            </wp:positionH>
            <wp:positionV relativeFrom="paragraph">
              <wp:posOffset>0</wp:posOffset>
            </wp:positionV>
            <wp:extent cx="1943735" cy="1760220"/>
            <wp:effectExtent l="0" t="0" r="0" b="5080"/>
            <wp:wrapThrough wrapText="bothSides">
              <wp:wrapPolygon edited="0">
                <wp:start x="0" y="0"/>
                <wp:lineTo x="0" y="21506"/>
                <wp:lineTo x="21452" y="21506"/>
                <wp:lineTo x="21452" y="0"/>
                <wp:lineTo x="0" y="0"/>
              </wp:wrapPolygon>
            </wp:wrapThrough>
            <wp:docPr id="208569369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693691" name="Рисунок 208569369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943735" cy="1760220"/>
                    </a:xfrm>
                    <a:prstGeom prst="rect">
                      <a:avLst/>
                    </a:prstGeom>
                  </pic:spPr>
                </pic:pic>
              </a:graphicData>
            </a:graphic>
            <wp14:sizeRelH relativeFrom="page">
              <wp14:pctWidth>0</wp14:pctWidth>
            </wp14:sizeRelH>
            <wp14:sizeRelV relativeFrom="page">
              <wp14:pctHeight>0</wp14:pctHeight>
            </wp14:sizeRelV>
          </wp:anchor>
        </w:drawing>
      </w:r>
      <w:r>
        <w:rPr>
          <w:rFonts w:asciiTheme="majorBidi" w:hAnsiTheme="majorBidi" w:cstheme="majorBidi"/>
          <w:noProof/>
        </w:rPr>
        <w:drawing>
          <wp:anchor distT="0" distB="0" distL="114300" distR="114300" simplePos="0" relativeHeight="251703296" behindDoc="0" locked="0" layoutInCell="1" allowOverlap="1" wp14:anchorId="0F65516E" wp14:editId="3DCE0440">
            <wp:simplePos x="0" y="0"/>
            <wp:positionH relativeFrom="column">
              <wp:posOffset>-1089</wp:posOffset>
            </wp:positionH>
            <wp:positionV relativeFrom="paragraph">
              <wp:posOffset>0</wp:posOffset>
            </wp:positionV>
            <wp:extent cx="1943735" cy="1736725"/>
            <wp:effectExtent l="0" t="0" r="0" b="3175"/>
            <wp:wrapThrough wrapText="bothSides">
              <wp:wrapPolygon edited="0">
                <wp:start x="0" y="0"/>
                <wp:lineTo x="0" y="21482"/>
                <wp:lineTo x="21452" y="21482"/>
                <wp:lineTo x="21452" y="0"/>
                <wp:lineTo x="0" y="0"/>
              </wp:wrapPolygon>
            </wp:wrapThrough>
            <wp:docPr id="9239342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934260" name="Рисунок 923934260"/>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943735" cy="1736725"/>
                    </a:xfrm>
                    <a:prstGeom prst="rect">
                      <a:avLst/>
                    </a:prstGeom>
                  </pic:spPr>
                </pic:pic>
              </a:graphicData>
            </a:graphic>
            <wp14:sizeRelH relativeFrom="page">
              <wp14:pctWidth>0</wp14:pctWidth>
            </wp14:sizeRelH>
            <wp14:sizeRelV relativeFrom="page">
              <wp14:pctHeight>0</wp14:pctHeight>
            </wp14:sizeRelV>
          </wp:anchor>
        </w:drawing>
      </w:r>
      <w:r>
        <w:t xml:space="preserve">Таблица 4. </w:t>
      </w:r>
      <w:r w:rsidRPr="00DC24F9">
        <w:t xml:space="preserve">Основные параметры </w:t>
      </w:r>
      <w:r>
        <w:t xml:space="preserve">при оптимизации </w:t>
      </w:r>
      <w:proofErr w:type="spellStart"/>
      <w:r>
        <w:rPr>
          <w:lang w:val="en-US"/>
        </w:rPr>
        <w:t>ByPass</w:t>
      </w:r>
      <w:proofErr w:type="spellEnd"/>
      <w:r w:rsidRPr="00AA5547">
        <w:t xml:space="preserve"> </w:t>
      </w:r>
      <w:r>
        <w:rPr>
          <w:lang w:val="en-US"/>
        </w:rPr>
        <w:t>NICA</w:t>
      </w:r>
    </w:p>
    <w:tbl>
      <w:tblPr>
        <w:tblW w:w="9099" w:type="dxa"/>
        <w:tblCellSpacing w:w="0" w:type="dxa"/>
        <w:tblLayout w:type="fixed"/>
        <w:tblCellMar>
          <w:top w:w="80" w:type="dxa"/>
          <w:left w:w="160" w:type="dxa"/>
          <w:bottom w:w="80" w:type="dxa"/>
          <w:right w:w="160" w:type="dxa"/>
        </w:tblCellMar>
        <w:tblLook w:val="0000" w:firstRow="0" w:lastRow="0" w:firstColumn="0" w:lastColumn="0" w:noHBand="0" w:noVBand="0"/>
      </w:tblPr>
      <w:tblGrid>
        <w:gridCol w:w="2259"/>
        <w:gridCol w:w="1800"/>
        <w:gridCol w:w="1620"/>
        <w:gridCol w:w="1800"/>
        <w:gridCol w:w="1620"/>
      </w:tblGrid>
      <w:tr w:rsidR="000E5583" w14:paraId="040C308A" w14:textId="77777777" w:rsidTr="00CF751C">
        <w:trPr>
          <w:cantSplit/>
          <w:trHeight w:val="853"/>
          <w:tblCellSpacing w:w="0" w:type="dxa"/>
        </w:trPr>
        <w:tc>
          <w:tcPr>
            <w:tcW w:w="2259" w:type="dxa"/>
            <w:tcBorders>
              <w:top w:val="single" w:sz="8" w:space="0" w:color="000000"/>
              <w:bottom w:val="single" w:sz="8" w:space="0" w:color="000000"/>
            </w:tcBorders>
            <w:vAlign w:val="center"/>
          </w:tcPr>
          <w:p w14:paraId="60C227EA" w14:textId="77777777" w:rsidR="000E5583" w:rsidRPr="005527EE" w:rsidRDefault="000E5583" w:rsidP="00CF751C">
            <w:pPr>
              <w:rPr>
                <w:sz w:val="20"/>
                <w:szCs w:val="20"/>
              </w:rPr>
            </w:pPr>
            <w:r w:rsidRPr="005527EE">
              <w:rPr>
                <w:sz w:val="20"/>
                <w:szCs w:val="20"/>
              </w:rPr>
              <w:t>Оптимизация</w:t>
            </w:r>
          </w:p>
        </w:tc>
        <w:tc>
          <w:tcPr>
            <w:tcW w:w="1800" w:type="dxa"/>
            <w:tcBorders>
              <w:top w:val="single" w:sz="8" w:space="0" w:color="000000"/>
              <w:bottom w:val="single" w:sz="8" w:space="0" w:color="000000"/>
            </w:tcBorders>
            <w:vAlign w:val="center"/>
          </w:tcPr>
          <w:p w14:paraId="1382377E" w14:textId="77777777" w:rsidR="000E5583" w:rsidRPr="005527EE" w:rsidRDefault="000E5583" w:rsidP="00CF751C">
            <w:pPr>
              <w:jc w:val="center"/>
              <w:rPr>
                <w:sz w:val="20"/>
                <w:szCs w:val="20"/>
              </w:rPr>
            </w:pPr>
            <w:r w:rsidRPr="005527EE">
              <w:rPr>
                <w:sz w:val="20"/>
                <w:szCs w:val="20"/>
              </w:rPr>
              <w:t>Без Оптимизации</w:t>
            </w:r>
          </w:p>
        </w:tc>
        <w:tc>
          <w:tcPr>
            <w:tcW w:w="1620" w:type="dxa"/>
            <w:tcBorders>
              <w:top w:val="single" w:sz="8" w:space="0" w:color="000000"/>
              <w:bottom w:val="single" w:sz="8" w:space="0" w:color="000000"/>
            </w:tcBorders>
            <w:vAlign w:val="center"/>
          </w:tcPr>
          <w:p w14:paraId="05979D71" w14:textId="77777777" w:rsidR="000E5583" w:rsidRPr="005527EE" w:rsidRDefault="000E5583" w:rsidP="00CF751C">
            <w:pPr>
              <w:jc w:val="center"/>
              <w:rPr>
                <w:sz w:val="20"/>
                <w:szCs w:val="20"/>
              </w:rPr>
            </w:pPr>
            <w:proofErr w:type="spellStart"/>
            <w:r w:rsidRPr="005527EE">
              <w:rPr>
                <w:sz w:val="20"/>
                <w:szCs w:val="20"/>
              </w:rPr>
              <w:t>Хроматич-ность</w:t>
            </w:r>
            <w:proofErr w:type="spellEnd"/>
          </w:p>
        </w:tc>
        <w:tc>
          <w:tcPr>
            <w:tcW w:w="1800" w:type="dxa"/>
            <w:tcBorders>
              <w:top w:val="single" w:sz="8" w:space="0" w:color="000000"/>
              <w:bottom w:val="single" w:sz="8" w:space="0" w:color="000000"/>
            </w:tcBorders>
            <w:vAlign w:val="center"/>
          </w:tcPr>
          <w:p w14:paraId="247FA22A" w14:textId="77777777" w:rsidR="000E5583" w:rsidRPr="005527EE" w:rsidRDefault="000E5583" w:rsidP="00CF751C">
            <w:pPr>
              <w:jc w:val="center"/>
              <w:rPr>
                <w:sz w:val="20"/>
                <w:szCs w:val="20"/>
              </w:rPr>
            </w:pPr>
            <w:r w:rsidRPr="005527EE">
              <w:rPr>
                <w:sz w:val="20"/>
                <w:szCs w:val="20"/>
              </w:rPr>
              <w:t>Спиновая когерентность</w:t>
            </w:r>
          </w:p>
        </w:tc>
        <w:tc>
          <w:tcPr>
            <w:tcW w:w="1620" w:type="dxa"/>
            <w:tcBorders>
              <w:top w:val="single" w:sz="8" w:space="0" w:color="000000"/>
              <w:bottom w:val="single" w:sz="8" w:space="0" w:color="000000"/>
            </w:tcBorders>
            <w:vAlign w:val="center"/>
          </w:tcPr>
          <w:p w14:paraId="4F7CDBE1" w14:textId="77777777" w:rsidR="000E5583" w:rsidRPr="005527EE" w:rsidRDefault="000E5583" w:rsidP="00CF751C">
            <w:pPr>
              <w:jc w:val="center"/>
              <w:rPr>
                <w:sz w:val="20"/>
                <w:szCs w:val="20"/>
              </w:rPr>
            </w:pPr>
            <w:proofErr w:type="spellStart"/>
            <w:r w:rsidRPr="005527EE">
              <w:rPr>
                <w:sz w:val="20"/>
                <w:szCs w:val="20"/>
              </w:rPr>
              <w:t>Хроматич-ность</w:t>
            </w:r>
            <w:proofErr w:type="spellEnd"/>
            <w:r w:rsidRPr="005527EE">
              <w:rPr>
                <w:sz w:val="20"/>
                <w:szCs w:val="20"/>
              </w:rPr>
              <w:t xml:space="preserve"> </w:t>
            </w:r>
            <m:oMath>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η</m:t>
                  </m:r>
                </m:e>
                <m:sub>
                  <m:r>
                    <m:rPr>
                      <m:sty m:val="p"/>
                    </m:rPr>
                    <w:rPr>
                      <w:rFonts w:ascii="Cambria Math" w:hAnsi="Cambria Math"/>
                      <w:sz w:val="20"/>
                      <w:szCs w:val="20"/>
                    </w:rPr>
                    <m:t>1</m:t>
                  </m:r>
                </m:sub>
              </m:sSub>
            </m:oMath>
          </w:p>
        </w:tc>
      </w:tr>
      <w:tr w:rsidR="000E5583" w14:paraId="30A25799" w14:textId="77777777" w:rsidTr="00CF751C">
        <w:trPr>
          <w:cantSplit/>
          <w:trHeight w:val="547"/>
          <w:tblCellSpacing w:w="0" w:type="dxa"/>
        </w:trPr>
        <w:tc>
          <w:tcPr>
            <w:tcW w:w="2259" w:type="dxa"/>
            <w:vAlign w:val="center"/>
          </w:tcPr>
          <w:p w14:paraId="62AEE3E4" w14:textId="77777777" w:rsidR="000E5583" w:rsidRPr="005527EE" w:rsidRDefault="000E5583" w:rsidP="00CF751C">
            <w:pPr>
              <w:rPr>
                <w:sz w:val="20"/>
                <w:szCs w:val="20"/>
              </w:rPr>
            </w:pPr>
            <w:proofErr w:type="spellStart"/>
            <w:r w:rsidRPr="005527EE">
              <w:rPr>
                <w:sz w:val="20"/>
                <w:szCs w:val="20"/>
              </w:rPr>
              <w:t>Хроматичность</w:t>
            </w:r>
            <w:proofErr w:type="spellEnd"/>
          </w:p>
        </w:tc>
        <w:tc>
          <w:tcPr>
            <w:tcW w:w="1800" w:type="dxa"/>
            <w:vAlign w:val="center"/>
          </w:tcPr>
          <w:p w14:paraId="6A697FC9" w14:textId="77777777" w:rsidR="000E5583" w:rsidRPr="005527EE" w:rsidRDefault="000E5583" w:rsidP="00CF751C">
            <w:pPr>
              <w:jc w:val="center"/>
              <w:rPr>
                <w:sz w:val="20"/>
                <w:szCs w:val="20"/>
              </w:rPr>
            </w:pPr>
            <m:oMathPara>
              <m:oMathParaPr>
                <m:jc m:val="center"/>
              </m:oMathParaPr>
              <m:oMath>
                <m:r>
                  <m:rPr>
                    <m:sty m:val="p"/>
                  </m:rPr>
                  <w:rPr>
                    <w:rFonts w:ascii="Cambria Math" w:hAnsi="Cambria Math"/>
                    <w:sz w:val="20"/>
                    <w:szCs w:val="20"/>
                  </w:rPr>
                  <m:t>-17</m:t>
                </m:r>
                <m:r>
                  <m:rPr>
                    <m:lit/>
                    <m:sty m:val="p"/>
                  </m:rPr>
                  <w:rPr>
                    <w:rFonts w:ascii="Cambria Math" w:hAnsi="Cambria Math"/>
                    <w:sz w:val="20"/>
                    <w:szCs w:val="20"/>
                  </w:rPr>
                  <m:t>/</m:t>
                </m:r>
                <m:r>
                  <m:rPr>
                    <m:sty m:val="p"/>
                  </m:rPr>
                  <w:rPr>
                    <w:rFonts w:ascii="Cambria Math" w:hAnsi="Cambria Math"/>
                    <w:sz w:val="20"/>
                    <w:szCs w:val="20"/>
                  </w:rPr>
                  <m:t>-17</m:t>
                </m:r>
              </m:oMath>
            </m:oMathPara>
          </w:p>
        </w:tc>
        <w:tc>
          <w:tcPr>
            <w:tcW w:w="1620" w:type="dxa"/>
            <w:vAlign w:val="center"/>
          </w:tcPr>
          <w:p w14:paraId="6C5839AD" w14:textId="77777777" w:rsidR="000E5583" w:rsidRPr="005527EE" w:rsidRDefault="000E5583" w:rsidP="00CF751C">
            <w:pPr>
              <w:jc w:val="center"/>
              <w:rPr>
                <w:sz w:val="20"/>
                <w:szCs w:val="20"/>
              </w:rPr>
            </w:pPr>
            <m:oMathPara>
              <m:oMathParaPr>
                <m:jc m:val="center"/>
              </m:oMathParaPr>
              <m:oMath>
                <m:r>
                  <m:rPr>
                    <m:sty m:val="p"/>
                  </m:rPr>
                  <w:rPr>
                    <w:rFonts w:ascii="Cambria Math" w:hAnsi="Cambria Math"/>
                    <w:sz w:val="20"/>
                    <w:szCs w:val="20"/>
                  </w:rPr>
                  <m:t>0</m:t>
                </m:r>
                <m:r>
                  <m:rPr>
                    <m:lit/>
                    <m:sty m:val="p"/>
                  </m:rPr>
                  <w:rPr>
                    <w:rFonts w:ascii="Cambria Math" w:hAnsi="Cambria Math"/>
                    <w:sz w:val="20"/>
                    <w:szCs w:val="20"/>
                  </w:rPr>
                  <m:t>/</m:t>
                </m:r>
                <m:r>
                  <m:rPr>
                    <m:sty m:val="p"/>
                  </m:rPr>
                  <w:rPr>
                    <w:rFonts w:ascii="Cambria Math" w:hAnsi="Cambria Math"/>
                    <w:sz w:val="20"/>
                    <w:szCs w:val="20"/>
                  </w:rPr>
                  <m:t>0</m:t>
                </m:r>
              </m:oMath>
            </m:oMathPara>
          </w:p>
        </w:tc>
        <w:tc>
          <w:tcPr>
            <w:tcW w:w="1800" w:type="dxa"/>
            <w:vAlign w:val="center"/>
          </w:tcPr>
          <w:p w14:paraId="0FA9A520" w14:textId="77777777" w:rsidR="000E5583" w:rsidRPr="005527EE" w:rsidRDefault="000E5583" w:rsidP="00CF751C">
            <w:pPr>
              <w:jc w:val="center"/>
              <w:rPr>
                <w:sz w:val="20"/>
                <w:szCs w:val="20"/>
              </w:rPr>
            </w:pPr>
            <m:oMathPara>
              <m:oMathParaPr>
                <m:jc m:val="center"/>
              </m:oMathParaPr>
              <m:oMath>
                <m:r>
                  <m:rPr>
                    <m:sty m:val="p"/>
                  </m:rPr>
                  <w:rPr>
                    <w:rFonts w:ascii="Cambria Math" w:hAnsi="Cambria Math"/>
                    <w:sz w:val="20"/>
                    <w:szCs w:val="20"/>
                  </w:rPr>
                  <m:t>-13</m:t>
                </m:r>
                <m:r>
                  <m:rPr>
                    <m:lit/>
                    <m:sty m:val="p"/>
                  </m:rPr>
                  <w:rPr>
                    <w:rFonts w:ascii="Cambria Math" w:hAnsi="Cambria Math"/>
                    <w:sz w:val="20"/>
                    <w:szCs w:val="20"/>
                  </w:rPr>
                  <m:t>/</m:t>
                </m:r>
                <m:r>
                  <m:rPr>
                    <m:sty m:val="p"/>
                  </m:rPr>
                  <w:rPr>
                    <w:rFonts w:ascii="Cambria Math" w:hAnsi="Cambria Math"/>
                    <w:sz w:val="20"/>
                    <w:szCs w:val="20"/>
                  </w:rPr>
                  <m:t>-18</m:t>
                </m:r>
              </m:oMath>
            </m:oMathPara>
          </w:p>
        </w:tc>
        <w:tc>
          <w:tcPr>
            <w:tcW w:w="1620" w:type="dxa"/>
            <w:vAlign w:val="center"/>
          </w:tcPr>
          <w:p w14:paraId="7A307917" w14:textId="77777777" w:rsidR="000E5583" w:rsidRPr="005527EE" w:rsidRDefault="000E5583" w:rsidP="00CF751C">
            <w:pPr>
              <w:jc w:val="center"/>
              <w:rPr>
                <w:sz w:val="20"/>
                <w:szCs w:val="20"/>
              </w:rPr>
            </w:pPr>
            <m:oMathPara>
              <m:oMathParaPr>
                <m:jc m:val="center"/>
              </m:oMathParaPr>
              <m:oMath>
                <m:r>
                  <m:rPr>
                    <m:sty m:val="p"/>
                  </m:rPr>
                  <w:rPr>
                    <w:rFonts w:ascii="Cambria Math" w:hAnsi="Cambria Math"/>
                    <w:sz w:val="20"/>
                    <w:szCs w:val="20"/>
                  </w:rPr>
                  <m:t>0</m:t>
                </m:r>
                <m:r>
                  <m:rPr>
                    <m:lit/>
                    <m:sty m:val="p"/>
                  </m:rPr>
                  <w:rPr>
                    <w:rFonts w:ascii="Cambria Math" w:hAnsi="Cambria Math"/>
                    <w:sz w:val="20"/>
                    <w:szCs w:val="20"/>
                  </w:rPr>
                  <m:t>/</m:t>
                </m:r>
                <m:r>
                  <m:rPr>
                    <m:sty m:val="p"/>
                  </m:rPr>
                  <w:rPr>
                    <w:rFonts w:ascii="Cambria Math" w:hAnsi="Cambria Math"/>
                    <w:sz w:val="20"/>
                    <w:szCs w:val="20"/>
                  </w:rPr>
                  <m:t>0</m:t>
                </m:r>
              </m:oMath>
            </m:oMathPara>
          </w:p>
        </w:tc>
      </w:tr>
      <w:tr w:rsidR="000E5583" w14:paraId="49A6FA20" w14:textId="77777777" w:rsidTr="00CF751C">
        <w:trPr>
          <w:cantSplit/>
          <w:trHeight w:val="296"/>
          <w:tblCellSpacing w:w="0" w:type="dxa"/>
        </w:trPr>
        <w:tc>
          <w:tcPr>
            <w:tcW w:w="2259" w:type="dxa"/>
            <w:vAlign w:val="center"/>
          </w:tcPr>
          <w:p w14:paraId="5F076651" w14:textId="77777777" w:rsidR="000E5583" w:rsidRPr="005527EE" w:rsidRDefault="000E5583" w:rsidP="00CF751C">
            <w:pPr>
              <w:rPr>
                <w:sz w:val="20"/>
                <w:szCs w:val="20"/>
              </w:rPr>
            </w:pPr>
            <w:r w:rsidRPr="005527EE">
              <w:rPr>
                <w:sz w:val="20"/>
                <w:szCs w:val="20"/>
              </w:rPr>
              <w:lastRenderedPageBreak/>
              <w:t xml:space="preserve">коэффициент </w:t>
            </w:r>
            <m:oMath>
              <m:sSub>
                <m:sSubPr>
                  <m:ctrlPr>
                    <w:rPr>
                      <w:rFonts w:ascii="Cambria Math" w:hAnsi="Cambria Math"/>
                      <w:sz w:val="20"/>
                      <w:szCs w:val="20"/>
                    </w:rPr>
                  </m:ctrlPr>
                </m:sSubPr>
                <m:e>
                  <m:r>
                    <w:rPr>
                      <w:rFonts w:ascii="Cambria Math" w:hAnsi="Cambria Math"/>
                      <w:sz w:val="20"/>
                      <w:szCs w:val="20"/>
                    </w:rPr>
                    <m:t>α</m:t>
                  </m:r>
                </m:e>
                <m:sub>
                  <m:r>
                    <m:rPr>
                      <m:sty m:val="p"/>
                    </m:rPr>
                    <w:rPr>
                      <w:rFonts w:ascii="Cambria Math" w:hAnsi="Cambria Math"/>
                      <w:sz w:val="20"/>
                      <w:szCs w:val="20"/>
                    </w:rPr>
                    <m:t>1</m:t>
                  </m:r>
                </m:sub>
              </m:sSub>
            </m:oMath>
          </w:p>
        </w:tc>
        <w:tc>
          <w:tcPr>
            <w:tcW w:w="1800" w:type="dxa"/>
            <w:vAlign w:val="center"/>
          </w:tcPr>
          <w:p w14:paraId="39ED142F" w14:textId="77777777" w:rsidR="000E5583" w:rsidRPr="005527EE" w:rsidRDefault="000E5583" w:rsidP="00CF751C">
            <w:pPr>
              <w:jc w:val="center"/>
              <w:rPr>
                <w:sz w:val="20"/>
                <w:szCs w:val="20"/>
              </w:rPr>
            </w:pPr>
            <w:r w:rsidRPr="005527EE">
              <w:rPr>
                <w:sz w:val="20"/>
                <w:szCs w:val="20"/>
              </w:rPr>
              <w:t>0.2</w:t>
            </w:r>
          </w:p>
        </w:tc>
        <w:tc>
          <w:tcPr>
            <w:tcW w:w="1620" w:type="dxa"/>
            <w:vAlign w:val="center"/>
          </w:tcPr>
          <w:p w14:paraId="572C11FC" w14:textId="77777777" w:rsidR="000E5583" w:rsidRPr="005527EE" w:rsidRDefault="000E5583" w:rsidP="00CF751C">
            <w:pPr>
              <w:jc w:val="center"/>
              <w:rPr>
                <w:sz w:val="20"/>
                <w:szCs w:val="20"/>
              </w:rPr>
            </w:pPr>
            <w:r w:rsidRPr="005527EE">
              <w:rPr>
                <w:sz w:val="20"/>
                <w:szCs w:val="20"/>
              </w:rPr>
              <w:t>-0.4</w:t>
            </w:r>
          </w:p>
        </w:tc>
        <w:tc>
          <w:tcPr>
            <w:tcW w:w="1800" w:type="dxa"/>
            <w:vAlign w:val="center"/>
          </w:tcPr>
          <w:p w14:paraId="50BAD241" w14:textId="77777777" w:rsidR="000E5583" w:rsidRPr="005527EE" w:rsidRDefault="000E5583" w:rsidP="00CF751C">
            <w:pPr>
              <w:jc w:val="center"/>
              <w:rPr>
                <w:sz w:val="20"/>
                <w:szCs w:val="20"/>
              </w:rPr>
            </w:pPr>
            <m:oMathPara>
              <m:oMathParaPr>
                <m:jc m:val="center"/>
              </m:oMathParaPr>
              <m:oMath>
                <m:r>
                  <m:rPr>
                    <m:sty m:val="p"/>
                  </m:rPr>
                  <w:rPr>
                    <w:rFonts w:ascii="Cambria Math" w:hAnsi="Cambria Math"/>
                    <w:sz w:val="20"/>
                    <w:szCs w:val="20"/>
                  </w:rPr>
                  <m:t>-0.37⋅</m:t>
                </m:r>
                <m:sSup>
                  <m:sSupPr>
                    <m:ctrlPr>
                      <w:rPr>
                        <w:rFonts w:ascii="Cambria Math" w:hAnsi="Cambria Math"/>
                        <w:sz w:val="20"/>
                        <w:szCs w:val="20"/>
                      </w:rPr>
                    </m:ctrlPr>
                  </m:sSupPr>
                  <m:e>
                    <m:r>
                      <m:rPr>
                        <m:sty m:val="p"/>
                      </m:rPr>
                      <w:rPr>
                        <w:rFonts w:ascii="Cambria Math" w:hAnsi="Cambria Math"/>
                        <w:sz w:val="20"/>
                        <w:szCs w:val="20"/>
                      </w:rPr>
                      <m:t>10</m:t>
                    </m:r>
                  </m:e>
                  <m:sup>
                    <m:r>
                      <m:rPr>
                        <m:sty m:val="p"/>
                      </m:rPr>
                      <w:rPr>
                        <w:rFonts w:ascii="Cambria Math" w:hAnsi="Cambria Math"/>
                        <w:sz w:val="20"/>
                        <w:szCs w:val="20"/>
                      </w:rPr>
                      <m:t>-2</m:t>
                    </m:r>
                  </m:sup>
                </m:sSup>
              </m:oMath>
            </m:oMathPara>
          </w:p>
        </w:tc>
        <w:tc>
          <w:tcPr>
            <w:tcW w:w="1620" w:type="dxa"/>
            <w:vAlign w:val="center"/>
          </w:tcPr>
          <w:p w14:paraId="2A20DC0F" w14:textId="77777777" w:rsidR="000E5583" w:rsidRPr="005527EE" w:rsidRDefault="000E5583" w:rsidP="00CF751C">
            <w:pPr>
              <w:jc w:val="center"/>
              <w:rPr>
                <w:sz w:val="20"/>
                <w:szCs w:val="20"/>
              </w:rPr>
            </w:pPr>
            <w:r w:rsidRPr="005527EE">
              <w:rPr>
                <w:sz w:val="20"/>
                <w:szCs w:val="20"/>
              </w:rPr>
              <w:t>-0.85</w:t>
            </w:r>
          </w:p>
        </w:tc>
      </w:tr>
      <w:tr w:rsidR="000E5583" w14:paraId="25CCD576" w14:textId="77777777" w:rsidTr="00CF751C">
        <w:trPr>
          <w:cantSplit/>
          <w:trHeight w:val="575"/>
          <w:tblCellSpacing w:w="0" w:type="dxa"/>
        </w:trPr>
        <w:tc>
          <w:tcPr>
            <w:tcW w:w="2259" w:type="dxa"/>
            <w:vAlign w:val="center"/>
          </w:tcPr>
          <w:p w14:paraId="25D66CD3" w14:textId="77777777" w:rsidR="000E5583" w:rsidRPr="005527EE" w:rsidRDefault="000E5583" w:rsidP="00CF751C">
            <w:pPr>
              <w:rPr>
                <w:sz w:val="20"/>
                <w:szCs w:val="20"/>
              </w:rPr>
            </w:pPr>
            <w:r w:rsidRPr="005527EE">
              <w:rPr>
                <w:sz w:val="20"/>
                <w:szCs w:val="20"/>
              </w:rPr>
              <w:t xml:space="preserve">коэффициент </w:t>
            </w:r>
            <m:oMath>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x</m:t>
                  </m:r>
                </m:sub>
              </m:sSub>
            </m:oMath>
          </w:p>
        </w:tc>
        <w:tc>
          <w:tcPr>
            <w:tcW w:w="1800" w:type="dxa"/>
            <w:vAlign w:val="center"/>
          </w:tcPr>
          <w:p w14:paraId="2E19B445" w14:textId="77777777" w:rsidR="000E5583" w:rsidRPr="005527EE" w:rsidRDefault="000E5583" w:rsidP="00CF751C">
            <w:pPr>
              <w:jc w:val="center"/>
              <w:rPr>
                <w:sz w:val="20"/>
                <w:szCs w:val="20"/>
              </w:rPr>
            </w:pPr>
            <m:oMathPara>
              <m:oMathParaPr>
                <m:jc m:val="center"/>
              </m:oMathParaPr>
              <m:oMath>
                <m:r>
                  <m:rPr>
                    <m:sty m:val="p"/>
                  </m:rPr>
                  <w:rPr>
                    <w:rFonts w:ascii="Cambria Math" w:hAnsi="Cambria Math"/>
                    <w:sz w:val="20"/>
                    <w:szCs w:val="20"/>
                  </w:rPr>
                  <m:t>-0.16⋅</m:t>
                </m:r>
                <m:sSup>
                  <m:sSupPr>
                    <m:ctrlPr>
                      <w:rPr>
                        <w:rFonts w:ascii="Cambria Math" w:hAnsi="Cambria Math"/>
                        <w:sz w:val="20"/>
                        <w:szCs w:val="20"/>
                      </w:rPr>
                    </m:ctrlPr>
                  </m:sSupPr>
                  <m:e>
                    <m:r>
                      <m:rPr>
                        <m:sty m:val="p"/>
                      </m:rPr>
                      <w:rPr>
                        <w:rFonts w:ascii="Cambria Math" w:hAnsi="Cambria Math"/>
                        <w:sz w:val="20"/>
                        <w:szCs w:val="20"/>
                      </w:rPr>
                      <m:t>10</m:t>
                    </m:r>
                  </m:e>
                  <m:sup>
                    <m:r>
                      <m:rPr>
                        <m:sty m:val="p"/>
                      </m:rPr>
                      <w:rPr>
                        <w:rFonts w:ascii="Cambria Math" w:hAnsi="Cambria Math"/>
                        <w:sz w:val="20"/>
                        <w:szCs w:val="20"/>
                      </w:rPr>
                      <m:t>-1</m:t>
                    </m:r>
                  </m:sup>
                </m:sSup>
              </m:oMath>
            </m:oMathPara>
          </w:p>
        </w:tc>
        <w:tc>
          <w:tcPr>
            <w:tcW w:w="1620" w:type="dxa"/>
            <w:vAlign w:val="center"/>
          </w:tcPr>
          <w:p w14:paraId="2B2577D6" w14:textId="77777777" w:rsidR="000E5583" w:rsidRPr="005527EE" w:rsidRDefault="000E5583" w:rsidP="00CF751C">
            <w:pPr>
              <w:jc w:val="center"/>
              <w:rPr>
                <w:sz w:val="20"/>
                <w:szCs w:val="20"/>
              </w:rPr>
            </w:pPr>
            <m:oMathPara>
              <m:oMathParaPr>
                <m:jc m:val="center"/>
              </m:oMathParaPr>
              <m:oMath>
                <m:r>
                  <m:rPr>
                    <m:sty m:val="p"/>
                  </m:rPr>
                  <w:rPr>
                    <w:rFonts w:ascii="Cambria Math" w:hAnsi="Cambria Math"/>
                    <w:sz w:val="20"/>
                    <w:szCs w:val="20"/>
                  </w:rPr>
                  <m:t>0.55⋅</m:t>
                </m:r>
                <m:sSup>
                  <m:sSupPr>
                    <m:ctrlPr>
                      <w:rPr>
                        <w:rFonts w:ascii="Cambria Math" w:hAnsi="Cambria Math"/>
                        <w:sz w:val="20"/>
                        <w:szCs w:val="20"/>
                      </w:rPr>
                    </m:ctrlPr>
                  </m:sSupPr>
                  <m:e>
                    <m:r>
                      <m:rPr>
                        <m:sty m:val="p"/>
                      </m:rPr>
                      <w:rPr>
                        <w:rFonts w:ascii="Cambria Math" w:hAnsi="Cambria Math"/>
                        <w:sz w:val="20"/>
                        <w:szCs w:val="20"/>
                      </w:rPr>
                      <m:t>10</m:t>
                    </m:r>
                  </m:e>
                  <m:sup>
                    <m:r>
                      <m:rPr>
                        <m:sty m:val="p"/>
                      </m:rPr>
                      <w:rPr>
                        <w:rFonts w:ascii="Cambria Math" w:hAnsi="Cambria Math"/>
                        <w:sz w:val="20"/>
                        <w:szCs w:val="20"/>
                      </w:rPr>
                      <m:t>-1</m:t>
                    </m:r>
                  </m:sup>
                </m:sSup>
              </m:oMath>
            </m:oMathPara>
          </w:p>
        </w:tc>
        <w:tc>
          <w:tcPr>
            <w:tcW w:w="1800" w:type="dxa"/>
            <w:vAlign w:val="center"/>
          </w:tcPr>
          <w:p w14:paraId="57730C21" w14:textId="77777777" w:rsidR="000E5583" w:rsidRPr="005527EE" w:rsidRDefault="000E5583" w:rsidP="00CF751C">
            <w:pPr>
              <w:jc w:val="center"/>
              <w:rPr>
                <w:sz w:val="20"/>
                <w:szCs w:val="20"/>
              </w:rPr>
            </w:pPr>
            <m:oMathPara>
              <m:oMathParaPr>
                <m:jc m:val="center"/>
              </m:oMathParaPr>
              <m:oMath>
                <m:r>
                  <m:rPr>
                    <m:sty m:val="p"/>
                  </m:rPr>
                  <w:rPr>
                    <w:rFonts w:ascii="Cambria Math" w:hAnsi="Cambria Math"/>
                    <w:sz w:val="20"/>
                    <w:szCs w:val="20"/>
                  </w:rPr>
                  <m:t>0.27⋅</m:t>
                </m:r>
                <m:sSup>
                  <m:sSupPr>
                    <m:ctrlPr>
                      <w:rPr>
                        <w:rFonts w:ascii="Cambria Math" w:hAnsi="Cambria Math"/>
                        <w:sz w:val="20"/>
                        <w:szCs w:val="20"/>
                      </w:rPr>
                    </m:ctrlPr>
                  </m:sSupPr>
                  <m:e>
                    <m:r>
                      <m:rPr>
                        <m:sty m:val="p"/>
                      </m:rPr>
                      <w:rPr>
                        <w:rFonts w:ascii="Cambria Math" w:hAnsi="Cambria Math"/>
                        <w:sz w:val="20"/>
                        <w:szCs w:val="20"/>
                      </w:rPr>
                      <m:t>10</m:t>
                    </m:r>
                  </m:e>
                  <m:sup>
                    <m:r>
                      <m:rPr>
                        <m:sty m:val="p"/>
                      </m:rPr>
                      <w:rPr>
                        <w:rFonts w:ascii="Cambria Math" w:hAnsi="Cambria Math"/>
                        <w:sz w:val="20"/>
                        <w:szCs w:val="20"/>
                      </w:rPr>
                      <m:t>-13</m:t>
                    </m:r>
                  </m:sup>
                </m:sSup>
              </m:oMath>
            </m:oMathPara>
          </w:p>
        </w:tc>
        <w:tc>
          <w:tcPr>
            <w:tcW w:w="1620" w:type="dxa"/>
            <w:vAlign w:val="center"/>
          </w:tcPr>
          <w:p w14:paraId="73A54173" w14:textId="77777777" w:rsidR="000E5583" w:rsidRPr="005527EE" w:rsidRDefault="000E5583" w:rsidP="00CF751C">
            <w:pPr>
              <w:jc w:val="center"/>
              <w:rPr>
                <w:sz w:val="20"/>
                <w:szCs w:val="20"/>
              </w:rPr>
            </w:pPr>
            <m:oMathPara>
              <m:oMathParaPr>
                <m:jc m:val="center"/>
              </m:oMathParaPr>
              <m:oMath>
                <m:r>
                  <m:rPr>
                    <m:sty m:val="p"/>
                  </m:rPr>
                  <w:rPr>
                    <w:rFonts w:ascii="Cambria Math" w:hAnsi="Cambria Math"/>
                    <w:sz w:val="20"/>
                    <w:szCs w:val="20"/>
                  </w:rPr>
                  <m:t>0.56⋅</m:t>
                </m:r>
                <m:sSup>
                  <m:sSupPr>
                    <m:ctrlPr>
                      <w:rPr>
                        <w:rFonts w:ascii="Cambria Math" w:hAnsi="Cambria Math"/>
                        <w:sz w:val="20"/>
                        <w:szCs w:val="20"/>
                      </w:rPr>
                    </m:ctrlPr>
                  </m:sSupPr>
                  <m:e>
                    <m:r>
                      <m:rPr>
                        <m:sty m:val="p"/>
                      </m:rPr>
                      <w:rPr>
                        <w:rFonts w:ascii="Cambria Math" w:hAnsi="Cambria Math"/>
                        <w:sz w:val="20"/>
                        <w:szCs w:val="20"/>
                      </w:rPr>
                      <m:t>10</m:t>
                    </m:r>
                  </m:e>
                  <m:sup>
                    <m:r>
                      <m:rPr>
                        <m:sty m:val="p"/>
                      </m:rPr>
                      <w:rPr>
                        <w:rFonts w:ascii="Cambria Math" w:hAnsi="Cambria Math"/>
                        <w:sz w:val="20"/>
                        <w:szCs w:val="20"/>
                      </w:rPr>
                      <m:t>-1</m:t>
                    </m:r>
                  </m:sup>
                </m:sSup>
              </m:oMath>
            </m:oMathPara>
          </w:p>
        </w:tc>
      </w:tr>
      <w:tr w:rsidR="000E5583" w14:paraId="72B7E17F" w14:textId="77777777" w:rsidTr="00CF751C">
        <w:trPr>
          <w:cantSplit/>
          <w:trHeight w:val="575"/>
          <w:tblCellSpacing w:w="0" w:type="dxa"/>
        </w:trPr>
        <w:tc>
          <w:tcPr>
            <w:tcW w:w="2259" w:type="dxa"/>
            <w:vAlign w:val="center"/>
          </w:tcPr>
          <w:p w14:paraId="3E25CCEF" w14:textId="77777777" w:rsidR="000E5583" w:rsidRPr="005527EE" w:rsidRDefault="000E5583" w:rsidP="00CF751C">
            <w:pPr>
              <w:rPr>
                <w:sz w:val="20"/>
                <w:szCs w:val="20"/>
              </w:rPr>
            </w:pPr>
            <w:r w:rsidRPr="005527EE">
              <w:rPr>
                <w:sz w:val="20"/>
                <w:szCs w:val="20"/>
              </w:rPr>
              <w:t xml:space="preserve">коэффициент </w:t>
            </w:r>
            <m:oMath>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y</m:t>
                  </m:r>
                </m:sub>
              </m:sSub>
            </m:oMath>
          </w:p>
        </w:tc>
        <w:tc>
          <w:tcPr>
            <w:tcW w:w="1800" w:type="dxa"/>
            <w:vAlign w:val="center"/>
          </w:tcPr>
          <w:p w14:paraId="4B33C816" w14:textId="77777777" w:rsidR="000E5583" w:rsidRPr="005527EE" w:rsidRDefault="000E5583" w:rsidP="00CF751C">
            <w:pPr>
              <w:jc w:val="center"/>
              <w:rPr>
                <w:sz w:val="20"/>
                <w:szCs w:val="20"/>
              </w:rPr>
            </w:pPr>
            <m:oMathPara>
              <m:oMathParaPr>
                <m:jc m:val="center"/>
              </m:oMathParaPr>
              <m:oMath>
                <m:r>
                  <m:rPr>
                    <m:sty m:val="p"/>
                  </m:rPr>
                  <w:rPr>
                    <w:rFonts w:ascii="Cambria Math" w:hAnsi="Cambria Math"/>
                    <w:sz w:val="20"/>
                    <w:szCs w:val="20"/>
                  </w:rPr>
                  <m:t>0.51⋅</m:t>
                </m:r>
                <m:sSup>
                  <m:sSupPr>
                    <m:ctrlPr>
                      <w:rPr>
                        <w:rFonts w:ascii="Cambria Math" w:hAnsi="Cambria Math"/>
                        <w:sz w:val="20"/>
                        <w:szCs w:val="20"/>
                      </w:rPr>
                    </m:ctrlPr>
                  </m:sSupPr>
                  <m:e>
                    <m:r>
                      <m:rPr>
                        <m:sty m:val="p"/>
                      </m:rPr>
                      <w:rPr>
                        <w:rFonts w:ascii="Cambria Math" w:hAnsi="Cambria Math"/>
                        <w:sz w:val="20"/>
                        <w:szCs w:val="20"/>
                      </w:rPr>
                      <m:t>10</m:t>
                    </m:r>
                  </m:e>
                  <m:sup>
                    <m:r>
                      <m:rPr>
                        <m:sty m:val="p"/>
                      </m:rPr>
                      <w:rPr>
                        <w:rFonts w:ascii="Cambria Math" w:hAnsi="Cambria Math"/>
                        <w:sz w:val="20"/>
                        <w:szCs w:val="20"/>
                      </w:rPr>
                      <m:t>-2</m:t>
                    </m:r>
                  </m:sup>
                </m:sSup>
              </m:oMath>
            </m:oMathPara>
          </w:p>
        </w:tc>
        <w:tc>
          <w:tcPr>
            <w:tcW w:w="1620" w:type="dxa"/>
            <w:vAlign w:val="center"/>
          </w:tcPr>
          <w:p w14:paraId="1C8FD6FA" w14:textId="77777777" w:rsidR="000E5583" w:rsidRPr="005527EE" w:rsidRDefault="000E5583" w:rsidP="00CF751C">
            <w:pPr>
              <w:jc w:val="center"/>
              <w:rPr>
                <w:sz w:val="20"/>
                <w:szCs w:val="20"/>
              </w:rPr>
            </w:pPr>
            <m:oMathPara>
              <m:oMathParaPr>
                <m:jc m:val="center"/>
              </m:oMathParaPr>
              <m:oMath>
                <m:r>
                  <m:rPr>
                    <m:sty m:val="p"/>
                  </m:rPr>
                  <w:rPr>
                    <w:rFonts w:ascii="Cambria Math" w:hAnsi="Cambria Math"/>
                    <w:sz w:val="20"/>
                    <w:szCs w:val="20"/>
                  </w:rPr>
                  <m:t>0.76⋅</m:t>
                </m:r>
                <m:sSup>
                  <m:sSupPr>
                    <m:ctrlPr>
                      <w:rPr>
                        <w:rFonts w:ascii="Cambria Math" w:hAnsi="Cambria Math"/>
                        <w:sz w:val="20"/>
                        <w:szCs w:val="20"/>
                      </w:rPr>
                    </m:ctrlPr>
                  </m:sSupPr>
                  <m:e>
                    <m:r>
                      <m:rPr>
                        <m:sty m:val="p"/>
                      </m:rPr>
                      <w:rPr>
                        <w:rFonts w:ascii="Cambria Math" w:hAnsi="Cambria Math"/>
                        <w:sz w:val="20"/>
                        <w:szCs w:val="20"/>
                      </w:rPr>
                      <m:t>10</m:t>
                    </m:r>
                  </m:e>
                  <m:sup>
                    <m:r>
                      <m:rPr>
                        <m:sty m:val="p"/>
                      </m:rPr>
                      <w:rPr>
                        <w:rFonts w:ascii="Cambria Math" w:hAnsi="Cambria Math"/>
                        <w:sz w:val="20"/>
                        <w:szCs w:val="20"/>
                      </w:rPr>
                      <m:t>-1</m:t>
                    </m:r>
                  </m:sup>
                </m:sSup>
              </m:oMath>
            </m:oMathPara>
          </w:p>
        </w:tc>
        <w:tc>
          <w:tcPr>
            <w:tcW w:w="1800" w:type="dxa"/>
            <w:vAlign w:val="center"/>
          </w:tcPr>
          <w:p w14:paraId="5536E646" w14:textId="77777777" w:rsidR="000E5583" w:rsidRPr="005527EE" w:rsidRDefault="000E5583" w:rsidP="00CF751C">
            <w:pPr>
              <w:jc w:val="center"/>
              <w:rPr>
                <w:sz w:val="20"/>
                <w:szCs w:val="20"/>
              </w:rPr>
            </w:pPr>
            <m:oMathPara>
              <m:oMathParaPr>
                <m:jc m:val="center"/>
              </m:oMathParaPr>
              <m:oMath>
                <m:r>
                  <m:rPr>
                    <m:sty m:val="p"/>
                  </m:rPr>
                  <w:rPr>
                    <w:rFonts w:ascii="Cambria Math" w:hAnsi="Cambria Math"/>
                    <w:sz w:val="20"/>
                    <w:szCs w:val="20"/>
                  </w:rPr>
                  <m:t>-0.12⋅</m:t>
                </m:r>
                <m:sSup>
                  <m:sSupPr>
                    <m:ctrlPr>
                      <w:rPr>
                        <w:rFonts w:ascii="Cambria Math" w:hAnsi="Cambria Math"/>
                        <w:sz w:val="20"/>
                        <w:szCs w:val="20"/>
                      </w:rPr>
                    </m:ctrlPr>
                  </m:sSupPr>
                  <m:e>
                    <m:r>
                      <m:rPr>
                        <m:sty m:val="p"/>
                      </m:rPr>
                      <w:rPr>
                        <w:rFonts w:ascii="Cambria Math" w:hAnsi="Cambria Math"/>
                        <w:sz w:val="20"/>
                        <w:szCs w:val="20"/>
                      </w:rPr>
                      <m:t>10</m:t>
                    </m:r>
                  </m:e>
                  <m:sup>
                    <m:r>
                      <m:rPr>
                        <m:sty m:val="p"/>
                      </m:rPr>
                      <w:rPr>
                        <w:rFonts w:ascii="Cambria Math" w:hAnsi="Cambria Math"/>
                        <w:sz w:val="20"/>
                        <w:szCs w:val="20"/>
                      </w:rPr>
                      <m:t>-12</m:t>
                    </m:r>
                  </m:sup>
                </m:sSup>
              </m:oMath>
            </m:oMathPara>
          </w:p>
        </w:tc>
        <w:tc>
          <w:tcPr>
            <w:tcW w:w="1620" w:type="dxa"/>
            <w:vAlign w:val="center"/>
          </w:tcPr>
          <w:p w14:paraId="362CE0C6" w14:textId="77777777" w:rsidR="000E5583" w:rsidRPr="005527EE" w:rsidRDefault="000E5583" w:rsidP="00CF751C">
            <w:pPr>
              <w:jc w:val="center"/>
              <w:rPr>
                <w:sz w:val="20"/>
                <w:szCs w:val="20"/>
              </w:rPr>
            </w:pPr>
            <m:oMathPara>
              <m:oMathParaPr>
                <m:jc m:val="center"/>
              </m:oMathParaPr>
              <m:oMath>
                <m:r>
                  <m:rPr>
                    <m:sty m:val="p"/>
                  </m:rPr>
                  <w:rPr>
                    <w:rFonts w:ascii="Cambria Math" w:hAnsi="Cambria Math"/>
                    <w:sz w:val="20"/>
                    <w:szCs w:val="20"/>
                  </w:rPr>
                  <m:t>0.78⋅</m:t>
                </m:r>
                <m:sSup>
                  <m:sSupPr>
                    <m:ctrlPr>
                      <w:rPr>
                        <w:rFonts w:ascii="Cambria Math" w:hAnsi="Cambria Math"/>
                        <w:sz w:val="20"/>
                        <w:szCs w:val="20"/>
                      </w:rPr>
                    </m:ctrlPr>
                  </m:sSupPr>
                  <m:e>
                    <m:r>
                      <m:rPr>
                        <m:sty m:val="p"/>
                      </m:rPr>
                      <w:rPr>
                        <w:rFonts w:ascii="Cambria Math" w:hAnsi="Cambria Math"/>
                        <w:sz w:val="20"/>
                        <w:szCs w:val="20"/>
                      </w:rPr>
                      <m:t>10</m:t>
                    </m:r>
                  </m:e>
                  <m:sup>
                    <m:r>
                      <m:rPr>
                        <m:sty m:val="p"/>
                      </m:rPr>
                      <w:rPr>
                        <w:rFonts w:ascii="Cambria Math" w:hAnsi="Cambria Math"/>
                        <w:sz w:val="20"/>
                        <w:szCs w:val="20"/>
                      </w:rPr>
                      <m:t>-1</m:t>
                    </m:r>
                  </m:sup>
                </m:sSup>
              </m:oMath>
            </m:oMathPara>
          </w:p>
        </w:tc>
      </w:tr>
      <w:tr w:rsidR="000E5583" w14:paraId="44D3970C" w14:textId="77777777" w:rsidTr="00CF751C">
        <w:trPr>
          <w:cantSplit/>
          <w:trHeight w:val="594"/>
          <w:tblCellSpacing w:w="0" w:type="dxa"/>
        </w:trPr>
        <w:tc>
          <w:tcPr>
            <w:tcW w:w="2259" w:type="dxa"/>
            <w:vAlign w:val="center"/>
          </w:tcPr>
          <w:p w14:paraId="1352AF9D" w14:textId="77777777" w:rsidR="000E5583" w:rsidRPr="005527EE" w:rsidRDefault="000E5583" w:rsidP="00CF751C">
            <w:pPr>
              <w:rPr>
                <w:sz w:val="20"/>
                <w:szCs w:val="20"/>
              </w:rPr>
            </w:pPr>
            <w:r w:rsidRPr="005527EE">
              <w:rPr>
                <w:sz w:val="20"/>
                <w:szCs w:val="20"/>
              </w:rPr>
              <w:t xml:space="preserve">коэффициент </w:t>
            </w:r>
            <m:oMath>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z</m:t>
                  </m:r>
                </m:sub>
              </m:sSub>
            </m:oMath>
          </w:p>
        </w:tc>
        <w:tc>
          <w:tcPr>
            <w:tcW w:w="1800" w:type="dxa"/>
            <w:vAlign w:val="center"/>
          </w:tcPr>
          <w:p w14:paraId="6627D1DB" w14:textId="77777777" w:rsidR="000E5583" w:rsidRPr="005527EE" w:rsidRDefault="000E5583" w:rsidP="00CF751C">
            <w:pPr>
              <w:jc w:val="center"/>
              <w:rPr>
                <w:sz w:val="20"/>
                <w:szCs w:val="20"/>
              </w:rPr>
            </w:pPr>
            <m:oMathPara>
              <m:oMathParaPr>
                <m:jc m:val="center"/>
              </m:oMathParaPr>
              <m:oMath>
                <m:r>
                  <m:rPr>
                    <m:sty m:val="p"/>
                  </m:rPr>
                  <w:rPr>
                    <w:rFonts w:ascii="Cambria Math" w:hAnsi="Cambria Math"/>
                    <w:sz w:val="20"/>
                    <w:szCs w:val="20"/>
                  </w:rPr>
                  <m:t>-0.43⋅</m:t>
                </m:r>
                <m:sSup>
                  <m:sSupPr>
                    <m:ctrlPr>
                      <w:rPr>
                        <w:rFonts w:ascii="Cambria Math" w:hAnsi="Cambria Math"/>
                        <w:sz w:val="20"/>
                        <w:szCs w:val="20"/>
                      </w:rPr>
                    </m:ctrlPr>
                  </m:sSupPr>
                  <m:e>
                    <m:r>
                      <m:rPr>
                        <m:sty m:val="p"/>
                      </m:rPr>
                      <w:rPr>
                        <w:rFonts w:ascii="Cambria Math" w:hAnsi="Cambria Math"/>
                        <w:sz w:val="20"/>
                        <w:szCs w:val="20"/>
                      </w:rPr>
                      <m:t>10</m:t>
                    </m:r>
                  </m:e>
                  <m:sup>
                    <m:r>
                      <m:rPr>
                        <m:sty m:val="p"/>
                      </m:rPr>
                      <w:rPr>
                        <w:rFonts w:ascii="Cambria Math" w:hAnsi="Cambria Math"/>
                        <w:sz w:val="20"/>
                        <w:szCs w:val="20"/>
                      </w:rPr>
                      <m:t>-1</m:t>
                    </m:r>
                  </m:sup>
                </m:sSup>
              </m:oMath>
            </m:oMathPara>
          </w:p>
        </w:tc>
        <w:tc>
          <w:tcPr>
            <w:tcW w:w="1620" w:type="dxa"/>
            <w:vAlign w:val="center"/>
          </w:tcPr>
          <w:p w14:paraId="20AAA4C3" w14:textId="77777777" w:rsidR="000E5583" w:rsidRPr="005527EE" w:rsidRDefault="000E5583" w:rsidP="00CF751C">
            <w:pPr>
              <w:jc w:val="center"/>
              <w:rPr>
                <w:sz w:val="20"/>
                <w:szCs w:val="20"/>
              </w:rPr>
            </w:pPr>
            <m:oMathPara>
              <m:oMathParaPr>
                <m:jc m:val="center"/>
              </m:oMathParaPr>
              <m:oMath>
                <m:r>
                  <m:rPr>
                    <m:sty m:val="p"/>
                  </m:rPr>
                  <w:rPr>
                    <w:rFonts w:ascii="Cambria Math" w:hAnsi="Cambria Math"/>
                    <w:sz w:val="20"/>
                    <w:szCs w:val="20"/>
                  </w:rPr>
                  <m:t>0.20⋅</m:t>
                </m:r>
                <m:sSup>
                  <m:sSupPr>
                    <m:ctrlPr>
                      <w:rPr>
                        <w:rFonts w:ascii="Cambria Math" w:hAnsi="Cambria Math"/>
                        <w:sz w:val="20"/>
                        <w:szCs w:val="20"/>
                      </w:rPr>
                    </m:ctrlPr>
                  </m:sSupPr>
                  <m:e>
                    <m:r>
                      <m:rPr>
                        <m:sty m:val="p"/>
                      </m:rPr>
                      <w:rPr>
                        <w:rFonts w:ascii="Cambria Math" w:hAnsi="Cambria Math"/>
                        <w:sz w:val="20"/>
                        <w:szCs w:val="20"/>
                      </w:rPr>
                      <m:t>10</m:t>
                    </m:r>
                  </m:e>
                  <m:sup>
                    <m:r>
                      <m:rPr>
                        <m:sty m:val="p"/>
                      </m:rPr>
                      <w:rPr>
                        <w:rFonts w:ascii="Cambria Math" w:hAnsi="Cambria Math"/>
                        <w:sz w:val="20"/>
                        <w:szCs w:val="20"/>
                      </w:rPr>
                      <m:t>-1</m:t>
                    </m:r>
                  </m:sup>
                </m:sSup>
              </m:oMath>
            </m:oMathPara>
          </w:p>
        </w:tc>
        <w:tc>
          <w:tcPr>
            <w:tcW w:w="1800" w:type="dxa"/>
            <w:vAlign w:val="center"/>
          </w:tcPr>
          <w:p w14:paraId="4D7F9D63" w14:textId="77777777" w:rsidR="000E5583" w:rsidRPr="005527EE" w:rsidRDefault="000E5583" w:rsidP="00CF751C">
            <w:pPr>
              <w:jc w:val="center"/>
              <w:rPr>
                <w:sz w:val="20"/>
                <w:szCs w:val="20"/>
              </w:rPr>
            </w:pPr>
            <m:oMathPara>
              <m:oMathParaPr>
                <m:jc m:val="center"/>
              </m:oMathParaPr>
              <m:oMath>
                <m:r>
                  <m:rPr>
                    <m:sty m:val="p"/>
                  </m:rPr>
                  <w:rPr>
                    <w:rFonts w:ascii="Cambria Math" w:hAnsi="Cambria Math"/>
                    <w:sz w:val="20"/>
                    <w:szCs w:val="20"/>
                  </w:rPr>
                  <m:t>0.13⋅</m:t>
                </m:r>
                <m:sSup>
                  <m:sSupPr>
                    <m:ctrlPr>
                      <w:rPr>
                        <w:rFonts w:ascii="Cambria Math" w:hAnsi="Cambria Math"/>
                        <w:sz w:val="20"/>
                        <w:szCs w:val="20"/>
                      </w:rPr>
                    </m:ctrlPr>
                  </m:sSupPr>
                  <m:e>
                    <m:r>
                      <m:rPr>
                        <m:sty m:val="p"/>
                      </m:rPr>
                      <w:rPr>
                        <w:rFonts w:ascii="Cambria Math" w:hAnsi="Cambria Math"/>
                        <w:sz w:val="20"/>
                        <w:szCs w:val="20"/>
                      </w:rPr>
                      <m:t>10</m:t>
                    </m:r>
                  </m:e>
                  <m:sup>
                    <m:r>
                      <m:rPr>
                        <m:sty m:val="p"/>
                      </m:rPr>
                      <w:rPr>
                        <w:rFonts w:ascii="Cambria Math" w:hAnsi="Cambria Math"/>
                        <w:sz w:val="20"/>
                        <w:szCs w:val="20"/>
                      </w:rPr>
                      <m:t>-12</m:t>
                    </m:r>
                  </m:sup>
                </m:sSup>
              </m:oMath>
            </m:oMathPara>
          </w:p>
        </w:tc>
        <w:tc>
          <w:tcPr>
            <w:tcW w:w="1620" w:type="dxa"/>
            <w:vAlign w:val="center"/>
          </w:tcPr>
          <w:p w14:paraId="33C5C2EC" w14:textId="77777777" w:rsidR="000E5583" w:rsidRPr="005527EE" w:rsidRDefault="000E5583" w:rsidP="00CF751C">
            <w:pPr>
              <w:jc w:val="center"/>
              <w:rPr>
                <w:sz w:val="20"/>
                <w:szCs w:val="20"/>
              </w:rPr>
            </w:pPr>
            <m:oMathPara>
              <m:oMathParaPr>
                <m:jc m:val="center"/>
              </m:oMathParaPr>
              <m:oMath>
                <m:r>
                  <m:rPr>
                    <m:sty m:val="p"/>
                  </m:rPr>
                  <w:rPr>
                    <w:rFonts w:ascii="Cambria Math" w:hAnsi="Cambria Math"/>
                    <w:sz w:val="20"/>
                    <w:szCs w:val="20"/>
                  </w:rPr>
                  <m:t>1.6⋅</m:t>
                </m:r>
                <m:sSup>
                  <m:sSupPr>
                    <m:ctrlPr>
                      <w:rPr>
                        <w:rFonts w:ascii="Cambria Math" w:hAnsi="Cambria Math"/>
                        <w:sz w:val="20"/>
                        <w:szCs w:val="20"/>
                      </w:rPr>
                    </m:ctrlPr>
                  </m:sSupPr>
                  <m:e>
                    <m:r>
                      <m:rPr>
                        <m:sty m:val="p"/>
                      </m:rPr>
                      <w:rPr>
                        <w:rFonts w:ascii="Cambria Math" w:hAnsi="Cambria Math"/>
                        <w:sz w:val="20"/>
                        <w:szCs w:val="20"/>
                      </w:rPr>
                      <m:t>10</m:t>
                    </m:r>
                  </m:e>
                  <m:sup>
                    <m:r>
                      <m:rPr>
                        <m:sty m:val="p"/>
                      </m:rPr>
                      <w:rPr>
                        <w:rFonts w:ascii="Cambria Math" w:hAnsi="Cambria Math"/>
                        <w:sz w:val="20"/>
                        <w:szCs w:val="20"/>
                      </w:rPr>
                      <m:t>-1</m:t>
                    </m:r>
                  </m:sup>
                </m:sSup>
              </m:oMath>
            </m:oMathPara>
          </w:p>
        </w:tc>
      </w:tr>
      <w:tr w:rsidR="000E5583" w14:paraId="5BECFCC2" w14:textId="77777777" w:rsidTr="00CF751C">
        <w:trPr>
          <w:cantSplit/>
          <w:trHeight w:val="557"/>
          <w:tblCellSpacing w:w="0" w:type="dxa"/>
        </w:trPr>
        <w:tc>
          <w:tcPr>
            <w:tcW w:w="2259" w:type="dxa"/>
            <w:vAlign w:val="center"/>
          </w:tcPr>
          <w:p w14:paraId="045693DC" w14:textId="77777777" w:rsidR="000E5583" w:rsidRPr="005527EE" w:rsidRDefault="000E5583" w:rsidP="00CF751C">
            <w:pPr>
              <w:rPr>
                <w:sz w:val="20"/>
                <w:szCs w:val="20"/>
              </w:rPr>
            </w:pPr>
            <w:r>
              <w:rPr>
                <w:sz w:val="20"/>
                <w:szCs w:val="20"/>
              </w:rPr>
              <w:t>количество</w:t>
            </w:r>
            <w:r w:rsidRPr="005527EE">
              <w:rPr>
                <w:sz w:val="20"/>
                <w:szCs w:val="20"/>
                <w:lang w:val="en-US"/>
              </w:rPr>
              <w:t xml:space="preserve"> </w:t>
            </w:r>
            <w:r w:rsidRPr="005527EE">
              <w:rPr>
                <w:sz w:val="20"/>
                <w:szCs w:val="20"/>
              </w:rPr>
              <w:t>семейств</w:t>
            </w:r>
          </w:p>
          <w:p w14:paraId="08731300" w14:textId="77777777" w:rsidR="000E5583" w:rsidRPr="005527EE" w:rsidRDefault="000E5583" w:rsidP="00CF751C">
            <w:pPr>
              <w:rPr>
                <w:sz w:val="20"/>
                <w:szCs w:val="20"/>
              </w:rPr>
            </w:pPr>
            <w:proofErr w:type="spellStart"/>
            <w:r w:rsidRPr="005527EE">
              <w:rPr>
                <w:sz w:val="20"/>
                <w:szCs w:val="20"/>
              </w:rPr>
              <w:t>секступолей</w:t>
            </w:r>
            <w:proofErr w:type="spellEnd"/>
          </w:p>
        </w:tc>
        <w:tc>
          <w:tcPr>
            <w:tcW w:w="1800" w:type="dxa"/>
            <w:vAlign w:val="center"/>
          </w:tcPr>
          <w:p w14:paraId="41ACA3B1" w14:textId="77777777" w:rsidR="000E5583" w:rsidRPr="005527EE" w:rsidRDefault="000E5583" w:rsidP="00CF751C">
            <w:pPr>
              <w:jc w:val="center"/>
              <w:rPr>
                <w:sz w:val="20"/>
                <w:szCs w:val="20"/>
              </w:rPr>
            </w:pPr>
            <w:r w:rsidRPr="005527EE">
              <w:rPr>
                <w:sz w:val="20"/>
                <w:szCs w:val="20"/>
              </w:rPr>
              <w:t xml:space="preserve">Без </w:t>
            </w:r>
            <w:proofErr w:type="spellStart"/>
            <w:r w:rsidRPr="005527EE">
              <w:rPr>
                <w:sz w:val="20"/>
                <w:szCs w:val="20"/>
              </w:rPr>
              <w:t>секступолей</w:t>
            </w:r>
            <w:proofErr w:type="spellEnd"/>
          </w:p>
        </w:tc>
        <w:tc>
          <w:tcPr>
            <w:tcW w:w="1620" w:type="dxa"/>
            <w:vAlign w:val="center"/>
          </w:tcPr>
          <w:p w14:paraId="17109C17" w14:textId="77777777" w:rsidR="000E5583" w:rsidRPr="005527EE" w:rsidRDefault="000E5583" w:rsidP="00CF751C">
            <w:pPr>
              <w:jc w:val="center"/>
              <w:rPr>
                <w:sz w:val="20"/>
                <w:szCs w:val="20"/>
              </w:rPr>
            </w:pPr>
            <w:r w:rsidRPr="005527EE">
              <w:rPr>
                <w:sz w:val="20"/>
                <w:szCs w:val="20"/>
              </w:rPr>
              <w:t>2</w:t>
            </w:r>
          </w:p>
        </w:tc>
        <w:tc>
          <w:tcPr>
            <w:tcW w:w="1800" w:type="dxa"/>
            <w:vAlign w:val="center"/>
          </w:tcPr>
          <w:p w14:paraId="7340C936" w14:textId="77777777" w:rsidR="000E5583" w:rsidRPr="005527EE" w:rsidRDefault="000E5583" w:rsidP="00CF751C">
            <w:pPr>
              <w:jc w:val="center"/>
              <w:rPr>
                <w:sz w:val="20"/>
                <w:szCs w:val="20"/>
              </w:rPr>
            </w:pPr>
            <w:r w:rsidRPr="005527EE">
              <w:rPr>
                <w:sz w:val="20"/>
                <w:szCs w:val="20"/>
              </w:rPr>
              <w:t>3</w:t>
            </w:r>
          </w:p>
        </w:tc>
        <w:tc>
          <w:tcPr>
            <w:tcW w:w="1620" w:type="dxa"/>
            <w:vAlign w:val="center"/>
          </w:tcPr>
          <w:p w14:paraId="177418ED" w14:textId="77777777" w:rsidR="000E5583" w:rsidRPr="005527EE" w:rsidRDefault="000E5583" w:rsidP="00CF751C">
            <w:pPr>
              <w:jc w:val="center"/>
              <w:rPr>
                <w:sz w:val="20"/>
                <w:szCs w:val="20"/>
              </w:rPr>
            </w:pPr>
            <w:r w:rsidRPr="005527EE">
              <w:rPr>
                <w:sz w:val="20"/>
                <w:szCs w:val="20"/>
              </w:rPr>
              <w:t>3</w:t>
            </w:r>
          </w:p>
        </w:tc>
      </w:tr>
      <w:tr w:rsidR="000E5583" w14:paraId="6240F8C9" w14:textId="77777777" w:rsidTr="00CF751C">
        <w:trPr>
          <w:cantSplit/>
          <w:trHeight w:val="594"/>
          <w:tblCellSpacing w:w="0" w:type="dxa"/>
        </w:trPr>
        <w:tc>
          <w:tcPr>
            <w:tcW w:w="2259" w:type="dxa"/>
            <w:tcBorders>
              <w:bottom w:val="single" w:sz="8" w:space="0" w:color="000000"/>
            </w:tcBorders>
            <w:vAlign w:val="center"/>
          </w:tcPr>
          <w:p w14:paraId="2DA99550" w14:textId="77777777" w:rsidR="000E5583" w:rsidRPr="005527EE" w:rsidRDefault="000E5583" w:rsidP="00CF751C">
            <w:pPr>
              <w:rPr>
                <w:sz w:val="20"/>
                <w:szCs w:val="20"/>
              </w:rPr>
            </w:pPr>
            <w:r w:rsidRPr="005527EE">
              <w:rPr>
                <w:sz w:val="20"/>
                <w:szCs w:val="20"/>
              </w:rPr>
              <w:t xml:space="preserve">Максимальное поле </w:t>
            </w:r>
            <w:proofErr w:type="spellStart"/>
            <w:r w:rsidRPr="005527EE">
              <w:rPr>
                <w:sz w:val="20"/>
                <w:szCs w:val="20"/>
              </w:rPr>
              <w:t>секступолей</w:t>
            </w:r>
            <w:proofErr w:type="spellEnd"/>
            <w:r w:rsidRPr="005527EE">
              <w:rPr>
                <w:sz w:val="20"/>
                <w:szCs w:val="20"/>
              </w:rPr>
              <w:t xml:space="preserve"> </w:t>
            </w:r>
            <m:oMath>
              <m:sSup>
                <m:sSupPr>
                  <m:ctrlPr>
                    <w:rPr>
                      <w:rFonts w:ascii="Cambria Math" w:hAnsi="Cambria Math"/>
                      <w:sz w:val="20"/>
                      <w:szCs w:val="20"/>
                    </w:rPr>
                  </m:ctrlPr>
                </m:sSupPr>
                <m:e>
                  <m:r>
                    <w:rPr>
                      <w:rFonts w:ascii="Cambria Math" w:hAnsi="Cambria Math"/>
                      <w:sz w:val="20"/>
                      <w:szCs w:val="20"/>
                    </w:rPr>
                    <m:t>m</m:t>
                  </m:r>
                </m:e>
                <m:sup>
                  <m:r>
                    <m:rPr>
                      <m:sty m:val="p"/>
                    </m:rPr>
                    <w:rPr>
                      <w:rFonts w:ascii="Cambria Math" w:hAnsi="Cambria Math"/>
                      <w:sz w:val="20"/>
                      <w:szCs w:val="20"/>
                    </w:rPr>
                    <m:t>-3</m:t>
                  </m:r>
                </m:sup>
              </m:sSup>
            </m:oMath>
          </w:p>
        </w:tc>
        <w:tc>
          <w:tcPr>
            <w:tcW w:w="1800" w:type="dxa"/>
            <w:tcBorders>
              <w:bottom w:val="single" w:sz="8" w:space="0" w:color="000000"/>
            </w:tcBorders>
            <w:vAlign w:val="center"/>
          </w:tcPr>
          <w:p w14:paraId="5DD1FB0C" w14:textId="77777777" w:rsidR="000E5583" w:rsidRPr="005527EE" w:rsidRDefault="000E5583" w:rsidP="00CF751C">
            <w:pPr>
              <w:jc w:val="center"/>
              <w:rPr>
                <w:sz w:val="20"/>
                <w:szCs w:val="20"/>
              </w:rPr>
            </w:pPr>
            <w:r w:rsidRPr="005527EE">
              <w:rPr>
                <w:sz w:val="20"/>
                <w:szCs w:val="20"/>
              </w:rPr>
              <w:t>-</w:t>
            </w:r>
          </w:p>
        </w:tc>
        <w:tc>
          <w:tcPr>
            <w:tcW w:w="1620" w:type="dxa"/>
            <w:tcBorders>
              <w:bottom w:val="single" w:sz="8" w:space="0" w:color="000000"/>
            </w:tcBorders>
            <w:vAlign w:val="center"/>
          </w:tcPr>
          <w:p w14:paraId="5B98E528" w14:textId="77777777" w:rsidR="000E5583" w:rsidRPr="005527EE" w:rsidRDefault="000E5583" w:rsidP="00CF751C">
            <w:pPr>
              <w:jc w:val="center"/>
              <w:rPr>
                <w:sz w:val="20"/>
                <w:szCs w:val="20"/>
              </w:rPr>
            </w:pPr>
            <w:r w:rsidRPr="005527EE">
              <w:rPr>
                <w:sz w:val="20"/>
                <w:szCs w:val="20"/>
              </w:rPr>
              <w:t>2.7</w:t>
            </w:r>
          </w:p>
        </w:tc>
        <w:tc>
          <w:tcPr>
            <w:tcW w:w="1800" w:type="dxa"/>
            <w:tcBorders>
              <w:bottom w:val="single" w:sz="8" w:space="0" w:color="000000"/>
            </w:tcBorders>
            <w:vAlign w:val="center"/>
          </w:tcPr>
          <w:p w14:paraId="139C1BA8" w14:textId="77777777" w:rsidR="000E5583" w:rsidRPr="005527EE" w:rsidRDefault="000E5583" w:rsidP="00CF751C">
            <w:pPr>
              <w:jc w:val="center"/>
              <w:rPr>
                <w:sz w:val="20"/>
                <w:szCs w:val="20"/>
              </w:rPr>
            </w:pPr>
            <w:r w:rsidRPr="005527EE">
              <w:rPr>
                <w:sz w:val="20"/>
                <w:szCs w:val="20"/>
              </w:rPr>
              <w:t>19.4</w:t>
            </w:r>
          </w:p>
        </w:tc>
        <w:tc>
          <w:tcPr>
            <w:tcW w:w="1620" w:type="dxa"/>
            <w:tcBorders>
              <w:bottom w:val="single" w:sz="8" w:space="0" w:color="000000"/>
            </w:tcBorders>
            <w:vAlign w:val="center"/>
          </w:tcPr>
          <w:p w14:paraId="66DDB3A0" w14:textId="77777777" w:rsidR="000E5583" w:rsidRPr="005527EE" w:rsidRDefault="000E5583" w:rsidP="00CF751C">
            <w:pPr>
              <w:jc w:val="center"/>
              <w:rPr>
                <w:sz w:val="20"/>
                <w:szCs w:val="20"/>
              </w:rPr>
            </w:pPr>
            <w:r w:rsidRPr="005527EE">
              <w:rPr>
                <w:sz w:val="20"/>
                <w:szCs w:val="20"/>
              </w:rPr>
              <w:t>104.2</w:t>
            </w:r>
          </w:p>
        </w:tc>
      </w:tr>
    </w:tbl>
    <w:p w14:paraId="719513EE" w14:textId="77777777" w:rsidR="000E5583" w:rsidRDefault="000E5583" w:rsidP="000E5583"/>
    <w:p w14:paraId="7F2A744A" w14:textId="77777777" w:rsidR="000E5583" w:rsidRDefault="000E5583" w:rsidP="000E5583">
      <w:pPr>
        <w:ind w:firstLine="708"/>
        <w:rPr>
          <w:rFonts w:cstheme="minorHAnsi"/>
        </w:rPr>
      </w:pPr>
      <w:r>
        <w:t xml:space="preserve">Поднятая в этой главе проблема одновременного подавления </w:t>
      </w:r>
      <w:proofErr w:type="spellStart"/>
      <w:r>
        <w:t>хроматичности</w:t>
      </w:r>
      <w:proofErr w:type="spellEnd"/>
      <w:r>
        <w:t xml:space="preserve">, а также достижение спиновой когерентности представлена в работах на конференциях </w:t>
      </w:r>
      <w:proofErr w:type="spellStart"/>
      <w:r>
        <w:rPr>
          <w:lang w:val="en-US"/>
        </w:rPr>
        <w:t>LaPlas</w:t>
      </w:r>
      <w:proofErr w:type="spellEnd"/>
      <w:r w:rsidRPr="003C000D">
        <w:t>’23 [</w:t>
      </w:r>
      <w:r>
        <w:t>1</w:t>
      </w:r>
      <w:r w:rsidRPr="009B0E0E">
        <w:t>3</w:t>
      </w:r>
      <w:r w:rsidRPr="003C000D">
        <w:t xml:space="preserve">] </w:t>
      </w:r>
      <w:r>
        <w:t xml:space="preserve">и </w:t>
      </w:r>
      <w:r>
        <w:rPr>
          <w:lang w:val="en-US"/>
        </w:rPr>
        <w:t>IPAC</w:t>
      </w:r>
      <w:r w:rsidRPr="003C000D">
        <w:t>’23 [</w:t>
      </w:r>
      <w:r>
        <w:t>1</w:t>
      </w:r>
      <w:r w:rsidRPr="009B0E0E">
        <w:t>4</w:t>
      </w:r>
      <w:r w:rsidRPr="003C000D">
        <w:t>]</w:t>
      </w:r>
      <w:r>
        <w:t>, с последующей публикацией в журналах.</w:t>
      </w:r>
    </w:p>
    <w:p w14:paraId="1ABC2B34" w14:textId="77777777" w:rsidR="000E5583" w:rsidRDefault="000E5583" w:rsidP="000E5583">
      <w:pPr>
        <w:rPr>
          <w:rFonts w:eastAsiaTheme="majorEastAsia" w:cstheme="majorBidi"/>
          <w:color w:val="000000" w:themeColor="text1"/>
          <w:sz w:val="32"/>
          <w:szCs w:val="32"/>
        </w:rPr>
      </w:pPr>
      <w:r>
        <w:br w:type="page"/>
      </w:r>
    </w:p>
    <w:p w14:paraId="3FD22828" w14:textId="62A03EB6" w:rsidR="000E5583" w:rsidRPr="007D7922" w:rsidRDefault="000E5583" w:rsidP="000E5583">
      <w:pPr>
        <w:pStyle w:val="1"/>
        <w:rPr>
          <w:rStyle w:val="rynqvb"/>
          <w:rFonts w:ascii="Times New Roman" w:hAnsi="Times New Roman" w:cs="Times New Roman"/>
          <w:i/>
          <w:iCs/>
          <w:color w:val="auto"/>
          <w:sz w:val="24"/>
          <w:szCs w:val="24"/>
        </w:rPr>
      </w:pPr>
      <w:bookmarkStart w:id="12" w:name="_Toc152003735"/>
      <w:r w:rsidRPr="007D7922">
        <w:rPr>
          <w:rStyle w:val="rynqvb"/>
          <w:rFonts w:ascii="Times New Roman" w:hAnsi="Times New Roman" w:cs="Times New Roman"/>
          <w:i/>
          <w:iCs/>
          <w:color w:val="auto"/>
          <w:sz w:val="24"/>
          <w:szCs w:val="24"/>
        </w:rPr>
        <w:lastRenderedPageBreak/>
        <w:t xml:space="preserve">Прецессия спина в режиме поиска </w:t>
      </w:r>
      <w:proofErr w:type="spellStart"/>
      <w:r w:rsidRPr="007D7922">
        <w:rPr>
          <w:rStyle w:val="rynqvb"/>
          <w:rFonts w:ascii="Times New Roman" w:hAnsi="Times New Roman" w:cs="Times New Roman"/>
          <w:i/>
          <w:iCs/>
          <w:color w:val="auto"/>
          <w:sz w:val="24"/>
          <w:szCs w:val="24"/>
        </w:rPr>
        <w:t>аксиона</w:t>
      </w:r>
      <w:bookmarkEnd w:id="12"/>
      <w:proofErr w:type="spellEnd"/>
    </w:p>
    <w:p w14:paraId="7C5B5E32" w14:textId="77777777" w:rsidR="000E5583" w:rsidRDefault="000E5583" w:rsidP="000E5583">
      <w:pPr>
        <w:ind w:firstLine="708"/>
      </w:pPr>
      <w:proofErr w:type="spellStart"/>
      <w:r>
        <w:rPr>
          <w:rStyle w:val="rynqvb"/>
          <w:rFonts w:eastAsiaTheme="majorEastAsia"/>
        </w:rPr>
        <w:t>Аксионы</w:t>
      </w:r>
      <w:proofErr w:type="spellEnd"/>
      <w:r>
        <w:rPr>
          <w:rStyle w:val="rynqvb"/>
          <w:rFonts w:eastAsiaTheme="majorEastAsia"/>
        </w:rPr>
        <w:t xml:space="preserve"> </w:t>
      </w:r>
      <w:r w:rsidRPr="00D50454">
        <w:rPr>
          <w:rStyle w:val="shorttext"/>
          <w:lang w:val="en-GB"/>
        </w:rPr>
        <w:t>Peccei</w:t>
      </w:r>
      <w:r w:rsidRPr="0054358E">
        <w:rPr>
          <w:rStyle w:val="shorttext"/>
        </w:rPr>
        <w:t>-</w:t>
      </w:r>
      <w:r w:rsidRPr="00D50454">
        <w:rPr>
          <w:rStyle w:val="shorttext"/>
          <w:lang w:val="en-GB"/>
        </w:rPr>
        <w:t>Quinn</w:t>
      </w:r>
      <w:r>
        <w:rPr>
          <w:rStyle w:val="rynqvb"/>
          <w:rFonts w:eastAsiaTheme="majorEastAsia"/>
        </w:rPr>
        <w:t xml:space="preserve">, предложенные в качестве решения </w:t>
      </w:r>
      <w:r>
        <w:rPr>
          <w:rStyle w:val="rynqvb"/>
          <w:lang w:val="en-US"/>
        </w:rPr>
        <w:t>the</w:t>
      </w:r>
      <w:r>
        <w:rPr>
          <w:rStyle w:val="rynqvb"/>
          <w:rFonts w:eastAsiaTheme="majorEastAsia"/>
        </w:rPr>
        <w:t xml:space="preserve"> </w:t>
      </w:r>
      <w:r w:rsidRPr="00D50454">
        <w:rPr>
          <w:rStyle w:val="shorttext"/>
          <w:lang w:val="en-GB"/>
        </w:rPr>
        <w:t>strong</w:t>
      </w:r>
      <w:r w:rsidRPr="0054358E">
        <w:rPr>
          <w:rStyle w:val="shorttext"/>
        </w:rPr>
        <w:t xml:space="preserve"> </w:t>
      </w:r>
      <w:r w:rsidRPr="00D50454">
        <w:rPr>
          <w:rStyle w:val="shorttext"/>
          <w:lang w:val="en-GB"/>
        </w:rPr>
        <w:t>CP</w:t>
      </w:r>
      <w:r w:rsidRPr="0054358E">
        <w:rPr>
          <w:rStyle w:val="shorttext"/>
        </w:rPr>
        <w:t>-</w:t>
      </w:r>
      <w:r w:rsidRPr="00D50454">
        <w:rPr>
          <w:rStyle w:val="shorttext"/>
          <w:lang w:val="en-GB"/>
        </w:rPr>
        <w:t>problem</w:t>
      </w:r>
      <w:r>
        <w:rPr>
          <w:rStyle w:val="rynqvb"/>
          <w:rFonts w:eastAsiaTheme="majorEastAsia"/>
        </w:rPr>
        <w:t>, рассматриваются как один из наиболее вероятных кандидатов на роль темной материи.</w:t>
      </w:r>
      <w:r>
        <w:rPr>
          <w:rStyle w:val="hwtze"/>
        </w:rPr>
        <w:t xml:space="preserve"> </w:t>
      </w:r>
      <w:r>
        <w:t xml:space="preserve">Согласно изложенной авторами теории, накопительное кольцо может быть использовано в качестве антенны для поиска галактического </w:t>
      </w:r>
      <w:proofErr w:type="spellStart"/>
      <w:r>
        <w:t>аксиона</w:t>
      </w:r>
      <w:proofErr w:type="spellEnd"/>
      <w:r>
        <w:t xml:space="preserve">. </w:t>
      </w:r>
    </w:p>
    <w:p w14:paraId="583991EF" w14:textId="77777777" w:rsidR="000E5583" w:rsidRDefault="000E5583" w:rsidP="000E5583">
      <w:pPr>
        <w:ind w:firstLine="708"/>
        <w:rPr>
          <w:rStyle w:val="hwtze"/>
        </w:rPr>
      </w:pPr>
      <w:r>
        <w:rPr>
          <w:rStyle w:val="rynqvb"/>
          <w:rFonts w:eastAsiaTheme="majorEastAsia"/>
        </w:rPr>
        <w:t>Современные поиски резонансного вращения спина в накопителях используют разработанную коллаборацией JEDI методику нарастания вертикальной поляризации из</w:t>
      </w:r>
      <w:r>
        <w:rPr>
          <w:rStyle w:val="rynqvb"/>
        </w:rPr>
        <w:t xml:space="preserve"> горизонтальной плоскости, наличие роста которой диагностирует наличие поля </w:t>
      </w:r>
      <w:proofErr w:type="spellStart"/>
      <w:r>
        <w:t>аксиона</w:t>
      </w:r>
      <w:proofErr w:type="spellEnd"/>
      <w:r>
        <w:rPr>
          <w:rStyle w:val="rynqvb"/>
          <w:rFonts w:eastAsiaTheme="majorEastAsia"/>
        </w:rPr>
        <w:t xml:space="preserve"> [</w:t>
      </w:r>
      <w:r>
        <w:rPr>
          <w:rStyle w:val="rynqvb"/>
        </w:rPr>
        <w:t>1</w:t>
      </w:r>
      <w:r>
        <w:rPr>
          <w:rStyle w:val="rynqvb"/>
          <w:rFonts w:eastAsiaTheme="majorEastAsia"/>
        </w:rPr>
        <w:t>5].</w:t>
      </w:r>
      <w:r>
        <w:rPr>
          <w:rStyle w:val="hwtze"/>
        </w:rPr>
        <w:t xml:space="preserve"> </w:t>
      </w:r>
      <w:r>
        <w:rPr>
          <w:rStyle w:val="rynqvb"/>
          <w:rFonts w:eastAsiaTheme="majorEastAsia"/>
        </w:rPr>
        <w:t>На основании аналитической трактовки влияния времени спиновой когерентности на частотный поиск сигнала</w:t>
      </w:r>
      <w:r>
        <w:rPr>
          <w:rStyle w:val="rynqvb"/>
        </w:rPr>
        <w:t xml:space="preserve"> </w:t>
      </w:r>
      <w:proofErr w:type="spellStart"/>
      <w:r>
        <w:t>аксиона</w:t>
      </w:r>
      <w:proofErr w:type="spellEnd"/>
      <w:r>
        <w:rPr>
          <w:rStyle w:val="rynqvb"/>
          <w:rFonts w:eastAsiaTheme="majorEastAsia"/>
        </w:rPr>
        <w:t xml:space="preserve"> предлагае</w:t>
      </w:r>
      <w:r>
        <w:rPr>
          <w:rStyle w:val="rynqvb"/>
        </w:rPr>
        <w:t>тся</w:t>
      </w:r>
      <w:r>
        <w:rPr>
          <w:rStyle w:val="rynqvb"/>
          <w:rFonts w:eastAsiaTheme="majorEastAsia"/>
        </w:rPr>
        <w:t xml:space="preserve"> альтернативн</w:t>
      </w:r>
      <w:r>
        <w:rPr>
          <w:rStyle w:val="rynqvb"/>
        </w:rPr>
        <w:t>ая</w:t>
      </w:r>
      <w:r>
        <w:rPr>
          <w:rStyle w:val="rynqvb"/>
          <w:rFonts w:eastAsiaTheme="majorEastAsia"/>
        </w:rPr>
        <w:t xml:space="preserve"> схем</w:t>
      </w:r>
      <w:r>
        <w:rPr>
          <w:rStyle w:val="rynqvb"/>
        </w:rPr>
        <w:t>а</w:t>
      </w:r>
      <w:r>
        <w:rPr>
          <w:rStyle w:val="rynqvb"/>
          <w:rFonts w:eastAsiaTheme="majorEastAsia"/>
        </w:rPr>
        <w:t xml:space="preserve"> </w:t>
      </w:r>
      <w:r>
        <w:rPr>
          <w:rStyle w:val="rynqvb"/>
        </w:rPr>
        <w:t xml:space="preserve">с </w:t>
      </w:r>
      <w:r>
        <w:rPr>
          <w:rStyle w:val="rynqvb"/>
          <w:rFonts w:eastAsiaTheme="majorEastAsia"/>
        </w:rPr>
        <w:t>поворот</w:t>
      </w:r>
      <w:r>
        <w:rPr>
          <w:rStyle w:val="rynqvb"/>
        </w:rPr>
        <w:t>ом</w:t>
      </w:r>
      <w:r>
        <w:rPr>
          <w:rStyle w:val="rynqvb"/>
          <w:rFonts w:eastAsiaTheme="majorEastAsia"/>
        </w:rPr>
        <w:t xml:space="preserve"> </w:t>
      </w:r>
      <w:r>
        <w:rPr>
          <w:rStyle w:val="rynqvb"/>
        </w:rPr>
        <w:t>первоначально</w:t>
      </w:r>
      <w:r>
        <w:rPr>
          <w:rStyle w:val="rynqvb"/>
          <w:rFonts w:eastAsiaTheme="majorEastAsia"/>
        </w:rPr>
        <w:t xml:space="preserve"> вертикального спина </w:t>
      </w:r>
      <w:r>
        <w:rPr>
          <w:rStyle w:val="rynqvb"/>
        </w:rPr>
        <w:t>в</w:t>
      </w:r>
      <w:r>
        <w:rPr>
          <w:rStyle w:val="rynqvb"/>
          <w:rFonts w:eastAsiaTheme="majorEastAsia"/>
        </w:rPr>
        <w:t xml:space="preserve"> горизонтальную плоскость.</w:t>
      </w:r>
      <w:r>
        <w:rPr>
          <w:rStyle w:val="hwtze"/>
        </w:rPr>
        <w:t xml:space="preserve"> </w:t>
      </w:r>
      <w:r>
        <w:rPr>
          <w:rStyle w:val="rynqvb"/>
          <w:rFonts w:eastAsiaTheme="majorEastAsia"/>
        </w:rPr>
        <w:t xml:space="preserve">Эта схема свободна от неоднозначности фазы </w:t>
      </w:r>
      <w:proofErr w:type="spellStart"/>
      <w:r>
        <w:rPr>
          <w:rStyle w:val="rynqvb"/>
          <w:rFonts w:eastAsiaTheme="majorEastAsia"/>
        </w:rPr>
        <w:t>аксионного</w:t>
      </w:r>
      <w:proofErr w:type="spellEnd"/>
      <w:r>
        <w:rPr>
          <w:rStyle w:val="rynqvb"/>
          <w:rFonts w:eastAsiaTheme="majorEastAsia"/>
        </w:rPr>
        <w:t xml:space="preserve"> поля, не требует радиочастотных спиновых флипперов и может быть легко реализована как с дейтронами, так и с протонами, </w:t>
      </w:r>
      <w:proofErr w:type="spellStart"/>
      <w:r>
        <w:rPr>
          <w:rStyle w:val="rynqvb"/>
        </w:rPr>
        <w:t>аккамулированными</w:t>
      </w:r>
      <w:proofErr w:type="spellEnd"/>
      <w:r>
        <w:rPr>
          <w:rStyle w:val="rynqvb"/>
          <w:rFonts w:eastAsiaTheme="majorEastAsia"/>
        </w:rPr>
        <w:t xml:space="preserve"> в накопительных кольцах нуклотрона, NICA.</w:t>
      </w:r>
      <w:r>
        <w:rPr>
          <w:rStyle w:val="hwtze"/>
        </w:rPr>
        <w:t xml:space="preserve"> </w:t>
      </w:r>
    </w:p>
    <w:p w14:paraId="33A05BB6" w14:textId="77777777" w:rsidR="000E5583" w:rsidRDefault="000E5583" w:rsidP="000E5583">
      <w:pPr>
        <w:ind w:firstLine="708"/>
        <w:rPr>
          <w:rStyle w:val="rynqvb"/>
        </w:rPr>
      </w:pPr>
      <w:r>
        <w:rPr>
          <w:rStyle w:val="hwtze"/>
        </w:rPr>
        <w:t>Рассмотрим построение предполагаемого эксперимента на примере эксперимента по поиску ЭДМ поляризованного пучка дейтронов. В его основе лежит идея введения обводного участка (</w:t>
      </w:r>
      <w:r>
        <w:rPr>
          <w:rStyle w:val="hwtze"/>
          <w:lang w:val="en-US"/>
        </w:rPr>
        <w:t>bypass</w:t>
      </w:r>
      <w:r>
        <w:rPr>
          <w:rStyle w:val="hwtze"/>
        </w:rPr>
        <w:t>)</w:t>
      </w:r>
      <w:r w:rsidRPr="0079138D">
        <w:rPr>
          <w:rStyle w:val="hwtze"/>
        </w:rPr>
        <w:t xml:space="preserve"> </w:t>
      </w:r>
      <w:r>
        <w:rPr>
          <w:rStyle w:val="hwtze"/>
        </w:rPr>
        <w:t xml:space="preserve">с размещением на нем </w:t>
      </w:r>
      <w:r>
        <w:rPr>
          <w:rStyle w:val="hwtze"/>
          <w:lang w:val="en-US"/>
        </w:rPr>
        <w:t>Wien</w:t>
      </w:r>
      <w:r w:rsidRPr="0079138D">
        <w:rPr>
          <w:rStyle w:val="hwtze"/>
        </w:rPr>
        <w:t>-</w:t>
      </w:r>
      <w:r>
        <w:rPr>
          <w:rStyle w:val="hwtze"/>
        </w:rPr>
        <w:t xml:space="preserve"> фильтров. В этом случае </w:t>
      </w:r>
      <w:r>
        <w:rPr>
          <w:rStyle w:val="rynqvb"/>
        </w:rPr>
        <w:t>о</w:t>
      </w:r>
      <w:r>
        <w:rPr>
          <w:rStyle w:val="rynqvb"/>
          <w:rFonts w:eastAsiaTheme="majorEastAsia"/>
        </w:rPr>
        <w:t xml:space="preserve">собый интерес представляет </w:t>
      </w:r>
      <w:r>
        <w:rPr>
          <w:rStyle w:val="rynqvb"/>
        </w:rPr>
        <w:t>структура</w:t>
      </w:r>
      <w:r>
        <w:rPr>
          <w:rStyle w:val="rynqvb"/>
          <w:rFonts w:eastAsiaTheme="majorEastAsia"/>
        </w:rPr>
        <w:t xml:space="preserve"> QFS с </w:t>
      </w:r>
      <w:r>
        <w:rPr>
          <w:rStyle w:val="rynqvb"/>
          <w:lang w:val="en-US"/>
        </w:rPr>
        <w:t>bypass</w:t>
      </w:r>
      <w:r>
        <w:rPr>
          <w:rStyle w:val="rynqvb"/>
          <w:rFonts w:eastAsiaTheme="majorEastAsia"/>
        </w:rPr>
        <w:t xml:space="preserve"> в NICA.</w:t>
      </w:r>
      <w:r>
        <w:rPr>
          <w:rStyle w:val="rynqvb"/>
        </w:rPr>
        <w:t xml:space="preserve"> Отличие между экспериментами по поиску ЭДМ и </w:t>
      </w:r>
      <w:proofErr w:type="spellStart"/>
      <w:r>
        <w:rPr>
          <w:rStyle w:val="rynqvb"/>
        </w:rPr>
        <w:t>аксиона</w:t>
      </w:r>
      <w:proofErr w:type="spellEnd"/>
      <w:r>
        <w:rPr>
          <w:rStyle w:val="rynqvb"/>
        </w:rPr>
        <w:t xml:space="preserve"> заключается в том, что в последнем случае для поиска </w:t>
      </w:r>
      <w:proofErr w:type="spellStart"/>
      <w:r>
        <w:rPr>
          <w:rStyle w:val="rynqvb"/>
        </w:rPr>
        <w:t>аксиона</w:t>
      </w:r>
      <w:proofErr w:type="spellEnd"/>
      <w:r>
        <w:rPr>
          <w:rStyle w:val="rynqvb"/>
        </w:rPr>
        <w:t xml:space="preserve"> не требуется условие «замороженности» спина.</w:t>
      </w:r>
      <w:r>
        <w:rPr>
          <w:rStyle w:val="hwtze"/>
        </w:rPr>
        <w:t xml:space="preserve"> </w:t>
      </w:r>
    </w:p>
    <w:p w14:paraId="29EB1F73" w14:textId="77777777" w:rsidR="000E5583" w:rsidRDefault="000E5583" w:rsidP="000E5583">
      <w:pPr>
        <w:ind w:firstLine="708"/>
      </w:pPr>
      <w:r>
        <w:t xml:space="preserve">Метод поиска основан на взаимодействии </w:t>
      </w:r>
      <w:proofErr w:type="spellStart"/>
      <w:r>
        <w:t>аксиона</w:t>
      </w:r>
      <w:proofErr w:type="spellEnd"/>
      <w:r>
        <w:t xml:space="preserve"> с ЭДМ частиц в сгустке. Это взаимодействие вносит изменение в прецессию спина, согласно Т-БМТ уравнению с увеличением вертикальной компоненты спина. Так как масса </w:t>
      </w:r>
      <w:proofErr w:type="spellStart"/>
      <w:r>
        <w:t>аксиона</w:t>
      </w:r>
      <w:proofErr w:type="spellEnd"/>
      <w:r>
        <w:t xml:space="preserve"> неизвестна, то для её нахождения необходимо произвести сканирование по частоте прецессии спина, что достигается вариацией поля в фильтрах Вина. </w:t>
      </w:r>
    </w:p>
    <w:p w14:paraId="3C223972" w14:textId="77777777" w:rsidR="000E5583" w:rsidRDefault="000E5583" w:rsidP="000E5583">
      <w:r>
        <w:t xml:space="preserve">Сначала выпишем условия, определяющие поиск ЭДМ. </w:t>
      </w:r>
      <w:r w:rsidRPr="007B1DC4">
        <w:rPr>
          <w:rFonts w:eastAsiaTheme="majorEastAsia"/>
        </w:rPr>
        <w:t>В</w:t>
      </w:r>
      <w:r w:rsidRPr="007B1DC4">
        <w:t xml:space="preserve"> </w:t>
      </w:r>
      <w:r>
        <w:t>поворотных</w:t>
      </w:r>
      <w:r w:rsidRPr="007B1DC4">
        <w:t xml:space="preserve"> магнитных арках </w:t>
      </w:r>
      <w:r>
        <w:t xml:space="preserve">коллайдера </w:t>
      </w:r>
      <w:r w:rsidRPr="007B1DC4">
        <w:t xml:space="preserve">NICA </w:t>
      </w:r>
      <w:r>
        <w:t xml:space="preserve">направление движения (продольный импульс) </w:t>
      </w:r>
      <w:r w:rsidRPr="007B1DC4">
        <w:rPr>
          <w:rFonts w:eastAsiaTheme="majorEastAsia"/>
        </w:rPr>
        <w:t>частицы</w:t>
      </w:r>
      <w:r>
        <w:t xml:space="preserve"> в 3</w:t>
      </w:r>
      <w:r>
        <w:rPr>
          <w:lang w:val="en-US"/>
        </w:rPr>
        <w:t>D</w:t>
      </w:r>
      <w:r>
        <w:t xml:space="preserve"> пространстве</w:t>
      </w:r>
      <w:r w:rsidRPr="007B1DC4">
        <w:rPr>
          <w:rFonts w:eastAsiaTheme="majorEastAsia"/>
        </w:rPr>
        <w:t xml:space="preserve"> поворачиваются на угол </w:t>
      </w:r>
      <m:oMath>
        <m:sSubSup>
          <m:sSubSupPr>
            <m:ctrlPr>
              <w:rPr>
                <w:rFonts w:ascii="Cambria Math" w:hAnsi="Cambria Math"/>
              </w:rPr>
            </m:ctrlPr>
          </m:sSubSupPr>
          <m:e>
            <m:r>
              <m:rPr>
                <m:sty m:val="p"/>
              </m:rPr>
              <w:rPr>
                <w:rFonts w:ascii="Cambria Math" w:hAnsi="Cambria Math"/>
              </w:rPr>
              <m:t>Φ</m:t>
            </m:r>
          </m:e>
          <m:sub>
            <m:r>
              <w:rPr>
                <w:rFonts w:ascii="Cambria Math" w:hAnsi="Cambria Math"/>
              </w:rPr>
              <m:t>arc</m:t>
            </m:r>
          </m:sub>
          <m:sup>
            <m:r>
              <w:rPr>
                <w:rFonts w:ascii="Cambria Math" w:hAnsi="Cambria Math"/>
              </w:rPr>
              <m:t>B</m:t>
            </m:r>
          </m:sup>
        </m:sSubSup>
        <m:r>
          <m:rPr>
            <m:sty m:val="p"/>
          </m:rPr>
          <w:rPr>
            <w:rFonts w:ascii="Cambria Math" w:hAnsi="Cambria Math"/>
          </w:rPr>
          <m:t>=</m:t>
        </m:r>
        <m:r>
          <w:rPr>
            <w:rFonts w:ascii="Cambria Math" w:hAnsi="Cambria Math"/>
          </w:rPr>
          <m:t>π</m:t>
        </m:r>
      </m:oMath>
      <w:r w:rsidRPr="007B1DC4">
        <w:rPr>
          <w:rFonts w:eastAsiaTheme="minorHAnsi"/>
        </w:rPr>
        <w:t xml:space="preserve">, </w:t>
      </w:r>
      <w:r w:rsidRPr="007B1DC4">
        <w:rPr>
          <w:rFonts w:eastAsiaTheme="majorEastAsia"/>
        </w:rPr>
        <w:t>с одновременным поворотом спина МДМ</w:t>
      </w:r>
      <w:r>
        <w:t xml:space="preserve"> дейтрона в противоположную сторону (</w:t>
      </w:r>
      <m:oMath>
        <m:r>
          <w:rPr>
            <w:rFonts w:ascii="Cambria Math" w:hAnsi="Cambria Math"/>
          </w:rPr>
          <m:t>γG&lt;0</m:t>
        </m:r>
      </m:oMath>
      <w:r>
        <w:t>)</w:t>
      </w:r>
      <w:r w:rsidRPr="007B1DC4">
        <w:rPr>
          <w:rFonts w:eastAsiaTheme="majorEastAsia"/>
        </w:rPr>
        <w:t xml:space="preserve"> в горизонтальной плоскости относительно импульса </w:t>
      </w:r>
      <w:r w:rsidRPr="007B1DC4">
        <w:t xml:space="preserve">частицы </w:t>
      </w:r>
      <w:r w:rsidRPr="007B1DC4">
        <w:rPr>
          <w:rFonts w:eastAsiaTheme="majorEastAsia"/>
        </w:rPr>
        <w:t xml:space="preserve">на </w:t>
      </w:r>
      <w:proofErr w:type="gramStart"/>
      <w:r w:rsidRPr="007B1DC4">
        <w:rPr>
          <w:rFonts w:eastAsiaTheme="majorEastAsia"/>
        </w:rPr>
        <w:t>угол</w:t>
      </w:r>
      <w:r>
        <w:rPr>
          <w:rFonts w:eastAsiaTheme="minorEastAsia"/>
        </w:rPr>
        <w:t>(</w:t>
      </w:r>
      <w:proofErr w:type="gramEnd"/>
      <w:r>
        <w:rPr>
          <w:rFonts w:eastAsiaTheme="minorEastAsia"/>
        </w:rPr>
        <w:t>см. рис. 22)</w:t>
      </w:r>
      <w:r w:rsidRPr="00980B90">
        <w:t>:</w:t>
      </w:r>
    </w:p>
    <w:p w14:paraId="0802ACE0" w14:textId="77777777" w:rsidR="000E5583" w:rsidRDefault="000E5583" w:rsidP="000E5583">
      <w:pPr>
        <w:ind w:firstLine="708"/>
        <w:jc w:val="right"/>
        <w:rPr>
          <w:rFonts w:eastAsiaTheme="minorEastAsia"/>
        </w:rPr>
      </w:pPr>
      <w:r w:rsidRPr="007B1DC4">
        <w:rPr>
          <w:rFonts w:eastAsiaTheme="majorEastAsia"/>
        </w:rPr>
        <w:t xml:space="preserve"> </w:t>
      </w:r>
      <m:oMath>
        <m:sSubSup>
          <m:sSubSupPr>
            <m:ctrlPr>
              <w:rPr>
                <w:rFonts w:ascii="Cambria Math" w:hAnsi="Cambria Math"/>
              </w:rPr>
            </m:ctrlPr>
          </m:sSubSupPr>
          <m:e>
            <m:r>
              <m:rPr>
                <m:sty m:val="p"/>
              </m:rPr>
              <w:rPr>
                <w:rFonts w:ascii="Cambria Math" w:hAnsi="Cambria Math"/>
              </w:rPr>
              <m:t>Φ</m:t>
            </m:r>
          </m:e>
          <m:sub>
            <m:r>
              <w:rPr>
                <w:rFonts w:ascii="Cambria Math" w:hAnsi="Cambria Math"/>
              </w:rPr>
              <m:t>s</m:t>
            </m:r>
          </m:sub>
          <m:sup>
            <m:r>
              <w:rPr>
                <w:rFonts w:ascii="Cambria Math" w:hAnsi="Cambria Math"/>
              </w:rPr>
              <m:t>arc</m:t>
            </m:r>
          </m:sup>
        </m:sSubSup>
        <m:r>
          <m:rPr>
            <m:sty m:val="p"/>
          </m:rPr>
          <w:rPr>
            <w:rFonts w:ascii="Cambria Math" w:hAnsi="Cambria Math"/>
          </w:rPr>
          <m:t>=</m:t>
        </m:r>
        <m:r>
          <w:rPr>
            <w:rFonts w:ascii="Cambria Math" w:hAnsi="Cambria Math"/>
          </w:rPr>
          <m:t>γG</m:t>
        </m:r>
        <m:r>
          <m:rPr>
            <m:sty m:val="p"/>
          </m:rPr>
          <w:rPr>
            <w:rFonts w:ascii="Cambria Math" w:hAnsi="Cambria Math"/>
          </w:rPr>
          <m:t>⋅</m:t>
        </m:r>
        <m:sSubSup>
          <m:sSubSupPr>
            <m:ctrlPr>
              <w:rPr>
                <w:rFonts w:ascii="Cambria Math" w:hAnsi="Cambria Math"/>
              </w:rPr>
            </m:ctrlPr>
          </m:sSubSupPr>
          <m:e>
            <m:r>
              <m:rPr>
                <m:sty m:val="p"/>
              </m:rPr>
              <w:rPr>
                <w:rFonts w:ascii="Cambria Math" w:hAnsi="Cambria Math"/>
              </w:rPr>
              <m:t>Φ</m:t>
            </m:r>
          </m:e>
          <m:sub>
            <m:r>
              <w:rPr>
                <w:rFonts w:ascii="Cambria Math" w:hAnsi="Cambria Math"/>
              </w:rPr>
              <m:t>arc</m:t>
            </m:r>
          </m:sub>
          <m:sup>
            <m:r>
              <w:rPr>
                <w:rFonts w:ascii="Cambria Math" w:hAnsi="Cambria Math"/>
              </w:rPr>
              <m:t>B</m:t>
            </m:r>
          </m:sup>
        </m:sSubSup>
      </m:oMath>
      <w:r>
        <w:rPr>
          <w:rFonts w:eastAsiaTheme="minorEastAsia"/>
        </w:rPr>
        <w:t xml:space="preserve"> </w:t>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t>(10)</w:t>
      </w:r>
    </w:p>
    <w:p w14:paraId="69AEB469" w14:textId="77777777" w:rsidR="000E5583" w:rsidRPr="003C0A3B" w:rsidRDefault="000E5583" w:rsidP="000E5583">
      <w:r w:rsidRPr="007B1DC4">
        <w:rPr>
          <w:rFonts w:eastAsiaTheme="majorEastAsia"/>
        </w:rPr>
        <w:t xml:space="preserve">На </w:t>
      </w:r>
      <w:r>
        <w:t xml:space="preserve">каждом из двух </w:t>
      </w:r>
      <w:r w:rsidRPr="007B1DC4">
        <w:rPr>
          <w:rFonts w:eastAsiaTheme="majorEastAsia"/>
        </w:rPr>
        <w:t>прям</w:t>
      </w:r>
      <w:r>
        <w:t>ых</w:t>
      </w:r>
      <w:r w:rsidRPr="007B1DC4">
        <w:rPr>
          <w:rFonts w:eastAsiaTheme="majorEastAsia"/>
        </w:rPr>
        <w:t xml:space="preserve"> участк</w:t>
      </w:r>
      <w:r>
        <w:t>ах НИКИ</w:t>
      </w:r>
      <w:r w:rsidRPr="007B1DC4">
        <w:rPr>
          <w:rFonts w:eastAsiaTheme="majorEastAsia"/>
        </w:rPr>
        <w:t xml:space="preserve"> прям</w:t>
      </w:r>
      <w:r>
        <w:t>олинейные</w:t>
      </w:r>
      <w:r w:rsidRPr="007B1DC4">
        <w:rPr>
          <w:rFonts w:eastAsiaTheme="majorEastAsia"/>
        </w:rPr>
        <w:t xml:space="preserve"> элементы с полями E и B</w:t>
      </w:r>
      <w:r w:rsidRPr="007B1DC4">
        <w:t xml:space="preserve"> (фильтры Вина)</w:t>
      </w:r>
      <w:r w:rsidRPr="007B1DC4">
        <w:rPr>
          <w:rFonts w:eastAsiaTheme="majorEastAsia"/>
        </w:rPr>
        <w:t xml:space="preserve"> обеспечивают вращение спина МДМ в горизонтальной плоскости в противоположном направлении относительно</w:t>
      </w:r>
      <w:r w:rsidRPr="007B1DC4">
        <w:t xml:space="preserve"> направления импульса в электрическом поле на угол </w:t>
      </w:r>
      <m:oMath>
        <m:sSubSup>
          <m:sSubSupPr>
            <m:ctrlPr>
              <w:rPr>
                <w:rFonts w:ascii="Cambria Math" w:hAnsi="Cambria Math"/>
              </w:rPr>
            </m:ctrlPr>
          </m:sSubSupPr>
          <m:e>
            <m:r>
              <m:rPr>
                <m:sty m:val="p"/>
              </m:rPr>
              <w:rPr>
                <w:rFonts w:ascii="Cambria Math" w:hAnsi="Cambria Math"/>
              </w:rPr>
              <m:t>Φ</m:t>
            </m:r>
          </m:e>
          <m:sub>
            <m:r>
              <w:rPr>
                <w:rFonts w:ascii="Cambria Math" w:hAnsi="Cambria Math"/>
              </w:rPr>
              <m:t>s</m:t>
            </m:r>
          </m:sub>
          <m:sup>
            <m:r>
              <w:rPr>
                <w:rFonts w:ascii="Cambria Math" w:hAnsi="Cambria Math"/>
              </w:rPr>
              <m:t>E</m:t>
            </m:r>
          </m:sup>
        </m:sSubSup>
        <m:r>
          <m:rPr>
            <m:sty m:val="p"/>
          </m:rPr>
          <w:rPr>
            <w:rFonts w:ascii="Cambria Math" w:hAnsi="Cambria Math"/>
          </w:rPr>
          <m:t>=-</m:t>
        </m:r>
        <m:d>
          <m:dPr>
            <m:ctrlPr>
              <w:rPr>
                <w:rFonts w:ascii="Cambria Math" w:hAnsi="Cambria Math"/>
              </w:rPr>
            </m:ctrlPr>
          </m:dPr>
          <m:e>
            <m:r>
              <w:rPr>
                <w:rFonts w:ascii="Cambria Math" w:hAnsi="Cambria Math"/>
              </w:rPr>
              <m:t>γG</m:t>
            </m:r>
            <m:r>
              <m:rPr>
                <m:sty m:val="p"/>
              </m:rPr>
              <w:rPr>
                <w:rFonts w:ascii="Cambria Math" w:hAnsi="Cambria Math"/>
              </w:rPr>
              <m:t>+</m:t>
            </m:r>
            <m:f>
              <m:fPr>
                <m:ctrlPr>
                  <w:rPr>
                    <w:rFonts w:ascii="Cambria Math" w:hAnsi="Cambria Math"/>
                  </w:rPr>
                </m:ctrlPr>
              </m:fPr>
              <m:num>
                <m:r>
                  <w:rPr>
                    <w:rFonts w:ascii="Cambria Math" w:hAnsi="Cambria Math"/>
                  </w:rPr>
                  <m:t>γ</m:t>
                </m:r>
              </m:num>
              <m:den>
                <m:r>
                  <w:rPr>
                    <w:rFonts w:ascii="Cambria Math" w:hAnsi="Cambria Math"/>
                  </w:rPr>
                  <m:t>γ</m:t>
                </m:r>
                <m:r>
                  <m:rPr>
                    <m:sty m:val="p"/>
                  </m:rPr>
                  <w:rPr>
                    <w:rFonts w:ascii="Cambria Math" w:hAnsi="Cambria Math"/>
                  </w:rPr>
                  <m:t>+1</m:t>
                </m:r>
              </m:den>
            </m:f>
          </m:e>
        </m:d>
        <m:sSup>
          <m:sSupPr>
            <m:ctrlPr>
              <w:rPr>
                <w:rFonts w:ascii="Cambria Math" w:hAnsi="Cambria Math"/>
              </w:rPr>
            </m:ctrlPr>
          </m:sSupPr>
          <m:e>
            <m:r>
              <w:rPr>
                <w:rFonts w:ascii="Cambria Math" w:hAnsi="Cambria Math"/>
              </w:rPr>
              <m:t>β</m:t>
            </m:r>
          </m:e>
          <m:sup>
            <m:r>
              <m:rPr>
                <m:sty m:val="p"/>
              </m:rPr>
              <w:rPr>
                <w:rFonts w:ascii="Cambria Math" w:hAnsi="Cambria Math"/>
              </w:rPr>
              <m:t>2</m:t>
            </m:r>
          </m:sup>
        </m:s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Φ</m:t>
            </m:r>
          </m:e>
          <m:sub>
            <m:r>
              <w:rPr>
                <w:rFonts w:ascii="Cambria Math" w:hAnsi="Cambria Math"/>
              </w:rPr>
              <m:t>ss</m:t>
            </m:r>
          </m:sub>
          <m:sup>
            <m:r>
              <w:rPr>
                <w:rFonts w:ascii="Cambria Math" w:hAnsi="Cambria Math"/>
              </w:rPr>
              <m:t>E</m:t>
            </m:r>
          </m:sup>
        </m:sSubSup>
      </m:oMath>
      <w:r w:rsidRPr="007B1DC4">
        <w:rPr>
          <w:rFonts w:eastAsiaTheme="minorHAnsi"/>
        </w:rPr>
        <w:t xml:space="preserve">, где </w:t>
      </w:r>
      <m:oMath>
        <m:sSubSup>
          <m:sSubSupPr>
            <m:ctrlPr>
              <w:rPr>
                <w:rFonts w:ascii="Cambria Math" w:hAnsi="Cambria Math"/>
              </w:rPr>
            </m:ctrlPr>
          </m:sSubSupPr>
          <m:e>
            <m:r>
              <m:rPr>
                <m:sty m:val="p"/>
              </m:rPr>
              <w:rPr>
                <w:rFonts w:ascii="Cambria Math" w:hAnsi="Cambria Math"/>
              </w:rPr>
              <m:t>Φ</m:t>
            </m:r>
          </m:e>
          <m:sub>
            <m:r>
              <w:rPr>
                <w:rFonts w:ascii="Cambria Math" w:hAnsi="Cambria Math"/>
              </w:rPr>
              <m:t>ss</m:t>
            </m:r>
          </m:sub>
          <m:sup>
            <m:r>
              <w:rPr>
                <w:rFonts w:ascii="Cambria Math" w:hAnsi="Cambria Math"/>
              </w:rPr>
              <m:t>E</m:t>
            </m:r>
          </m:sup>
        </m:sSubSup>
      </m:oMath>
      <w:r w:rsidRPr="007B1DC4">
        <w:t xml:space="preserve"> – поворот импульса в электрическом поле, и в магнитном поле </w:t>
      </w:r>
      <w:r>
        <w:t xml:space="preserve">в том же направлении, что и в арках, </w:t>
      </w:r>
      <w:r w:rsidRPr="007B1DC4">
        <w:t xml:space="preserve">на угол </w:t>
      </w:r>
      <m:oMath>
        <m:sSubSup>
          <m:sSubSupPr>
            <m:ctrlPr>
              <w:rPr>
                <w:rFonts w:ascii="Cambria Math" w:hAnsi="Cambria Math"/>
              </w:rPr>
            </m:ctrlPr>
          </m:sSubSupPr>
          <m:e>
            <m:r>
              <m:rPr>
                <m:sty m:val="p"/>
              </m:rPr>
              <w:rPr>
                <w:rFonts w:ascii="Cambria Math" w:hAnsi="Cambria Math"/>
              </w:rPr>
              <m:t>Φ</m:t>
            </m:r>
          </m:e>
          <m:sub>
            <m:r>
              <w:rPr>
                <w:rFonts w:ascii="Cambria Math" w:hAnsi="Cambria Math"/>
              </w:rPr>
              <m:t>s</m:t>
            </m:r>
          </m:sub>
          <m:sup>
            <m:r>
              <w:rPr>
                <w:rFonts w:ascii="Cambria Math" w:hAnsi="Cambria Math"/>
              </w:rPr>
              <m:t>B</m:t>
            </m:r>
          </m:sup>
        </m:sSubSup>
        <m:r>
          <m:rPr>
            <m:sty m:val="p"/>
          </m:rPr>
          <w:rPr>
            <w:rFonts w:ascii="Cambria Math" w:hAnsi="Cambria Math"/>
          </w:rPr>
          <m:t>=(</m:t>
        </m:r>
        <m:r>
          <w:rPr>
            <w:rFonts w:ascii="Cambria Math" w:hAnsi="Cambria Math"/>
          </w:rPr>
          <m:t>γG</m:t>
        </m:r>
        <m:r>
          <m:rPr>
            <m:sty m:val="p"/>
          </m:rPr>
          <w:rPr>
            <w:rFonts w:ascii="Cambria Math" w:hAnsi="Cambria Math"/>
          </w:rPr>
          <m:t>+1)⋅</m:t>
        </m:r>
        <m:sSubSup>
          <m:sSubSupPr>
            <m:ctrlPr>
              <w:rPr>
                <w:rFonts w:ascii="Cambria Math" w:hAnsi="Cambria Math"/>
              </w:rPr>
            </m:ctrlPr>
          </m:sSubSupPr>
          <m:e>
            <m:r>
              <m:rPr>
                <m:sty m:val="p"/>
              </m:rPr>
              <w:rPr>
                <w:rFonts w:ascii="Cambria Math" w:hAnsi="Cambria Math"/>
              </w:rPr>
              <m:t>Φ</m:t>
            </m:r>
          </m:e>
          <m:sub>
            <m:r>
              <w:rPr>
                <w:rFonts w:ascii="Cambria Math" w:hAnsi="Cambria Math"/>
              </w:rPr>
              <m:t>ss</m:t>
            </m:r>
          </m:sub>
          <m:sup>
            <m:r>
              <w:rPr>
                <w:rFonts w:ascii="Cambria Math" w:hAnsi="Cambria Math"/>
              </w:rPr>
              <m:t>B</m:t>
            </m:r>
          </m:sup>
        </m:sSubSup>
      </m:oMath>
      <w:r w:rsidRPr="007B1DC4">
        <w:rPr>
          <w:rFonts w:eastAsiaTheme="minorHAnsi"/>
        </w:rPr>
        <w:t xml:space="preserve">, где </w:t>
      </w:r>
      <m:oMath>
        <m:sSubSup>
          <m:sSubSupPr>
            <m:ctrlPr>
              <w:rPr>
                <w:rFonts w:ascii="Cambria Math" w:hAnsi="Cambria Math"/>
              </w:rPr>
            </m:ctrlPr>
          </m:sSubSupPr>
          <m:e>
            <m:r>
              <m:rPr>
                <m:sty m:val="p"/>
              </m:rPr>
              <w:rPr>
                <w:rFonts w:ascii="Cambria Math" w:hAnsi="Cambria Math"/>
              </w:rPr>
              <m:t>Φ</m:t>
            </m:r>
          </m:e>
          <m:sub>
            <m:r>
              <w:rPr>
                <w:rFonts w:ascii="Cambria Math" w:hAnsi="Cambria Math"/>
              </w:rPr>
              <m:t>ss</m:t>
            </m:r>
          </m:sub>
          <m:sup>
            <m:r>
              <w:rPr>
                <w:rFonts w:ascii="Cambria Math" w:hAnsi="Cambria Math"/>
              </w:rPr>
              <m:t>B</m:t>
            </m:r>
          </m:sup>
        </m:sSubSup>
      </m:oMath>
      <w:r w:rsidRPr="007B1DC4">
        <w:rPr>
          <w:rFonts w:eastAsiaTheme="minorHAnsi"/>
        </w:rPr>
        <w:t xml:space="preserve"> угол поворота импульса в магнитном поле</w:t>
      </w:r>
      <w:r>
        <w:t>.</w:t>
      </w:r>
    </w:p>
    <w:p w14:paraId="6E4C1255" w14:textId="77777777" w:rsidR="000E5583" w:rsidRDefault="000E5583" w:rsidP="000E5583">
      <w:pPr>
        <w:jc w:val="center"/>
      </w:pPr>
      <w:r>
        <w:rPr>
          <w:noProof/>
        </w:rPr>
        <w:lastRenderedPageBreak/>
        <w:drawing>
          <wp:inline distT="0" distB="0" distL="0" distR="0" wp14:anchorId="1F2D4248" wp14:editId="2654784F">
            <wp:extent cx="5940425" cy="3470910"/>
            <wp:effectExtent l="0" t="0" r="3175" b="0"/>
            <wp:docPr id="70518996"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18996" name="Рисунок 70518996"/>
                    <pic:cNvPicPr/>
                  </pic:nvPicPr>
                  <pic:blipFill>
                    <a:blip r:embed="rId37">
                      <a:extLst>
                        <a:ext uri="{28A0092B-C50C-407E-A947-70E740481C1C}">
                          <a14:useLocalDpi xmlns:a14="http://schemas.microsoft.com/office/drawing/2010/main" val="0"/>
                        </a:ext>
                      </a:extLst>
                    </a:blip>
                    <a:stretch>
                      <a:fillRect/>
                    </a:stretch>
                  </pic:blipFill>
                  <pic:spPr>
                    <a:xfrm>
                      <a:off x="0" y="0"/>
                      <a:ext cx="5940425" cy="3470910"/>
                    </a:xfrm>
                    <a:prstGeom prst="rect">
                      <a:avLst/>
                    </a:prstGeom>
                  </pic:spPr>
                </pic:pic>
              </a:graphicData>
            </a:graphic>
          </wp:inline>
        </w:drawing>
      </w:r>
    </w:p>
    <w:p w14:paraId="7768402F" w14:textId="77777777" w:rsidR="000E5583" w:rsidRDefault="000E5583" w:rsidP="000E5583">
      <w:pPr>
        <w:jc w:val="center"/>
      </w:pPr>
      <w:r>
        <w:t>Рис. 22.</w:t>
      </w:r>
      <w:r w:rsidRPr="0081582E">
        <w:t xml:space="preserve"> </w:t>
      </w:r>
      <w:r>
        <w:t>Векторная диаграмма</w:t>
      </w:r>
      <w:r w:rsidRPr="0081582E">
        <w:t xml:space="preserve"> </w:t>
      </w:r>
      <w:r>
        <w:t>трансформации спина для дейтрона</w:t>
      </w:r>
    </w:p>
    <w:p w14:paraId="75734E45" w14:textId="77777777" w:rsidR="000E5583" w:rsidRPr="0081582E" w:rsidRDefault="000E5583" w:rsidP="000E5583">
      <w:pPr>
        <w:jc w:val="center"/>
      </w:pPr>
    </w:p>
    <w:p w14:paraId="638EAF5D" w14:textId="77777777" w:rsidR="000E5583" w:rsidRPr="00007CF8" w:rsidRDefault="000E5583" w:rsidP="000E5583">
      <w:pPr>
        <w:rPr>
          <w:rStyle w:val="hps"/>
        </w:rPr>
      </w:pPr>
      <w:r>
        <w:rPr>
          <w:rStyle w:val="rynqvb"/>
          <w:rFonts w:eastAsiaTheme="majorEastAsia"/>
        </w:rPr>
        <w:t>Поскольку сила Лоренца</w:t>
      </w:r>
      <w:r>
        <w:rPr>
          <w:rStyle w:val="rynqvb"/>
        </w:rPr>
        <w:t xml:space="preserve"> в </w:t>
      </w:r>
      <w:r>
        <w:rPr>
          <w:rStyle w:val="rynqvb"/>
          <w:lang w:val="en-US"/>
        </w:rPr>
        <w:t>Wien</w:t>
      </w:r>
      <w:r>
        <w:rPr>
          <w:rStyle w:val="rynqvb"/>
        </w:rPr>
        <w:t xml:space="preserve"> </w:t>
      </w:r>
      <w:proofErr w:type="gramStart"/>
      <w:r>
        <w:rPr>
          <w:rStyle w:val="rynqvb"/>
        </w:rPr>
        <w:t>фильтре</w:t>
      </w:r>
      <w:r w:rsidRPr="007665D2">
        <w:rPr>
          <w:rStyle w:val="rynqvb"/>
        </w:rPr>
        <w:t xml:space="preserve"> </w:t>
      </w:r>
      <w:r>
        <w:rPr>
          <w:rStyle w:val="rynqvb"/>
          <w:rFonts w:eastAsiaTheme="majorEastAsia"/>
        </w:rPr>
        <w:t xml:space="preserve"> равна</w:t>
      </w:r>
      <w:proofErr w:type="gramEnd"/>
      <w:r>
        <w:rPr>
          <w:rStyle w:val="rynqvb"/>
          <w:rFonts w:eastAsiaTheme="majorEastAsia"/>
        </w:rPr>
        <w:t xml:space="preserve"> нулю, углы </w:t>
      </w:r>
      <m:oMath>
        <m:sSubSup>
          <m:sSubSupPr>
            <m:ctrlPr>
              <w:rPr>
                <w:rStyle w:val="hps"/>
                <w:rFonts w:ascii="Cambria Math" w:hAnsi="Cambria Math"/>
                <w:i/>
                <w:lang w:val="en"/>
              </w:rPr>
            </m:ctrlPr>
          </m:sSubSupPr>
          <m:e>
            <m:r>
              <w:rPr>
                <w:rStyle w:val="hps"/>
                <w:rFonts w:ascii="Cambria Math"/>
                <w:lang w:val="en"/>
              </w:rPr>
              <m:t>Φ</m:t>
            </m:r>
          </m:e>
          <m:sub>
            <m:r>
              <w:rPr>
                <w:rStyle w:val="hps"/>
                <w:rFonts w:ascii="Cambria Math"/>
                <w:lang w:val="en"/>
              </w:rPr>
              <m:t>ss</m:t>
            </m:r>
            <m:ctrlPr>
              <w:rPr>
                <w:rStyle w:val="hps"/>
                <w:rFonts w:ascii="Cambria Math"/>
                <w:i/>
                <w:lang w:val="en"/>
              </w:rPr>
            </m:ctrlPr>
          </m:sub>
          <m:sup>
            <m:r>
              <w:rPr>
                <w:rStyle w:val="hps"/>
                <w:rFonts w:ascii="Cambria Math"/>
                <w:lang w:val="en"/>
              </w:rPr>
              <m:t>E</m:t>
            </m:r>
            <m:ctrlPr>
              <w:rPr>
                <w:rStyle w:val="hps"/>
                <w:rFonts w:ascii="Cambria Math"/>
                <w:i/>
                <w:lang w:val="en"/>
              </w:rPr>
            </m:ctrlPr>
          </m:sup>
        </m:sSubSup>
        <m:r>
          <w:rPr>
            <w:rStyle w:val="hps"/>
            <w:rFonts w:ascii="Cambria Math"/>
          </w:rPr>
          <m:t>=</m:t>
        </m:r>
        <m:sSubSup>
          <m:sSubSupPr>
            <m:ctrlPr>
              <w:rPr>
                <w:rStyle w:val="hps"/>
                <w:rFonts w:ascii="Cambria Math" w:hAnsi="Cambria Math"/>
                <w:i/>
                <w:lang w:val="en"/>
              </w:rPr>
            </m:ctrlPr>
          </m:sSubSupPr>
          <m:e>
            <m:r>
              <w:rPr>
                <w:rStyle w:val="hps"/>
                <w:rFonts w:ascii="Cambria Math"/>
                <w:lang w:val="en"/>
              </w:rPr>
              <m:t>Φ</m:t>
            </m:r>
          </m:e>
          <m:sub>
            <m:r>
              <w:rPr>
                <w:rStyle w:val="hps"/>
                <w:rFonts w:ascii="Cambria Math"/>
                <w:lang w:val="en"/>
              </w:rPr>
              <m:t>ss</m:t>
            </m:r>
            <m:ctrlPr>
              <w:rPr>
                <w:rStyle w:val="hps"/>
                <w:rFonts w:ascii="Cambria Math"/>
                <w:i/>
                <w:lang w:val="en"/>
              </w:rPr>
            </m:ctrlPr>
          </m:sub>
          <m:sup>
            <m:r>
              <w:rPr>
                <w:rStyle w:val="hps"/>
                <w:rFonts w:ascii="Cambria Math"/>
                <w:lang w:val="en"/>
              </w:rPr>
              <m:t>B</m:t>
            </m:r>
            <m:ctrlPr>
              <w:rPr>
                <w:rStyle w:val="hps"/>
                <w:rFonts w:ascii="Cambria Math"/>
                <w:i/>
                <w:lang w:val="en"/>
              </w:rPr>
            </m:ctrlPr>
          </m:sup>
        </m:sSubSup>
      </m:oMath>
      <w:r w:rsidRPr="00C578A9">
        <w:rPr>
          <w:rStyle w:val="hps"/>
        </w:rPr>
        <w:t xml:space="preserve"> </w:t>
      </w:r>
      <w:r>
        <w:rPr>
          <w:rStyle w:val="rynqvb"/>
          <w:rFonts w:eastAsiaTheme="majorEastAsia"/>
        </w:rPr>
        <w:t>равны друг другу.</w:t>
      </w:r>
      <w:r>
        <w:rPr>
          <w:rStyle w:val="hwtze"/>
        </w:rPr>
        <w:t xml:space="preserve"> </w:t>
      </w:r>
      <w:r>
        <w:rPr>
          <w:rStyle w:val="rynqvb"/>
          <w:rFonts w:eastAsiaTheme="majorEastAsia"/>
        </w:rPr>
        <w:t xml:space="preserve">Поэтому их можно определить через один из них, например, через магнитное поле как </w:t>
      </w:r>
      <m:oMath>
        <m:sSubSup>
          <m:sSubSupPr>
            <m:ctrlPr>
              <w:rPr>
                <w:rStyle w:val="hps"/>
                <w:rFonts w:ascii="Cambria Math" w:hAnsi="Cambria Math"/>
                <w:i/>
                <w:lang w:val="en"/>
              </w:rPr>
            </m:ctrlPr>
          </m:sSubSupPr>
          <m:e>
            <m:r>
              <w:rPr>
                <w:rStyle w:val="hps"/>
                <w:rFonts w:ascii="Cambria Math"/>
                <w:lang w:val="en"/>
              </w:rPr>
              <m:t>Φ</m:t>
            </m:r>
          </m:e>
          <m:sub>
            <m:r>
              <w:rPr>
                <w:rStyle w:val="hps"/>
                <w:rFonts w:ascii="Cambria Math"/>
                <w:lang w:val="en"/>
              </w:rPr>
              <m:t>ss</m:t>
            </m:r>
            <m:ctrlPr>
              <w:rPr>
                <w:rStyle w:val="hps"/>
                <w:rFonts w:ascii="Cambria Math"/>
                <w:i/>
                <w:lang w:val="en"/>
              </w:rPr>
            </m:ctrlPr>
          </m:sub>
          <m:sup>
            <m:r>
              <w:rPr>
                <w:rStyle w:val="hps"/>
                <w:rFonts w:ascii="Cambria Math"/>
                <w:lang w:val="en"/>
              </w:rPr>
              <m:t>B</m:t>
            </m:r>
            <m:ctrlPr>
              <w:rPr>
                <w:rStyle w:val="hps"/>
                <w:rFonts w:ascii="Cambria Math"/>
                <w:i/>
                <w:lang w:val="en"/>
              </w:rPr>
            </m:ctrlPr>
          </m:sup>
        </m:sSubSup>
        <m:r>
          <w:rPr>
            <w:rStyle w:val="hps"/>
            <w:rFonts w:ascii="Cambria Math"/>
          </w:rPr>
          <m:t>=</m:t>
        </m:r>
        <m:f>
          <m:fPr>
            <m:ctrlPr>
              <w:rPr>
                <w:rStyle w:val="hps"/>
                <w:rFonts w:ascii="Cambria Math"/>
                <w:i/>
                <w:lang w:val="en"/>
              </w:rPr>
            </m:ctrlPr>
          </m:fPr>
          <m:num>
            <m:r>
              <w:rPr>
                <w:rStyle w:val="hps"/>
                <w:rFonts w:ascii="Cambria Math"/>
                <w:lang w:val="en"/>
              </w:rPr>
              <m:t>e</m:t>
            </m:r>
            <m:sSub>
              <m:sSubPr>
                <m:ctrlPr>
                  <w:rPr>
                    <w:rStyle w:val="hps"/>
                    <w:rFonts w:ascii="Cambria Math"/>
                    <w:i/>
                    <w:lang w:val="en"/>
                  </w:rPr>
                </m:ctrlPr>
              </m:sSubPr>
              <m:e>
                <m:r>
                  <w:rPr>
                    <w:rStyle w:val="hps"/>
                    <w:rFonts w:ascii="Cambria Math"/>
                    <w:lang w:val="en"/>
                  </w:rPr>
                  <m:t>B</m:t>
                </m:r>
              </m:e>
              <m:sub>
                <m:r>
                  <w:rPr>
                    <w:rStyle w:val="hps"/>
                    <w:rFonts w:ascii="Cambria Math"/>
                    <w:lang w:val="en"/>
                  </w:rPr>
                  <m:t>ss</m:t>
                </m:r>
              </m:sub>
            </m:sSub>
          </m:num>
          <m:den>
            <m:r>
              <w:rPr>
                <w:rStyle w:val="hps"/>
                <w:rFonts w:ascii="Cambria Math"/>
                <w:lang w:val="en"/>
              </w:rPr>
              <m:t>mγv</m:t>
            </m:r>
          </m:den>
        </m:f>
        <m:r>
          <w:rPr>
            <w:rStyle w:val="hps"/>
            <w:rFonts w:ascii="Cambria Math" w:hAnsi="Cambria Math" w:cs="Cambria Math"/>
          </w:rPr>
          <m:t>⋅</m:t>
        </m:r>
        <m:sSub>
          <m:sSubPr>
            <m:ctrlPr>
              <w:rPr>
                <w:rStyle w:val="hps"/>
                <w:rFonts w:ascii="Cambria Math"/>
                <w:i/>
                <w:lang w:val="en"/>
              </w:rPr>
            </m:ctrlPr>
          </m:sSubPr>
          <m:e>
            <m:r>
              <w:rPr>
                <w:rStyle w:val="hps"/>
                <w:rFonts w:ascii="Cambria Math"/>
                <w:lang w:val="en"/>
              </w:rPr>
              <m:t>L</m:t>
            </m:r>
          </m:e>
          <m:sub>
            <m:r>
              <w:rPr>
                <w:rStyle w:val="hps"/>
                <w:rFonts w:ascii="Cambria Math"/>
                <w:lang w:val="en"/>
              </w:rPr>
              <m:t>ss</m:t>
            </m:r>
          </m:sub>
        </m:sSub>
      </m:oMath>
      <w:r>
        <w:rPr>
          <w:rStyle w:val="rynqvb"/>
          <w:rFonts w:eastAsiaTheme="majorEastAsia"/>
        </w:rPr>
        <w:t xml:space="preserve">, </w:t>
      </w:r>
      <w:r>
        <w:rPr>
          <w:rStyle w:val="rynqvb"/>
          <w:rFonts w:ascii="Calibri" w:eastAsiaTheme="majorEastAsia" w:hAnsi="Calibri" w:cs="Calibri"/>
        </w:rPr>
        <w:t>где</w:t>
      </w:r>
      <w:r>
        <w:rPr>
          <w:rStyle w:val="rynqvb"/>
          <w:rFonts w:eastAsiaTheme="majorEastAsia"/>
        </w:rPr>
        <w:t xml:space="preserve"> </w:t>
      </w:r>
      <m:oMath>
        <m:sSub>
          <m:sSubPr>
            <m:ctrlPr>
              <w:rPr>
                <w:rStyle w:val="hps"/>
                <w:rFonts w:ascii="Cambria Math"/>
                <w:i/>
                <w:lang w:val="en"/>
              </w:rPr>
            </m:ctrlPr>
          </m:sSubPr>
          <m:e>
            <m:r>
              <w:rPr>
                <w:rStyle w:val="hps"/>
                <w:rFonts w:ascii="Cambria Math"/>
                <w:lang w:val="en"/>
              </w:rPr>
              <m:t>B</m:t>
            </m:r>
          </m:e>
          <m:sub>
            <m:r>
              <w:rPr>
                <w:rStyle w:val="hps"/>
                <w:rFonts w:ascii="Cambria Math"/>
                <w:lang w:val="en"/>
              </w:rPr>
              <m:t>ss</m:t>
            </m:r>
          </m:sub>
        </m:sSub>
        <m:r>
          <w:rPr>
            <w:rStyle w:val="hps"/>
            <w:rFonts w:ascii="Cambria Math"/>
          </w:rPr>
          <m:t>,</m:t>
        </m:r>
        <m:sSub>
          <m:sSubPr>
            <m:ctrlPr>
              <w:rPr>
                <w:rStyle w:val="hps"/>
                <w:rFonts w:ascii="Cambria Math"/>
                <w:i/>
                <w:lang w:val="en"/>
              </w:rPr>
            </m:ctrlPr>
          </m:sSubPr>
          <m:e>
            <m:r>
              <w:rPr>
                <w:rStyle w:val="hps"/>
                <w:rFonts w:ascii="Cambria Math"/>
                <w:lang w:val="en"/>
              </w:rPr>
              <m:t>L</m:t>
            </m:r>
          </m:e>
          <m:sub>
            <m:r>
              <w:rPr>
                <w:rStyle w:val="hps"/>
                <w:rFonts w:ascii="Cambria Math"/>
                <w:lang w:val="en"/>
              </w:rPr>
              <m:t>ss</m:t>
            </m:r>
          </m:sub>
        </m:sSub>
      </m:oMath>
      <w:r w:rsidRPr="00C578A9">
        <w:rPr>
          <w:rStyle w:val="hps"/>
        </w:rPr>
        <w:t xml:space="preserve"> </w:t>
      </w:r>
      <w:r>
        <w:rPr>
          <w:rStyle w:val="rynqvb"/>
          <w:rFonts w:ascii="Calibri" w:eastAsiaTheme="majorEastAsia" w:hAnsi="Calibri" w:cs="Calibri"/>
        </w:rPr>
        <w:t>—</w:t>
      </w:r>
      <w:r>
        <w:rPr>
          <w:rStyle w:val="rynqvb"/>
          <w:rFonts w:eastAsiaTheme="majorEastAsia"/>
        </w:rPr>
        <w:t xml:space="preserve"> </w:t>
      </w:r>
      <w:r>
        <w:rPr>
          <w:rStyle w:val="rynqvb"/>
          <w:rFonts w:ascii="Calibri" w:eastAsiaTheme="majorEastAsia" w:hAnsi="Calibri" w:cs="Calibri"/>
        </w:rPr>
        <w:t>магнитное</w:t>
      </w:r>
      <w:r>
        <w:rPr>
          <w:rStyle w:val="rynqvb"/>
          <w:rFonts w:eastAsiaTheme="majorEastAsia"/>
        </w:rPr>
        <w:t xml:space="preserve"> </w:t>
      </w:r>
      <w:r>
        <w:rPr>
          <w:rStyle w:val="rynqvb"/>
          <w:rFonts w:ascii="Calibri" w:eastAsiaTheme="majorEastAsia" w:hAnsi="Calibri" w:cs="Calibri"/>
        </w:rPr>
        <w:t>поле</w:t>
      </w:r>
      <w:r>
        <w:rPr>
          <w:rStyle w:val="rynqvb"/>
          <w:rFonts w:eastAsiaTheme="majorEastAsia"/>
        </w:rPr>
        <w:t xml:space="preserve"> </w:t>
      </w:r>
      <w:r>
        <w:rPr>
          <w:rStyle w:val="rynqvb"/>
          <w:rFonts w:ascii="Calibri" w:eastAsiaTheme="majorEastAsia" w:hAnsi="Calibri" w:cs="Calibri"/>
        </w:rPr>
        <w:t>и</w:t>
      </w:r>
      <w:r>
        <w:rPr>
          <w:rStyle w:val="rynqvb"/>
          <w:rFonts w:eastAsiaTheme="majorEastAsia"/>
        </w:rPr>
        <w:t xml:space="preserve"> </w:t>
      </w:r>
      <w:r>
        <w:rPr>
          <w:rStyle w:val="rynqvb"/>
          <w:rFonts w:ascii="Calibri" w:eastAsiaTheme="majorEastAsia" w:hAnsi="Calibri" w:cs="Calibri"/>
        </w:rPr>
        <w:t>длина</w:t>
      </w:r>
      <w:r>
        <w:rPr>
          <w:rStyle w:val="rynqvb"/>
          <w:rFonts w:eastAsiaTheme="majorEastAsia"/>
        </w:rPr>
        <w:t xml:space="preserve"> </w:t>
      </w:r>
      <w:r>
        <w:rPr>
          <w:rStyle w:val="rynqvb"/>
          <w:rFonts w:ascii="Calibri" w:eastAsiaTheme="majorEastAsia" w:hAnsi="Calibri" w:cs="Calibri"/>
        </w:rPr>
        <w:t>прямолинейного</w:t>
      </w:r>
      <w:r>
        <w:rPr>
          <w:rStyle w:val="rynqvb"/>
          <w:rFonts w:eastAsiaTheme="majorEastAsia"/>
        </w:rPr>
        <w:t xml:space="preserve"> </w:t>
      </w:r>
      <w:r>
        <w:rPr>
          <w:rStyle w:val="rynqvb"/>
          <w:rFonts w:ascii="Calibri" w:eastAsiaTheme="majorEastAsia" w:hAnsi="Calibri" w:cs="Calibri"/>
        </w:rPr>
        <w:t>элемента</w:t>
      </w:r>
      <w:r>
        <w:rPr>
          <w:rStyle w:val="rynqvb"/>
          <w:rFonts w:eastAsiaTheme="majorEastAsia"/>
        </w:rPr>
        <w:t xml:space="preserve"> </w:t>
      </w:r>
      <w:r>
        <w:rPr>
          <w:rStyle w:val="rynqvb"/>
          <w:rFonts w:ascii="Calibri" w:eastAsiaTheme="majorEastAsia" w:hAnsi="Calibri" w:cs="Calibri"/>
        </w:rPr>
        <w:t>соответственно</w:t>
      </w:r>
      <w:r>
        <w:rPr>
          <w:rStyle w:val="rynqvb"/>
          <w:rFonts w:eastAsiaTheme="majorEastAsia"/>
        </w:rPr>
        <w:t>.</w:t>
      </w:r>
      <w:r>
        <w:rPr>
          <w:rStyle w:val="hwtze"/>
        </w:rPr>
        <w:t xml:space="preserve"> </w:t>
      </w:r>
      <w:r>
        <w:rPr>
          <w:rStyle w:val="rynqvb"/>
          <w:rFonts w:eastAsiaTheme="majorEastAsia"/>
        </w:rPr>
        <w:t xml:space="preserve">Чтобы реализовать концепцию QFS, мы должны выполнить условие </w:t>
      </w:r>
      <m:oMath>
        <m:sSubSup>
          <m:sSubSupPr>
            <m:ctrlPr>
              <w:rPr>
                <w:rStyle w:val="hps"/>
                <w:rFonts w:ascii="Cambria Math" w:hAnsi="Cambria Math"/>
                <w:i/>
                <w:lang w:val="en"/>
              </w:rPr>
            </m:ctrlPr>
          </m:sSubSupPr>
          <m:e>
            <m:r>
              <w:rPr>
                <w:rStyle w:val="hps"/>
                <w:rFonts w:ascii="Cambria Math"/>
                <w:lang w:val="en"/>
              </w:rPr>
              <m:t>Φ</m:t>
            </m:r>
          </m:e>
          <m:sub>
            <m:r>
              <w:rPr>
                <w:rStyle w:val="hps"/>
                <w:rFonts w:ascii="Cambria Math"/>
                <w:lang w:val="en"/>
              </w:rPr>
              <m:t>s</m:t>
            </m:r>
            <m:ctrlPr>
              <w:rPr>
                <w:rStyle w:val="hps"/>
                <w:rFonts w:ascii="Cambria Math"/>
                <w:i/>
                <w:lang w:val="en"/>
              </w:rPr>
            </m:ctrlPr>
          </m:sub>
          <m:sup>
            <m:r>
              <w:rPr>
                <w:rStyle w:val="hps"/>
                <w:rFonts w:ascii="Cambria Math"/>
                <w:lang w:val="en"/>
              </w:rPr>
              <m:t>B</m:t>
            </m:r>
            <m:ctrlPr>
              <w:rPr>
                <w:rStyle w:val="hps"/>
                <w:rFonts w:ascii="Cambria Math"/>
                <w:i/>
                <w:lang w:val="en"/>
              </w:rPr>
            </m:ctrlPr>
          </m:sup>
        </m:sSubSup>
        <m:r>
          <w:rPr>
            <w:rStyle w:val="hps"/>
            <w:rFonts w:ascii="Cambria Math"/>
          </w:rPr>
          <m:t>-</m:t>
        </m:r>
        <m:sSubSup>
          <m:sSubSupPr>
            <m:ctrlPr>
              <w:rPr>
                <w:rStyle w:val="hps"/>
                <w:rFonts w:ascii="Cambria Math" w:hAnsi="Cambria Math"/>
                <w:i/>
                <w:lang w:val="en"/>
              </w:rPr>
            </m:ctrlPr>
          </m:sSubSupPr>
          <m:e>
            <m:r>
              <w:rPr>
                <w:rStyle w:val="hps"/>
                <w:rFonts w:ascii="Cambria Math"/>
                <w:lang w:val="en"/>
              </w:rPr>
              <m:t>Φ</m:t>
            </m:r>
          </m:e>
          <m:sub>
            <m:r>
              <w:rPr>
                <w:rStyle w:val="hps"/>
                <w:rFonts w:ascii="Cambria Math"/>
                <w:lang w:val="en"/>
              </w:rPr>
              <m:t>s</m:t>
            </m:r>
            <m:ctrlPr>
              <w:rPr>
                <w:rStyle w:val="hps"/>
                <w:rFonts w:ascii="Cambria Math"/>
                <w:i/>
                <w:lang w:val="en"/>
              </w:rPr>
            </m:ctrlPr>
          </m:sub>
          <m:sup>
            <m:r>
              <w:rPr>
                <w:rStyle w:val="hps"/>
                <w:rFonts w:ascii="Cambria Math"/>
                <w:lang w:val="en"/>
              </w:rPr>
              <m:t>E</m:t>
            </m:r>
            <m:ctrlPr>
              <w:rPr>
                <w:rStyle w:val="hps"/>
                <w:rFonts w:ascii="Cambria Math"/>
                <w:i/>
                <w:lang w:val="en"/>
              </w:rPr>
            </m:ctrlPr>
          </m:sup>
        </m:sSubSup>
        <m:r>
          <w:rPr>
            <w:rStyle w:val="hps"/>
            <w:rFonts w:ascii="Cambria Math"/>
          </w:rPr>
          <m:t>=</m:t>
        </m:r>
        <m:sSubSup>
          <m:sSubSupPr>
            <m:ctrlPr>
              <w:rPr>
                <w:rStyle w:val="hps"/>
                <w:rFonts w:ascii="Cambria Math" w:hAnsi="Cambria Math"/>
                <w:i/>
                <w:lang w:val="en"/>
              </w:rPr>
            </m:ctrlPr>
          </m:sSubSupPr>
          <m:e>
            <m:r>
              <w:rPr>
                <w:rStyle w:val="hps"/>
                <w:rFonts w:ascii="Cambria Math"/>
                <w:lang w:val="en"/>
              </w:rPr>
              <m:t>Φ</m:t>
            </m:r>
          </m:e>
          <m:sub>
            <m:r>
              <w:rPr>
                <w:rStyle w:val="hps"/>
                <w:rFonts w:ascii="Cambria Math"/>
                <w:lang w:val="en"/>
              </w:rPr>
              <m:t>arc</m:t>
            </m:r>
            <m:ctrlPr>
              <w:rPr>
                <w:rStyle w:val="hps"/>
                <w:rFonts w:ascii="Cambria Math"/>
                <w:i/>
                <w:lang w:val="en"/>
              </w:rPr>
            </m:ctrlPr>
          </m:sub>
          <m:sup>
            <m:r>
              <w:rPr>
                <w:rStyle w:val="hps"/>
                <w:rFonts w:ascii="Cambria Math"/>
                <w:lang w:val="en"/>
              </w:rPr>
              <m:t>B</m:t>
            </m:r>
            <m:ctrlPr>
              <w:rPr>
                <w:rStyle w:val="hps"/>
                <w:rFonts w:ascii="Cambria Math"/>
                <w:i/>
                <w:lang w:val="en"/>
              </w:rPr>
            </m:ctrlPr>
          </m:sup>
        </m:sSubSup>
      </m:oMath>
      <w:r w:rsidRPr="00C578A9">
        <w:rPr>
          <w:rStyle w:val="hps"/>
        </w:rPr>
        <w:t>,</w:t>
      </w:r>
    </w:p>
    <w:p w14:paraId="73EA7E30" w14:textId="77777777" w:rsidR="000E5583" w:rsidRPr="00980B90" w:rsidRDefault="000E5583" w:rsidP="000E5583">
      <w:pPr>
        <w:pStyle w:val="a0"/>
        <w:jc w:val="right"/>
      </w:pPr>
      <m:oMath>
        <m:r>
          <w:rPr>
            <w:rFonts w:ascii="Cambria Math"/>
          </w:rPr>
          <m:t>(γG+1)</m:t>
        </m:r>
        <m:r>
          <w:rPr>
            <w:rFonts w:ascii="Cambria Math" w:hAnsi="Cambria Math" w:cs="Cambria Math"/>
          </w:rPr>
          <m:t>⋅</m:t>
        </m:r>
        <m:sSubSup>
          <m:sSubSupPr>
            <m:ctrlPr>
              <w:rPr>
                <w:rFonts w:ascii="Cambria Math" w:hAnsi="Cambria Math"/>
                <w:i/>
              </w:rPr>
            </m:ctrlPr>
          </m:sSubSupPr>
          <m:e>
            <m:r>
              <w:rPr>
                <w:rFonts w:ascii="Cambria Math"/>
              </w:rPr>
              <m:t>Φ</m:t>
            </m:r>
          </m:e>
          <m:sub>
            <m:r>
              <w:rPr>
                <w:rFonts w:ascii="Cambria Math"/>
              </w:rPr>
              <m:t>ss</m:t>
            </m:r>
          </m:sub>
          <m:sup>
            <m:r>
              <w:rPr>
                <w:rFonts w:ascii="Cambria Math"/>
              </w:rPr>
              <m:t>B</m:t>
            </m:r>
          </m:sup>
        </m:sSubSup>
        <m:r>
          <w:rPr>
            <w:rFonts w:ascii="Cambria Math"/>
          </w:rPr>
          <m:t>-</m:t>
        </m:r>
        <m:d>
          <m:dPr>
            <m:ctrlPr>
              <w:rPr>
                <w:rFonts w:ascii="Cambria Math" w:hAnsi="Cambria Math"/>
                <w:i/>
              </w:rPr>
            </m:ctrlPr>
          </m:dPr>
          <m:e>
            <m:r>
              <w:rPr>
                <w:rFonts w:ascii="Cambria Math"/>
              </w:rPr>
              <m:t>γG+</m:t>
            </m:r>
            <m:f>
              <m:fPr>
                <m:ctrlPr>
                  <w:rPr>
                    <w:rFonts w:ascii="Cambria Math" w:hAnsi="Cambria Math"/>
                    <w:i/>
                  </w:rPr>
                </m:ctrlPr>
              </m:fPr>
              <m:num>
                <m:r>
                  <w:rPr>
                    <w:rFonts w:ascii="Cambria Math"/>
                  </w:rPr>
                  <m:t>γ</m:t>
                </m:r>
              </m:num>
              <m:den>
                <m:r>
                  <w:rPr>
                    <w:rFonts w:ascii="Cambria Math"/>
                  </w:rPr>
                  <m:t>γ+1</m:t>
                </m:r>
              </m:den>
            </m:f>
          </m:e>
        </m:d>
        <m:sSup>
          <m:sSupPr>
            <m:ctrlPr>
              <w:rPr>
                <w:rFonts w:ascii="Cambria Math" w:hAnsi="Cambria Math"/>
                <w:i/>
              </w:rPr>
            </m:ctrlPr>
          </m:sSupPr>
          <m:e>
            <m:r>
              <w:rPr>
                <w:rFonts w:ascii="Cambria Math"/>
              </w:rPr>
              <m:t>β</m:t>
            </m:r>
          </m:e>
          <m:sup>
            <m:r>
              <w:rPr>
                <w:rFonts w:ascii="Cambria Math"/>
              </w:rPr>
              <m:t>2</m:t>
            </m:r>
          </m:sup>
        </m:sSup>
        <m:r>
          <w:rPr>
            <w:rFonts w:ascii="Cambria Math" w:hAnsi="Cambria Math" w:cs="Cambria Math"/>
          </w:rPr>
          <m:t>⋅</m:t>
        </m:r>
        <m:sSubSup>
          <m:sSubSupPr>
            <m:ctrlPr>
              <w:rPr>
                <w:rFonts w:ascii="Cambria Math" w:hAnsi="Cambria Math"/>
                <w:i/>
              </w:rPr>
            </m:ctrlPr>
          </m:sSubSupPr>
          <m:e>
            <m:r>
              <w:rPr>
                <w:rFonts w:ascii="Cambria Math"/>
              </w:rPr>
              <m:t>Φ</m:t>
            </m:r>
          </m:e>
          <m:sub>
            <m:r>
              <w:rPr>
                <w:rFonts w:ascii="Cambria Math"/>
              </w:rPr>
              <m:t>ss</m:t>
            </m:r>
          </m:sub>
          <m:sup>
            <m:r>
              <w:rPr>
                <w:rFonts w:ascii="Cambria Math"/>
              </w:rPr>
              <m:t>E</m:t>
            </m:r>
          </m:sup>
        </m:sSubSup>
        <m:r>
          <w:rPr>
            <w:rFonts w:ascii="Cambria Math"/>
          </w:rPr>
          <m:t>=γG</m:t>
        </m:r>
        <m:r>
          <w:rPr>
            <w:rFonts w:ascii="Cambria Math" w:hAnsi="Cambria Math" w:cs="Cambria Math"/>
          </w:rPr>
          <m:t>⋅</m:t>
        </m:r>
        <m:r>
          <w:rPr>
            <w:rFonts w:ascii="Cambria Math"/>
          </w:rPr>
          <m:t>π</m:t>
        </m:r>
      </m:oMath>
      <w:r w:rsidRPr="007D5FAC">
        <w:tab/>
      </w:r>
      <w:r>
        <w:tab/>
      </w:r>
      <w:r>
        <w:tab/>
      </w:r>
      <w:r w:rsidRPr="007D5FAC">
        <w:t>(1</w:t>
      </w:r>
      <w:r>
        <w:t>1</w:t>
      </w:r>
      <w:r w:rsidRPr="007D5FAC">
        <w:t>)</w:t>
      </w:r>
    </w:p>
    <w:p w14:paraId="05F7FDDD" w14:textId="77777777" w:rsidR="000E5583" w:rsidRDefault="000E5583" w:rsidP="000E5583">
      <w:pPr>
        <w:autoSpaceDE w:val="0"/>
        <w:autoSpaceDN w:val="0"/>
        <w:adjustRightInd w:val="0"/>
        <w:ind w:firstLine="187"/>
        <w:rPr>
          <w:rStyle w:val="rynqvb"/>
        </w:rPr>
      </w:pPr>
      <w:r>
        <w:rPr>
          <w:rStyle w:val="rynqvb"/>
          <w:rFonts w:eastAsiaTheme="majorEastAsia"/>
        </w:rPr>
        <w:t>Проведя несложные преобразования, получим основное соотношение для параметров прямого элемента</w:t>
      </w:r>
      <w:r>
        <w:rPr>
          <w:rStyle w:val="rynqvb"/>
        </w:rPr>
        <w:t xml:space="preserve"> для случая выполнения условия «квази-</w:t>
      </w:r>
      <w:proofErr w:type="spellStart"/>
      <w:r>
        <w:rPr>
          <w:rStyle w:val="rynqvb"/>
        </w:rPr>
        <w:t>фрозен</w:t>
      </w:r>
      <w:proofErr w:type="spellEnd"/>
      <w:r>
        <w:rPr>
          <w:rStyle w:val="rynqvb"/>
        </w:rPr>
        <w:t>» спин</w:t>
      </w:r>
      <w:r>
        <w:rPr>
          <w:rStyle w:val="rynqvb"/>
          <w:rFonts w:eastAsiaTheme="majorEastAsia"/>
        </w:rPr>
        <w:t xml:space="preserve">: </w:t>
      </w:r>
    </w:p>
    <w:p w14:paraId="15D2B5AB" w14:textId="77777777" w:rsidR="000E5583" w:rsidRDefault="000E5583" w:rsidP="000E5583">
      <w:pPr>
        <w:autoSpaceDE w:val="0"/>
        <w:autoSpaceDN w:val="0"/>
        <w:adjustRightInd w:val="0"/>
        <w:ind w:firstLine="187"/>
        <w:rPr>
          <w:rStyle w:val="rynqvb"/>
        </w:rPr>
      </w:pPr>
    </w:p>
    <w:p w14:paraId="4F90254E" w14:textId="77777777" w:rsidR="000E5583" w:rsidRPr="0085682E" w:rsidRDefault="000E5583" w:rsidP="000E5583">
      <w:pPr>
        <w:autoSpaceDE w:val="0"/>
        <w:autoSpaceDN w:val="0"/>
        <w:adjustRightInd w:val="0"/>
        <w:ind w:firstLine="187"/>
        <w:jc w:val="right"/>
        <w:rPr>
          <w:lang w:val="en-US"/>
        </w:rPr>
      </w:pPr>
      <m:oMath>
        <m:sSub>
          <m:sSubPr>
            <m:ctrlPr>
              <w:rPr>
                <w:rFonts w:ascii="Cambria Math" w:hAnsi="Cambria Math"/>
              </w:rPr>
            </m:ctrlPr>
          </m:sSubPr>
          <m:e>
            <m:r>
              <w:rPr>
                <w:rFonts w:ascii="Cambria Math"/>
              </w:rPr>
              <m:t>L</m:t>
            </m:r>
          </m:e>
          <m:sub>
            <m:r>
              <m:rPr>
                <m:sty m:val="p"/>
              </m:rPr>
              <w:rPr>
                <w:rFonts w:ascii="Cambria Math"/>
              </w:rPr>
              <m:t>Σ</m:t>
            </m:r>
          </m:sub>
        </m:sSub>
        <m:sSub>
          <m:sSubPr>
            <m:ctrlPr>
              <w:rPr>
                <w:rFonts w:ascii="Cambria Math" w:hAnsi="Cambria Math"/>
              </w:rPr>
            </m:ctrlPr>
          </m:sSubPr>
          <m:e>
            <m:r>
              <w:rPr>
                <w:rFonts w:ascii="Cambria Math"/>
              </w:rPr>
              <m:t>E</m:t>
            </m:r>
          </m:e>
          <m:sub>
            <m:r>
              <w:rPr>
                <w:rFonts w:ascii="Cambria Math"/>
              </w:rPr>
              <m:t>ss</m:t>
            </m:r>
          </m:sub>
        </m:sSub>
        <m:r>
          <m:rPr>
            <m:sty m:val="p"/>
          </m:rPr>
          <w:rPr>
            <w:rFonts w:ascii="Cambria Math"/>
            <w:lang w:val="en-US"/>
          </w:rPr>
          <m:t>=</m:t>
        </m:r>
        <m:f>
          <m:fPr>
            <m:ctrlPr>
              <w:rPr>
                <w:rFonts w:ascii="Cambria Math" w:hAnsi="Cambria Math"/>
              </w:rPr>
            </m:ctrlPr>
          </m:fPr>
          <m:num>
            <m:r>
              <w:rPr>
                <w:rFonts w:ascii="Cambria Math"/>
              </w:rPr>
              <m:t>G</m:t>
            </m:r>
          </m:num>
          <m:den>
            <m:r>
              <w:rPr>
                <w:rFonts w:ascii="Cambria Math"/>
              </w:rPr>
              <m:t>G</m:t>
            </m:r>
            <m:r>
              <m:rPr>
                <m:sty m:val="p"/>
              </m:rPr>
              <w:rPr>
                <w:rFonts w:ascii="Cambria Math"/>
                <w:lang w:val="en-US"/>
              </w:rPr>
              <m:t>+1</m:t>
            </m:r>
          </m:den>
        </m:f>
        <m:r>
          <m:rPr>
            <m:sty m:val="p"/>
          </m:rPr>
          <w:rPr>
            <w:rFonts w:ascii="Cambria Math" w:hAnsi="Cambria Math" w:cs="Cambria Math"/>
            <w:lang w:val="en-US"/>
          </w:rPr>
          <m:t>⋅</m:t>
        </m:r>
        <m:f>
          <m:fPr>
            <m:ctrlPr>
              <w:rPr>
                <w:rFonts w:ascii="Cambria Math" w:hAnsi="Cambria Math"/>
              </w:rPr>
            </m:ctrlPr>
          </m:fPr>
          <m:num>
            <m:r>
              <w:rPr>
                <w:rFonts w:ascii="Cambria Math"/>
              </w:rPr>
              <m:t>m</m:t>
            </m:r>
            <m:sSup>
              <m:sSupPr>
                <m:ctrlPr>
                  <w:rPr>
                    <w:rFonts w:ascii="Cambria Math" w:hAnsi="Cambria Math"/>
                  </w:rPr>
                </m:ctrlPr>
              </m:sSupPr>
              <m:e>
                <m:r>
                  <w:rPr>
                    <w:rFonts w:ascii="Cambria Math"/>
                  </w:rPr>
                  <m:t>c</m:t>
                </m:r>
              </m:e>
              <m:sup>
                <m:r>
                  <m:rPr>
                    <m:sty m:val="p"/>
                  </m:rPr>
                  <w:rPr>
                    <w:rFonts w:ascii="Cambria Math"/>
                    <w:lang w:val="en-US"/>
                  </w:rPr>
                  <m:t>2</m:t>
                </m:r>
              </m:sup>
            </m:sSup>
          </m:num>
          <m:den>
            <m:r>
              <w:rPr>
                <w:rFonts w:ascii="Cambria Math"/>
              </w:rPr>
              <m:t>e</m:t>
            </m:r>
          </m:den>
        </m:f>
        <m:r>
          <m:rPr>
            <m:sty m:val="p"/>
          </m:rPr>
          <w:rPr>
            <w:rFonts w:ascii="Cambria Math" w:hAnsi="Cambria Math" w:cs="Cambria Math"/>
            <w:lang w:val="en-US"/>
          </w:rPr>
          <m:t>⋅</m:t>
        </m:r>
        <m:r>
          <w:rPr>
            <w:rFonts w:ascii="Cambria Math"/>
          </w:rPr>
          <m:t>π</m:t>
        </m:r>
        <m:sSup>
          <m:sSupPr>
            <m:ctrlPr>
              <w:rPr>
                <w:rFonts w:ascii="Cambria Math" w:hAnsi="Cambria Math"/>
              </w:rPr>
            </m:ctrlPr>
          </m:sSupPr>
          <m:e>
            <m:r>
              <w:rPr>
                <w:rFonts w:ascii="Cambria Math"/>
              </w:rPr>
              <m:t>β</m:t>
            </m:r>
          </m:e>
          <m:sup>
            <m:r>
              <m:rPr>
                <m:sty m:val="p"/>
              </m:rPr>
              <w:rPr>
                <w:rFonts w:ascii="Cambria Math"/>
                <w:lang w:val="en-US"/>
              </w:rPr>
              <m:t>2</m:t>
            </m:r>
          </m:sup>
        </m:sSup>
        <m:sSup>
          <m:sSupPr>
            <m:ctrlPr>
              <w:rPr>
                <w:rFonts w:ascii="Cambria Math" w:hAnsi="Cambria Math"/>
              </w:rPr>
            </m:ctrlPr>
          </m:sSupPr>
          <m:e>
            <m:r>
              <w:rPr>
                <w:rFonts w:ascii="Cambria Math"/>
              </w:rPr>
              <m:t>γ</m:t>
            </m:r>
          </m:e>
          <m:sup>
            <m:r>
              <m:rPr>
                <m:sty m:val="p"/>
              </m:rPr>
              <w:rPr>
                <w:rFonts w:ascii="Cambria Math"/>
                <w:lang w:val="en-US"/>
              </w:rPr>
              <m:t>3</m:t>
            </m:r>
          </m:sup>
        </m:sSup>
      </m:oMath>
      <w:r w:rsidRPr="0085682E">
        <w:rPr>
          <w:rFonts w:asciiTheme="minorHAnsi" w:hAnsiTheme="minorHAnsi"/>
          <w:lang w:val="en-US"/>
        </w:rPr>
        <w:t xml:space="preserve"> and</w:t>
      </w:r>
      <m:oMath>
        <m:sSub>
          <m:sSubPr>
            <m:ctrlPr>
              <w:rPr>
                <w:rFonts w:ascii="Cambria Math" w:hAnsi="Cambria Math"/>
              </w:rPr>
            </m:ctrlPr>
          </m:sSubPr>
          <m:e>
            <m:r>
              <w:rPr>
                <w:rFonts w:ascii="Cambria Math"/>
              </w:rPr>
              <m:t>B</m:t>
            </m:r>
          </m:e>
          <m:sub>
            <m:r>
              <w:rPr>
                <w:rFonts w:ascii="Cambria Math"/>
              </w:rPr>
              <m:t>ss</m:t>
            </m:r>
          </m:sub>
        </m:sSub>
        <m:r>
          <m:rPr>
            <m:sty m:val="p"/>
          </m:rPr>
          <w:rPr>
            <w:rFonts w:ascii="Cambria Math"/>
            <w:lang w:val="en-US"/>
          </w:rPr>
          <m:t>=</m:t>
        </m:r>
        <m:r>
          <m:rPr>
            <m:sty m:val="p"/>
          </m:rPr>
          <w:rPr>
            <w:rFonts w:ascii="Cambria Math"/>
            <w:lang w:val="en-US"/>
          </w:rPr>
          <m:t>-</m:t>
        </m:r>
        <m:f>
          <m:fPr>
            <m:ctrlPr>
              <w:rPr>
                <w:rFonts w:ascii="Cambria Math" w:hAnsi="Cambria Math"/>
              </w:rPr>
            </m:ctrlPr>
          </m:fPr>
          <m:num>
            <m:sSub>
              <m:sSubPr>
                <m:ctrlPr>
                  <w:rPr>
                    <w:rFonts w:ascii="Cambria Math" w:hAnsi="Cambria Math"/>
                  </w:rPr>
                </m:ctrlPr>
              </m:sSubPr>
              <m:e>
                <m:r>
                  <w:rPr>
                    <w:rFonts w:ascii="Cambria Math"/>
                  </w:rPr>
                  <m:t>E</m:t>
                </m:r>
              </m:e>
              <m:sub>
                <m:r>
                  <w:rPr>
                    <w:rFonts w:ascii="Cambria Math"/>
                  </w:rPr>
                  <m:t>ss</m:t>
                </m:r>
              </m:sub>
            </m:sSub>
          </m:num>
          <m:den>
            <m:r>
              <w:rPr>
                <w:rFonts w:ascii="Cambria Math"/>
              </w:rPr>
              <m:t>cβ</m:t>
            </m:r>
          </m:den>
        </m:f>
      </m:oMath>
      <w:r w:rsidRPr="0085682E">
        <w:rPr>
          <w:rFonts w:asciiTheme="minorHAnsi" w:hAnsiTheme="minorHAnsi"/>
          <w:lang w:val="en-US"/>
        </w:rPr>
        <w:t>,</w:t>
      </w:r>
      <w:r w:rsidRPr="0085682E">
        <w:rPr>
          <w:lang w:val="en-US"/>
        </w:rPr>
        <w:tab/>
      </w:r>
      <w:r>
        <w:rPr>
          <w:lang w:val="en-US"/>
        </w:rPr>
        <w:tab/>
      </w:r>
      <w:r>
        <w:rPr>
          <w:lang w:val="en-US"/>
        </w:rPr>
        <w:tab/>
      </w:r>
      <w:r w:rsidRPr="0085682E">
        <w:rPr>
          <w:rFonts w:eastAsiaTheme="majorEastAsia"/>
          <w:lang w:val="en-US"/>
        </w:rPr>
        <w:t>(</w:t>
      </w:r>
      <w:r w:rsidRPr="0085682E">
        <w:rPr>
          <w:lang w:val="en-US"/>
        </w:rPr>
        <w:t>1</w:t>
      </w:r>
      <w:r w:rsidRPr="0085682E">
        <w:rPr>
          <w:rFonts w:eastAsiaTheme="majorEastAsia"/>
          <w:lang w:val="en-US"/>
        </w:rPr>
        <w:t xml:space="preserve">2) </w:t>
      </w:r>
    </w:p>
    <w:p w14:paraId="67F40669" w14:textId="77777777" w:rsidR="000E5583" w:rsidRDefault="000E5583" w:rsidP="000E5583">
      <w:pPr>
        <w:autoSpaceDE w:val="0"/>
        <w:autoSpaceDN w:val="0"/>
        <w:adjustRightInd w:val="0"/>
      </w:pPr>
      <w:r>
        <w:t>г</w:t>
      </w:r>
      <w:r w:rsidRPr="006B2DD3">
        <w:rPr>
          <w:rFonts w:eastAsiaTheme="majorEastAsia"/>
        </w:rPr>
        <w:t>де</w:t>
      </w:r>
      <w:r w:rsidRPr="006B2DD3">
        <w:t xml:space="preserve"> </w:t>
      </w:r>
      <m:oMath>
        <m:sSub>
          <m:sSubPr>
            <m:ctrlPr>
              <w:rPr>
                <w:rFonts w:ascii="Cambria Math" w:hAnsi="Cambria Math"/>
              </w:rPr>
            </m:ctrlPr>
          </m:sSubPr>
          <m:e>
            <m:r>
              <w:rPr>
                <w:rFonts w:ascii="Cambria Math"/>
              </w:rPr>
              <m:t>L</m:t>
            </m:r>
          </m:e>
          <m:sub>
            <m:r>
              <m:rPr>
                <m:sty m:val="p"/>
              </m:rPr>
              <w:rPr>
                <w:rFonts w:ascii="Cambria Math"/>
              </w:rPr>
              <m:t>Σ</m:t>
            </m:r>
          </m:sub>
        </m:sSub>
      </m:oMath>
      <w:r w:rsidRPr="006B2DD3">
        <w:rPr>
          <w:rFonts w:eastAsiaTheme="majorEastAsia"/>
        </w:rPr>
        <w:t xml:space="preserve"> – общая длина прямых элементов на одном прямом участке. </w:t>
      </w:r>
      <w:r>
        <w:t>Д</w:t>
      </w:r>
      <w:r w:rsidRPr="006B2DD3">
        <w:rPr>
          <w:rFonts w:eastAsiaTheme="majorEastAsia"/>
        </w:rPr>
        <w:t>ля</w:t>
      </w:r>
      <w:r>
        <w:t xml:space="preserve"> случая</w:t>
      </w:r>
      <w:r w:rsidRPr="006B2DD3">
        <w:rPr>
          <w:rFonts w:eastAsiaTheme="majorEastAsia"/>
        </w:rPr>
        <w:t xml:space="preserve"> максимального электрического поля на уровне 120 </w:t>
      </w:r>
      <w:proofErr w:type="spellStart"/>
      <w:r w:rsidRPr="006B2DD3">
        <w:rPr>
          <w:rFonts w:eastAsiaTheme="majorEastAsia"/>
        </w:rPr>
        <w:t>кВ</w:t>
      </w:r>
      <w:proofErr w:type="spellEnd"/>
      <w:r w:rsidRPr="006B2DD3">
        <w:rPr>
          <w:rFonts w:eastAsiaTheme="majorEastAsia"/>
        </w:rPr>
        <w:t>/см необходимо</w:t>
      </w:r>
      <w:r>
        <w:t>е</w:t>
      </w:r>
      <w:r w:rsidRPr="006B2DD3">
        <w:rPr>
          <w:rFonts w:eastAsiaTheme="majorEastAsia"/>
        </w:rPr>
        <w:t xml:space="preserve"> магнитное поле ниже 80 </w:t>
      </w:r>
      <w:proofErr w:type="spellStart"/>
      <w:r w:rsidRPr="006B2DD3">
        <w:rPr>
          <w:rFonts w:eastAsiaTheme="majorEastAsia"/>
        </w:rPr>
        <w:t>мТл</w:t>
      </w:r>
      <w:proofErr w:type="spellEnd"/>
      <w:r w:rsidRPr="006B2DD3">
        <w:rPr>
          <w:rFonts w:eastAsiaTheme="majorEastAsia"/>
        </w:rPr>
        <w:t>.</w:t>
      </w:r>
      <w:r w:rsidRPr="006B2DD3">
        <w:t xml:space="preserve"> </w:t>
      </w:r>
    </w:p>
    <w:p w14:paraId="17A6EBA0" w14:textId="77777777" w:rsidR="000E5583" w:rsidRDefault="000E5583" w:rsidP="000E5583">
      <w:pPr>
        <w:autoSpaceDE w:val="0"/>
        <w:autoSpaceDN w:val="0"/>
        <w:adjustRightInd w:val="0"/>
      </w:pPr>
      <w:r>
        <w:t xml:space="preserve">Для случая поиска </w:t>
      </w:r>
      <w:proofErr w:type="spellStart"/>
      <w:r>
        <w:t>аксиона</w:t>
      </w:r>
      <w:proofErr w:type="spellEnd"/>
      <w:r>
        <w:t xml:space="preserve"> условие (11) видоизменяется до следующего выражения</w:t>
      </w:r>
      <w:r w:rsidRPr="0085682E">
        <w:t>:</w:t>
      </w:r>
    </w:p>
    <w:p w14:paraId="79AA07CD" w14:textId="77777777" w:rsidR="000E5583" w:rsidRDefault="000E5583" w:rsidP="000E5583">
      <w:pPr>
        <w:autoSpaceDE w:val="0"/>
        <w:autoSpaceDN w:val="0"/>
        <w:adjustRightInd w:val="0"/>
        <w:jc w:val="right"/>
        <w:rPr>
          <w:rFonts w:eastAsiaTheme="minorEastAsia"/>
          <w:iCs/>
        </w:rPr>
      </w:pPr>
      <m:oMath>
        <m:d>
          <m:dPr>
            <m:ctrlPr>
              <w:rPr>
                <w:rFonts w:ascii="Cambria Math" w:hAnsi="Cambria Math"/>
                <w:i/>
              </w:rPr>
            </m:ctrlPr>
          </m:dPr>
          <m:e>
            <m:r>
              <w:rPr>
                <w:rFonts w:ascii="Cambria Math"/>
              </w:rPr>
              <m:t>γG+1</m:t>
            </m:r>
          </m:e>
        </m:d>
        <m:r>
          <w:rPr>
            <w:rFonts w:ascii="Cambria Math" w:hAnsi="Cambria Math" w:cs="Cambria Math"/>
          </w:rPr>
          <m:t>⋅</m:t>
        </m:r>
        <m:sSubSup>
          <m:sSubSupPr>
            <m:ctrlPr>
              <w:rPr>
                <w:rFonts w:ascii="Cambria Math" w:hAnsi="Cambria Math"/>
                <w:i/>
              </w:rPr>
            </m:ctrlPr>
          </m:sSubSupPr>
          <m:e>
            <m:r>
              <w:rPr>
                <w:rFonts w:ascii="Cambria Math"/>
              </w:rPr>
              <m:t>Φ</m:t>
            </m:r>
          </m:e>
          <m:sub>
            <m:r>
              <w:rPr>
                <w:rFonts w:ascii="Cambria Math"/>
              </w:rPr>
              <m:t>ss</m:t>
            </m:r>
          </m:sub>
          <m:sup>
            <m:r>
              <w:rPr>
                <w:rFonts w:ascii="Cambria Math"/>
              </w:rPr>
              <m:t>B</m:t>
            </m:r>
          </m:sup>
        </m:sSubSup>
        <m:r>
          <w:rPr>
            <w:rFonts w:ascii="Cambria Math"/>
          </w:rPr>
          <m:t>-</m:t>
        </m:r>
        <m:d>
          <m:dPr>
            <m:ctrlPr>
              <w:rPr>
                <w:rFonts w:ascii="Cambria Math" w:hAnsi="Cambria Math"/>
                <w:i/>
              </w:rPr>
            </m:ctrlPr>
          </m:dPr>
          <m:e>
            <m:r>
              <w:rPr>
                <w:rFonts w:ascii="Cambria Math"/>
              </w:rPr>
              <m:t>γG+</m:t>
            </m:r>
            <m:f>
              <m:fPr>
                <m:ctrlPr>
                  <w:rPr>
                    <w:rFonts w:ascii="Cambria Math" w:hAnsi="Cambria Math"/>
                    <w:i/>
                  </w:rPr>
                </m:ctrlPr>
              </m:fPr>
              <m:num>
                <m:r>
                  <w:rPr>
                    <w:rFonts w:ascii="Cambria Math"/>
                  </w:rPr>
                  <m:t>γ</m:t>
                </m:r>
              </m:num>
              <m:den>
                <m:r>
                  <w:rPr>
                    <w:rFonts w:ascii="Cambria Math"/>
                  </w:rPr>
                  <m:t>γ+1</m:t>
                </m:r>
              </m:den>
            </m:f>
          </m:e>
        </m:d>
        <m:sSup>
          <m:sSupPr>
            <m:ctrlPr>
              <w:rPr>
                <w:rFonts w:ascii="Cambria Math" w:hAnsi="Cambria Math"/>
                <w:i/>
              </w:rPr>
            </m:ctrlPr>
          </m:sSupPr>
          <m:e>
            <m:r>
              <w:rPr>
                <w:rFonts w:ascii="Cambria Math"/>
              </w:rPr>
              <m:t>β</m:t>
            </m:r>
          </m:e>
          <m:sup>
            <m:r>
              <w:rPr>
                <w:rFonts w:ascii="Cambria Math"/>
              </w:rPr>
              <m:t>2</m:t>
            </m:r>
          </m:sup>
        </m:sSup>
        <m:r>
          <w:rPr>
            <w:rFonts w:ascii="Cambria Math" w:hAnsi="Cambria Math" w:cs="Cambria Math"/>
          </w:rPr>
          <m:t>⋅</m:t>
        </m:r>
        <m:sSubSup>
          <m:sSubSupPr>
            <m:ctrlPr>
              <w:rPr>
                <w:rFonts w:ascii="Cambria Math" w:hAnsi="Cambria Math"/>
                <w:i/>
              </w:rPr>
            </m:ctrlPr>
          </m:sSubSupPr>
          <m:e>
            <m:r>
              <w:rPr>
                <w:rFonts w:ascii="Cambria Math"/>
              </w:rPr>
              <m:t>Φ</m:t>
            </m:r>
          </m:e>
          <m:sub>
            <m:r>
              <w:rPr>
                <w:rFonts w:ascii="Cambria Math"/>
              </w:rPr>
              <m:t>ss</m:t>
            </m:r>
          </m:sub>
          <m:sup>
            <m:r>
              <w:rPr>
                <w:rFonts w:ascii="Cambria Math"/>
              </w:rPr>
              <m:t>E</m:t>
            </m:r>
          </m:sup>
        </m:sSubSup>
        <m:r>
          <w:rPr>
            <w:rFonts w:ascii="Cambria Math"/>
          </w:rPr>
          <m:t>=</m:t>
        </m:r>
        <m:r>
          <w:rPr>
            <w:rFonts w:ascii="Cambria Math" w:hAnsi="Cambria Math"/>
          </w:rPr>
          <m:t>Δ</m:t>
        </m:r>
        <m:r>
          <w:rPr>
            <w:rFonts w:ascii="Cambria Math" w:hAnsi="Cambria Math" w:cs="Calibri"/>
          </w:rPr>
          <m:t>Φ+</m:t>
        </m:r>
        <m:r>
          <w:rPr>
            <w:rFonts w:ascii="Cambria Math"/>
          </w:rPr>
          <m:t>γG</m:t>
        </m:r>
        <m:r>
          <w:rPr>
            <w:rFonts w:ascii="Cambria Math" w:hAnsi="Cambria Math" w:cs="Cambria Math"/>
          </w:rPr>
          <m:t>⋅</m:t>
        </m:r>
        <m:r>
          <w:rPr>
            <w:rFonts w:ascii="Cambria Math"/>
          </w:rPr>
          <m:t>π</m:t>
        </m:r>
      </m:oMath>
      <w:r w:rsidRPr="00B87408">
        <w:rPr>
          <w:rFonts w:eastAsiaTheme="minorEastAsia"/>
        </w:rPr>
        <w:t>,</w:t>
      </w:r>
      <w:r>
        <w:rPr>
          <w:rFonts w:eastAsiaTheme="minorEastAsia"/>
        </w:rPr>
        <w:tab/>
      </w:r>
      <w:r>
        <w:rPr>
          <w:rFonts w:eastAsiaTheme="minorEastAsia"/>
        </w:rPr>
        <w:tab/>
      </w:r>
      <w:r w:rsidRPr="00B87408">
        <w:rPr>
          <w:rFonts w:eastAsiaTheme="minorEastAsia"/>
          <w:iCs/>
        </w:rPr>
        <w:t>(13)</w:t>
      </w:r>
    </w:p>
    <w:p w14:paraId="0AFA49E6" w14:textId="77777777" w:rsidR="000E5583" w:rsidRDefault="000E5583" w:rsidP="000E5583">
      <w:pPr>
        <w:autoSpaceDE w:val="0"/>
        <w:autoSpaceDN w:val="0"/>
        <w:adjustRightInd w:val="0"/>
        <w:rPr>
          <w:rFonts w:eastAsiaTheme="minorEastAsia"/>
        </w:rPr>
      </w:pPr>
      <w:r>
        <w:rPr>
          <w:rFonts w:eastAsiaTheme="minorEastAsia"/>
          <w:iCs/>
        </w:rPr>
        <w:t xml:space="preserve">где </w:t>
      </w:r>
      <m:oMath>
        <m:r>
          <w:rPr>
            <w:rFonts w:ascii="Cambria Math" w:hAnsi="Cambria Math"/>
          </w:rPr>
          <m:t>Δ</m:t>
        </m:r>
        <m:r>
          <w:rPr>
            <w:rFonts w:ascii="Cambria Math" w:hAnsi="Cambria Math" w:cs="Calibri"/>
          </w:rPr>
          <m:t>Φ</m:t>
        </m:r>
      </m:oMath>
      <w:r>
        <w:rPr>
          <w:rFonts w:eastAsiaTheme="minorEastAsia"/>
        </w:rPr>
        <w:t xml:space="preserve">-фаза разбалансировки по отношению к случаю «квази-фрозен» спин, когда </w:t>
      </w:r>
      <m:oMath>
        <m:r>
          <w:rPr>
            <w:rFonts w:ascii="Cambria Math" w:hAnsi="Cambria Math"/>
          </w:rPr>
          <m:t>Δ</m:t>
        </m:r>
        <m:r>
          <w:rPr>
            <w:rFonts w:ascii="Cambria Math" w:hAnsi="Cambria Math" w:cs="Calibri"/>
          </w:rPr>
          <m:t>Φ=0</m:t>
        </m:r>
      </m:oMath>
      <w:r>
        <w:rPr>
          <w:rFonts w:eastAsiaTheme="minorEastAsia"/>
        </w:rPr>
        <w:t xml:space="preserve">. При изменении энергии и значения полей  </w:t>
      </w:r>
      <m:oMath>
        <m:sSub>
          <m:sSubPr>
            <m:ctrlPr>
              <w:rPr>
                <w:rFonts w:ascii="Cambria Math" w:hAnsi="Cambria Math"/>
              </w:rPr>
            </m:ctrlPr>
          </m:sSubPr>
          <m:e>
            <m:r>
              <w:rPr>
                <w:rFonts w:ascii="Cambria Math"/>
              </w:rPr>
              <m:t>B</m:t>
            </m:r>
          </m:e>
          <m:sub>
            <m:r>
              <w:rPr>
                <w:rFonts w:ascii="Cambria Math"/>
              </w:rPr>
              <m:t>ss</m:t>
            </m:r>
          </m:sub>
        </m:sSub>
        <m:sSub>
          <m:sSubPr>
            <m:ctrlPr>
              <w:rPr>
                <w:rFonts w:ascii="Cambria Math" w:hAnsi="Cambria Math"/>
              </w:rPr>
            </m:ctrlPr>
          </m:sSubPr>
          <m:e>
            <m:r>
              <w:rPr>
                <w:rFonts w:ascii="Cambria Math"/>
              </w:rPr>
              <m:t>,E</m:t>
            </m:r>
          </m:e>
          <m:sub>
            <m:r>
              <w:rPr>
                <w:rFonts w:ascii="Cambria Math"/>
              </w:rPr>
              <m:t>ss</m:t>
            </m:r>
          </m:sub>
        </m:sSub>
      </m:oMath>
      <w:r>
        <w:rPr>
          <w:rFonts w:eastAsiaTheme="minorEastAsia"/>
        </w:rPr>
        <w:t xml:space="preserve">  </w:t>
      </w:r>
      <w:r>
        <w:rPr>
          <w:rFonts w:eastAsiaTheme="minorEastAsia"/>
          <w:lang w:val="en-US"/>
        </w:rPr>
        <w:t>Wien</w:t>
      </w:r>
      <w:r>
        <w:rPr>
          <w:rFonts w:eastAsiaTheme="minorEastAsia"/>
        </w:rPr>
        <w:t xml:space="preserve"> фильтра мы меняем значение частоты </w:t>
      </w:r>
      <m:oMath>
        <m:sSub>
          <m:sSubPr>
            <m:ctrlPr>
              <w:rPr>
                <w:rFonts w:ascii="Cambria Math" w:hAnsi="Cambria Math"/>
              </w:rPr>
            </m:ctrlPr>
          </m:sSubPr>
          <m:e>
            <m:r>
              <w:rPr>
                <w:rFonts w:ascii="Cambria Math"/>
                <w:lang w:val="en-US"/>
              </w:rPr>
              <m:t>f</m:t>
            </m:r>
          </m:e>
          <m:sub>
            <m:r>
              <w:rPr>
                <w:rFonts w:ascii="Cambria Math"/>
              </w:rPr>
              <m:t>spin</m:t>
            </m:r>
          </m:sub>
        </m:sSub>
      </m:oMath>
      <w:r>
        <w:rPr>
          <w:rFonts w:eastAsiaTheme="minorEastAsia"/>
        </w:rPr>
        <w:t xml:space="preserve"> прецессии вектора спина вокруг вертикальной оси</w:t>
      </w:r>
      <w:r w:rsidRPr="003209E0">
        <w:rPr>
          <w:rFonts w:eastAsiaTheme="minorEastAsia"/>
        </w:rPr>
        <w:t>:</w:t>
      </w:r>
    </w:p>
    <w:p w14:paraId="3EF1AAF0" w14:textId="77777777" w:rsidR="000E5583" w:rsidRDefault="000E5583" w:rsidP="000E5583">
      <w:pPr>
        <w:autoSpaceDE w:val="0"/>
        <w:autoSpaceDN w:val="0"/>
        <w:adjustRightInd w:val="0"/>
        <w:jc w:val="right"/>
        <w:rPr>
          <w:rFonts w:eastAsiaTheme="minorEastAsia"/>
          <w:iCs/>
        </w:rPr>
      </w:pPr>
      <m:oMath>
        <m:sSub>
          <m:sSubPr>
            <m:ctrlPr>
              <w:rPr>
                <w:rFonts w:ascii="Cambria Math" w:hAnsi="Cambria Math"/>
              </w:rPr>
            </m:ctrlPr>
          </m:sSubPr>
          <m:e>
            <m:r>
              <w:rPr>
                <w:rFonts w:ascii="Cambria Math"/>
                <w:lang w:val="en-US"/>
              </w:rPr>
              <m:t>f</m:t>
            </m:r>
          </m:e>
          <m:sub>
            <m:r>
              <w:rPr>
                <w:rFonts w:ascii="Cambria Math"/>
              </w:rPr>
              <m:t>spin</m:t>
            </m:r>
          </m:sub>
        </m:sSub>
        <m:r>
          <w:rPr>
            <w:rFonts w:ascii="Cambria Math"/>
          </w:rPr>
          <m:t>=</m:t>
        </m:r>
        <m:f>
          <m:fPr>
            <m:ctrlPr>
              <w:rPr>
                <w:rFonts w:ascii="Cambria Math" w:eastAsiaTheme="minorHAnsi" w:hAnsiTheme="minorHAnsi" w:cstheme="minorBidi"/>
                <w:i/>
                <w:kern w:val="2"/>
                <w:lang w:eastAsia="en-US"/>
                <w14:ligatures w14:val="standardContextual"/>
              </w:rPr>
            </m:ctrlPr>
          </m:fPr>
          <m:num>
            <m:r>
              <w:rPr>
                <w:rFonts w:ascii="Cambria Math" w:hAnsi="Cambria Math"/>
              </w:rPr>
              <m:t>Δ</m:t>
            </m:r>
            <m:r>
              <w:rPr>
                <w:rFonts w:ascii="Cambria Math" w:hAnsi="Cambria Math" w:cs="Calibri"/>
              </w:rPr>
              <m:t xml:space="preserve">Φ </m:t>
            </m:r>
            <m:r>
              <w:rPr>
                <w:rFonts w:ascii="Cambria Math"/>
              </w:rPr>
              <m:t>cβ</m:t>
            </m:r>
          </m:num>
          <m:den>
            <m:sSub>
              <m:sSubPr>
                <m:ctrlPr>
                  <w:rPr>
                    <w:rFonts w:ascii="Cambria Math" w:eastAsiaTheme="minorHAnsi" w:hAnsiTheme="minorHAnsi" w:cstheme="minorBidi"/>
                    <w:i/>
                    <w:kern w:val="2"/>
                    <w:lang w:eastAsia="en-US"/>
                    <w14:ligatures w14:val="standardContextual"/>
                  </w:rPr>
                </m:ctrlPr>
              </m:sSubPr>
              <m:e>
                <m:r>
                  <w:rPr>
                    <w:rFonts w:ascii="Cambria Math"/>
                  </w:rPr>
                  <m:t>C</m:t>
                </m:r>
              </m:e>
              <m:sub>
                <m:r>
                  <w:rPr>
                    <w:rFonts w:ascii="Cambria Math"/>
                  </w:rPr>
                  <m:t>ring</m:t>
                </m:r>
              </m:sub>
            </m:sSub>
          </m:den>
        </m:f>
      </m:oMath>
      <w:r>
        <w:rPr>
          <w:rFonts w:eastAsiaTheme="minorEastAsia"/>
          <w:iCs/>
        </w:rPr>
        <w:t>,</w:t>
      </w:r>
      <w:r>
        <w:rPr>
          <w:rFonts w:eastAsiaTheme="minorEastAsia"/>
          <w:iCs/>
        </w:rPr>
        <w:tab/>
      </w:r>
      <w:r>
        <w:rPr>
          <w:rFonts w:eastAsiaTheme="minorEastAsia"/>
          <w:iCs/>
        </w:rPr>
        <w:tab/>
      </w:r>
      <w:r>
        <w:rPr>
          <w:rFonts w:eastAsiaTheme="minorEastAsia"/>
          <w:iCs/>
        </w:rPr>
        <w:tab/>
      </w:r>
      <w:r>
        <w:rPr>
          <w:rFonts w:eastAsiaTheme="minorEastAsia"/>
          <w:iCs/>
        </w:rPr>
        <w:tab/>
      </w:r>
      <w:r>
        <w:rPr>
          <w:rFonts w:eastAsiaTheme="minorEastAsia"/>
          <w:iCs/>
        </w:rPr>
        <w:tab/>
      </w:r>
      <w:r>
        <w:rPr>
          <w:rFonts w:eastAsiaTheme="minorEastAsia"/>
          <w:iCs/>
        </w:rPr>
        <w:tab/>
      </w:r>
      <w:r>
        <w:rPr>
          <w:rFonts w:eastAsiaTheme="minorEastAsia"/>
          <w:iCs/>
        </w:rPr>
        <w:tab/>
      </w:r>
      <w:r>
        <w:rPr>
          <w:rFonts w:eastAsiaTheme="minorEastAsia"/>
          <w:iCs/>
        </w:rPr>
        <w:tab/>
        <w:t>(14)</w:t>
      </w:r>
    </w:p>
    <w:p w14:paraId="58377D5F" w14:textId="77777777" w:rsidR="000E5583" w:rsidRDefault="000E5583" w:rsidP="000E5583">
      <w:pPr>
        <w:autoSpaceDE w:val="0"/>
        <w:autoSpaceDN w:val="0"/>
        <w:adjustRightInd w:val="0"/>
        <w:rPr>
          <w:rFonts w:eastAsiaTheme="minorEastAsia"/>
        </w:rPr>
      </w:pPr>
      <w:r>
        <w:rPr>
          <w:rFonts w:eastAsiaTheme="minorEastAsia"/>
          <w:iCs/>
        </w:rPr>
        <w:t xml:space="preserve">где  </w:t>
      </w:r>
      <m:oMath>
        <m:sSub>
          <m:sSubPr>
            <m:ctrlPr>
              <w:rPr>
                <w:rFonts w:ascii="Cambria Math" w:eastAsiaTheme="minorHAnsi" w:hAnsiTheme="minorHAnsi" w:cstheme="minorBidi"/>
                <w:i/>
                <w:kern w:val="2"/>
                <w:lang w:eastAsia="en-US"/>
                <w14:ligatures w14:val="standardContextual"/>
              </w:rPr>
            </m:ctrlPr>
          </m:sSubPr>
          <m:e>
            <m:r>
              <w:rPr>
                <w:rFonts w:ascii="Cambria Math"/>
              </w:rPr>
              <m:t>C</m:t>
            </m:r>
          </m:e>
          <m:sub>
            <m:r>
              <w:rPr>
                <w:rFonts w:ascii="Cambria Math"/>
              </w:rPr>
              <m:t>ring</m:t>
            </m:r>
          </m:sub>
        </m:sSub>
      </m:oMath>
      <w:r>
        <w:rPr>
          <w:rFonts w:eastAsiaTheme="minorEastAsia"/>
        </w:rPr>
        <w:t xml:space="preserve"> – периметр кольца, </w:t>
      </w:r>
      <m:oMath>
        <m:r>
          <w:rPr>
            <w:rFonts w:ascii="Cambria Math"/>
          </w:rPr>
          <m:t>cβ</m:t>
        </m:r>
      </m:oMath>
      <w:r>
        <w:rPr>
          <w:rFonts w:eastAsiaTheme="minorEastAsia"/>
          <w:iCs/>
        </w:rPr>
        <w:t xml:space="preserve">-скорость обращения пучка по кольцу, </w:t>
      </w:r>
      <m:oMath>
        <m:r>
          <w:rPr>
            <w:rFonts w:ascii="Cambria Math" w:hAnsi="Cambria Math"/>
          </w:rPr>
          <m:t>Δ</m:t>
        </m:r>
        <m:r>
          <w:rPr>
            <w:rFonts w:ascii="Cambria Math" w:hAnsi="Cambria Math" w:cs="Calibri"/>
          </w:rPr>
          <m:t>Φ</m:t>
        </m:r>
      </m:oMath>
      <w:r>
        <w:rPr>
          <w:rFonts w:eastAsiaTheme="minorEastAsia"/>
        </w:rPr>
        <w:t xml:space="preserve">-фаза разбалансирования, определяемая из соотношения 12. Так, например при </w:t>
      </w:r>
      <m:oMath>
        <m:r>
          <w:rPr>
            <w:rFonts w:ascii="Cambria Math" w:hAnsi="Cambria Math"/>
          </w:rPr>
          <m:t>Δ</m:t>
        </m:r>
        <m:r>
          <w:rPr>
            <w:rFonts w:ascii="Cambria Math" w:hAnsi="Cambria Math" w:cs="Calibri"/>
          </w:rPr>
          <m:t>Φ=1 рад</m:t>
        </m:r>
      </m:oMath>
      <w:r>
        <w:rPr>
          <w:rFonts w:eastAsiaTheme="minorEastAsia"/>
        </w:rPr>
        <w:t xml:space="preserve"> частота прецессии спина вокруг вертикальной оси равна </w:t>
      </w:r>
      <m:oMath>
        <m:r>
          <w:rPr>
            <w:rFonts w:ascii="Cambria Math"/>
          </w:rPr>
          <m:t xml:space="preserve">270 </m:t>
        </m:r>
        <m:r>
          <w:rPr>
            <w:rFonts w:ascii="Cambria Math"/>
          </w:rPr>
          <m:t>кГц</m:t>
        </m:r>
      </m:oMath>
      <w:r>
        <w:rPr>
          <w:rFonts w:eastAsiaTheme="minorEastAsia"/>
        </w:rPr>
        <w:t xml:space="preserve">, то есть диапазон поиска аксиона определяется частотой </w:t>
      </w:r>
      <m:oMath>
        <m:sSub>
          <m:sSubPr>
            <m:ctrlPr>
              <w:rPr>
                <w:rFonts w:ascii="Cambria Math" w:hAnsi="Cambria Math"/>
              </w:rPr>
            </m:ctrlPr>
          </m:sSubPr>
          <m:e>
            <m:r>
              <w:rPr>
                <w:rFonts w:ascii="Cambria Math"/>
                <w:lang w:val="en-US"/>
              </w:rPr>
              <m:t>f</m:t>
            </m:r>
          </m:e>
          <m:sub>
            <m:r>
              <w:rPr>
                <w:rFonts w:ascii="Cambria Math"/>
              </w:rPr>
              <m:t>spin</m:t>
            </m:r>
          </m:sub>
        </m:sSub>
        <m:r>
          <w:rPr>
            <w:rFonts w:ascii="Cambria Math"/>
          </w:rPr>
          <m:t>=0</m:t>
        </m:r>
        <m:r>
          <w:rPr>
            <w:rFonts w:ascii="Cambria Math" w:hAnsi="Cambria Math"/>
          </w:rPr>
          <m:t>÷</m:t>
        </m:r>
        <m:r>
          <w:rPr>
            <w:rFonts w:ascii="Cambria Math"/>
          </w:rPr>
          <m:t xml:space="preserve">270 </m:t>
        </m:r>
        <m:r>
          <w:rPr>
            <w:rFonts w:ascii="Cambria Math"/>
          </w:rPr>
          <m:t>кГц</m:t>
        </m:r>
      </m:oMath>
      <w:r>
        <w:rPr>
          <w:rFonts w:eastAsiaTheme="minorEastAsia"/>
        </w:rPr>
        <w:t>.</w:t>
      </w:r>
    </w:p>
    <w:p w14:paraId="63D18A97" w14:textId="77777777" w:rsidR="000E5583" w:rsidRDefault="000E5583" w:rsidP="000E5583">
      <w:pPr>
        <w:autoSpaceDE w:val="0"/>
        <w:autoSpaceDN w:val="0"/>
        <w:adjustRightInd w:val="0"/>
        <w:rPr>
          <w:rFonts w:eastAsiaTheme="minorEastAsia"/>
          <w:lang w:val="en-US"/>
        </w:rPr>
      </w:pPr>
      <w:r>
        <w:rPr>
          <w:rFonts w:eastAsiaTheme="minorEastAsia"/>
        </w:rPr>
        <w:t>Для случая с протонным пучком опция «квази-</w:t>
      </w:r>
      <w:proofErr w:type="spellStart"/>
      <w:r>
        <w:rPr>
          <w:rFonts w:eastAsiaTheme="minorEastAsia"/>
        </w:rPr>
        <w:t>фрозен</w:t>
      </w:r>
      <w:proofErr w:type="spellEnd"/>
      <w:r>
        <w:rPr>
          <w:rFonts w:eastAsiaTheme="minorEastAsia"/>
        </w:rPr>
        <w:t xml:space="preserve">» спин не может быть реализована на </w:t>
      </w:r>
      <w:r>
        <w:rPr>
          <w:rFonts w:eastAsiaTheme="minorEastAsia"/>
          <w:lang w:val="en-US"/>
        </w:rPr>
        <w:t>NICA</w:t>
      </w:r>
      <w:r>
        <w:rPr>
          <w:rFonts w:eastAsiaTheme="minorEastAsia"/>
        </w:rPr>
        <w:t xml:space="preserve">, поскольку аномальность магнитного момента протона </w:t>
      </w:r>
      <m:oMath>
        <m:sSub>
          <m:sSubPr>
            <m:ctrlPr>
              <w:rPr>
                <w:rFonts w:ascii="Cambria Math" w:hAnsi="Cambria Math"/>
              </w:rPr>
            </m:ctrlPr>
          </m:sSubPr>
          <m:e>
            <m:r>
              <w:rPr>
                <w:rFonts w:ascii="Cambria Math"/>
                <w:lang w:val="en-US"/>
              </w:rPr>
              <m:t>G</m:t>
            </m:r>
          </m:e>
          <m:sub>
            <m:r>
              <w:rPr>
                <w:rFonts w:ascii="Cambria Math"/>
              </w:rPr>
              <m:t>p</m:t>
            </m:r>
          </m:sub>
        </m:sSub>
        <m:r>
          <w:rPr>
            <w:rFonts w:ascii="Cambria Math"/>
          </w:rPr>
          <m:t>=1.7</m:t>
        </m:r>
      </m:oMath>
      <w:r>
        <w:rPr>
          <w:rFonts w:eastAsiaTheme="minorEastAsia"/>
        </w:rPr>
        <w:t xml:space="preserve"> на порядок выше и спина на арке поворачивается на угол более чем 360 град, что приводит к практически нулевому значению накопленного сигнала ЭДМ. Однако для регистрации аксиона идея остается в силе, но в другом диапазоне </w:t>
      </w:r>
      <m:oMath>
        <m:sSub>
          <m:sSubPr>
            <m:ctrlPr>
              <w:rPr>
                <w:rFonts w:ascii="Cambria Math" w:hAnsi="Cambria Math"/>
              </w:rPr>
            </m:ctrlPr>
          </m:sSubPr>
          <m:e>
            <m:r>
              <w:rPr>
                <w:rFonts w:ascii="Cambria Math"/>
                <w:lang w:val="en-US"/>
              </w:rPr>
              <m:t>f</m:t>
            </m:r>
          </m:e>
          <m:sub>
            <m:r>
              <w:rPr>
                <w:rFonts w:ascii="Cambria Math"/>
              </w:rPr>
              <m:t>spin</m:t>
            </m:r>
          </m:sub>
        </m:sSub>
      </m:oMath>
      <w:r>
        <w:rPr>
          <w:rFonts w:eastAsiaTheme="minorEastAsia"/>
        </w:rPr>
        <w:t>.</w:t>
      </w:r>
    </w:p>
    <w:p w14:paraId="540FF395" w14:textId="77777777" w:rsidR="005D4C4D" w:rsidRPr="00FF7CD3" w:rsidRDefault="005D4C4D" w:rsidP="00FF7CD3">
      <w:pPr>
        <w:adjustRightInd w:val="0"/>
        <w:spacing w:line="276" w:lineRule="auto"/>
        <w:ind w:firstLine="720"/>
        <w:jc w:val="both"/>
        <w:rPr>
          <w:rStyle w:val="rynqvb"/>
          <w:b/>
          <w:bCs/>
          <w:lang w:val="en"/>
        </w:rPr>
      </w:pPr>
      <w:bookmarkStart w:id="13" w:name="_Toc152003736"/>
      <w:r w:rsidRPr="00FF7CD3">
        <w:rPr>
          <w:rStyle w:val="rynqvb"/>
          <w:b/>
          <w:bCs/>
          <w:lang w:val="en"/>
        </w:rPr>
        <w:lastRenderedPageBreak/>
        <w:t>Заключение</w:t>
      </w:r>
      <w:bookmarkEnd w:id="13"/>
    </w:p>
    <w:p w14:paraId="03008801" w14:textId="77777777" w:rsidR="005D4C4D" w:rsidRDefault="005D4C4D" w:rsidP="005D4C4D">
      <w:pPr>
        <w:ind w:firstLine="708"/>
      </w:pPr>
      <w:r>
        <w:t>Для экспериментов с ЭДМ необходимо использовать NICA в качестве накопительного кольца. По этой причине была рассмотрена модернизация путем создания альтернативных прямых участков, параллельных исходным, с использованием каналов</w:t>
      </w:r>
      <w:r w:rsidRPr="001F4657">
        <w:t xml:space="preserve"> </w:t>
      </w:r>
      <w:proofErr w:type="spellStart"/>
      <w:r>
        <w:rPr>
          <w:lang w:val="en-US"/>
        </w:rPr>
        <w:t>ByPass</w:t>
      </w:r>
      <w:proofErr w:type="spellEnd"/>
      <w:r>
        <w:t>. Также на прямых участках есть возможность разместить специальные элементы – фильтры Вина для компенсации вращения спина от МДМ компоненты в поворотных арках. Поскольку арки остаются неизменными, это позволяет использовать NICA в различных экспериментах.</w:t>
      </w:r>
    </w:p>
    <w:p w14:paraId="466E3EEB" w14:textId="77777777" w:rsidR="005D4C4D" w:rsidRDefault="005D4C4D" w:rsidP="005D4C4D">
      <w:pPr>
        <w:ind w:firstLine="708"/>
      </w:pPr>
      <w:r>
        <w:t xml:space="preserve">Рассмотрены 2 принципиальные схемы </w:t>
      </w:r>
      <w:r w:rsidRPr="00FF1D4D">
        <w:rPr>
          <w:rFonts w:cstheme="minorHAnsi"/>
        </w:rPr>
        <w:t>обходн</w:t>
      </w:r>
      <w:r>
        <w:rPr>
          <w:rFonts w:cstheme="minorHAnsi"/>
        </w:rPr>
        <w:t>ого</w:t>
      </w:r>
      <w:r>
        <w:t xml:space="preserve"> канала. И, наконец, получен наиболее реалистичный случай, когда прямой участок полностью регулярный. Конечная конструкция удовлетворяет всем необходимым требованиям к магнитооптике. Исследование спин-орбитальной динамики с оптимизированными</w:t>
      </w:r>
      <w:r w:rsidRPr="00041E82">
        <w:t xml:space="preserve"> </w:t>
      </w:r>
      <w:r>
        <w:t xml:space="preserve">значениями полей в фильтрах Вина показывает, спин восстанавливает ориентацию на прямом участке и метод «Квази-Замороженного Спина» может быть реализован в </w:t>
      </w:r>
      <w:proofErr w:type="spellStart"/>
      <w:r>
        <w:rPr>
          <w:lang w:val="en-US"/>
        </w:rPr>
        <w:t>ByPass</w:t>
      </w:r>
      <w:proofErr w:type="spellEnd"/>
      <w:r w:rsidRPr="001F4657">
        <w:t xml:space="preserve"> </w:t>
      </w:r>
      <w:r>
        <w:t xml:space="preserve">NICA. Начато исследование одновременного достижения спиновой </w:t>
      </w:r>
      <w:proofErr w:type="spellStart"/>
      <w:r>
        <w:t>хроматичности</w:t>
      </w:r>
      <w:proofErr w:type="spellEnd"/>
      <w:r>
        <w:t xml:space="preserve"> и бетатронной </w:t>
      </w:r>
      <w:proofErr w:type="spellStart"/>
      <w:r>
        <w:t>хроматичности</w:t>
      </w:r>
      <w:proofErr w:type="spellEnd"/>
      <w:r>
        <w:t xml:space="preserve">. </w:t>
      </w:r>
    </w:p>
    <w:p w14:paraId="0E708BD4" w14:textId="77777777" w:rsidR="005D4C4D" w:rsidRDefault="005D4C4D" w:rsidP="005D4C4D">
      <w:pPr>
        <w:ind w:firstLine="708"/>
      </w:pPr>
      <w:r>
        <w:t xml:space="preserve">Подобная структура также позволяет использовать </w:t>
      </w:r>
      <w:r>
        <w:rPr>
          <w:lang w:val="en-US"/>
        </w:rPr>
        <w:t>NICA</w:t>
      </w:r>
      <w:r w:rsidRPr="00586A27">
        <w:t xml:space="preserve"> </w:t>
      </w:r>
      <w:r>
        <w:t xml:space="preserve">в качестве </w:t>
      </w:r>
      <w:proofErr w:type="spellStart"/>
      <w:r>
        <w:t>аксионной</w:t>
      </w:r>
      <w:proofErr w:type="spellEnd"/>
      <w:r>
        <w:t xml:space="preserve"> антенны.</w:t>
      </w:r>
    </w:p>
    <w:p w14:paraId="627FCBBB" w14:textId="77777777" w:rsidR="005D4C4D" w:rsidRPr="005D4C4D" w:rsidRDefault="005D4C4D" w:rsidP="000E5583">
      <w:pPr>
        <w:autoSpaceDE w:val="0"/>
        <w:autoSpaceDN w:val="0"/>
        <w:adjustRightInd w:val="0"/>
        <w:rPr>
          <w:rFonts w:eastAsiaTheme="minorEastAsia"/>
        </w:rPr>
      </w:pPr>
    </w:p>
    <w:p w14:paraId="49C86366" w14:textId="76170AF4" w:rsidR="005D4C4D" w:rsidRPr="007D7922" w:rsidRDefault="005D4C4D" w:rsidP="007D7922">
      <w:pPr>
        <w:pStyle w:val="a4"/>
        <w:numPr>
          <w:ilvl w:val="0"/>
          <w:numId w:val="26"/>
        </w:numPr>
        <w:adjustRightInd w:val="0"/>
        <w:spacing w:line="276" w:lineRule="auto"/>
        <w:jc w:val="both"/>
        <w:rPr>
          <w:rStyle w:val="rynqvb"/>
          <w:b/>
          <w:bCs/>
          <w:lang w:val="en"/>
        </w:rPr>
      </w:pPr>
      <w:r w:rsidRPr="007D7922">
        <w:rPr>
          <w:rStyle w:val="rynqvb"/>
          <w:b/>
          <w:bCs/>
          <w:lang w:val="en"/>
        </w:rPr>
        <w:t>MODERNIZED NUCLOTRON</w:t>
      </w:r>
    </w:p>
    <w:p w14:paraId="5F806B88" w14:textId="1F639142" w:rsidR="005D4C4D" w:rsidRPr="00BA0B3D" w:rsidRDefault="005D4C4D" w:rsidP="005D4C4D">
      <w:pPr>
        <w:adjustRightInd w:val="0"/>
        <w:spacing w:line="276" w:lineRule="auto"/>
        <w:ind w:firstLine="720"/>
        <w:jc w:val="both"/>
        <w:rPr>
          <w:lang w:val="en"/>
        </w:rPr>
      </w:pPr>
      <w:r w:rsidRPr="00281CBB">
        <w:rPr>
          <w:rStyle w:val="rynqvb"/>
          <w:lang w:val="en"/>
        </w:rPr>
        <w:t>Another accelerator of the NI</w:t>
      </w:r>
      <w:r>
        <w:rPr>
          <w:rStyle w:val="rynqvb"/>
          <w:lang w:val="en"/>
        </w:rPr>
        <w:t>C</w:t>
      </w:r>
      <w:r w:rsidRPr="00281CBB">
        <w:rPr>
          <w:rStyle w:val="rynqvb"/>
          <w:lang w:val="en"/>
        </w:rPr>
        <w:t xml:space="preserve">A complex, which can be considered as a candidate for search for EDM, may be the </w:t>
      </w:r>
      <w:proofErr w:type="spellStart"/>
      <w:r w:rsidRPr="00281CBB">
        <w:rPr>
          <w:rStyle w:val="rynqvb"/>
          <w:lang w:val="en"/>
        </w:rPr>
        <w:t>Nuclotron</w:t>
      </w:r>
      <w:proofErr w:type="spellEnd"/>
      <w:r>
        <w:rPr>
          <w:rStyle w:val="rynqvb"/>
          <w:lang w:val="en"/>
        </w:rPr>
        <w:t xml:space="preserve">. The task of adapting the </w:t>
      </w:r>
      <w:proofErr w:type="spellStart"/>
      <w:r>
        <w:rPr>
          <w:rStyle w:val="rynqvb"/>
          <w:lang w:val="en"/>
        </w:rPr>
        <w:t>Nuclotron</w:t>
      </w:r>
      <w:proofErr w:type="spellEnd"/>
      <w:r>
        <w:rPr>
          <w:rStyle w:val="rynqvb"/>
          <w:lang w:val="en"/>
        </w:rPr>
        <w:t xml:space="preserve"> structure to the requirements for the structure for measuring the electric dipole moment of the deuteron can be determined by a set of problems: increasing the straight sections length, suppressing the dispersion in the straight sections, and maintaining the direction of the spin along the momentum. The first problem, increasing straight sections to the required length, is solved by increasing the maximum magnetic field in the bending magnets to a value of 1.8 Tesla. Simultaneously with the first problem, the problem of suppressing dispersion is solved by </w:t>
      </w:r>
      <w:proofErr w:type="gramStart"/>
      <w:r>
        <w:rPr>
          <w:rStyle w:val="rynqvb"/>
          <w:lang w:val="en"/>
        </w:rPr>
        <w:t>choosing of</w:t>
      </w:r>
      <w:proofErr w:type="gramEnd"/>
      <w:r>
        <w:rPr>
          <w:rStyle w:val="rynqvb"/>
          <w:lang w:val="en"/>
        </w:rPr>
        <w:t xml:space="preserve"> the advanced phase of radial oscillations on the arcs.</w:t>
      </w:r>
      <w:r>
        <w:rPr>
          <w:rStyle w:val="hwtze"/>
          <w:lang w:val="en"/>
        </w:rPr>
        <w:t xml:space="preserve"> </w:t>
      </w:r>
      <w:r>
        <w:rPr>
          <w:rStyle w:val="rynqvb"/>
          <w:lang w:val="en"/>
        </w:rPr>
        <w:t xml:space="preserve">The proposed modernized structure of one super period of the </w:t>
      </w:r>
      <w:proofErr w:type="spellStart"/>
      <w:r>
        <w:rPr>
          <w:rStyle w:val="rynqvb"/>
          <w:lang w:val="en"/>
        </w:rPr>
        <w:t>Nuclotron</w:t>
      </w:r>
      <w:proofErr w:type="spellEnd"/>
      <w:r>
        <w:rPr>
          <w:rStyle w:val="rynqvb"/>
          <w:lang w:val="en"/>
        </w:rPr>
        <w:t xml:space="preserve"> is shown in Fig.</w:t>
      </w:r>
      <w:r>
        <w:rPr>
          <w:rStyle w:val="hwtze"/>
          <w:lang w:val="en"/>
        </w:rPr>
        <w:t xml:space="preserve"> </w:t>
      </w:r>
      <w:r w:rsidRPr="0096169E">
        <w:rPr>
          <w:rStyle w:val="rynqvb"/>
          <w:lang w:val="en-US"/>
        </w:rPr>
        <w:t>5</w:t>
      </w:r>
      <w:r>
        <w:rPr>
          <w:rStyle w:val="rynqvb"/>
          <w:lang w:val="en"/>
        </w:rPr>
        <w:t>.</w:t>
      </w:r>
    </w:p>
    <w:p w14:paraId="5CAA2928" w14:textId="77777777" w:rsidR="005D4C4D" w:rsidRDefault="005D4C4D" w:rsidP="005D4C4D">
      <w:pPr>
        <w:spacing w:line="276" w:lineRule="auto"/>
        <w:ind w:firstLine="284"/>
        <w:rPr>
          <w:rStyle w:val="rynqvb"/>
          <w:lang w:val="en"/>
        </w:rPr>
      </w:pPr>
      <w:r>
        <w:rPr>
          <w:rStyle w:val="rynqvb"/>
          <w:lang w:val="en"/>
        </w:rPr>
        <w:t>Thanks to an increase in the magnetic field to 1.8 Tesla in the bending magnets, the length of the straight section in each super period is increased from 7.3 m to 10.5 m The third problem of maintaining the direction of the spin relative to the momentum, necessary for diagnosing the EDM signal, is solved by introducing electrostatic deflectors with negative curvature at each super period of the structure</w:t>
      </w:r>
      <w:r w:rsidRPr="0096169E">
        <w:rPr>
          <w:rStyle w:val="rynqvb"/>
          <w:lang w:val="en-US"/>
        </w:rPr>
        <w:t xml:space="preserve"> (</w:t>
      </w:r>
      <w:r>
        <w:rPr>
          <w:rStyle w:val="rynqvb"/>
          <w:lang w:val="en-US"/>
        </w:rPr>
        <w:t>see fig.</w:t>
      </w:r>
      <w:r w:rsidRPr="0096169E">
        <w:rPr>
          <w:rStyle w:val="rynqvb"/>
          <w:lang w:val="en-US"/>
        </w:rPr>
        <w:t xml:space="preserve"> 6)</w:t>
      </w:r>
      <w:r>
        <w:rPr>
          <w:rStyle w:val="rynqvb"/>
          <w:lang w:val="en"/>
        </w:rPr>
        <w:t>.</w:t>
      </w:r>
      <w:r>
        <w:rPr>
          <w:rStyle w:val="hwtze"/>
          <w:lang w:val="en"/>
        </w:rPr>
        <w:t xml:space="preserve"> </w:t>
      </w:r>
      <w:r>
        <w:rPr>
          <w:rStyle w:val="rynqvb"/>
          <w:lang w:val="en"/>
        </w:rPr>
        <w:t>This allows the average direction of spin to be maintained along the momentum across the entire ring within the concept of “quasi-frozen spin” in the accelerator.</w:t>
      </w:r>
    </w:p>
    <w:p w14:paraId="06F9BAD4" w14:textId="77777777" w:rsidR="005D4C4D" w:rsidRPr="00031E6A" w:rsidRDefault="005D4C4D" w:rsidP="005D4C4D">
      <w:pPr>
        <w:spacing w:line="276" w:lineRule="auto"/>
        <w:jc w:val="both"/>
        <w:rPr>
          <w:color w:val="000000" w:themeColor="text1"/>
          <w:szCs w:val="28"/>
          <w:lang w:val="en-US"/>
        </w:rPr>
      </w:pPr>
      <w:proofErr w:type="spellStart"/>
      <w:r>
        <w:rPr>
          <w:rStyle w:val="rynqvb"/>
          <w:lang w:val="en"/>
        </w:rPr>
        <w:t>Nuclotron</w:t>
      </w:r>
      <w:proofErr w:type="spellEnd"/>
      <w:r>
        <w:rPr>
          <w:rStyle w:val="rynqvb"/>
          <w:lang w:val="en"/>
        </w:rPr>
        <w:t xml:space="preserve">, </w:t>
      </w:r>
      <w:r>
        <w:rPr>
          <w:rStyle w:val="rynqvb"/>
          <w:lang w:val="en-US"/>
        </w:rPr>
        <w:t xml:space="preserve">with </w:t>
      </w:r>
      <w:r>
        <w:rPr>
          <w:rStyle w:val="rynqvb"/>
          <w:lang w:val="en"/>
        </w:rPr>
        <w:t xml:space="preserve">the </w:t>
      </w:r>
      <w:r>
        <w:rPr>
          <w:rStyle w:val="rynqvb"/>
          <w:lang w:val="en-US"/>
        </w:rPr>
        <w:t>“</w:t>
      </w:r>
      <w:r>
        <w:rPr>
          <w:rStyle w:val="rynqvb"/>
          <w:lang w:val="en"/>
        </w:rPr>
        <w:t>quasi-frozen</w:t>
      </w:r>
      <w:r>
        <w:rPr>
          <w:rStyle w:val="rynqvb"/>
          <w:lang w:val="en-US"/>
        </w:rPr>
        <w:t>”</w:t>
      </w:r>
      <w:r>
        <w:rPr>
          <w:rStyle w:val="rynqvb"/>
          <w:lang w:val="en"/>
        </w:rPr>
        <w:t xml:space="preserve"> structure should consist of two different parts: magnetic arcs with bend magnets that change the direction of particle motion on each arch by an angle </w:t>
      </w:r>
      <m:oMath>
        <m:sSup>
          <m:sSupPr>
            <m:ctrlPr>
              <w:rPr>
                <w:rFonts w:ascii="Cambria Math" w:hAnsi="Cambria Math"/>
                <w:color w:val="000000" w:themeColor="text1"/>
                <w:szCs w:val="28"/>
              </w:rPr>
            </m:ctrlPr>
          </m:sSupPr>
          <m:e>
            <m:r>
              <w:rPr>
                <w:rFonts w:ascii="Cambria Math" w:hAnsi="Cambria Math"/>
                <w:color w:val="000000" w:themeColor="text1"/>
                <w:szCs w:val="28"/>
              </w:rPr>
              <m:t>Φ</m:t>
            </m:r>
          </m:e>
          <m:sup>
            <m:r>
              <w:rPr>
                <w:rFonts w:ascii="Cambria Math" w:hAnsi="Cambria Math"/>
                <w:color w:val="000000" w:themeColor="text1"/>
                <w:szCs w:val="28"/>
              </w:rPr>
              <m:t>B</m:t>
            </m:r>
          </m:sup>
        </m:sSup>
        <m:r>
          <m:rPr>
            <m:sty m:val="p"/>
          </m:rPr>
          <w:rPr>
            <w:rFonts w:ascii="Cambria Math" w:hAnsi="Cambria Math"/>
            <w:color w:val="000000" w:themeColor="text1"/>
            <w:szCs w:val="28"/>
            <w:lang w:val="en-US"/>
          </w:rPr>
          <m:t>=</m:t>
        </m:r>
        <m:d>
          <m:dPr>
            <m:ctrlPr>
              <w:rPr>
                <w:rFonts w:ascii="Cambria Math" w:hAnsi="Cambria Math"/>
                <w:color w:val="000000" w:themeColor="text1"/>
                <w:szCs w:val="28"/>
              </w:rPr>
            </m:ctrlPr>
          </m:dPr>
          <m:e>
            <m:r>
              <w:rPr>
                <w:rFonts w:ascii="Cambria Math" w:hAnsi="Cambria Math"/>
                <w:color w:val="000000" w:themeColor="text1"/>
                <w:szCs w:val="28"/>
              </w:rPr>
              <m:t>π</m:t>
            </m:r>
            <m:r>
              <m:rPr>
                <m:sty m:val="p"/>
              </m:rPr>
              <w:rPr>
                <w:rFonts w:ascii="Cambria Math" w:hAnsi="Cambria Math"/>
                <w:color w:val="000000" w:themeColor="text1"/>
                <w:szCs w:val="28"/>
                <w:lang w:val="en-US"/>
              </w:rPr>
              <m:t>/</m:t>
            </m:r>
            <m:r>
              <w:rPr>
                <w:rFonts w:ascii="Cambria Math" w:hAnsi="Cambria Math"/>
                <w:color w:val="000000" w:themeColor="text1"/>
                <w:szCs w:val="28"/>
              </w:rPr>
              <m:t>N</m:t>
            </m:r>
            <m:r>
              <m:rPr>
                <m:sty m:val="p"/>
              </m:rPr>
              <w:rPr>
                <w:rFonts w:ascii="Cambria Math" w:hAnsi="Cambria Math"/>
                <w:color w:val="000000" w:themeColor="text1"/>
                <w:szCs w:val="28"/>
                <w:lang w:val="en-US"/>
              </w:rPr>
              <m:t xml:space="preserve"> +2</m:t>
            </m:r>
            <m:r>
              <w:rPr>
                <w:rFonts w:ascii="Cambria Math" w:hAnsi="Cambria Math"/>
                <w:color w:val="000000" w:themeColor="text1"/>
                <w:szCs w:val="28"/>
              </w:rPr>
              <m:t>α</m:t>
            </m:r>
          </m:e>
        </m:d>
      </m:oMath>
      <w:r>
        <w:rPr>
          <w:color w:val="000000" w:themeColor="text1"/>
          <w:szCs w:val="28"/>
          <w:lang w:val="en-US"/>
        </w:rPr>
        <w:t xml:space="preserve"> </w:t>
      </w:r>
      <w:r>
        <w:rPr>
          <w:rStyle w:val="rynqvb"/>
          <w:lang w:val="en"/>
        </w:rPr>
        <w:t xml:space="preserve">and provide rotation of the spin with the tune </w:t>
      </w:r>
      <m:oMath>
        <m:sSubSup>
          <m:sSubSupPr>
            <m:ctrlPr>
              <w:rPr>
                <w:rFonts w:ascii="Cambria Math" w:hAnsi="Cambria Math"/>
                <w:color w:val="000000" w:themeColor="text1"/>
                <w:szCs w:val="28"/>
              </w:rPr>
            </m:ctrlPr>
          </m:sSubSupPr>
          <m:e>
            <m:r>
              <w:rPr>
                <w:rFonts w:ascii="Cambria Math" w:hAnsi="Cambria Math"/>
                <w:color w:val="000000" w:themeColor="text1"/>
                <w:szCs w:val="28"/>
              </w:rPr>
              <m:t>ν</m:t>
            </m:r>
          </m:e>
          <m:sub>
            <m:r>
              <w:rPr>
                <w:rFonts w:ascii="Cambria Math" w:hAnsi="Cambria Math"/>
                <w:color w:val="000000" w:themeColor="text1"/>
                <w:szCs w:val="28"/>
              </w:rPr>
              <m:t>s</m:t>
            </m:r>
          </m:sub>
          <m:sup>
            <m:r>
              <w:rPr>
                <w:rFonts w:ascii="Cambria Math" w:hAnsi="Cambria Math"/>
                <w:color w:val="000000" w:themeColor="text1"/>
                <w:szCs w:val="28"/>
              </w:rPr>
              <m:t>B</m:t>
            </m:r>
          </m:sup>
        </m:sSubSup>
      </m:oMath>
      <w:r>
        <w:rPr>
          <w:rStyle w:val="rynqvb"/>
          <w:lang w:val="en"/>
        </w:rPr>
        <w:t xml:space="preserve"> in the horizontal plane relative to the momentum by an angle</w:t>
      </w:r>
      <w:r>
        <w:rPr>
          <w:rStyle w:val="hwtze"/>
          <w:lang w:val="en"/>
        </w:rPr>
        <w:t xml:space="preserve"> </w:t>
      </w:r>
      <m:oMath>
        <m:sSubSup>
          <m:sSubSupPr>
            <m:ctrlPr>
              <w:rPr>
                <w:rFonts w:ascii="Cambria Math" w:hAnsi="Cambria Math"/>
                <w:color w:val="000000" w:themeColor="text1"/>
                <w:szCs w:val="28"/>
              </w:rPr>
            </m:ctrlPr>
          </m:sSubSupPr>
          <m:e>
            <m:r>
              <w:rPr>
                <w:rFonts w:ascii="Cambria Math" w:hAnsi="Cambria Math"/>
                <w:color w:val="000000" w:themeColor="text1"/>
                <w:szCs w:val="28"/>
              </w:rPr>
              <m:t>Φ</m:t>
            </m:r>
          </m:e>
          <m:sub>
            <m:r>
              <w:rPr>
                <w:rFonts w:ascii="Cambria Math" w:hAnsi="Cambria Math"/>
                <w:color w:val="000000" w:themeColor="text1"/>
                <w:szCs w:val="28"/>
              </w:rPr>
              <m:t>s</m:t>
            </m:r>
          </m:sub>
          <m:sup>
            <m:r>
              <w:rPr>
                <w:rFonts w:ascii="Cambria Math" w:hAnsi="Cambria Math"/>
                <w:color w:val="000000" w:themeColor="text1"/>
                <w:szCs w:val="28"/>
              </w:rPr>
              <m:t>B</m:t>
            </m:r>
          </m:sup>
        </m:sSubSup>
        <m:r>
          <m:rPr>
            <m:sty m:val="p"/>
          </m:rPr>
          <w:rPr>
            <w:rFonts w:ascii="Cambria Math" w:hAnsi="Cambria Math"/>
            <w:color w:val="000000" w:themeColor="text1"/>
            <w:szCs w:val="28"/>
            <w:lang w:val="en-US"/>
          </w:rPr>
          <m:t>=</m:t>
        </m:r>
        <m:sSubSup>
          <m:sSubSupPr>
            <m:ctrlPr>
              <w:rPr>
                <w:rFonts w:ascii="Cambria Math" w:hAnsi="Cambria Math"/>
                <w:color w:val="000000" w:themeColor="text1"/>
                <w:szCs w:val="28"/>
              </w:rPr>
            </m:ctrlPr>
          </m:sSubSupPr>
          <m:e>
            <m:r>
              <w:rPr>
                <w:rFonts w:ascii="Cambria Math" w:hAnsi="Cambria Math"/>
                <w:color w:val="000000" w:themeColor="text1"/>
                <w:szCs w:val="28"/>
              </w:rPr>
              <m:t>ν</m:t>
            </m:r>
          </m:e>
          <m:sub>
            <m:r>
              <w:rPr>
                <w:rFonts w:ascii="Cambria Math" w:hAnsi="Cambria Math"/>
                <w:color w:val="000000" w:themeColor="text1"/>
                <w:szCs w:val="28"/>
              </w:rPr>
              <m:t>s</m:t>
            </m:r>
          </m:sub>
          <m:sup>
            <m:r>
              <w:rPr>
                <w:rFonts w:ascii="Cambria Math" w:hAnsi="Cambria Math"/>
                <w:color w:val="000000" w:themeColor="text1"/>
                <w:szCs w:val="28"/>
              </w:rPr>
              <m:t>B</m:t>
            </m:r>
          </m:sup>
        </m:sSubSup>
        <m:r>
          <m:rPr>
            <m:sty m:val="p"/>
          </m:rPr>
          <w:rPr>
            <w:rFonts w:ascii="Cambria Math" w:hAnsi="Cambria Math"/>
            <w:color w:val="000000" w:themeColor="text1"/>
            <w:szCs w:val="28"/>
            <w:lang w:val="en-US"/>
          </w:rPr>
          <m:t>⋅</m:t>
        </m:r>
        <m:sSup>
          <m:sSupPr>
            <m:ctrlPr>
              <w:rPr>
                <w:rFonts w:ascii="Cambria Math" w:hAnsi="Cambria Math"/>
                <w:color w:val="000000" w:themeColor="text1"/>
                <w:szCs w:val="28"/>
              </w:rPr>
            </m:ctrlPr>
          </m:sSupPr>
          <m:e>
            <m:r>
              <w:rPr>
                <w:rFonts w:ascii="Cambria Math" w:hAnsi="Cambria Math"/>
                <w:color w:val="000000" w:themeColor="text1"/>
                <w:szCs w:val="28"/>
              </w:rPr>
              <m:t>Φ</m:t>
            </m:r>
          </m:e>
          <m:sup>
            <m:r>
              <w:rPr>
                <w:rFonts w:ascii="Cambria Math" w:hAnsi="Cambria Math"/>
                <w:color w:val="000000" w:themeColor="text1"/>
                <w:szCs w:val="28"/>
              </w:rPr>
              <m:t>B</m:t>
            </m:r>
          </m:sup>
        </m:sSup>
      </m:oMath>
      <w:r>
        <w:rPr>
          <w:rStyle w:val="rynqvb"/>
          <w:lang w:val="en"/>
        </w:rPr>
        <w:t xml:space="preserve">, and electrostatic arcs with the negative curvature, rotating the beam on each arc by an angle </w:t>
      </w:r>
      <m:oMath>
        <m:sSup>
          <m:sSupPr>
            <m:ctrlPr>
              <w:rPr>
                <w:rFonts w:ascii="Cambria Math" w:hAnsi="Cambria Math"/>
                <w:color w:val="000000" w:themeColor="text1"/>
                <w:szCs w:val="28"/>
              </w:rPr>
            </m:ctrlPr>
          </m:sSupPr>
          <m:e>
            <m:r>
              <w:rPr>
                <w:rFonts w:ascii="Cambria Math" w:hAnsi="Cambria Math"/>
                <w:color w:val="000000" w:themeColor="text1"/>
                <w:szCs w:val="28"/>
              </w:rPr>
              <m:t>Φ</m:t>
            </m:r>
          </m:e>
          <m:sup>
            <m:r>
              <w:rPr>
                <w:rFonts w:ascii="Cambria Math" w:hAnsi="Cambria Math"/>
                <w:color w:val="000000" w:themeColor="text1"/>
                <w:szCs w:val="28"/>
              </w:rPr>
              <m:t>E</m:t>
            </m:r>
          </m:sup>
        </m:sSup>
        <m:r>
          <m:rPr>
            <m:sty m:val="p"/>
          </m:rPr>
          <w:rPr>
            <w:rFonts w:ascii="Cambria Math" w:hAnsi="Cambria Math"/>
            <w:color w:val="000000" w:themeColor="text1"/>
            <w:szCs w:val="28"/>
            <w:lang w:val="en-US"/>
          </w:rPr>
          <m:t>=-2</m:t>
        </m:r>
        <m:r>
          <w:rPr>
            <w:rFonts w:ascii="Cambria Math" w:hAnsi="Cambria Math"/>
            <w:color w:val="000000" w:themeColor="text1"/>
            <w:szCs w:val="28"/>
          </w:rPr>
          <m:t>α</m:t>
        </m:r>
      </m:oMath>
      <w:r w:rsidRPr="00967D97">
        <w:rPr>
          <w:color w:val="000000" w:themeColor="text1"/>
          <w:szCs w:val="28"/>
          <w:lang w:val="en-US"/>
        </w:rPr>
        <w:t xml:space="preserve"> </w:t>
      </w:r>
      <w:r>
        <w:rPr>
          <w:rStyle w:val="rynqvb"/>
          <w:lang w:val="en"/>
        </w:rPr>
        <w:t xml:space="preserve">and ensuring rotation of the spin with the tune </w:t>
      </w:r>
      <m:oMath>
        <m:sSubSup>
          <m:sSubSupPr>
            <m:ctrlPr>
              <w:rPr>
                <w:rFonts w:ascii="Cambria Math" w:hAnsi="Cambria Math"/>
                <w:color w:val="000000" w:themeColor="text1"/>
                <w:szCs w:val="28"/>
              </w:rPr>
            </m:ctrlPr>
          </m:sSubSupPr>
          <m:e>
            <m:r>
              <w:rPr>
                <w:rFonts w:ascii="Cambria Math" w:hAnsi="Cambria Math"/>
                <w:color w:val="000000" w:themeColor="text1"/>
                <w:szCs w:val="28"/>
              </w:rPr>
              <m:t>ν</m:t>
            </m:r>
          </m:e>
          <m:sub>
            <m:r>
              <w:rPr>
                <w:rFonts w:ascii="Cambria Math" w:hAnsi="Cambria Math"/>
                <w:color w:val="000000" w:themeColor="text1"/>
                <w:szCs w:val="28"/>
              </w:rPr>
              <m:t>s</m:t>
            </m:r>
          </m:sub>
          <m:sup>
            <m:r>
              <w:rPr>
                <w:rFonts w:ascii="Cambria Math" w:hAnsi="Cambria Math"/>
                <w:color w:val="000000" w:themeColor="text1"/>
                <w:szCs w:val="28"/>
              </w:rPr>
              <m:t>E</m:t>
            </m:r>
          </m:sup>
        </m:sSubSup>
      </m:oMath>
      <w:r>
        <w:rPr>
          <w:rStyle w:val="rynqvb"/>
          <w:lang w:val="en"/>
        </w:rPr>
        <w:t xml:space="preserve"> in the  horizontal plane relative to the momentum in the opposite direction by an angle </w:t>
      </w:r>
      <m:oMath>
        <m:sSubSup>
          <m:sSubSupPr>
            <m:ctrlPr>
              <w:rPr>
                <w:rFonts w:ascii="Cambria Math" w:hAnsi="Cambria Math"/>
                <w:color w:val="000000" w:themeColor="text1"/>
                <w:szCs w:val="28"/>
              </w:rPr>
            </m:ctrlPr>
          </m:sSubSupPr>
          <m:e>
            <m:r>
              <w:rPr>
                <w:rFonts w:ascii="Cambria Math" w:hAnsi="Cambria Math"/>
                <w:color w:val="000000" w:themeColor="text1"/>
                <w:szCs w:val="28"/>
              </w:rPr>
              <m:t>Φ</m:t>
            </m:r>
          </m:e>
          <m:sub>
            <m:r>
              <w:rPr>
                <w:rFonts w:ascii="Cambria Math" w:hAnsi="Cambria Math"/>
                <w:color w:val="000000" w:themeColor="text1"/>
                <w:szCs w:val="28"/>
              </w:rPr>
              <m:t>s</m:t>
            </m:r>
          </m:sub>
          <m:sup>
            <m:r>
              <w:rPr>
                <w:rFonts w:ascii="Cambria Math" w:hAnsi="Cambria Math"/>
                <w:color w:val="000000" w:themeColor="text1"/>
                <w:szCs w:val="28"/>
              </w:rPr>
              <m:t>E</m:t>
            </m:r>
          </m:sup>
        </m:sSubSup>
        <m:r>
          <m:rPr>
            <m:sty m:val="p"/>
          </m:rPr>
          <w:rPr>
            <w:rFonts w:ascii="Cambria Math" w:hAnsi="Cambria Math"/>
            <w:color w:val="000000" w:themeColor="text1"/>
            <w:szCs w:val="28"/>
            <w:lang w:val="en-US"/>
          </w:rPr>
          <m:t>=</m:t>
        </m:r>
        <m:sSubSup>
          <m:sSubSupPr>
            <m:ctrlPr>
              <w:rPr>
                <w:rFonts w:ascii="Cambria Math" w:hAnsi="Cambria Math"/>
                <w:color w:val="000000" w:themeColor="text1"/>
                <w:szCs w:val="28"/>
              </w:rPr>
            </m:ctrlPr>
          </m:sSubSupPr>
          <m:e>
            <m:r>
              <w:rPr>
                <w:rFonts w:ascii="Cambria Math" w:hAnsi="Cambria Math"/>
                <w:color w:val="000000" w:themeColor="text1"/>
                <w:szCs w:val="28"/>
              </w:rPr>
              <m:t>ν</m:t>
            </m:r>
          </m:e>
          <m:sub>
            <m:r>
              <w:rPr>
                <w:rFonts w:ascii="Cambria Math" w:hAnsi="Cambria Math"/>
                <w:color w:val="000000" w:themeColor="text1"/>
                <w:szCs w:val="28"/>
              </w:rPr>
              <m:t>s</m:t>
            </m:r>
          </m:sub>
          <m:sup>
            <m:r>
              <w:rPr>
                <w:rFonts w:ascii="Cambria Math" w:hAnsi="Cambria Math"/>
                <w:color w:val="000000" w:themeColor="text1"/>
                <w:szCs w:val="28"/>
              </w:rPr>
              <m:t>E</m:t>
            </m:r>
          </m:sup>
        </m:sSubSup>
        <m:r>
          <m:rPr>
            <m:sty m:val="p"/>
          </m:rPr>
          <w:rPr>
            <w:rFonts w:ascii="Cambria Math" w:hAnsi="Cambria Math"/>
            <w:color w:val="000000" w:themeColor="text1"/>
            <w:szCs w:val="28"/>
            <w:lang w:val="en-US"/>
          </w:rPr>
          <m:t>⋅</m:t>
        </m:r>
        <m:sSup>
          <m:sSupPr>
            <m:ctrlPr>
              <w:rPr>
                <w:rFonts w:ascii="Cambria Math" w:hAnsi="Cambria Math"/>
                <w:color w:val="000000" w:themeColor="text1"/>
                <w:szCs w:val="28"/>
              </w:rPr>
            </m:ctrlPr>
          </m:sSupPr>
          <m:e>
            <m:r>
              <w:rPr>
                <w:rFonts w:ascii="Cambria Math" w:hAnsi="Cambria Math"/>
                <w:color w:val="000000" w:themeColor="text1"/>
                <w:szCs w:val="28"/>
              </w:rPr>
              <m:t>Φ</m:t>
            </m:r>
          </m:e>
          <m:sup>
            <m:r>
              <w:rPr>
                <w:rFonts w:ascii="Cambria Math" w:hAnsi="Cambria Math"/>
                <w:color w:val="000000" w:themeColor="text1"/>
                <w:szCs w:val="28"/>
              </w:rPr>
              <m:t>E</m:t>
            </m:r>
          </m:sup>
        </m:sSup>
      </m:oMath>
      <w:r>
        <w:rPr>
          <w:rStyle w:val="rynqvb"/>
          <w:lang w:val="en"/>
        </w:rPr>
        <w:t>.</w:t>
      </w:r>
      <w:r>
        <w:rPr>
          <w:rStyle w:val="hwtze"/>
          <w:lang w:val="en"/>
        </w:rPr>
        <w:t xml:space="preserve"> </w:t>
      </w:r>
      <w:r>
        <w:rPr>
          <w:rStyle w:val="rynqvb"/>
          <w:lang w:val="en"/>
        </w:rPr>
        <w:t xml:space="preserve">To implement the concept of quasi-frozen spin, it is necessary to provide </w:t>
      </w:r>
      <m:oMath>
        <m:sSubSup>
          <m:sSubSupPr>
            <m:ctrlPr>
              <w:rPr>
                <w:rFonts w:ascii="Cambria Math" w:hAnsi="Cambria Math"/>
                <w:color w:val="000000" w:themeColor="text1"/>
                <w:szCs w:val="28"/>
              </w:rPr>
            </m:ctrlPr>
          </m:sSubSupPr>
          <m:e>
            <m:r>
              <w:rPr>
                <w:rFonts w:ascii="Cambria Math" w:hAnsi="Cambria Math"/>
                <w:color w:val="000000" w:themeColor="text1"/>
                <w:szCs w:val="28"/>
              </w:rPr>
              <m:t>Φ</m:t>
            </m:r>
          </m:e>
          <m:sub>
            <m:r>
              <w:rPr>
                <w:rFonts w:ascii="Cambria Math" w:hAnsi="Cambria Math"/>
                <w:color w:val="000000" w:themeColor="text1"/>
                <w:szCs w:val="28"/>
              </w:rPr>
              <m:t>s</m:t>
            </m:r>
          </m:sub>
          <m:sup>
            <m:r>
              <w:rPr>
                <w:rFonts w:ascii="Cambria Math" w:hAnsi="Cambria Math"/>
                <w:color w:val="000000" w:themeColor="text1"/>
                <w:szCs w:val="28"/>
              </w:rPr>
              <m:t>E</m:t>
            </m:r>
          </m:sup>
        </m:sSubSup>
        <m:r>
          <m:rPr>
            <m:sty m:val="p"/>
          </m:rPr>
          <w:rPr>
            <w:rFonts w:ascii="Cambria Math" w:hAnsi="Cambria Math"/>
            <w:color w:val="000000" w:themeColor="text1"/>
            <w:szCs w:val="28"/>
            <w:lang w:val="en-US"/>
          </w:rPr>
          <m:t>=-</m:t>
        </m:r>
        <m:sSubSup>
          <m:sSubSupPr>
            <m:ctrlPr>
              <w:rPr>
                <w:rFonts w:ascii="Cambria Math" w:hAnsi="Cambria Math"/>
                <w:color w:val="000000" w:themeColor="text1"/>
                <w:szCs w:val="28"/>
              </w:rPr>
            </m:ctrlPr>
          </m:sSubSupPr>
          <m:e>
            <m:r>
              <w:rPr>
                <w:rFonts w:ascii="Cambria Math" w:hAnsi="Cambria Math"/>
                <w:color w:val="000000" w:themeColor="text1"/>
                <w:szCs w:val="28"/>
              </w:rPr>
              <m:t>Φ</m:t>
            </m:r>
          </m:e>
          <m:sub>
            <m:r>
              <w:rPr>
                <w:rFonts w:ascii="Cambria Math" w:hAnsi="Cambria Math"/>
                <w:color w:val="000000" w:themeColor="text1"/>
                <w:szCs w:val="28"/>
              </w:rPr>
              <m:t>s</m:t>
            </m:r>
          </m:sub>
          <m:sup>
            <m:r>
              <w:rPr>
                <w:rFonts w:ascii="Cambria Math" w:hAnsi="Cambria Math"/>
                <w:color w:val="000000" w:themeColor="text1"/>
                <w:szCs w:val="28"/>
              </w:rPr>
              <m:t>B</m:t>
            </m:r>
          </m:sup>
        </m:sSubSup>
      </m:oMath>
      <w:r>
        <w:rPr>
          <w:rStyle w:val="rynqvb"/>
          <w:lang w:val="en"/>
        </w:rPr>
        <w:t>.</w:t>
      </w:r>
      <w:r>
        <w:rPr>
          <w:color w:val="000000" w:themeColor="text1"/>
          <w:szCs w:val="28"/>
          <w:lang w:val="en-US"/>
        </w:rPr>
        <w:t xml:space="preserve"> </w:t>
      </w:r>
      <w:r>
        <w:rPr>
          <w:rStyle w:val="rynqvb"/>
          <w:lang w:val="en"/>
        </w:rPr>
        <w:t xml:space="preserve">Since in an electrostatic deflector the spin rotates relative to the momentum with a frequency many times greater than in a magnetostatic structure, we have a basic relationship for two different structural arcs: </w:t>
      </w:r>
    </w:p>
    <w:p w14:paraId="3580FB95" w14:textId="77777777" w:rsidR="005D4C4D" w:rsidRPr="00716A38" w:rsidRDefault="005D4C4D" w:rsidP="005D4C4D">
      <w:pPr>
        <w:spacing w:line="276" w:lineRule="auto"/>
        <w:ind w:left="1440" w:firstLine="720"/>
        <w:jc w:val="both"/>
        <w:rPr>
          <w:color w:val="000000" w:themeColor="text1"/>
          <w:szCs w:val="28"/>
          <w:lang w:val="en-US"/>
        </w:rPr>
      </w:pPr>
      <m:oMath>
        <m:sSubSup>
          <m:sSubSupPr>
            <m:ctrlPr>
              <w:rPr>
                <w:rFonts w:ascii="Cambria Math" w:hAnsi="Cambria Math"/>
                <w:color w:val="000000" w:themeColor="text1"/>
                <w:szCs w:val="28"/>
              </w:rPr>
            </m:ctrlPr>
          </m:sSubSupPr>
          <m:e>
            <m:r>
              <w:rPr>
                <w:rFonts w:ascii="Cambria Math" w:hAnsi="Cambria Math"/>
                <w:color w:val="000000" w:themeColor="text1"/>
                <w:szCs w:val="28"/>
              </w:rPr>
              <m:t>ν</m:t>
            </m:r>
          </m:e>
          <m:sub>
            <m:r>
              <w:rPr>
                <w:rFonts w:ascii="Cambria Math" w:hAnsi="Cambria Math"/>
                <w:color w:val="000000" w:themeColor="text1"/>
                <w:szCs w:val="28"/>
              </w:rPr>
              <m:t>s</m:t>
            </m:r>
          </m:sub>
          <m:sup>
            <m:r>
              <w:rPr>
                <w:rFonts w:ascii="Cambria Math" w:hAnsi="Cambria Math"/>
                <w:color w:val="000000" w:themeColor="text1"/>
                <w:szCs w:val="28"/>
              </w:rPr>
              <m:t>B</m:t>
            </m:r>
          </m:sup>
        </m:sSubSup>
        <m:r>
          <m:rPr>
            <m:sty m:val="p"/>
          </m:rPr>
          <w:rPr>
            <w:rFonts w:ascii="Cambria Math" w:hAnsi="Cambria Math"/>
            <w:color w:val="000000" w:themeColor="text1"/>
            <w:szCs w:val="28"/>
          </w:rPr>
          <m:t>⋅(</m:t>
        </m:r>
        <m:f>
          <m:fPr>
            <m:ctrlPr>
              <w:rPr>
                <w:rFonts w:ascii="Cambria Math" w:hAnsi="Cambria Math"/>
                <w:color w:val="000000" w:themeColor="text1"/>
                <w:szCs w:val="28"/>
              </w:rPr>
            </m:ctrlPr>
          </m:fPr>
          <m:num>
            <m:r>
              <w:rPr>
                <w:rFonts w:ascii="Cambria Math" w:hAnsi="Cambria Math"/>
                <w:color w:val="000000" w:themeColor="text1"/>
                <w:szCs w:val="28"/>
              </w:rPr>
              <m:t>π</m:t>
            </m:r>
          </m:num>
          <m:den>
            <m:r>
              <w:rPr>
                <w:rFonts w:ascii="Cambria Math" w:hAnsi="Cambria Math"/>
                <w:color w:val="000000" w:themeColor="text1"/>
                <w:szCs w:val="28"/>
              </w:rPr>
              <m:t>N</m:t>
            </m:r>
          </m:den>
        </m:f>
        <m:r>
          <m:rPr>
            <m:sty m:val="p"/>
          </m:rPr>
          <w:rPr>
            <w:rFonts w:ascii="Cambria Math" w:hAnsi="Cambria Math"/>
            <w:color w:val="000000" w:themeColor="text1"/>
            <w:szCs w:val="28"/>
          </w:rPr>
          <m:t>+2</m:t>
        </m:r>
        <m:r>
          <w:rPr>
            <w:rFonts w:ascii="Cambria Math" w:hAnsi="Cambria Math"/>
            <w:color w:val="000000" w:themeColor="text1"/>
            <w:szCs w:val="28"/>
          </w:rPr>
          <m:t>α</m:t>
        </m:r>
        <m:r>
          <m:rPr>
            <m:sty m:val="p"/>
          </m:rPr>
          <w:rPr>
            <w:rFonts w:ascii="Cambria Math" w:hAnsi="Cambria Math"/>
            <w:color w:val="000000" w:themeColor="text1"/>
            <w:szCs w:val="28"/>
          </w:rPr>
          <m:t>)=</m:t>
        </m:r>
        <m:sSubSup>
          <m:sSubSupPr>
            <m:ctrlPr>
              <w:rPr>
                <w:rFonts w:ascii="Cambria Math" w:hAnsi="Cambria Math"/>
                <w:color w:val="000000" w:themeColor="text1"/>
                <w:szCs w:val="28"/>
              </w:rPr>
            </m:ctrlPr>
          </m:sSubSupPr>
          <m:e>
            <m:r>
              <w:rPr>
                <w:rFonts w:ascii="Cambria Math" w:hAnsi="Cambria Math"/>
                <w:color w:val="000000" w:themeColor="text1"/>
                <w:szCs w:val="28"/>
              </w:rPr>
              <m:t>ν</m:t>
            </m:r>
          </m:e>
          <m:sub>
            <m:r>
              <w:rPr>
                <w:rFonts w:ascii="Cambria Math" w:hAnsi="Cambria Math"/>
                <w:color w:val="000000" w:themeColor="text1"/>
                <w:szCs w:val="28"/>
              </w:rPr>
              <m:t>s</m:t>
            </m:r>
          </m:sub>
          <m:sup>
            <m:r>
              <w:rPr>
                <w:rFonts w:ascii="Cambria Math" w:hAnsi="Cambria Math"/>
                <w:color w:val="000000" w:themeColor="text1"/>
                <w:szCs w:val="28"/>
              </w:rPr>
              <m:t>E</m:t>
            </m:r>
          </m:sup>
        </m:sSubSup>
        <m:r>
          <m:rPr>
            <m:sty m:val="p"/>
          </m:rPr>
          <w:rPr>
            <w:rFonts w:ascii="Cambria Math" w:hAnsi="Cambria Math"/>
            <w:color w:val="000000" w:themeColor="text1"/>
            <w:szCs w:val="28"/>
          </w:rPr>
          <m:t>⋅2</m:t>
        </m:r>
        <m:r>
          <w:rPr>
            <w:rFonts w:ascii="Cambria Math" w:hAnsi="Cambria Math"/>
            <w:color w:val="000000" w:themeColor="text1"/>
            <w:szCs w:val="28"/>
          </w:rPr>
          <m:t>α</m:t>
        </m:r>
      </m:oMath>
      <w:r w:rsidRPr="00B7041F">
        <w:rPr>
          <w:color w:val="000000" w:themeColor="text1"/>
          <w:szCs w:val="28"/>
        </w:rPr>
        <w:t xml:space="preserve"> и </w:t>
      </w:r>
      <m:oMath>
        <m:r>
          <w:rPr>
            <w:rFonts w:ascii="Cambria Math" w:hAnsi="Cambria Math"/>
            <w:color w:val="000000" w:themeColor="text1"/>
            <w:szCs w:val="28"/>
          </w:rPr>
          <m:t>α</m:t>
        </m:r>
        <m:r>
          <m:rPr>
            <m:sty m:val="p"/>
          </m:rPr>
          <w:rPr>
            <w:rFonts w:ascii="Cambria Math" w:hAnsi="Cambria Math"/>
            <w:color w:val="000000" w:themeColor="text1"/>
            <w:szCs w:val="28"/>
          </w:rPr>
          <m:t>=</m:t>
        </m:r>
        <m:f>
          <m:fPr>
            <m:ctrlPr>
              <w:rPr>
                <w:rFonts w:ascii="Cambria Math" w:hAnsi="Cambria Math"/>
                <w:color w:val="000000" w:themeColor="text1"/>
                <w:szCs w:val="28"/>
              </w:rPr>
            </m:ctrlPr>
          </m:fPr>
          <m:num>
            <m:r>
              <m:rPr>
                <m:sty m:val="p"/>
              </m:rPr>
              <w:rPr>
                <w:rFonts w:ascii="Cambria Math" w:hAnsi="Cambria Math"/>
                <w:color w:val="000000" w:themeColor="text1"/>
                <w:szCs w:val="28"/>
              </w:rPr>
              <m:t>1</m:t>
            </m:r>
          </m:num>
          <m:den>
            <m:sSubSup>
              <m:sSubSupPr>
                <m:ctrlPr>
                  <w:rPr>
                    <w:rFonts w:ascii="Cambria Math" w:hAnsi="Cambria Math"/>
                    <w:color w:val="000000" w:themeColor="text1"/>
                    <w:szCs w:val="28"/>
                  </w:rPr>
                </m:ctrlPr>
              </m:sSubSupPr>
              <m:e>
                <m:r>
                  <w:rPr>
                    <w:rFonts w:ascii="Cambria Math" w:hAnsi="Cambria Math"/>
                    <w:color w:val="000000" w:themeColor="text1"/>
                    <w:szCs w:val="28"/>
                  </w:rPr>
                  <m:t>ν</m:t>
                </m:r>
              </m:e>
              <m:sub>
                <m:r>
                  <w:rPr>
                    <w:rFonts w:ascii="Cambria Math" w:hAnsi="Cambria Math"/>
                    <w:color w:val="000000" w:themeColor="text1"/>
                    <w:szCs w:val="28"/>
                  </w:rPr>
                  <m:t>s</m:t>
                </m:r>
              </m:sub>
              <m:sup>
                <m:r>
                  <w:rPr>
                    <w:rFonts w:ascii="Cambria Math" w:hAnsi="Cambria Math"/>
                    <w:color w:val="000000" w:themeColor="text1"/>
                    <w:szCs w:val="28"/>
                  </w:rPr>
                  <m:t>E</m:t>
                </m:r>
              </m:sup>
            </m:sSubSup>
            <m:r>
              <m:rPr>
                <m:sty m:val="p"/>
              </m:rPr>
              <w:rPr>
                <w:rFonts w:ascii="Cambria Math" w:hAnsi="Cambria Math"/>
                <w:color w:val="000000" w:themeColor="text1"/>
                <w:szCs w:val="28"/>
              </w:rPr>
              <m:t>/</m:t>
            </m:r>
            <m:sSubSup>
              <m:sSubSupPr>
                <m:ctrlPr>
                  <w:rPr>
                    <w:rFonts w:ascii="Cambria Math" w:hAnsi="Cambria Math"/>
                    <w:color w:val="000000" w:themeColor="text1"/>
                    <w:szCs w:val="28"/>
                  </w:rPr>
                </m:ctrlPr>
              </m:sSubSupPr>
              <m:e>
                <m:r>
                  <w:rPr>
                    <w:rFonts w:ascii="Cambria Math" w:hAnsi="Cambria Math"/>
                    <w:color w:val="000000" w:themeColor="text1"/>
                    <w:szCs w:val="28"/>
                  </w:rPr>
                  <m:t>ν</m:t>
                </m:r>
              </m:e>
              <m:sub>
                <m:r>
                  <w:rPr>
                    <w:rFonts w:ascii="Cambria Math" w:hAnsi="Cambria Math"/>
                    <w:color w:val="000000" w:themeColor="text1"/>
                    <w:szCs w:val="28"/>
                  </w:rPr>
                  <m:t>s</m:t>
                </m:r>
              </m:sub>
              <m:sup>
                <m:r>
                  <w:rPr>
                    <w:rFonts w:ascii="Cambria Math" w:hAnsi="Cambria Math"/>
                    <w:color w:val="000000" w:themeColor="text1"/>
                    <w:szCs w:val="28"/>
                  </w:rPr>
                  <m:t>B</m:t>
                </m:r>
              </m:sup>
            </m:sSubSup>
            <m:r>
              <m:rPr>
                <m:sty m:val="p"/>
              </m:rPr>
              <w:rPr>
                <w:rFonts w:ascii="Cambria Math" w:hAnsi="Cambria Math"/>
                <w:color w:val="000000" w:themeColor="text1"/>
                <w:szCs w:val="28"/>
              </w:rPr>
              <m:t>-1</m:t>
            </m:r>
          </m:den>
        </m:f>
        <m:f>
          <m:fPr>
            <m:ctrlPr>
              <w:rPr>
                <w:rFonts w:ascii="Cambria Math" w:hAnsi="Cambria Math"/>
                <w:color w:val="000000" w:themeColor="text1"/>
                <w:szCs w:val="28"/>
              </w:rPr>
            </m:ctrlPr>
          </m:fPr>
          <m:num>
            <m:r>
              <w:rPr>
                <w:rFonts w:ascii="Cambria Math" w:hAnsi="Cambria Math"/>
                <w:color w:val="000000" w:themeColor="text1"/>
                <w:szCs w:val="28"/>
              </w:rPr>
              <m:t>π</m:t>
            </m:r>
          </m:num>
          <m:den>
            <m:r>
              <w:rPr>
                <w:rFonts w:ascii="Cambria Math" w:hAnsi="Cambria Math"/>
                <w:color w:val="000000" w:themeColor="text1"/>
                <w:szCs w:val="28"/>
              </w:rPr>
              <m:t>N</m:t>
            </m:r>
          </m:den>
        </m:f>
      </m:oMath>
      <w:r w:rsidRPr="00B90AF8">
        <w:rPr>
          <w:color w:val="000000" w:themeColor="text1"/>
          <w:szCs w:val="28"/>
        </w:rPr>
        <w:t>.</w:t>
      </w:r>
      <w:r w:rsidRPr="00B7041F">
        <w:rPr>
          <w:color w:val="000000" w:themeColor="text1"/>
          <w:szCs w:val="28"/>
        </w:rPr>
        <w:t xml:space="preserve"> </w:t>
      </w:r>
      <w:r w:rsidRPr="00B7041F">
        <w:rPr>
          <w:color w:val="000000" w:themeColor="text1"/>
          <w:szCs w:val="28"/>
        </w:rPr>
        <w:tab/>
      </w:r>
      <w:r w:rsidRPr="00B7041F">
        <w:rPr>
          <w:color w:val="000000" w:themeColor="text1"/>
          <w:szCs w:val="28"/>
        </w:rPr>
        <w:tab/>
      </w:r>
      <w:r>
        <w:rPr>
          <w:color w:val="000000" w:themeColor="text1"/>
          <w:szCs w:val="28"/>
        </w:rPr>
        <w:tab/>
      </w:r>
      <w:r>
        <w:rPr>
          <w:color w:val="000000" w:themeColor="text1"/>
          <w:szCs w:val="28"/>
        </w:rPr>
        <w:tab/>
        <w:t xml:space="preserve"> </w:t>
      </w:r>
      <w:r>
        <w:rPr>
          <w:color w:val="000000" w:themeColor="text1"/>
          <w:szCs w:val="28"/>
        </w:rPr>
        <w:tab/>
      </w:r>
      <w:r w:rsidRPr="00716A38">
        <w:rPr>
          <w:color w:val="000000" w:themeColor="text1"/>
          <w:szCs w:val="28"/>
          <w:lang w:val="en-US"/>
        </w:rPr>
        <w:t>(8)</w:t>
      </w:r>
    </w:p>
    <w:p w14:paraId="30404F2F" w14:textId="77777777" w:rsidR="005D4C4D" w:rsidRDefault="005D4C4D" w:rsidP="005D4C4D">
      <w:pPr>
        <w:spacing w:line="276" w:lineRule="auto"/>
        <w:jc w:val="both"/>
        <w:rPr>
          <w:rStyle w:val="rynqvb"/>
          <w:lang w:val="en"/>
        </w:rPr>
      </w:pPr>
      <w:r>
        <w:rPr>
          <w:rStyle w:val="rynqvb"/>
          <w:lang w:val="en"/>
        </w:rPr>
        <w:t>At the optimum energy for polarimeter W= 270 MeV the angle α=0.026 π and the required length of the electrostatic channel</w:t>
      </w:r>
      <w:r w:rsidRPr="00716A38">
        <w:rPr>
          <w:rStyle w:val="rynqvb"/>
          <w:lang w:val="en-US"/>
        </w:rPr>
        <w:t xml:space="preserve"> </w:t>
      </w:r>
      <w:r>
        <w:rPr>
          <w:rStyle w:val="rynqvb"/>
          <w:lang w:val="en-US"/>
        </w:rPr>
        <w:t xml:space="preserve">equals </w:t>
      </w:r>
      <w:r>
        <w:rPr>
          <w:rStyle w:val="rynqvb"/>
          <w:lang w:val="en"/>
        </w:rPr>
        <w:t>7.3m. In this case, the magnitude of the EDM signal in the “quasi-</w:t>
      </w:r>
      <w:r>
        <w:rPr>
          <w:rStyle w:val="rynqvb"/>
          <w:lang w:val="en"/>
        </w:rPr>
        <w:lastRenderedPageBreak/>
        <w:t xml:space="preserve">frozen” structure compared to the “frozen” option </w:t>
      </w:r>
      <m:oMath>
        <m:f>
          <m:fPr>
            <m:type m:val="lin"/>
            <m:ctrlPr>
              <w:rPr>
                <w:rFonts w:ascii="Cambria Math" w:hAnsi="Cambria Math"/>
                <w:color w:val="000000" w:themeColor="text1"/>
                <w:szCs w:val="28"/>
              </w:rPr>
            </m:ctrlPr>
          </m:fPr>
          <m:num>
            <m:sSubSup>
              <m:sSubSupPr>
                <m:ctrlPr>
                  <w:rPr>
                    <w:rFonts w:ascii="Cambria Math" w:hAnsi="Cambria Math"/>
                    <w:i/>
                    <w:iCs/>
                    <w:color w:val="000000" w:themeColor="text1"/>
                    <w:szCs w:val="28"/>
                    <w:lang w:val="en-US"/>
                  </w:rPr>
                </m:ctrlPr>
              </m:sSubSupPr>
              <m:e>
                <m:r>
                  <w:rPr>
                    <w:rFonts w:ascii="Cambria Math" w:hAnsi="Cambria Math"/>
                    <w:color w:val="000000" w:themeColor="text1"/>
                    <w:szCs w:val="28"/>
                    <w:lang w:val="en-US"/>
                  </w:rPr>
                  <m:t>S</m:t>
                </m:r>
              </m:e>
              <m:sub>
                <m:r>
                  <w:rPr>
                    <w:rFonts w:ascii="Cambria Math" w:hAnsi="Cambria Math"/>
                    <w:color w:val="000000" w:themeColor="text1"/>
                    <w:szCs w:val="28"/>
                    <w:lang w:val="en-US"/>
                  </w:rPr>
                  <m:t>EDM</m:t>
                </m:r>
              </m:sub>
              <m:sup>
                <m:r>
                  <w:rPr>
                    <w:rFonts w:ascii="Cambria Math" w:hAnsi="Cambria Math"/>
                    <w:color w:val="000000" w:themeColor="text1"/>
                    <w:szCs w:val="28"/>
                    <w:lang w:val="en-US"/>
                  </w:rPr>
                  <m:t>QFS</m:t>
                </m:r>
              </m:sup>
            </m:sSubSup>
          </m:num>
          <m:den>
            <m:sSubSup>
              <m:sSubSupPr>
                <m:ctrlPr>
                  <w:rPr>
                    <w:rFonts w:ascii="Cambria Math" w:hAnsi="Cambria Math"/>
                    <w:i/>
                    <w:iCs/>
                    <w:color w:val="000000" w:themeColor="text1"/>
                    <w:szCs w:val="28"/>
                    <w:lang w:val="en-US"/>
                  </w:rPr>
                </m:ctrlPr>
              </m:sSubSupPr>
              <m:e>
                <m:r>
                  <w:rPr>
                    <w:rFonts w:ascii="Cambria Math" w:hAnsi="Cambria Math"/>
                    <w:color w:val="000000" w:themeColor="text1"/>
                    <w:szCs w:val="28"/>
                    <w:lang w:val="en-US"/>
                  </w:rPr>
                  <m:t>S</m:t>
                </m:r>
              </m:e>
              <m:sub>
                <m:r>
                  <w:rPr>
                    <w:rFonts w:ascii="Cambria Math" w:hAnsi="Cambria Math"/>
                    <w:color w:val="000000" w:themeColor="text1"/>
                    <w:szCs w:val="28"/>
                    <w:lang w:val="en-US"/>
                  </w:rPr>
                  <m:t>EDM</m:t>
                </m:r>
              </m:sub>
              <m:sup>
                <m:r>
                  <w:rPr>
                    <w:rFonts w:ascii="Cambria Math" w:hAnsi="Cambria Math"/>
                    <w:color w:val="000000" w:themeColor="text1"/>
                    <w:szCs w:val="28"/>
                    <w:lang w:val="en-US"/>
                  </w:rPr>
                  <m:t>FS</m:t>
                </m:r>
              </m:sup>
            </m:sSubSup>
          </m:den>
        </m:f>
        <m:r>
          <m:rPr>
            <m:sty m:val="p"/>
          </m:rPr>
          <w:rPr>
            <w:rFonts w:ascii="Cambria Math" w:hAnsi="Cambria Math"/>
            <w:color w:val="000000" w:themeColor="text1"/>
            <w:szCs w:val="28"/>
            <w:lang w:val="en-US"/>
          </w:rPr>
          <m:t>=1-</m:t>
        </m:r>
        <m:sSup>
          <m:sSupPr>
            <m:ctrlPr>
              <w:rPr>
                <w:rFonts w:ascii="Cambria Math" w:hAnsi="Cambria Math"/>
                <w:color w:val="000000" w:themeColor="text1"/>
                <w:szCs w:val="28"/>
              </w:rPr>
            </m:ctrlPr>
          </m:sSupPr>
          <m:e>
            <m:r>
              <w:rPr>
                <w:rFonts w:ascii="Cambria Math" w:hAnsi="Cambria Math"/>
                <w:color w:val="000000" w:themeColor="text1"/>
                <w:szCs w:val="28"/>
              </w:rPr>
              <m:t>α</m:t>
            </m:r>
          </m:e>
          <m:sup>
            <m:r>
              <m:rPr>
                <m:sty m:val="p"/>
              </m:rPr>
              <w:rPr>
                <w:rFonts w:ascii="Cambria Math" w:hAnsi="Cambria Math"/>
                <w:color w:val="000000" w:themeColor="text1"/>
                <w:szCs w:val="28"/>
                <w:lang w:val="en-US"/>
              </w:rPr>
              <m:t>2</m:t>
            </m:r>
          </m:sup>
        </m:sSup>
      </m:oMath>
      <w:r w:rsidRPr="00DD3ADC">
        <w:rPr>
          <w:color w:val="000000" w:themeColor="text1"/>
          <w:szCs w:val="28"/>
          <w:lang w:val="en-US"/>
        </w:rPr>
        <w:t xml:space="preserve">/4 </w:t>
      </w:r>
      <m:oMath>
        <m:r>
          <m:rPr>
            <m:sty m:val="p"/>
          </m:rPr>
          <w:rPr>
            <w:rFonts w:ascii="Cambria Math" w:hAnsi="Cambria Math"/>
            <w:color w:val="000000" w:themeColor="text1"/>
            <w:szCs w:val="28"/>
            <w:lang w:val="en-US"/>
          </w:rPr>
          <m:t>≈</m:t>
        </m:r>
      </m:oMath>
      <w:r w:rsidRPr="00DD3ADC">
        <w:rPr>
          <w:color w:val="000000" w:themeColor="text1"/>
          <w:szCs w:val="28"/>
          <w:lang w:val="en-US"/>
        </w:rPr>
        <w:t>0.99</w:t>
      </w:r>
      <w:r>
        <w:rPr>
          <w:color w:val="000000" w:themeColor="text1"/>
          <w:szCs w:val="28"/>
          <w:lang w:val="en-US"/>
        </w:rPr>
        <w:t>8</w:t>
      </w:r>
      <w:r>
        <w:rPr>
          <w:rStyle w:val="rynqvb"/>
          <w:lang w:val="en"/>
        </w:rPr>
        <w:t xml:space="preserve"> decreases by 0.2%.</w:t>
      </w:r>
    </w:p>
    <w:p w14:paraId="767FE29A" w14:textId="51B17048" w:rsidR="00344C91" w:rsidRPr="00FF7CD3" w:rsidRDefault="005D4C4D" w:rsidP="005D4C4D">
      <w:pPr>
        <w:spacing w:line="276" w:lineRule="auto"/>
        <w:jc w:val="both"/>
        <w:rPr>
          <w:rStyle w:val="rynqvb"/>
        </w:rPr>
      </w:pPr>
      <w:r>
        <w:rPr>
          <w:rStyle w:val="rynqvb"/>
          <w:lang w:val="en"/>
        </w:rPr>
        <w:t xml:space="preserve">In addition to this option, we considered a structure with a double number of super periods 16. Due to the </w:t>
      </w:r>
      <w:r>
        <w:rPr>
          <w:rStyle w:val="rynqvb"/>
          <w:lang w:val="en-US"/>
        </w:rPr>
        <w:t>separation</w:t>
      </w:r>
      <w:r>
        <w:rPr>
          <w:rStyle w:val="rynqvb"/>
          <w:lang w:val="en"/>
        </w:rPr>
        <w:t xml:space="preserve"> of the double bend magnets into individual magnets, the number of FODO periods at each super period was doubled, which made it possible to obtain dispersion suppression on every second straight section due to a phase advance of 60 degrees on each FODO cell.</w:t>
      </w:r>
      <w:r>
        <w:rPr>
          <w:rStyle w:val="hwtze"/>
          <w:lang w:val="en"/>
        </w:rPr>
        <w:t xml:space="preserve"> </w:t>
      </w:r>
      <w:r>
        <w:rPr>
          <w:rStyle w:val="rynqvb"/>
          <w:lang w:val="en"/>
        </w:rPr>
        <w:t xml:space="preserve">In this version of the structure, the rotation angle becomes α=0.013 π, and the magnitude of the EDM signal for the “quasi-frozen” structure compared to the “frozen” structure decreases </w:t>
      </w:r>
      <m:oMath>
        <m:f>
          <m:fPr>
            <m:type m:val="lin"/>
            <m:ctrlPr>
              <w:rPr>
                <w:rFonts w:ascii="Cambria Math" w:hAnsi="Cambria Math"/>
                <w:color w:val="000000" w:themeColor="text1"/>
                <w:szCs w:val="28"/>
              </w:rPr>
            </m:ctrlPr>
          </m:fPr>
          <m:num>
            <m:sSubSup>
              <m:sSubSupPr>
                <m:ctrlPr>
                  <w:rPr>
                    <w:rFonts w:ascii="Cambria Math" w:hAnsi="Cambria Math"/>
                    <w:i/>
                    <w:iCs/>
                    <w:color w:val="000000" w:themeColor="text1"/>
                    <w:szCs w:val="28"/>
                    <w:lang w:val="en-US"/>
                  </w:rPr>
                </m:ctrlPr>
              </m:sSubSupPr>
              <m:e>
                <m:r>
                  <w:rPr>
                    <w:rFonts w:ascii="Cambria Math" w:hAnsi="Cambria Math"/>
                    <w:color w:val="000000" w:themeColor="text1"/>
                    <w:szCs w:val="28"/>
                    <w:lang w:val="en-US"/>
                  </w:rPr>
                  <m:t>S</m:t>
                </m:r>
              </m:e>
              <m:sub>
                <m:r>
                  <w:rPr>
                    <w:rFonts w:ascii="Cambria Math" w:hAnsi="Cambria Math"/>
                    <w:color w:val="000000" w:themeColor="text1"/>
                    <w:szCs w:val="28"/>
                    <w:lang w:val="en-US"/>
                  </w:rPr>
                  <m:t>EDM</m:t>
                </m:r>
              </m:sub>
              <m:sup>
                <m:r>
                  <w:rPr>
                    <w:rFonts w:ascii="Cambria Math" w:hAnsi="Cambria Math"/>
                    <w:color w:val="000000" w:themeColor="text1"/>
                    <w:szCs w:val="28"/>
                    <w:lang w:val="en-US"/>
                  </w:rPr>
                  <m:t>QFS</m:t>
                </m:r>
              </m:sup>
            </m:sSubSup>
          </m:num>
          <m:den>
            <m:sSubSup>
              <m:sSubSupPr>
                <m:ctrlPr>
                  <w:rPr>
                    <w:rFonts w:ascii="Cambria Math" w:hAnsi="Cambria Math"/>
                    <w:i/>
                    <w:iCs/>
                    <w:color w:val="000000" w:themeColor="text1"/>
                    <w:szCs w:val="28"/>
                    <w:lang w:val="en-US"/>
                  </w:rPr>
                </m:ctrlPr>
              </m:sSubSupPr>
              <m:e>
                <m:r>
                  <w:rPr>
                    <w:rFonts w:ascii="Cambria Math" w:hAnsi="Cambria Math"/>
                    <w:color w:val="000000" w:themeColor="text1"/>
                    <w:szCs w:val="28"/>
                    <w:lang w:val="en-US"/>
                  </w:rPr>
                  <m:t>S</m:t>
                </m:r>
              </m:e>
              <m:sub>
                <m:r>
                  <w:rPr>
                    <w:rFonts w:ascii="Cambria Math" w:hAnsi="Cambria Math"/>
                    <w:color w:val="000000" w:themeColor="text1"/>
                    <w:szCs w:val="28"/>
                    <w:lang w:val="en-US"/>
                  </w:rPr>
                  <m:t>EDM</m:t>
                </m:r>
              </m:sub>
              <m:sup>
                <m:r>
                  <w:rPr>
                    <w:rFonts w:ascii="Cambria Math" w:hAnsi="Cambria Math"/>
                    <w:color w:val="000000" w:themeColor="text1"/>
                    <w:szCs w:val="28"/>
                    <w:lang w:val="en-US"/>
                  </w:rPr>
                  <m:t>FS</m:t>
                </m:r>
              </m:sup>
            </m:sSubSup>
          </m:den>
        </m:f>
        <m:r>
          <m:rPr>
            <m:sty m:val="p"/>
          </m:rPr>
          <w:rPr>
            <w:rFonts w:ascii="Cambria Math" w:hAnsi="Cambria Math"/>
            <w:color w:val="000000" w:themeColor="text1"/>
            <w:szCs w:val="28"/>
            <w:lang w:val="en-US"/>
          </w:rPr>
          <m:t>=1-</m:t>
        </m:r>
        <m:sSup>
          <m:sSupPr>
            <m:ctrlPr>
              <w:rPr>
                <w:rFonts w:ascii="Cambria Math" w:hAnsi="Cambria Math"/>
                <w:color w:val="000000" w:themeColor="text1"/>
                <w:szCs w:val="28"/>
              </w:rPr>
            </m:ctrlPr>
          </m:sSupPr>
          <m:e>
            <m:r>
              <w:rPr>
                <w:rFonts w:ascii="Cambria Math" w:hAnsi="Cambria Math"/>
                <w:color w:val="000000" w:themeColor="text1"/>
                <w:szCs w:val="28"/>
              </w:rPr>
              <m:t>α</m:t>
            </m:r>
          </m:e>
          <m:sup>
            <m:r>
              <m:rPr>
                <m:sty m:val="p"/>
              </m:rPr>
              <w:rPr>
                <w:rFonts w:ascii="Cambria Math" w:hAnsi="Cambria Math"/>
                <w:color w:val="000000" w:themeColor="text1"/>
                <w:szCs w:val="28"/>
                <w:lang w:val="en-US"/>
              </w:rPr>
              <m:t>2</m:t>
            </m:r>
          </m:sup>
        </m:sSup>
      </m:oMath>
      <w:r w:rsidRPr="005F0D5F">
        <w:rPr>
          <w:color w:val="000000" w:themeColor="text1"/>
          <w:szCs w:val="28"/>
          <w:lang w:val="en-US"/>
        </w:rPr>
        <w:t xml:space="preserve">/4 </w:t>
      </w:r>
      <m:oMath>
        <m:r>
          <m:rPr>
            <m:sty m:val="p"/>
          </m:rPr>
          <w:rPr>
            <w:rFonts w:ascii="Cambria Math" w:hAnsi="Cambria Math"/>
            <w:color w:val="000000" w:themeColor="text1"/>
            <w:szCs w:val="28"/>
            <w:lang w:val="en-US"/>
          </w:rPr>
          <m:t>≈</m:t>
        </m:r>
      </m:oMath>
      <w:r w:rsidRPr="005F0D5F">
        <w:rPr>
          <w:color w:val="000000" w:themeColor="text1"/>
          <w:szCs w:val="28"/>
          <w:lang w:val="en-US"/>
        </w:rPr>
        <w:t xml:space="preserve">0.9996 </w:t>
      </w:r>
      <w:r>
        <w:rPr>
          <w:rStyle w:val="rynqvb"/>
          <w:lang w:val="en"/>
        </w:rPr>
        <w:t>by 0.04%, which makes it practically similar</w:t>
      </w:r>
      <w:r>
        <w:rPr>
          <w:rStyle w:val="hwtze"/>
          <w:lang w:val="en"/>
        </w:rPr>
        <w:t xml:space="preserve"> </w:t>
      </w:r>
      <w:r>
        <w:rPr>
          <w:rStyle w:val="rynqvb"/>
          <w:lang w:val="en"/>
        </w:rPr>
        <w:t>the last one.</w:t>
      </w:r>
      <w:r>
        <w:rPr>
          <w:rStyle w:val="hwtze"/>
          <w:lang w:val="en"/>
        </w:rPr>
        <w:t xml:space="preserve"> </w:t>
      </w:r>
      <w:r>
        <w:rPr>
          <w:rStyle w:val="rynqvb"/>
          <w:lang w:val="en"/>
        </w:rPr>
        <w:t>This fact makes it possible to use this structure to study the EDM of the proton, since the spin rotation angle for proton on the magnetic arcs becomes only 30 degrees.</w:t>
      </w:r>
    </w:p>
    <w:p w14:paraId="649D6234" w14:textId="77777777" w:rsidR="00A04998" w:rsidRDefault="00A04998" w:rsidP="00344C91">
      <w:pPr>
        <w:jc w:val="both"/>
        <w:rPr>
          <w:b/>
          <w:color w:val="000000"/>
          <w:sz w:val="22"/>
          <w:szCs w:val="22"/>
          <w:lang w:eastAsia="en-US"/>
        </w:rPr>
      </w:pPr>
    </w:p>
    <w:p w14:paraId="545D69F3" w14:textId="5BB25CC2" w:rsidR="00A04998" w:rsidRDefault="00A04998" w:rsidP="00344C91">
      <w:pPr>
        <w:jc w:val="both"/>
        <w:rPr>
          <w:b/>
          <w:color w:val="000000"/>
          <w:sz w:val="22"/>
          <w:szCs w:val="22"/>
          <w:lang w:eastAsia="en-US"/>
        </w:rPr>
      </w:pPr>
      <w:r w:rsidRPr="00A04998">
        <w:rPr>
          <w:b/>
          <w:color w:val="000000"/>
          <w:sz w:val="22"/>
          <w:szCs w:val="22"/>
          <w:lang w:val="en" w:eastAsia="en-US"/>
        </w:rPr>
        <w:t xml:space="preserve">Current Structure of the </w:t>
      </w:r>
      <w:proofErr w:type="spellStart"/>
      <w:r w:rsidRPr="00A04998">
        <w:rPr>
          <w:b/>
          <w:color w:val="000000"/>
          <w:sz w:val="22"/>
          <w:szCs w:val="22"/>
          <w:lang w:val="en" w:eastAsia="en-US"/>
        </w:rPr>
        <w:t>Nuclotron</w:t>
      </w:r>
      <w:proofErr w:type="spellEnd"/>
      <w:r w:rsidRPr="00A04998">
        <w:rPr>
          <w:b/>
          <w:color w:val="000000"/>
          <w:sz w:val="22"/>
          <w:szCs w:val="22"/>
          <w:lang w:val="en" w:eastAsia="en-US"/>
        </w:rPr>
        <w:t xml:space="preserve"> </w:t>
      </w:r>
    </w:p>
    <w:p w14:paraId="572AB2B9" w14:textId="77777777" w:rsidR="00A04998" w:rsidRDefault="00A04998" w:rsidP="00344C91">
      <w:pPr>
        <w:jc w:val="both"/>
        <w:rPr>
          <w:b/>
          <w:color w:val="000000"/>
          <w:sz w:val="22"/>
          <w:szCs w:val="22"/>
          <w:lang w:eastAsia="en-US"/>
        </w:rPr>
      </w:pPr>
    </w:p>
    <w:p w14:paraId="51177B3E" w14:textId="1EB66AC4" w:rsidR="00A04998" w:rsidRPr="00A04998" w:rsidRDefault="00A04998" w:rsidP="00344C91">
      <w:pPr>
        <w:jc w:val="both"/>
        <w:rPr>
          <w:sz w:val="22"/>
          <w:szCs w:val="22"/>
        </w:rPr>
      </w:pPr>
      <w:r w:rsidRPr="00A04998">
        <w:rPr>
          <w:sz w:val="22"/>
          <w:szCs w:val="22"/>
        </w:rPr>
        <w:t xml:space="preserve">Figure 2 shows the NICA accelerator complex, comprising the Booster, the </w:t>
      </w:r>
      <w:proofErr w:type="spellStart"/>
      <w:r w:rsidRPr="00A04998">
        <w:rPr>
          <w:sz w:val="22"/>
          <w:szCs w:val="22"/>
        </w:rPr>
        <w:t>Nuclotron</w:t>
      </w:r>
      <w:proofErr w:type="spellEnd"/>
      <w:r w:rsidRPr="00A04998">
        <w:rPr>
          <w:sz w:val="22"/>
          <w:szCs w:val="22"/>
        </w:rPr>
        <w:t xml:space="preserve">, and the Collider. Two of these components—the Booster and the </w:t>
      </w:r>
      <w:proofErr w:type="spellStart"/>
      <w:r w:rsidRPr="00A04998">
        <w:rPr>
          <w:sz w:val="22"/>
          <w:szCs w:val="22"/>
        </w:rPr>
        <w:t>Nuclotron</w:t>
      </w:r>
      <w:proofErr w:type="spellEnd"/>
      <w:r w:rsidRPr="00A04998">
        <w:rPr>
          <w:sz w:val="22"/>
          <w:szCs w:val="22"/>
        </w:rPr>
        <w:t xml:space="preserve">—functionally serve as an injector of heavy ions, polarized protons, and deuterons into the collider. Initially, the magneto-optical structure of the </w:t>
      </w:r>
      <w:proofErr w:type="spellStart"/>
      <w:r w:rsidRPr="00A04998">
        <w:rPr>
          <w:sz w:val="22"/>
          <w:szCs w:val="22"/>
        </w:rPr>
        <w:t>Nuclotron</w:t>
      </w:r>
      <w:proofErr w:type="spellEnd"/>
      <w:r w:rsidRPr="00A04998">
        <w:rPr>
          <w:sz w:val="22"/>
          <w:szCs w:val="22"/>
        </w:rPr>
        <w:t xml:space="preserve"> was designed to be as close to circular as possible, featuring eight </w:t>
      </w:r>
      <w:proofErr w:type="spellStart"/>
      <w:r w:rsidRPr="00A04998">
        <w:rPr>
          <w:sz w:val="22"/>
          <w:szCs w:val="22"/>
        </w:rPr>
        <w:t>superperiods</w:t>
      </w:r>
      <w:proofErr w:type="spellEnd"/>
      <w:r w:rsidRPr="00A04998">
        <w:rPr>
          <w:sz w:val="22"/>
          <w:szCs w:val="22"/>
        </w:rPr>
        <w:t xml:space="preserve">. Figure 3 displays the Twiss functions for a single </w:t>
      </w:r>
      <w:proofErr w:type="spellStart"/>
      <w:r w:rsidRPr="00A04998">
        <w:rPr>
          <w:sz w:val="22"/>
          <w:szCs w:val="22"/>
        </w:rPr>
        <w:t>Nuclotron</w:t>
      </w:r>
      <w:proofErr w:type="spellEnd"/>
      <w:r w:rsidRPr="00A04998">
        <w:rPr>
          <w:sz w:val="22"/>
          <w:szCs w:val="22"/>
        </w:rPr>
        <w:t xml:space="preserve"> </w:t>
      </w:r>
      <w:proofErr w:type="spellStart"/>
      <w:r w:rsidRPr="00A04998">
        <w:rPr>
          <w:sz w:val="22"/>
          <w:szCs w:val="22"/>
        </w:rPr>
        <w:t>superperiod</w:t>
      </w:r>
      <w:proofErr w:type="spellEnd"/>
      <w:r w:rsidRPr="00A04998">
        <w:rPr>
          <w:sz w:val="22"/>
          <w:szCs w:val="22"/>
        </w:rPr>
        <w:t xml:space="preserve">, which consists of a bending arc—comprising three FODO cells, each containing four bending magnets with a maximum magnetic field of 1.8 T—and a straight section consisting of one FODO cell. The total length of the </w:t>
      </w:r>
      <w:proofErr w:type="spellStart"/>
      <w:r w:rsidRPr="00A04998">
        <w:rPr>
          <w:sz w:val="22"/>
          <w:szCs w:val="22"/>
        </w:rPr>
        <w:t>Nuclotron</w:t>
      </w:r>
      <w:proofErr w:type="spellEnd"/>
      <w:r w:rsidRPr="00A04998">
        <w:rPr>
          <w:sz w:val="22"/>
          <w:szCs w:val="22"/>
        </w:rPr>
        <w:t xml:space="preserve"> is 251 m.</w:t>
      </w:r>
    </w:p>
    <w:p w14:paraId="316AFF1F" w14:textId="77777777" w:rsidR="00344C91" w:rsidRPr="00F70E7B" w:rsidRDefault="00344C91" w:rsidP="00344C91">
      <w:pPr>
        <w:jc w:val="both"/>
      </w:pPr>
    </w:p>
    <w:p w14:paraId="70CA1C67" w14:textId="77777777" w:rsidR="00344C91" w:rsidRDefault="00344C91" w:rsidP="00344C91">
      <w:pPr>
        <w:jc w:val="center"/>
      </w:pPr>
      <w:r w:rsidRPr="00B74A5B">
        <w:rPr>
          <w:noProof/>
        </w:rPr>
        <w:drawing>
          <wp:inline distT="0" distB="0" distL="0" distR="0" wp14:anchorId="71DEB2C1" wp14:editId="077C8011">
            <wp:extent cx="4019550" cy="1728493"/>
            <wp:effectExtent l="0" t="0" r="0" b="5080"/>
            <wp:docPr id="8188446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844632" name="Рисунок 818844632"/>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029903" cy="1732945"/>
                    </a:xfrm>
                    <a:prstGeom prst="rect">
                      <a:avLst/>
                    </a:prstGeom>
                  </pic:spPr>
                </pic:pic>
              </a:graphicData>
            </a:graphic>
          </wp:inline>
        </w:drawing>
      </w:r>
    </w:p>
    <w:p w14:paraId="14B09AF3" w14:textId="7F5B44A1" w:rsidR="00344C91" w:rsidRPr="00A04998" w:rsidRDefault="00A04998" w:rsidP="00344C91">
      <w:pPr>
        <w:pStyle w:val="Default"/>
        <w:spacing w:line="360" w:lineRule="auto"/>
        <w:jc w:val="center"/>
        <w:rPr>
          <w:rFonts w:eastAsia="Times New Roman"/>
          <w:color w:val="auto"/>
          <w:lang w:val="en-US"/>
        </w:rPr>
      </w:pPr>
      <w:r>
        <w:rPr>
          <w:rFonts w:eastAsia="Times New Roman"/>
          <w:color w:val="auto"/>
          <w:lang w:val="en-US"/>
        </w:rPr>
        <w:t>Fig</w:t>
      </w:r>
      <w:r w:rsidR="00344C91" w:rsidRPr="00A04998">
        <w:rPr>
          <w:rFonts w:eastAsia="Times New Roman"/>
          <w:color w:val="auto"/>
          <w:lang w:val="en-US"/>
        </w:rPr>
        <w:t xml:space="preserve">. </w:t>
      </w:r>
      <w:r>
        <w:rPr>
          <w:rFonts w:eastAsia="Times New Roman"/>
          <w:color w:val="auto"/>
          <w:lang w:val="en-US"/>
        </w:rPr>
        <w:t>2</w:t>
      </w:r>
      <w:r w:rsidR="00344C91" w:rsidRPr="00A04998">
        <w:rPr>
          <w:rFonts w:eastAsia="Times New Roman"/>
          <w:color w:val="auto"/>
          <w:lang w:val="en-US"/>
        </w:rPr>
        <w:t xml:space="preserve">. </w:t>
      </w:r>
      <w:r>
        <w:rPr>
          <w:rFonts w:eastAsia="Times New Roman"/>
          <w:color w:val="auto"/>
          <w:lang w:val="en-US"/>
        </w:rPr>
        <w:t>Accelerator complex NICA</w:t>
      </w:r>
    </w:p>
    <w:p w14:paraId="563515BF" w14:textId="77777777" w:rsidR="00344C91" w:rsidRPr="00A04998" w:rsidRDefault="00344C91" w:rsidP="00344C91">
      <w:pPr>
        <w:jc w:val="center"/>
        <w:rPr>
          <w:lang w:val="en-US"/>
        </w:rPr>
      </w:pPr>
    </w:p>
    <w:p w14:paraId="4D902670" w14:textId="77777777" w:rsidR="00344C91" w:rsidRDefault="00344C91" w:rsidP="00344C91">
      <w:pPr>
        <w:jc w:val="center"/>
      </w:pPr>
      <w:r w:rsidRPr="00B74A5B">
        <w:rPr>
          <w:noProof/>
        </w:rPr>
        <w:drawing>
          <wp:inline distT="0" distB="0" distL="0" distR="0" wp14:anchorId="4E49B9A8" wp14:editId="7D6445AF">
            <wp:extent cx="3857625" cy="1735622"/>
            <wp:effectExtent l="0" t="0" r="0" b="0"/>
            <wp:docPr id="11633356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335625" name="Рисунок 1163335625"/>
                    <pic:cNvPicPr/>
                  </pic:nvPicPr>
                  <pic:blipFill>
                    <a:blip r:embed="rId39">
                      <a:extLst>
                        <a:ext uri="{28A0092B-C50C-407E-A947-70E740481C1C}">
                          <a14:useLocalDpi xmlns:a14="http://schemas.microsoft.com/office/drawing/2010/main" val="0"/>
                        </a:ext>
                      </a:extLst>
                    </a:blip>
                    <a:stretch>
                      <a:fillRect/>
                    </a:stretch>
                  </pic:blipFill>
                  <pic:spPr>
                    <a:xfrm>
                      <a:off x="0" y="0"/>
                      <a:ext cx="3874003" cy="1742991"/>
                    </a:xfrm>
                    <a:prstGeom prst="rect">
                      <a:avLst/>
                    </a:prstGeom>
                  </pic:spPr>
                </pic:pic>
              </a:graphicData>
            </a:graphic>
          </wp:inline>
        </w:drawing>
      </w:r>
    </w:p>
    <w:p w14:paraId="620B36A4" w14:textId="77777777" w:rsidR="00A04998" w:rsidRDefault="00A04998" w:rsidP="00344C91">
      <w:pPr>
        <w:ind w:firstLine="709"/>
        <w:jc w:val="both"/>
        <w:rPr>
          <w:lang w:val="en"/>
        </w:rPr>
      </w:pPr>
      <w:r w:rsidRPr="00A04998">
        <w:rPr>
          <w:lang w:val="en"/>
        </w:rPr>
        <w:t xml:space="preserve">Fig. 3. Twiss functions of one </w:t>
      </w:r>
      <w:proofErr w:type="spellStart"/>
      <w:r w:rsidRPr="00A04998">
        <w:rPr>
          <w:lang w:val="en"/>
        </w:rPr>
        <w:t>Nuclotron</w:t>
      </w:r>
      <w:proofErr w:type="spellEnd"/>
      <w:r w:rsidRPr="00A04998">
        <w:rPr>
          <w:lang w:val="en"/>
        </w:rPr>
        <w:t xml:space="preserve"> </w:t>
      </w:r>
      <w:proofErr w:type="spellStart"/>
      <w:r w:rsidRPr="00A04998">
        <w:rPr>
          <w:lang w:val="en"/>
        </w:rPr>
        <w:t>superperiod</w:t>
      </w:r>
      <w:proofErr w:type="spellEnd"/>
      <w:r w:rsidRPr="00A04998">
        <w:rPr>
          <w:lang w:val="en"/>
        </w:rPr>
        <w:t>.</w:t>
      </w:r>
    </w:p>
    <w:p w14:paraId="148E5704" w14:textId="77777777" w:rsidR="00A04998" w:rsidRDefault="00A04998" w:rsidP="00344C91">
      <w:pPr>
        <w:ind w:firstLine="709"/>
        <w:jc w:val="both"/>
        <w:rPr>
          <w:lang w:val="en"/>
        </w:rPr>
      </w:pPr>
    </w:p>
    <w:p w14:paraId="6E22E2DC" w14:textId="77777777" w:rsidR="00A04998" w:rsidRDefault="00A04998" w:rsidP="00A04998">
      <w:pPr>
        <w:pStyle w:val="Heading"/>
        <w:spacing w:after="0" w:line="240" w:lineRule="auto"/>
        <w:jc w:val="both"/>
        <w:rPr>
          <w:rFonts w:eastAsia="Times New Roman"/>
          <w:caps w:val="0"/>
          <w:sz w:val="24"/>
          <w:szCs w:val="24"/>
          <w:lang w:val="en" w:eastAsia="ru-RU"/>
        </w:rPr>
      </w:pPr>
      <w:r w:rsidRPr="00A04998">
        <w:rPr>
          <w:rFonts w:eastAsia="Times New Roman"/>
          <w:caps w:val="0"/>
          <w:sz w:val="24"/>
          <w:szCs w:val="24"/>
          <w:lang w:val="en" w:eastAsia="ru-RU"/>
        </w:rPr>
        <w:t xml:space="preserve">The main drawback of the </w:t>
      </w:r>
      <w:proofErr w:type="spellStart"/>
      <w:r w:rsidRPr="00A04998">
        <w:rPr>
          <w:rFonts w:eastAsia="Times New Roman"/>
          <w:caps w:val="0"/>
          <w:sz w:val="24"/>
          <w:szCs w:val="24"/>
          <w:lang w:val="en" w:eastAsia="ru-RU"/>
        </w:rPr>
        <w:t>Nuclotron</w:t>
      </w:r>
      <w:proofErr w:type="spellEnd"/>
      <w:r w:rsidRPr="00A04998">
        <w:rPr>
          <w:rFonts w:eastAsia="Times New Roman"/>
          <w:caps w:val="0"/>
          <w:sz w:val="24"/>
          <w:szCs w:val="24"/>
          <w:lang w:val="en" w:eastAsia="ru-RU"/>
        </w:rPr>
        <w:t xml:space="preserve">—both as a collider injector and as a standalone ring—is the limited length of the drift spaces where the equipment required for these two functions must be installed. All subsequent upgrade options for </w:t>
      </w:r>
      <w:proofErr w:type="gramStart"/>
      <w:r w:rsidRPr="00A04998">
        <w:rPr>
          <w:rFonts w:eastAsia="Times New Roman"/>
          <w:caps w:val="0"/>
          <w:sz w:val="24"/>
          <w:szCs w:val="24"/>
          <w:lang w:val="en" w:eastAsia="ru-RU"/>
        </w:rPr>
        <w:t xml:space="preserve">the </w:t>
      </w:r>
      <w:proofErr w:type="spellStart"/>
      <w:r w:rsidRPr="00A04998">
        <w:rPr>
          <w:rFonts w:eastAsia="Times New Roman"/>
          <w:caps w:val="0"/>
          <w:sz w:val="24"/>
          <w:szCs w:val="24"/>
          <w:lang w:val="en" w:eastAsia="ru-RU"/>
        </w:rPr>
        <w:t>Nuclotron</w:t>
      </w:r>
      <w:proofErr w:type="spellEnd"/>
      <w:proofErr w:type="gramEnd"/>
      <w:r w:rsidRPr="00A04998">
        <w:rPr>
          <w:rFonts w:eastAsia="Times New Roman"/>
          <w:caps w:val="0"/>
          <w:sz w:val="24"/>
          <w:szCs w:val="24"/>
          <w:lang w:val="en" w:eastAsia="ru-RU"/>
        </w:rPr>
        <w:t xml:space="preserve"> will be evaluated in terms of addressing this challenge.</w:t>
      </w:r>
    </w:p>
    <w:p w14:paraId="247476A6" w14:textId="77777777" w:rsidR="00A04998" w:rsidRPr="00A04998" w:rsidRDefault="00A04998" w:rsidP="00A04998">
      <w:pPr>
        <w:rPr>
          <w:lang w:val="en"/>
        </w:rPr>
      </w:pPr>
    </w:p>
    <w:p w14:paraId="3381D12E" w14:textId="77777777" w:rsidR="00A04998" w:rsidRDefault="00A04998" w:rsidP="00344C91">
      <w:pPr>
        <w:jc w:val="both"/>
        <w:rPr>
          <w:rFonts w:eastAsiaTheme="minorEastAsia"/>
          <w:lang w:val="en-US"/>
        </w:rPr>
      </w:pPr>
      <w:r w:rsidRPr="00C00ACD">
        <w:rPr>
          <w:b/>
          <w:color w:val="000000"/>
          <w:sz w:val="22"/>
          <w:szCs w:val="22"/>
          <w:lang w:val="en" w:eastAsia="en-US"/>
        </w:rPr>
        <w:t>Nuclotron Upgrade Options</w:t>
      </w:r>
      <w:r w:rsidR="00344C91" w:rsidRPr="00A04998">
        <w:rPr>
          <w:rFonts w:eastAsiaTheme="minorEastAsia"/>
        </w:rPr>
        <w:tab/>
      </w:r>
    </w:p>
    <w:p w14:paraId="58C4AADB" w14:textId="77777777" w:rsidR="00C00ACD" w:rsidRDefault="00A04998" w:rsidP="00344C91">
      <w:pPr>
        <w:jc w:val="both"/>
        <w:rPr>
          <w:rFonts w:eastAsiaTheme="minorEastAsia"/>
          <w:lang w:val="en"/>
        </w:rPr>
      </w:pPr>
      <w:r w:rsidRPr="00A04998">
        <w:rPr>
          <w:rFonts w:eastAsiaTheme="minorEastAsia"/>
          <w:lang w:val="en"/>
        </w:rPr>
        <w:lastRenderedPageBreak/>
        <w:t xml:space="preserve">We have examined two options for upgrading </w:t>
      </w:r>
      <w:proofErr w:type="gramStart"/>
      <w:r w:rsidRPr="00A04998">
        <w:rPr>
          <w:rFonts w:eastAsiaTheme="minorEastAsia"/>
          <w:lang w:val="en"/>
        </w:rPr>
        <w:t xml:space="preserve">the </w:t>
      </w:r>
      <w:proofErr w:type="spellStart"/>
      <w:r w:rsidRPr="00A04998">
        <w:rPr>
          <w:rFonts w:eastAsiaTheme="minorEastAsia"/>
          <w:lang w:val="en"/>
        </w:rPr>
        <w:t>Nuclotron</w:t>
      </w:r>
      <w:proofErr w:type="spellEnd"/>
      <w:proofErr w:type="gramEnd"/>
      <w:r w:rsidRPr="00A04998">
        <w:rPr>
          <w:rFonts w:eastAsiaTheme="minorEastAsia"/>
          <w:lang w:val="en"/>
        </w:rPr>
        <w:t xml:space="preserve">. </w:t>
      </w:r>
    </w:p>
    <w:p w14:paraId="7FE626D9" w14:textId="77777777" w:rsidR="00C00ACD" w:rsidRDefault="00A04998" w:rsidP="00C00ACD">
      <w:pPr>
        <w:ind w:firstLine="708"/>
        <w:jc w:val="both"/>
        <w:rPr>
          <w:rFonts w:eastAsiaTheme="minorEastAsia"/>
          <w:lang w:val="en"/>
        </w:rPr>
      </w:pPr>
      <w:r w:rsidRPr="00A04998">
        <w:rPr>
          <w:rFonts w:eastAsiaTheme="minorEastAsia"/>
          <w:lang w:val="en"/>
        </w:rPr>
        <w:t xml:space="preserve">The first option, </w:t>
      </w:r>
      <w:proofErr w:type="spellStart"/>
      <w:r w:rsidRPr="00C00ACD">
        <w:rPr>
          <w:rFonts w:eastAsiaTheme="minorEastAsia"/>
          <w:i/>
          <w:iCs/>
          <w:lang w:val="en"/>
        </w:rPr>
        <w:t>Nuclotron</w:t>
      </w:r>
      <w:proofErr w:type="spellEnd"/>
      <w:r w:rsidRPr="00C00ACD">
        <w:rPr>
          <w:rFonts w:eastAsiaTheme="minorEastAsia"/>
          <w:i/>
          <w:iCs/>
          <w:lang w:val="en"/>
        </w:rPr>
        <w:t xml:space="preserve"> 2.1</w:t>
      </w:r>
      <w:r w:rsidRPr="00A04998">
        <w:rPr>
          <w:rFonts w:eastAsiaTheme="minorEastAsia"/>
          <w:lang w:val="en"/>
        </w:rPr>
        <w:t>, considers a potential magneto-optical structure that preserves all the properties of the existing accelerator while creating conditions for experiments to measure the deuteron electric dipole moment through the installation of electric deflectors or Wien filters in the ring. Each of these devices would make it possible to maintain the spin vector orientation along the direction of the polarized particle beam as it travels around the accelerator ring. Addressing this task requires solving four problems within the framework of an eight-</w:t>
      </w:r>
      <w:proofErr w:type="spellStart"/>
      <w:r w:rsidRPr="00A04998">
        <w:rPr>
          <w:rFonts w:eastAsiaTheme="minorEastAsia"/>
          <w:lang w:val="en"/>
        </w:rPr>
        <w:t>superperiod</w:t>
      </w:r>
      <w:proofErr w:type="spellEnd"/>
      <w:r w:rsidRPr="00A04998">
        <w:rPr>
          <w:rFonts w:eastAsiaTheme="minorEastAsia"/>
          <w:lang w:val="en"/>
        </w:rPr>
        <w:t xml:space="preserve"> structure </w:t>
      </w:r>
      <m:oMath>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super</m:t>
            </m:r>
          </m:sub>
        </m:sSub>
        <m:r>
          <m:rPr>
            <m:sty m:val="p"/>
          </m:rPr>
          <w:rPr>
            <w:rFonts w:ascii="Cambria Math" w:eastAsiaTheme="minorEastAsia" w:hAnsi="Cambria Math"/>
            <w:lang w:val="en-US"/>
          </w:rPr>
          <m:t>=8</m:t>
        </m:r>
      </m:oMath>
      <w:r w:rsidRPr="00A04998">
        <w:rPr>
          <w:rFonts w:eastAsiaTheme="minorEastAsia"/>
          <w:lang w:val="en"/>
        </w:rPr>
        <w:t xml:space="preserve">: implementing the "frozen-spin" (or "quasi-frozen-spin") concept in the proposed optics by increasing the length of the straight sections between arcs; ensuring zero dispersion in the straight sections; and, if possible, maintaining the Nuclotron ring's length to accommodate the required equipment within the existing tunnel. The task of searching for axions within this conceptual framework could also be included, though there is currently no full understanding of how to handle the systematic errors involved in the proposed experiment. In </w:t>
      </w:r>
      <w:proofErr w:type="gramStart"/>
      <w:r w:rsidRPr="00A04998">
        <w:rPr>
          <w:rFonts w:eastAsiaTheme="minorEastAsia"/>
          <w:lang w:val="en"/>
        </w:rPr>
        <w:t xml:space="preserve">the </w:t>
      </w:r>
      <w:proofErr w:type="spellStart"/>
      <w:r w:rsidRPr="00C00ACD">
        <w:rPr>
          <w:rFonts w:eastAsiaTheme="minorEastAsia"/>
          <w:i/>
          <w:iCs/>
          <w:lang w:val="en"/>
        </w:rPr>
        <w:t>Nuclotron</w:t>
      </w:r>
      <w:proofErr w:type="spellEnd"/>
      <w:proofErr w:type="gramEnd"/>
      <w:r w:rsidRPr="00C00ACD">
        <w:rPr>
          <w:rFonts w:eastAsiaTheme="minorEastAsia"/>
          <w:i/>
          <w:iCs/>
          <w:lang w:val="en"/>
        </w:rPr>
        <w:t xml:space="preserve"> 2.1</w:t>
      </w:r>
      <w:r w:rsidRPr="00A04998">
        <w:rPr>
          <w:rFonts w:eastAsiaTheme="minorEastAsia"/>
          <w:lang w:val="en"/>
        </w:rPr>
        <w:t xml:space="preserve"> option, all key Collider parameters—such as transition energy and electron cooler specifications—remain unchanged. This would create significant issues regarding the interface between the Collider and the </w:t>
      </w:r>
      <w:proofErr w:type="spellStart"/>
      <w:r w:rsidRPr="00A04998">
        <w:rPr>
          <w:rFonts w:eastAsiaTheme="minorEastAsia"/>
          <w:lang w:val="en"/>
        </w:rPr>
        <w:t>Nuclotron</w:t>
      </w:r>
      <w:proofErr w:type="spellEnd"/>
      <w:r w:rsidRPr="00A04998">
        <w:rPr>
          <w:rFonts w:eastAsiaTheme="minorEastAsia"/>
          <w:lang w:val="en"/>
        </w:rPr>
        <w:t xml:space="preserve">, as the passage of the cooled beam through the transition energy would lead to irreversible beam degradation and a consequent reduction in final luminosity. </w:t>
      </w:r>
    </w:p>
    <w:p w14:paraId="374D5292" w14:textId="0BDB8767" w:rsidR="00A04998" w:rsidRPr="00A04998" w:rsidRDefault="00A04998" w:rsidP="00C00ACD">
      <w:pPr>
        <w:ind w:firstLine="708"/>
        <w:jc w:val="both"/>
        <w:rPr>
          <w:rFonts w:eastAsiaTheme="minorEastAsia"/>
          <w:lang w:val="en-US"/>
        </w:rPr>
      </w:pPr>
      <w:proofErr w:type="gramStart"/>
      <w:r w:rsidRPr="00C00ACD">
        <w:rPr>
          <w:rFonts w:eastAsiaTheme="minorEastAsia"/>
          <w:i/>
          <w:iCs/>
          <w:lang w:val="en"/>
        </w:rPr>
        <w:t xml:space="preserve">The </w:t>
      </w:r>
      <w:proofErr w:type="spellStart"/>
      <w:r w:rsidRPr="00C00ACD">
        <w:rPr>
          <w:rFonts w:eastAsiaTheme="minorEastAsia"/>
          <w:i/>
          <w:iCs/>
          <w:lang w:val="en"/>
        </w:rPr>
        <w:t>Nuclotron</w:t>
      </w:r>
      <w:proofErr w:type="spellEnd"/>
      <w:proofErr w:type="gramEnd"/>
      <w:r w:rsidRPr="00C00ACD">
        <w:rPr>
          <w:rFonts w:eastAsiaTheme="minorEastAsia"/>
          <w:i/>
          <w:iCs/>
          <w:lang w:val="en"/>
        </w:rPr>
        <w:t xml:space="preserve"> </w:t>
      </w:r>
      <w:proofErr w:type="gramStart"/>
      <w:r w:rsidRPr="00C00ACD">
        <w:rPr>
          <w:rFonts w:eastAsiaTheme="minorEastAsia"/>
          <w:i/>
          <w:iCs/>
          <w:lang w:val="en"/>
        </w:rPr>
        <w:t>2.2</w:t>
      </w:r>
      <w:r w:rsidRPr="00A04998">
        <w:rPr>
          <w:rFonts w:eastAsiaTheme="minorEastAsia"/>
          <w:lang w:val="en"/>
        </w:rPr>
        <w:t xml:space="preserve"> option</w:t>
      </w:r>
      <w:proofErr w:type="gramEnd"/>
      <w:r w:rsidRPr="00A04998">
        <w:rPr>
          <w:rFonts w:eastAsiaTheme="minorEastAsia"/>
          <w:lang w:val="en"/>
        </w:rPr>
        <w:t xml:space="preserve"> proposes modifications to ensure compatibility with the Collider. The injection energy for polarized protons into the Collider remains unchanged at the 2–3 GeV level. However, to eliminate the impact of crossing the transition energy after electron cooling, the plan is to raise the Collider's transition energy to a level above its maximum operating energy. Regarding modifications, the possibility of lowering the maximum energy of heavy ions and polarized particles in </w:t>
      </w:r>
      <w:proofErr w:type="spellStart"/>
      <w:r w:rsidRPr="00A04998">
        <w:rPr>
          <w:rFonts w:eastAsiaTheme="minorEastAsia"/>
          <w:lang w:val="en"/>
        </w:rPr>
        <w:t>Nuclotron</w:t>
      </w:r>
      <w:proofErr w:type="spellEnd"/>
      <w:r w:rsidRPr="00A04998">
        <w:rPr>
          <w:rFonts w:eastAsiaTheme="minorEastAsia"/>
          <w:lang w:val="en"/>
        </w:rPr>
        <w:t xml:space="preserve"> 2.2 is also being considered. This would expand </w:t>
      </w:r>
      <w:proofErr w:type="gramStart"/>
      <w:r w:rsidRPr="00A04998">
        <w:rPr>
          <w:rFonts w:eastAsiaTheme="minorEastAsia"/>
          <w:lang w:val="en"/>
        </w:rPr>
        <w:t xml:space="preserve">the </w:t>
      </w:r>
      <w:proofErr w:type="spellStart"/>
      <w:r w:rsidRPr="00A04998">
        <w:rPr>
          <w:rFonts w:eastAsiaTheme="minorEastAsia"/>
          <w:lang w:val="en"/>
        </w:rPr>
        <w:t>Nuclotron's</w:t>
      </w:r>
      <w:proofErr w:type="spellEnd"/>
      <w:proofErr w:type="gramEnd"/>
      <w:r w:rsidRPr="00A04998">
        <w:rPr>
          <w:rFonts w:eastAsiaTheme="minorEastAsia"/>
          <w:lang w:val="en"/>
        </w:rPr>
        <w:t xml:space="preserve"> capabilities for EDM and axion experiments by freeing up additional space on the ring to accommodate Wien filters. Notably, lowering the energy in </w:t>
      </w:r>
      <w:proofErr w:type="gramStart"/>
      <w:r w:rsidRPr="00A04998">
        <w:rPr>
          <w:rFonts w:eastAsiaTheme="minorEastAsia"/>
          <w:lang w:val="en"/>
        </w:rPr>
        <w:t xml:space="preserve">the </w:t>
      </w:r>
      <w:proofErr w:type="spellStart"/>
      <w:r w:rsidRPr="00A04998">
        <w:rPr>
          <w:rFonts w:eastAsiaTheme="minorEastAsia"/>
          <w:lang w:val="en"/>
        </w:rPr>
        <w:t>Nuclotron</w:t>
      </w:r>
      <w:proofErr w:type="spellEnd"/>
      <w:proofErr w:type="gramEnd"/>
      <w:r w:rsidRPr="00A04998">
        <w:rPr>
          <w:rFonts w:eastAsiaTheme="minorEastAsia"/>
          <w:lang w:val="en"/>
        </w:rPr>
        <w:t xml:space="preserve"> would clearly have no adverse effect on the </w:t>
      </w:r>
      <w:proofErr w:type="gramStart"/>
      <w:r w:rsidRPr="00A04998">
        <w:rPr>
          <w:rFonts w:eastAsiaTheme="minorEastAsia"/>
          <w:lang w:val="en"/>
        </w:rPr>
        <w:t>complex as a whole, since</w:t>
      </w:r>
      <w:proofErr w:type="gramEnd"/>
      <w:r w:rsidRPr="00A04998">
        <w:rPr>
          <w:rFonts w:eastAsiaTheme="minorEastAsia"/>
          <w:lang w:val="en"/>
        </w:rPr>
        <w:t xml:space="preserve"> the Collider can assume some of the </w:t>
      </w:r>
      <w:proofErr w:type="spellStart"/>
      <w:r w:rsidRPr="00A04998">
        <w:rPr>
          <w:rFonts w:eastAsiaTheme="minorEastAsia"/>
          <w:lang w:val="en"/>
        </w:rPr>
        <w:t>Nuclotron's</w:t>
      </w:r>
      <w:proofErr w:type="spellEnd"/>
      <w:r w:rsidRPr="00A04998">
        <w:rPr>
          <w:rFonts w:eastAsiaTheme="minorEastAsia"/>
          <w:lang w:val="en"/>
        </w:rPr>
        <w:t xml:space="preserve"> functions and provide proton and heavy-ion beams across the entire </w:t>
      </w:r>
      <w:proofErr w:type="spellStart"/>
      <w:r w:rsidRPr="00A04998">
        <w:rPr>
          <w:rFonts w:eastAsiaTheme="minorEastAsia"/>
          <w:lang w:val="en"/>
        </w:rPr>
        <w:t>Nuclotron</w:t>
      </w:r>
      <w:proofErr w:type="spellEnd"/>
      <w:r w:rsidRPr="00A04998">
        <w:rPr>
          <w:rFonts w:eastAsiaTheme="minorEastAsia"/>
          <w:lang w:val="en"/>
        </w:rPr>
        <w:t xml:space="preserve"> energy range.</w:t>
      </w:r>
    </w:p>
    <w:p w14:paraId="60D83480" w14:textId="77777777" w:rsidR="00344C91" w:rsidRPr="00E4610F" w:rsidRDefault="00344C91" w:rsidP="00344C91">
      <w:pPr>
        <w:pStyle w:val="Heading"/>
        <w:rPr>
          <w:sz w:val="24"/>
          <w:szCs w:val="24"/>
        </w:rPr>
      </w:pPr>
      <w:r w:rsidRPr="00E4610F">
        <w:rPr>
          <w:sz w:val="24"/>
          <w:szCs w:val="24"/>
        </w:rPr>
        <w:t>нуклотрон 2.1: концепция «квази-замороженного» спина дейтрона</w:t>
      </w:r>
    </w:p>
    <w:p w14:paraId="6162EDD6" w14:textId="77777777" w:rsidR="00344C91" w:rsidRPr="00532550" w:rsidRDefault="00344C91" w:rsidP="00344C91">
      <w:pPr>
        <w:ind w:firstLine="708"/>
        <w:jc w:val="both"/>
      </w:pPr>
      <w:r w:rsidRPr="00532550">
        <w:t>Задача адаптации структуры Нуклотрона под требования к структуре для измерения электрического дипольного момента дейтрона может быть определена совокупностью проблем: увеличение прямых участков, подавление дисперсии на прямых участках и сохранение направления спина вдоль кольца.</w:t>
      </w:r>
    </w:p>
    <w:p w14:paraId="2B4B14B1" w14:textId="77777777" w:rsidR="00344C91" w:rsidRPr="00532550" w:rsidRDefault="00344C91" w:rsidP="00344C91">
      <w:pPr>
        <w:ind w:firstLine="708"/>
        <w:jc w:val="both"/>
      </w:pPr>
      <w:r w:rsidRPr="00532550">
        <w:t>Первая проблема, увеличение прямых участков до требуемой длины, решается за счет увеличения максимального магнитного поля в поворотных магнитах до величины 1.8</w:t>
      </w:r>
      <w:r>
        <w:t> </w:t>
      </w:r>
      <w:r w:rsidRPr="00532550">
        <w:t>Т</w:t>
      </w:r>
      <w:r>
        <w:t>л</w:t>
      </w:r>
      <w:r w:rsidRPr="00532550">
        <w:t xml:space="preserve"> и объединения двух соседних магнитов между квадрупольными линзами в один магнит. Одновременно с первой проблемой решается проблема подавления дисперсии выбором набега фазы радиальных колебаний на арках. Предлагаемая модернизированная структура одного суперпериода Нуклотрона 2.1 показана на рис. 4. Основные параметры модернизированной структуры Нуклотрон</w:t>
      </w:r>
      <w:r>
        <w:t>а</w:t>
      </w:r>
      <w:r w:rsidRPr="00532550">
        <w:t xml:space="preserve"> 2.1: общая длина 251 м, бетатронные частоты </w:t>
      </w:r>
      <w:proofErr w:type="spellStart"/>
      <w:r w:rsidRPr="007A67B9">
        <w:rPr>
          <w:i/>
        </w:rPr>
        <w:t>Q</w:t>
      </w:r>
      <w:r w:rsidRPr="007A67B9">
        <w:rPr>
          <w:i/>
          <w:vertAlign w:val="subscript"/>
        </w:rPr>
        <w:t>x</w:t>
      </w:r>
      <w:proofErr w:type="spellEnd"/>
      <w:r w:rsidRPr="00532550">
        <w:t xml:space="preserve"> = 9.78548, </w:t>
      </w:r>
      <w:proofErr w:type="spellStart"/>
      <w:r w:rsidRPr="007A67B9">
        <w:rPr>
          <w:i/>
        </w:rPr>
        <w:t>Q</w:t>
      </w:r>
      <w:r w:rsidRPr="007A67B9">
        <w:rPr>
          <w:i/>
          <w:vertAlign w:val="subscript"/>
        </w:rPr>
        <w:t>y</w:t>
      </w:r>
      <w:proofErr w:type="spellEnd"/>
      <w:r w:rsidRPr="00532550">
        <w:t xml:space="preserve"> = 10.6839, </w:t>
      </w:r>
      <w:r>
        <w:t>к</w:t>
      </w:r>
      <w:r w:rsidRPr="005847C8">
        <w:t>оэффициент уплотнения орбит</w:t>
      </w:r>
      <w:r w:rsidRPr="001B4FE2">
        <w:rPr>
          <w:rStyle w:val="aff1"/>
        </w:rPr>
        <w:t xml:space="preserve"> </w:t>
      </w:r>
      <w:r w:rsidRPr="00532550">
        <w:t xml:space="preserve">0.0134394; </w:t>
      </w:r>
      <w:r w:rsidRPr="001B4FE2">
        <w:rPr>
          <w:rStyle w:val="rynqvb"/>
        </w:rPr>
        <w:t xml:space="preserve">коэффициент скольжения </w:t>
      </w:r>
      <w:r>
        <w:t>−</w:t>
      </w:r>
      <w:r w:rsidRPr="00532550">
        <w:t xml:space="preserve">0.0222388; натуральная </w:t>
      </w:r>
      <w:proofErr w:type="spellStart"/>
      <w:r w:rsidRPr="00532550">
        <w:t>хроматичность</w:t>
      </w:r>
      <w:proofErr w:type="spellEnd"/>
      <w:r>
        <w:t xml:space="preserve"> −</w:t>
      </w:r>
      <w:r w:rsidRPr="00532550">
        <w:t xml:space="preserve">16.0394 (гор) </w:t>
      </w:r>
      <w:r>
        <w:t>−</w:t>
      </w:r>
      <w:r w:rsidRPr="00532550">
        <w:t>17.8984 (вер); D-</w:t>
      </w:r>
      <w:proofErr w:type="spellStart"/>
      <w:r w:rsidRPr="00532550">
        <w:t>дефокусирующий</w:t>
      </w:r>
      <w:proofErr w:type="spellEnd"/>
      <w:r w:rsidRPr="00532550">
        <w:t xml:space="preserve"> квадруполь; F- фокусирующий квадруполь; B- магнитный дипольный магнит; ED-электростатический дефлектор.</w:t>
      </w:r>
      <w:r>
        <w:t xml:space="preserve"> В дальнейшем все параметры различных опций будут сведены в табл. 1.</w:t>
      </w:r>
    </w:p>
    <w:p w14:paraId="7A659DFE" w14:textId="77777777" w:rsidR="00344C91" w:rsidRDefault="00344C91" w:rsidP="00344C91">
      <w:pPr>
        <w:ind w:firstLine="708"/>
        <w:jc w:val="both"/>
      </w:pPr>
    </w:p>
    <w:p w14:paraId="276B155B" w14:textId="77777777" w:rsidR="00344C91" w:rsidRDefault="00344C91" w:rsidP="00344C91">
      <w:pPr>
        <w:spacing w:line="360" w:lineRule="auto"/>
        <w:jc w:val="center"/>
      </w:pPr>
      <w:r>
        <w:rPr>
          <w:noProof/>
        </w:rPr>
        <w:lastRenderedPageBreak/>
        <w:drawing>
          <wp:inline distT="0" distB="0" distL="0" distR="0" wp14:anchorId="0AD23ABF" wp14:editId="3E2461B7">
            <wp:extent cx="4833248" cy="1880603"/>
            <wp:effectExtent l="0" t="0" r="5715" b="5715"/>
            <wp:docPr id="8928731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87310" name="Рисунок 89287310"/>
                    <pic:cNvPicPr/>
                  </pic:nvPicPr>
                  <pic:blipFill>
                    <a:blip r:embed="rId40">
                      <a:extLst>
                        <a:ext uri="{28A0092B-C50C-407E-A947-70E740481C1C}">
                          <a14:useLocalDpi xmlns:a14="http://schemas.microsoft.com/office/drawing/2010/main" val="0"/>
                        </a:ext>
                      </a:extLst>
                    </a:blip>
                    <a:stretch>
                      <a:fillRect/>
                    </a:stretch>
                  </pic:blipFill>
                  <pic:spPr>
                    <a:xfrm>
                      <a:off x="0" y="0"/>
                      <a:ext cx="4833248" cy="1880603"/>
                    </a:xfrm>
                    <a:prstGeom prst="rect">
                      <a:avLst/>
                    </a:prstGeom>
                  </pic:spPr>
                </pic:pic>
              </a:graphicData>
            </a:graphic>
          </wp:inline>
        </w:drawing>
      </w:r>
    </w:p>
    <w:p w14:paraId="521F161B" w14:textId="77777777" w:rsidR="00344C91" w:rsidRDefault="00344C91" w:rsidP="00344C91">
      <w:pPr>
        <w:jc w:val="both"/>
      </w:pPr>
      <w:r w:rsidRPr="005D1526">
        <w:t>Рис.</w:t>
      </w:r>
      <w:r>
        <w:t xml:space="preserve"> </w:t>
      </w:r>
      <w:r w:rsidRPr="005D1526">
        <w:t xml:space="preserve">4: </w:t>
      </w:r>
      <w:r w:rsidRPr="0038346D">
        <w:t>TWISS</w:t>
      </w:r>
      <w:r w:rsidRPr="005D1526">
        <w:t xml:space="preserve"> функции одного суперпериода модернизированного Нуклотрона 2.1 с двумя электростатическими дефлекторами</w:t>
      </w:r>
    </w:p>
    <w:p w14:paraId="0D9FDFAE" w14:textId="77777777" w:rsidR="00344C91" w:rsidRDefault="00344C91" w:rsidP="00344C91">
      <w:pPr>
        <w:jc w:val="both"/>
      </w:pPr>
    </w:p>
    <w:p w14:paraId="4954CFD5" w14:textId="77777777" w:rsidR="00344C91" w:rsidRPr="00532550" w:rsidRDefault="00344C91" w:rsidP="00344C91">
      <w:pPr>
        <w:ind w:firstLine="709"/>
        <w:jc w:val="both"/>
      </w:pPr>
      <w:r w:rsidRPr="00532550">
        <w:t>Благодаря увеличению магнитного поля до 1.8 Т</w:t>
      </w:r>
      <w:r>
        <w:t>л</w:t>
      </w:r>
      <w:r w:rsidRPr="00532550">
        <w:t xml:space="preserve"> в поворотных магнитах длина прямого промежутка в каждом суперпериоде увеличена с 7.3 до 10.5 м. Третья проблема сохранения направления спина относительно импульса, необходимого для диагностирования ЭДМ сигнала дейтронов, решается введением электростатических дефлекторов с отрицательной кривизной на каждом суперпериоде структуры (рис.</w:t>
      </w:r>
      <w:r>
        <w:t xml:space="preserve"> </w:t>
      </w:r>
      <w:r w:rsidRPr="00532550">
        <w:t xml:space="preserve">5). </w:t>
      </w:r>
    </w:p>
    <w:p w14:paraId="55B5EC01" w14:textId="77777777" w:rsidR="00344C91" w:rsidRPr="00532550" w:rsidRDefault="00344C91" w:rsidP="00344C91">
      <w:pPr>
        <w:ind w:firstLine="708"/>
        <w:jc w:val="both"/>
      </w:pPr>
      <w:r w:rsidRPr="00532550">
        <w:t>В концепции «квази-</w:t>
      </w:r>
      <w:proofErr w:type="spellStart"/>
      <w:r w:rsidRPr="00532550">
        <w:t>фрозен</w:t>
      </w:r>
      <w:proofErr w:type="spellEnd"/>
      <w:r w:rsidRPr="00532550">
        <w:t xml:space="preserve">» спин магнитные и электрические поля разносятся в разные элементы, что очевидно приведет к осцилляции направления спина относительно направления движения, при этом в магнитных и электростатических поворотных элементах спин вращается в разные направления. Принимая во внимание малое значение аномальности магнитного момента дейтрона </w:t>
      </w:r>
      <m:oMath>
        <m:r>
          <w:rPr>
            <w:rFonts w:ascii="Cambria Math" w:hAnsi="Cambria Math"/>
          </w:rPr>
          <m:t>G=-0.142</m:t>
        </m:r>
      </m:oMath>
      <w:r w:rsidRPr="00532550">
        <w:t xml:space="preserve"> и предполагая, что спин совершает колебания относительно импульса на каждой магнитной арке суперпериода в пределах половины величины набега фазы спина </w:t>
      </w:r>
      <m:oMath>
        <m:sSub>
          <m:sSubPr>
            <m:ctrlPr>
              <w:rPr>
                <w:rFonts w:ascii="Cambria Math" w:hAnsi="Cambria Math"/>
              </w:rPr>
            </m:ctrlPr>
          </m:sSubPr>
          <m:e>
            <m:r>
              <w:rPr>
                <w:rFonts w:ascii="Cambria Math" w:hAnsi="Cambria Math"/>
              </w:rPr>
              <m:t>Φ</m:t>
            </m:r>
          </m:e>
          <m:sub>
            <m:r>
              <w:rPr>
                <w:rFonts w:ascii="Cambria Math" w:hAnsi="Cambria Math"/>
              </w:rPr>
              <m:t>s</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2N</m:t>
            </m:r>
          </m:den>
        </m:f>
        <m:r>
          <m:rPr>
            <m:sty m:val="p"/>
          </m:rPr>
          <w:rPr>
            <w:rFonts w:ascii="Cambria Math" w:hAnsi="Cambria Math"/>
          </w:rPr>
          <m:t>⋅2</m:t>
        </m:r>
        <m:r>
          <w:rPr>
            <w:rFonts w:ascii="Cambria Math" w:hAnsi="Cambria Math"/>
          </w:rPr>
          <m:t>π</m:t>
        </m:r>
        <m:r>
          <m:rPr>
            <m:sty m:val="p"/>
          </m:rPr>
          <w:rPr>
            <w:rFonts w:ascii="Cambria Math" w:hAnsi="Cambria Math"/>
          </w:rPr>
          <m:t>⋅</m:t>
        </m:r>
        <m:r>
          <w:rPr>
            <w:rFonts w:ascii="Cambria Math" w:hAnsi="Cambria Math"/>
          </w:rPr>
          <m:t>γG</m:t>
        </m:r>
      </m:oMath>
      <w:r w:rsidRPr="00532550">
        <w:t>, каждый раз</w:t>
      </w:r>
      <w:r w:rsidRPr="002E4A36">
        <w:t xml:space="preserve"> </w:t>
      </w:r>
      <w:r w:rsidRPr="00532550">
        <w:t xml:space="preserve">возвращаясь в электростатическом дефлекторе назад на угол </w:t>
      </w:r>
      <m:oMath>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s</m:t>
            </m:r>
          </m:sub>
        </m:sSub>
      </m:oMath>
      <w:r w:rsidRPr="00532550">
        <w:t xml:space="preserve">, где </w:t>
      </w:r>
      <m:oMath>
        <m:r>
          <w:rPr>
            <w:rFonts w:ascii="Cambria Math" w:hAnsi="Cambria Math"/>
            <w:lang w:val="en-US"/>
          </w:rPr>
          <m:t>N</m:t>
        </m:r>
      </m:oMath>
      <w:r w:rsidRPr="00532550">
        <w:t xml:space="preserve"> – </w:t>
      </w:r>
      <w:proofErr w:type="gramStart"/>
      <w:r w:rsidRPr="00532550">
        <w:t>супер периодичность</w:t>
      </w:r>
      <w:proofErr w:type="gramEnd"/>
      <w:r w:rsidRPr="00532550">
        <w:t xml:space="preserve"> арок. Это позволяет в среднем сохранять направление спина вдоль импульса во всем кольце в рамках концепции «квази-замороженного спина» в ускорителе.</w:t>
      </w:r>
    </w:p>
    <w:p w14:paraId="3F2BC319" w14:textId="77777777" w:rsidR="00344C91" w:rsidRPr="00532550" w:rsidRDefault="00344C91" w:rsidP="00344C91">
      <w:pPr>
        <w:tabs>
          <w:tab w:val="num" w:pos="720"/>
        </w:tabs>
        <w:autoSpaceDE w:val="0"/>
        <w:autoSpaceDN w:val="0"/>
        <w:adjustRightInd w:val="0"/>
        <w:spacing w:line="360" w:lineRule="auto"/>
        <w:jc w:val="both"/>
      </w:pPr>
      <w:r w:rsidRPr="00532550">
        <w:t xml:space="preserve">В случае Нуклотрона </w:t>
      </w:r>
      <m:oMath>
        <m:r>
          <w:rPr>
            <w:rFonts w:ascii="Cambria Math" w:hAnsi="Cambria Math"/>
          </w:rPr>
          <m:t>N</m:t>
        </m:r>
        <m:r>
          <m:rPr>
            <m:sty m:val="p"/>
          </m:rPr>
          <w:rPr>
            <w:rFonts w:ascii="Cambria Math" w:hAnsi="Cambria Math"/>
          </w:rPr>
          <m:t>=8</m:t>
        </m:r>
      </m:oMath>
      <w:r w:rsidRPr="00532550">
        <w:t xml:space="preserve">. Благодаря малой величине </w:t>
      </w:r>
      <m:oMath>
        <m:sSub>
          <m:sSubPr>
            <m:ctrlPr>
              <w:rPr>
                <w:rFonts w:ascii="Cambria Math" w:hAnsi="Cambria Math"/>
              </w:rPr>
            </m:ctrlPr>
          </m:sSubPr>
          <m:e>
            <m:r>
              <w:rPr>
                <w:rFonts w:ascii="Cambria Math" w:hAnsi="Cambria Math"/>
              </w:rPr>
              <m:t>Φ</m:t>
            </m:r>
          </m:e>
          <m:sub>
            <m:r>
              <w:rPr>
                <w:rFonts w:ascii="Cambria Math" w:hAnsi="Cambria Math"/>
              </w:rPr>
              <m:t>s</m:t>
            </m:r>
          </m:sub>
        </m:sSub>
      </m:oMath>
      <w:r w:rsidRPr="00532550">
        <w:t xml:space="preserve"> эффективный вклад в ожидаемый ЭДМ сигнал уменьшается в фактор </w:t>
      </w:r>
    </w:p>
    <w:p w14:paraId="0CE85CAB" w14:textId="77777777" w:rsidR="00344C91" w:rsidRPr="00532550" w:rsidRDefault="00344C91" w:rsidP="00344C91">
      <w:pPr>
        <w:tabs>
          <w:tab w:val="num" w:pos="720"/>
        </w:tabs>
        <w:autoSpaceDE w:val="0"/>
        <w:autoSpaceDN w:val="0"/>
        <w:adjustRightInd w:val="0"/>
        <w:spacing w:line="360" w:lineRule="auto"/>
        <w:jc w:val="right"/>
      </w:pPr>
      <m:oMath>
        <m:sSub>
          <m:sSubPr>
            <m:ctrlPr>
              <w:rPr>
                <w:rFonts w:ascii="Cambria Math" w:hAnsi="Cambria Math"/>
              </w:rPr>
            </m:ctrlPr>
          </m:sSubPr>
          <m:e>
            <m:r>
              <w:rPr>
                <w:rFonts w:ascii="Cambria Math" w:hAnsi="Cambria Math"/>
              </w:rPr>
              <m:t>J</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s</m:t>
            </m:r>
          </m:sub>
        </m:sSub>
        <m:r>
          <m:rPr>
            <m:sty m:val="p"/>
          </m:rPr>
          <w:rPr>
            <w:rFonts w:ascii="Cambria Math" w:hAnsi="Cambria Math"/>
          </w:rPr>
          <m:t>)≈1-</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Φ</m:t>
                        </m:r>
                      </m:e>
                      <m:sub>
                        <m:r>
                          <w:rPr>
                            <w:rFonts w:ascii="Cambria Math" w:hAnsi="Cambria Math"/>
                          </w:rPr>
                          <m:t>s</m:t>
                        </m:r>
                      </m:sub>
                    </m:sSub>
                  </m:e>
                </m:d>
              </m:e>
              <m:sup>
                <m:r>
                  <m:rPr>
                    <m:sty m:val="p"/>
                  </m:rPr>
                  <w:rPr>
                    <w:rFonts w:ascii="Cambria Math" w:hAnsi="Cambria Math"/>
                  </w:rPr>
                  <m:t>2</m:t>
                </m:r>
              </m:sup>
            </m:sSup>
          </m:num>
          <m:den>
            <m:r>
              <m:rPr>
                <m:sty m:val="p"/>
              </m:rPr>
              <w:rPr>
                <w:rFonts w:ascii="Cambria Math" w:hAnsi="Cambria Math"/>
              </w:rPr>
              <m:t>4</m:t>
            </m:r>
          </m:den>
        </m:f>
      </m:oMath>
      <w:r w:rsidRPr="00532550">
        <w:t xml:space="preserve"> , </w:t>
      </w:r>
      <w:r w:rsidRPr="00532550">
        <w:tab/>
      </w:r>
      <w:r w:rsidRPr="00532550">
        <w:tab/>
      </w:r>
      <w:r w:rsidRPr="00532550">
        <w:tab/>
      </w:r>
      <w:r w:rsidRPr="00532550">
        <w:tab/>
      </w:r>
      <w:r w:rsidRPr="00532550">
        <w:tab/>
      </w:r>
      <w:r w:rsidRPr="00532550">
        <w:tab/>
        <w:t>(7)</w:t>
      </w:r>
    </w:p>
    <w:p w14:paraId="4937C3A5" w14:textId="77777777" w:rsidR="00344C91" w:rsidRPr="00532550" w:rsidRDefault="00344C91" w:rsidP="00344C91">
      <w:pPr>
        <w:jc w:val="both"/>
      </w:pPr>
      <w:r w:rsidRPr="00532550">
        <w:t xml:space="preserve">что означает уменьшение ЭДМ сигнала лишь на несколько процентов. </w:t>
      </w:r>
    </w:p>
    <w:p w14:paraId="7B595B44" w14:textId="77777777" w:rsidR="00344C91" w:rsidRDefault="00344C91" w:rsidP="00344C91">
      <w:pPr>
        <w:ind w:firstLine="709"/>
        <w:jc w:val="both"/>
      </w:pPr>
      <w:r w:rsidRPr="00532550">
        <w:t>Давайте рассмотрим эту проблему более детально, чтобы определить параметры электростатических дефлекторов в режиме «</w:t>
      </w:r>
      <w:r>
        <w:rPr>
          <w:lang w:val="en-US"/>
        </w:rPr>
        <w:t>quasi</w:t>
      </w:r>
      <w:r w:rsidRPr="008829C4">
        <w:t>-</w:t>
      </w:r>
      <w:r>
        <w:rPr>
          <w:lang w:val="en-US"/>
        </w:rPr>
        <w:t>frozen</w:t>
      </w:r>
      <w:r w:rsidRPr="00532550">
        <w:t>» спин для дейтронов. То есть структура должна состоять из двух</w:t>
      </w:r>
      <w:r>
        <w:t xml:space="preserve"> различных частей (см. рис. 5): </w:t>
      </w:r>
      <w:r w:rsidRPr="00532550">
        <w:t xml:space="preserve">магнитные арки с поворотными магнитами, изменяющими направление движения частицы на каждой арке на угол </w:t>
      </w:r>
      <m:oMath>
        <m:sSup>
          <m:sSupPr>
            <m:ctrlPr>
              <w:rPr>
                <w:rFonts w:ascii="Cambria Math" w:hAnsi="Cambria Math"/>
              </w:rPr>
            </m:ctrlPr>
          </m:sSupPr>
          <m:e>
            <m:r>
              <w:rPr>
                <w:rFonts w:ascii="Cambria Math" w:hAnsi="Cambria Math"/>
              </w:rPr>
              <m:t>Φ</m:t>
            </m:r>
          </m:e>
          <m:sup>
            <m:r>
              <m:rPr>
                <m:sty m:val="p"/>
              </m:rPr>
              <w:rPr>
                <w:rFonts w:ascii="Cambria Math" w:hAnsi="Cambria Math"/>
              </w:rPr>
              <m:t>B</m:t>
            </m:r>
          </m:sup>
        </m:sSup>
        <m:r>
          <m:rPr>
            <m:sty m:val="p"/>
          </m:rPr>
          <w:rPr>
            <w:rFonts w:ascii="Cambria Math" w:hAnsi="Cambria Math"/>
          </w:rPr>
          <m:t>=(</m:t>
        </m:r>
        <m:r>
          <w:rPr>
            <w:rFonts w:ascii="Cambria Math" w:hAnsi="Cambria Math"/>
          </w:rPr>
          <m:t>π</m:t>
        </m:r>
        <m:r>
          <m:rPr>
            <m:sty m:val="p"/>
          </m:rPr>
          <w:rPr>
            <w:rFonts w:ascii="Cambria Math" w:hAnsi="Cambria Math"/>
          </w:rPr>
          <m:t>+2</m:t>
        </m:r>
        <m:r>
          <w:rPr>
            <w:rFonts w:ascii="Cambria Math" w:hAnsi="Cambria Math"/>
          </w:rPr>
          <m:t>α</m:t>
        </m:r>
        <m:r>
          <m:rPr>
            <m:sty m:val="p"/>
          </m:rPr>
          <w:rPr>
            <w:rFonts w:ascii="Cambria Math" w:hAnsi="Cambria Math"/>
          </w:rPr>
          <m:t>)</m:t>
        </m:r>
      </m:oMath>
      <w:r w:rsidRPr="00532550">
        <w:t xml:space="preserve"> и обеспечивающими поворот спина в горизонтальной плоскости относительно импульса на угол </w:t>
      </w:r>
      <m:oMath>
        <m:sSubSup>
          <m:sSubSupPr>
            <m:ctrlPr>
              <w:rPr>
                <w:rFonts w:ascii="Cambria Math" w:hAnsi="Cambria Math"/>
              </w:rPr>
            </m:ctrlPr>
          </m:sSubSupPr>
          <m:e>
            <m:r>
              <w:rPr>
                <w:rFonts w:ascii="Cambria Math" w:hAnsi="Cambria Math"/>
              </w:rPr>
              <m:t>Φ</m:t>
            </m:r>
          </m:e>
          <m:sub>
            <m:r>
              <w:rPr>
                <w:rFonts w:ascii="Cambria Math" w:hAnsi="Cambria Math"/>
              </w:rPr>
              <m:t>s</m:t>
            </m:r>
          </m:sub>
          <m:sup>
            <m:r>
              <m:rPr>
                <m:sty m:val="p"/>
              </m:rPr>
              <w:rPr>
                <w:rFonts w:ascii="Cambria Math" w:hAnsi="Cambria Math"/>
              </w:rPr>
              <m:t>B</m:t>
            </m:r>
          </m:sup>
        </m:sSubSup>
        <m:r>
          <m:rPr>
            <m:sty m:val="p"/>
          </m:rPr>
          <w:rPr>
            <w:rFonts w:ascii="Cambria Math" w:hAnsi="Cambria Math"/>
          </w:rPr>
          <m:t>=</m:t>
        </m:r>
        <m:sSubSup>
          <m:sSubSupPr>
            <m:ctrlPr>
              <w:rPr>
                <w:rFonts w:ascii="Cambria Math" w:hAnsi="Cambria Math"/>
              </w:rPr>
            </m:ctrlPr>
          </m:sSubSupPr>
          <m:e>
            <m:r>
              <w:rPr>
                <w:rFonts w:ascii="Cambria Math" w:hAnsi="Cambria Math"/>
              </w:rPr>
              <m:t>ν</m:t>
            </m:r>
          </m:e>
          <m:sub>
            <m:r>
              <w:rPr>
                <w:rFonts w:ascii="Cambria Math" w:hAnsi="Cambria Math"/>
              </w:rPr>
              <m:t>s</m:t>
            </m:r>
          </m:sub>
          <m:sup>
            <m:r>
              <m:rPr>
                <m:sty m:val="p"/>
              </m:rPr>
              <w:rPr>
                <w:rFonts w:ascii="Cambria Math" w:hAnsi="Cambria Math"/>
              </w:rPr>
              <m:t>B</m:t>
            </m:r>
          </m:sup>
        </m:sSubSup>
        <m:r>
          <m:rPr>
            <m:sty m:val="p"/>
          </m:rPr>
          <w:rPr>
            <w:rFonts w:ascii="Cambria Math" w:hAnsi="Cambria Math"/>
          </w:rPr>
          <m:t>⋅</m:t>
        </m:r>
        <m:sSup>
          <m:sSupPr>
            <m:ctrlPr>
              <w:rPr>
                <w:rFonts w:ascii="Cambria Math" w:hAnsi="Cambria Math"/>
              </w:rPr>
            </m:ctrlPr>
          </m:sSupPr>
          <m:e>
            <m:r>
              <w:rPr>
                <w:rFonts w:ascii="Cambria Math" w:hAnsi="Cambria Math"/>
              </w:rPr>
              <m:t>Φ</m:t>
            </m:r>
          </m:e>
          <m:sup>
            <m:r>
              <m:rPr>
                <m:sty m:val="p"/>
              </m:rPr>
              <w:rPr>
                <w:rFonts w:ascii="Cambria Math" w:hAnsi="Cambria Math"/>
              </w:rPr>
              <m:t>B</m:t>
            </m:r>
          </m:sup>
        </m:sSup>
      </m:oMath>
      <w:r w:rsidRPr="00532550">
        <w:t xml:space="preserve">, и электростатическими дугами с электрическими дефлекторами отрицательной кривизны, поворачивающей пучок на каждой дуге на угол </w:t>
      </w:r>
      <m:oMath>
        <m:sSup>
          <m:sSupPr>
            <m:ctrlPr>
              <w:rPr>
                <w:rFonts w:ascii="Cambria Math" w:hAnsi="Cambria Math"/>
              </w:rPr>
            </m:ctrlPr>
          </m:sSupPr>
          <m:e>
            <m:r>
              <w:rPr>
                <w:rFonts w:ascii="Cambria Math" w:hAnsi="Cambria Math"/>
              </w:rPr>
              <m:t>Φ</m:t>
            </m:r>
          </m:e>
          <m:sup>
            <m:r>
              <m:rPr>
                <m:sty m:val="p"/>
              </m:rPr>
              <w:rPr>
                <w:rFonts w:ascii="Cambria Math" w:hAnsi="Cambria Math"/>
              </w:rPr>
              <m:t>E</m:t>
            </m:r>
          </m:sup>
        </m:sSup>
        <m:r>
          <m:rPr>
            <m:sty m:val="p"/>
          </m:rPr>
          <w:rPr>
            <w:rFonts w:ascii="Cambria Math" w:hAnsi="Cambria Math"/>
          </w:rPr>
          <m:t>=-2</m:t>
        </m:r>
        <m:r>
          <w:rPr>
            <w:rFonts w:ascii="Cambria Math" w:hAnsi="Cambria Math"/>
          </w:rPr>
          <m:t>α</m:t>
        </m:r>
      </m:oMath>
      <w:r w:rsidRPr="00532550">
        <w:t xml:space="preserve"> и обеспечивающей поворот спина в горизонтальной плоскости относительно импульса в противоположную сторону на угол </w:t>
      </w:r>
      <m:oMath>
        <m:sSubSup>
          <m:sSubSupPr>
            <m:ctrlPr>
              <w:rPr>
                <w:rFonts w:ascii="Cambria Math" w:hAnsi="Cambria Math"/>
              </w:rPr>
            </m:ctrlPr>
          </m:sSubSupPr>
          <m:e>
            <m:r>
              <w:rPr>
                <w:rFonts w:ascii="Cambria Math" w:hAnsi="Cambria Math"/>
              </w:rPr>
              <m:t>Φ</m:t>
            </m:r>
          </m:e>
          <m:sub>
            <m:r>
              <w:rPr>
                <w:rFonts w:ascii="Cambria Math" w:hAnsi="Cambria Math"/>
              </w:rPr>
              <m:t>s</m:t>
            </m:r>
          </m:sub>
          <m:sup>
            <m:r>
              <m:rPr>
                <m:sty m:val="p"/>
              </m:rPr>
              <w:rPr>
                <w:rFonts w:ascii="Cambria Math" w:hAnsi="Cambria Math"/>
              </w:rPr>
              <m:t>E</m:t>
            </m:r>
          </m:sup>
        </m:sSubSup>
        <m:r>
          <m:rPr>
            <m:sty m:val="p"/>
          </m:rPr>
          <w:rPr>
            <w:rFonts w:ascii="Cambria Math" w:hAnsi="Cambria Math"/>
          </w:rPr>
          <m:t>=</m:t>
        </m:r>
        <m:sSubSup>
          <m:sSubSupPr>
            <m:ctrlPr>
              <w:rPr>
                <w:rFonts w:ascii="Cambria Math" w:hAnsi="Cambria Math"/>
              </w:rPr>
            </m:ctrlPr>
          </m:sSubSupPr>
          <m:e>
            <m:r>
              <w:rPr>
                <w:rFonts w:ascii="Cambria Math" w:hAnsi="Cambria Math"/>
              </w:rPr>
              <m:t>ν</m:t>
            </m:r>
          </m:e>
          <m:sub>
            <m:r>
              <w:rPr>
                <w:rFonts w:ascii="Cambria Math" w:hAnsi="Cambria Math"/>
              </w:rPr>
              <m:t>s</m:t>
            </m:r>
          </m:sub>
          <m:sup>
            <m:r>
              <m:rPr>
                <m:sty m:val="p"/>
              </m:rPr>
              <w:rPr>
                <w:rFonts w:ascii="Cambria Math" w:hAnsi="Cambria Math"/>
              </w:rPr>
              <m:t>E</m:t>
            </m:r>
          </m:sup>
        </m:sSubSup>
        <m:r>
          <m:rPr>
            <m:sty m:val="p"/>
          </m:rPr>
          <w:rPr>
            <w:rFonts w:ascii="Cambria Math" w:hAnsi="Cambria Math"/>
          </w:rPr>
          <m:t>⋅</m:t>
        </m:r>
        <m:sSup>
          <m:sSupPr>
            <m:ctrlPr>
              <w:rPr>
                <w:rFonts w:ascii="Cambria Math" w:hAnsi="Cambria Math"/>
              </w:rPr>
            </m:ctrlPr>
          </m:sSupPr>
          <m:e>
            <m:r>
              <w:rPr>
                <w:rFonts w:ascii="Cambria Math" w:hAnsi="Cambria Math"/>
              </w:rPr>
              <m:t>Φ</m:t>
            </m:r>
          </m:e>
          <m:sup>
            <m:r>
              <m:rPr>
                <m:sty m:val="p"/>
              </m:rPr>
              <w:rPr>
                <w:rFonts w:ascii="Cambria Math" w:hAnsi="Cambria Math"/>
              </w:rPr>
              <m:t>E</m:t>
            </m:r>
          </m:sup>
        </m:sSup>
      </m:oMath>
      <w:r w:rsidRPr="00532550">
        <w:t xml:space="preserve">. Для реализации концепции квази-замороженного спина необходимо обеспечить </w:t>
      </w:r>
      <m:oMath>
        <m:sSubSup>
          <m:sSubSupPr>
            <m:ctrlPr>
              <w:rPr>
                <w:rFonts w:ascii="Cambria Math" w:hAnsi="Cambria Math"/>
              </w:rPr>
            </m:ctrlPr>
          </m:sSubSupPr>
          <m:e>
            <m:r>
              <w:rPr>
                <w:rFonts w:ascii="Cambria Math" w:hAnsi="Cambria Math"/>
              </w:rPr>
              <m:t>Φ</m:t>
            </m:r>
          </m:e>
          <m:sub>
            <m:r>
              <w:rPr>
                <w:rFonts w:ascii="Cambria Math" w:hAnsi="Cambria Math"/>
              </w:rPr>
              <m:t>s</m:t>
            </m:r>
          </m:sub>
          <m:sup>
            <m:r>
              <m:rPr>
                <m:sty m:val="p"/>
              </m:rPr>
              <w:rPr>
                <w:rFonts w:ascii="Cambria Math" w:hAnsi="Cambria Math"/>
              </w:rPr>
              <m:t>E</m:t>
            </m:r>
          </m:sup>
        </m:sSubSup>
        <m:r>
          <m:rPr>
            <m:sty m:val="p"/>
          </m:rPr>
          <w:rPr>
            <w:rFonts w:ascii="Cambria Math" w:hAnsi="Cambria Math"/>
          </w:rPr>
          <m:t>=-</m:t>
        </m:r>
        <m:sSubSup>
          <m:sSubSupPr>
            <m:ctrlPr>
              <w:rPr>
                <w:rFonts w:ascii="Cambria Math" w:hAnsi="Cambria Math"/>
              </w:rPr>
            </m:ctrlPr>
          </m:sSubSupPr>
          <m:e>
            <m:r>
              <w:rPr>
                <w:rFonts w:ascii="Cambria Math" w:hAnsi="Cambria Math"/>
              </w:rPr>
              <m:t>Φ</m:t>
            </m:r>
          </m:e>
          <m:sub>
            <m:r>
              <w:rPr>
                <w:rFonts w:ascii="Cambria Math" w:hAnsi="Cambria Math"/>
              </w:rPr>
              <m:t>s</m:t>
            </m:r>
          </m:sub>
          <m:sup>
            <m:r>
              <m:rPr>
                <m:sty m:val="p"/>
              </m:rPr>
              <w:rPr>
                <w:rFonts w:ascii="Cambria Math" w:hAnsi="Cambria Math"/>
              </w:rPr>
              <m:t>B</m:t>
            </m:r>
          </m:sup>
        </m:sSubSup>
      </m:oMath>
      <w:r w:rsidRPr="00532550">
        <w:t>. Поскольку в электростатическом дефлекторе спин вращается относительно импульса с частотой, в разы большей, чем в магнитостатической структуре, мы имеем основное соотношение для двух разных структурных дуг:</w:t>
      </w:r>
    </w:p>
    <w:p w14:paraId="2E0F471A" w14:textId="77777777" w:rsidR="00344C91" w:rsidRDefault="00344C91" w:rsidP="00344C91">
      <w:pPr>
        <w:jc w:val="both"/>
      </w:pPr>
    </w:p>
    <w:p w14:paraId="1B276C9E" w14:textId="77777777" w:rsidR="00344C91" w:rsidRPr="00532550" w:rsidRDefault="00344C91" w:rsidP="00344C91">
      <w:pPr>
        <w:autoSpaceDE w:val="0"/>
        <w:autoSpaceDN w:val="0"/>
        <w:adjustRightInd w:val="0"/>
        <w:spacing w:line="360" w:lineRule="auto"/>
        <w:jc w:val="right"/>
      </w:pPr>
      <m:oMath>
        <m:sSubSup>
          <m:sSubSupPr>
            <m:ctrlPr>
              <w:rPr>
                <w:rFonts w:ascii="Cambria Math" w:hAnsi="Cambria Math"/>
              </w:rPr>
            </m:ctrlPr>
          </m:sSubSupPr>
          <m:e>
            <m:r>
              <w:rPr>
                <w:rFonts w:ascii="Cambria Math" w:hAnsi="Cambria Math"/>
              </w:rPr>
              <m:t>ν</m:t>
            </m:r>
          </m:e>
          <m:sub>
            <m:r>
              <w:rPr>
                <w:rFonts w:ascii="Cambria Math" w:hAnsi="Cambria Math"/>
              </w:rPr>
              <m:t>s</m:t>
            </m:r>
          </m:sub>
          <m:sup>
            <m:r>
              <m:rPr>
                <m:sty m:val="p"/>
              </m:rPr>
              <w:rPr>
                <w:rFonts w:ascii="Cambria Math" w:hAnsi="Cambria Math"/>
              </w:rPr>
              <m:t>B</m:t>
            </m:r>
          </m:sup>
        </m:sSubSup>
        <m:r>
          <m:rPr>
            <m:sty m:val="p"/>
          </m:rPr>
          <w:rPr>
            <w:rFonts w:ascii="Cambria Math" w:hAnsi="Cambria Math"/>
          </w:rPr>
          <m:t>⋅(</m:t>
        </m:r>
        <m:f>
          <m:fPr>
            <m:ctrlPr>
              <w:rPr>
                <w:rFonts w:ascii="Cambria Math" w:hAnsi="Cambria Math"/>
              </w:rPr>
            </m:ctrlPr>
          </m:fPr>
          <m:num>
            <m:r>
              <m:rPr>
                <m:sty m:val="p"/>
              </m:rPr>
              <w:rPr>
                <w:rFonts w:ascii="Cambria Math" w:hAnsi="Cambria Math"/>
              </w:rPr>
              <m:t>2</m:t>
            </m:r>
            <m:r>
              <w:rPr>
                <w:rFonts w:ascii="Cambria Math" w:hAnsi="Cambria Math"/>
              </w:rPr>
              <m:t>π</m:t>
            </m:r>
          </m:num>
          <m:den>
            <m:r>
              <w:rPr>
                <w:rFonts w:ascii="Cambria Math" w:hAnsi="Cambria Math"/>
              </w:rPr>
              <m:t>N</m:t>
            </m:r>
          </m:den>
        </m:f>
        <m:r>
          <m:rPr>
            <m:sty m:val="p"/>
          </m:rPr>
          <w:rPr>
            <w:rFonts w:ascii="Cambria Math" w:hAnsi="Cambria Math"/>
          </w:rPr>
          <m:t>+2</m:t>
        </m:r>
        <m:r>
          <w:rPr>
            <w:rFonts w:ascii="Cambria Math" w:hAnsi="Cambria Math"/>
          </w:rPr>
          <m:t>α</m:t>
        </m:r>
        <m:r>
          <m:rPr>
            <m:sty m:val="p"/>
          </m:rPr>
          <w:rPr>
            <w:rFonts w:ascii="Cambria Math" w:hAnsi="Cambria Math"/>
          </w:rPr>
          <m:t>)=</m:t>
        </m:r>
        <m:sSubSup>
          <m:sSubSupPr>
            <m:ctrlPr>
              <w:rPr>
                <w:rFonts w:ascii="Cambria Math" w:hAnsi="Cambria Math"/>
              </w:rPr>
            </m:ctrlPr>
          </m:sSubSupPr>
          <m:e>
            <m:r>
              <w:rPr>
                <w:rFonts w:ascii="Cambria Math" w:hAnsi="Cambria Math"/>
              </w:rPr>
              <m:t>ν</m:t>
            </m:r>
          </m:e>
          <m:sub>
            <m:r>
              <w:rPr>
                <w:rFonts w:ascii="Cambria Math" w:hAnsi="Cambria Math"/>
              </w:rPr>
              <m:t>s</m:t>
            </m:r>
          </m:sub>
          <m:sup>
            <m:r>
              <m:rPr>
                <m:sty m:val="p"/>
              </m:rPr>
              <w:rPr>
                <w:rFonts w:ascii="Cambria Math" w:hAnsi="Cambria Math"/>
              </w:rPr>
              <m:t>E</m:t>
            </m:r>
          </m:sup>
        </m:sSubSup>
        <m:r>
          <m:rPr>
            <m:sty m:val="p"/>
          </m:rPr>
          <w:rPr>
            <w:rFonts w:ascii="Cambria Math" w:hAnsi="Cambria Math"/>
          </w:rPr>
          <m:t>⋅2</m:t>
        </m:r>
        <m:r>
          <w:rPr>
            <w:rFonts w:ascii="Cambria Math" w:hAnsi="Cambria Math"/>
          </w:rPr>
          <m:t>α</m:t>
        </m:r>
      </m:oMath>
      <w:r w:rsidRPr="00532550">
        <w:t xml:space="preserve"> и</w:t>
      </w:r>
      <w:r w:rsidRPr="00532550">
        <w:rPr>
          <w:color w:val="FF0000"/>
        </w:rPr>
        <w:t xml:space="preserve"> </w:t>
      </w:r>
      <w:r w:rsidRPr="00532550">
        <w:t xml:space="preserve"> </w:t>
      </w:r>
      <m:oMath>
        <m:r>
          <w:rPr>
            <w:rFonts w:ascii="Cambria Math" w:hAnsi="Cambria Math"/>
          </w:rPr>
          <m:t>α</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bSup>
              <m:sSubSupPr>
                <m:ctrlPr>
                  <w:rPr>
                    <w:rFonts w:ascii="Cambria Math" w:hAnsi="Cambria Math"/>
                  </w:rPr>
                </m:ctrlPr>
              </m:sSubSupPr>
              <m:e>
                <m:r>
                  <w:rPr>
                    <w:rFonts w:ascii="Cambria Math" w:hAnsi="Cambria Math"/>
                  </w:rPr>
                  <m:t>ν</m:t>
                </m:r>
              </m:e>
              <m:sub>
                <m:r>
                  <w:rPr>
                    <w:rFonts w:ascii="Cambria Math" w:hAnsi="Cambria Math"/>
                  </w:rPr>
                  <m:t>s</m:t>
                </m:r>
              </m:sub>
              <m:sup>
                <m:r>
                  <m:rPr>
                    <m:sty m:val="p"/>
                  </m:rPr>
                  <w:rPr>
                    <w:rFonts w:ascii="Cambria Math" w:hAnsi="Cambria Math"/>
                  </w:rPr>
                  <m:t>E</m:t>
                </m:r>
              </m:sup>
            </m:sSubSup>
            <m:r>
              <m:rPr>
                <m:sty m:val="p"/>
              </m:rPr>
              <w:rPr>
                <w:rFonts w:ascii="Cambria Math" w:hAnsi="Cambria Math"/>
              </w:rPr>
              <m:t>/</m:t>
            </m:r>
            <m:sSubSup>
              <m:sSubSupPr>
                <m:ctrlPr>
                  <w:rPr>
                    <w:rFonts w:ascii="Cambria Math" w:hAnsi="Cambria Math"/>
                  </w:rPr>
                </m:ctrlPr>
              </m:sSubSupPr>
              <m:e>
                <m:r>
                  <w:rPr>
                    <w:rFonts w:ascii="Cambria Math" w:hAnsi="Cambria Math"/>
                  </w:rPr>
                  <m:t>ν</m:t>
                </m:r>
              </m:e>
              <m:sub>
                <m:r>
                  <w:rPr>
                    <w:rFonts w:ascii="Cambria Math" w:hAnsi="Cambria Math"/>
                  </w:rPr>
                  <m:t>s</m:t>
                </m:r>
              </m:sub>
              <m:sup>
                <m:r>
                  <m:rPr>
                    <m:sty m:val="p"/>
                  </m:rPr>
                  <w:rPr>
                    <w:rFonts w:ascii="Cambria Math" w:hAnsi="Cambria Math"/>
                  </w:rPr>
                  <m:t>B</m:t>
                </m:r>
              </m:sup>
            </m:sSubSup>
            <m:r>
              <m:rPr>
                <m:sty m:val="p"/>
              </m:rPr>
              <w:rPr>
                <w:rFonts w:ascii="Cambria Math" w:hAnsi="Cambria Math"/>
              </w:rPr>
              <m:t>-1</m:t>
            </m:r>
          </m:den>
        </m:f>
        <m:f>
          <m:fPr>
            <m:ctrlPr>
              <w:rPr>
                <w:rFonts w:ascii="Cambria Math" w:hAnsi="Cambria Math"/>
              </w:rPr>
            </m:ctrlPr>
          </m:fPr>
          <m:num>
            <m:r>
              <w:rPr>
                <w:rFonts w:ascii="Cambria Math" w:hAnsi="Cambria Math"/>
              </w:rPr>
              <m:t>π</m:t>
            </m:r>
          </m:num>
          <m:den>
            <m:r>
              <w:rPr>
                <w:rFonts w:ascii="Cambria Math" w:hAnsi="Cambria Math"/>
              </w:rPr>
              <m:t>N</m:t>
            </m:r>
          </m:den>
        </m:f>
        <m:r>
          <w:rPr>
            <w:rFonts w:ascii="Cambria Math" w:hAnsi="Cambria Math"/>
          </w:rPr>
          <m:t>=-</m:t>
        </m:r>
        <m:sSup>
          <m:sSupPr>
            <m:ctrlPr>
              <w:rPr>
                <w:rFonts w:ascii="Cambria Math" w:hAnsi="Cambria Math"/>
                <w:i/>
                <w:lang w:val="en-US"/>
              </w:rPr>
            </m:ctrlPr>
          </m:sSupPr>
          <m:e>
            <m:r>
              <w:rPr>
                <w:rFonts w:ascii="Cambria Math" w:hAnsi="Cambria Math"/>
                <w:lang w:val="en-US"/>
              </w:rPr>
              <m:t>γ</m:t>
            </m:r>
          </m:e>
          <m:sup>
            <m:r>
              <w:rPr>
                <w:rFonts w:ascii="Cambria Math" w:hAnsi="Cambria Math"/>
              </w:rPr>
              <m:t>2</m:t>
            </m:r>
          </m:sup>
        </m:sSup>
        <m:r>
          <m:rPr>
            <m:sty m:val="p"/>
          </m:rPr>
          <w:rPr>
            <w:rFonts w:ascii="Cambria Math" w:hAnsi="Cambria Math"/>
          </w:rPr>
          <m:t>⋅</m:t>
        </m:r>
        <m:f>
          <m:fPr>
            <m:ctrlPr>
              <w:rPr>
                <w:rFonts w:ascii="Cambria Math" w:hAnsi="Cambria Math"/>
                <w:i/>
                <w:lang w:val="en-US"/>
              </w:rPr>
            </m:ctrlPr>
          </m:fPr>
          <m:num>
            <m:r>
              <w:rPr>
                <w:rFonts w:ascii="Cambria Math" w:hAnsi="Cambria Math"/>
                <w:lang w:val="en-US"/>
              </w:rPr>
              <m:t>G</m:t>
            </m:r>
          </m:num>
          <m:den>
            <m:r>
              <w:rPr>
                <w:rFonts w:ascii="Cambria Math" w:hAnsi="Cambria Math"/>
                <w:lang w:val="en-US"/>
              </w:rPr>
              <m:t>G</m:t>
            </m:r>
            <m:r>
              <w:rPr>
                <w:rFonts w:ascii="Cambria Math" w:hAnsi="Cambria Math"/>
              </w:rPr>
              <m:t>+1</m:t>
            </m:r>
          </m:den>
        </m:f>
        <m:r>
          <m:rPr>
            <m:sty m:val="p"/>
          </m:rPr>
          <w:rPr>
            <w:rFonts w:ascii="Cambria Math" w:hAnsi="Cambria Math"/>
          </w:rPr>
          <m:t>⋅</m:t>
        </m:r>
        <m:f>
          <m:fPr>
            <m:ctrlPr>
              <w:rPr>
                <w:rFonts w:ascii="Cambria Math" w:hAnsi="Cambria Math"/>
              </w:rPr>
            </m:ctrlPr>
          </m:fPr>
          <m:num>
            <m:r>
              <w:rPr>
                <w:rFonts w:ascii="Cambria Math" w:hAnsi="Cambria Math"/>
              </w:rPr>
              <m:t>π</m:t>
            </m:r>
          </m:num>
          <m:den>
            <m:r>
              <w:rPr>
                <w:rFonts w:ascii="Cambria Math" w:hAnsi="Cambria Math"/>
              </w:rPr>
              <m:t>N</m:t>
            </m:r>
          </m:den>
        </m:f>
      </m:oMath>
      <w:r w:rsidRPr="00532550">
        <w:t>,</w:t>
      </w:r>
      <w:r w:rsidRPr="00532550">
        <w:tab/>
      </w:r>
      <w:r w:rsidRPr="00532550">
        <w:tab/>
        <w:t>(8)</w:t>
      </w:r>
    </w:p>
    <w:p w14:paraId="527E9767" w14:textId="77777777" w:rsidR="00344C91" w:rsidRPr="00532550" w:rsidRDefault="00344C91" w:rsidP="00344C91">
      <w:pPr>
        <w:autoSpaceDE w:val="0"/>
        <w:autoSpaceDN w:val="0"/>
        <w:adjustRightInd w:val="0"/>
        <w:ind w:firstLine="709"/>
        <w:jc w:val="both"/>
      </w:pPr>
      <w:r w:rsidRPr="00532550">
        <w:t xml:space="preserve">Зная предполагаемые параметры поворотных магнитов и поля </w:t>
      </w:r>
      <m:oMath>
        <m:sSub>
          <m:sSubPr>
            <m:ctrlPr>
              <w:rPr>
                <w:rFonts w:ascii="Cambria Math" w:hAnsi="Cambria Math"/>
                <w:i/>
              </w:rPr>
            </m:ctrlPr>
          </m:sSubPr>
          <m:e>
            <m:r>
              <w:rPr>
                <w:rFonts w:ascii="Cambria Math" w:hAnsi="Cambria Math"/>
              </w:rPr>
              <m:t>E</m:t>
            </m:r>
          </m:e>
          <m:sub>
            <m:r>
              <m:rPr>
                <m:sty m:val="p"/>
              </m:rPr>
              <w:rPr>
                <w:rFonts w:ascii="Cambria Math" w:hAnsi="Cambria Math"/>
              </w:rPr>
              <m:t>E</m:t>
            </m:r>
            <m:r>
              <m:rPr>
                <m:sty m:val="p"/>
              </m:rPr>
              <w:rPr>
                <w:rFonts w:ascii="Cambria Math" w:hAnsi="Cambria Math"/>
                <w:lang w:val="en-US"/>
              </w:rPr>
              <m:t>D</m:t>
            </m:r>
          </m:sub>
        </m:sSub>
        <m:r>
          <w:rPr>
            <w:rFonts w:ascii="Cambria Math" w:hAnsi="Cambria Math"/>
          </w:rPr>
          <m:t>=130 кВ/</m:t>
        </m:r>
        <m:r>
          <m:rPr>
            <m:sty m:val="p"/>
          </m:rPr>
          <w:rPr>
            <w:rFonts w:ascii="Cambria Math" w:hAnsi="Cambria Math"/>
          </w:rPr>
          <m:t>см</m:t>
        </m:r>
      </m:oMath>
      <w:r w:rsidRPr="00532550">
        <w:t xml:space="preserve"> в электростатическом дефлекторе, мы можем точно посчитать </w:t>
      </w:r>
      <m:oMath>
        <m:sSubSup>
          <m:sSubSupPr>
            <m:ctrlPr>
              <w:rPr>
                <w:rFonts w:ascii="Cambria Math" w:hAnsi="Cambria Math"/>
              </w:rPr>
            </m:ctrlPr>
          </m:sSubSupPr>
          <m:e>
            <m:r>
              <w:rPr>
                <w:rFonts w:ascii="Cambria Math" w:hAnsi="Cambria Math"/>
              </w:rPr>
              <m:t>ν</m:t>
            </m:r>
          </m:e>
          <m:sub>
            <m:r>
              <w:rPr>
                <w:rFonts w:ascii="Cambria Math" w:hAnsi="Cambria Math"/>
              </w:rPr>
              <m:t>s</m:t>
            </m:r>
          </m:sub>
          <m:sup>
            <m:r>
              <m:rPr>
                <m:sty m:val="p"/>
              </m:rPr>
              <w:rPr>
                <w:rFonts w:ascii="Cambria Math" w:hAnsi="Cambria Math"/>
              </w:rPr>
              <m:t>E</m:t>
            </m:r>
          </m:sup>
        </m:sSubSup>
        <m:r>
          <m:rPr>
            <m:sty m:val="p"/>
          </m:rPr>
          <w:rPr>
            <w:rFonts w:ascii="Cambria Math" w:hAnsi="Cambria Math"/>
          </w:rPr>
          <m:t>/</m:t>
        </m:r>
        <m:sSubSup>
          <m:sSubSupPr>
            <m:ctrlPr>
              <w:rPr>
                <w:rFonts w:ascii="Cambria Math" w:hAnsi="Cambria Math"/>
              </w:rPr>
            </m:ctrlPr>
          </m:sSubSupPr>
          <m:e>
            <m:r>
              <w:rPr>
                <w:rFonts w:ascii="Cambria Math" w:hAnsi="Cambria Math"/>
              </w:rPr>
              <m:t>ν</m:t>
            </m:r>
          </m:e>
          <m:sub>
            <m:r>
              <w:rPr>
                <w:rFonts w:ascii="Cambria Math" w:hAnsi="Cambria Math"/>
              </w:rPr>
              <m:t>s</m:t>
            </m:r>
          </m:sub>
          <m:sup>
            <m:r>
              <m:rPr>
                <m:sty m:val="p"/>
              </m:rPr>
              <w:rPr>
                <w:rFonts w:ascii="Cambria Math" w:hAnsi="Cambria Math"/>
              </w:rPr>
              <m:t>B</m:t>
            </m:r>
          </m:sup>
        </m:sSubSup>
      </m:oMath>
      <w:r w:rsidRPr="00532550">
        <w:t xml:space="preserve"> , параметр </w:t>
      </w:r>
      <m:oMath>
        <m:r>
          <w:rPr>
            <w:rFonts w:ascii="Cambria Math" w:hAnsi="Cambria Math"/>
          </w:rPr>
          <m:t>α</m:t>
        </m:r>
      </m:oMath>
      <w:r w:rsidRPr="00532550">
        <w:t xml:space="preserve"> и радиус</w:t>
      </w:r>
      <w:r w:rsidRPr="002E4A36">
        <w:t xml:space="preserve"> </w:t>
      </w:r>
      <w:r w:rsidRPr="00532550">
        <w:lastRenderedPageBreak/>
        <w:t>кривизны</w:t>
      </w:r>
      <w:r>
        <w:t xml:space="preserve"> электростатического дефлектора</w:t>
      </w:r>
      <w:r w:rsidRPr="00532550">
        <w:t xml:space="preserve"> </w:t>
      </w:r>
      <m:oMath>
        <m:sSub>
          <m:sSubPr>
            <m:ctrlPr>
              <w:rPr>
                <w:rFonts w:ascii="Cambria Math" w:hAnsi="Cambria Math"/>
                <w:i/>
                <w:lang w:val="en-US"/>
              </w:rPr>
            </m:ctrlPr>
          </m:sSubPr>
          <m:e>
            <m:r>
              <w:rPr>
                <w:rFonts w:ascii="Cambria Math" w:hAnsi="Cambria Math"/>
                <w:lang w:val="en-US"/>
              </w:rPr>
              <m:t>R</m:t>
            </m:r>
          </m:e>
          <m:sub>
            <m:r>
              <m:rPr>
                <m:sty m:val="p"/>
              </m:rPr>
              <w:rPr>
                <w:rFonts w:ascii="Cambria Math" w:hAnsi="Cambria Math"/>
                <w:lang w:val="en-US"/>
              </w:rPr>
              <m:t>ED</m:t>
            </m:r>
          </m:sub>
        </m:sSub>
        <m:r>
          <w:rPr>
            <w:rFonts w:ascii="Cambria Math" w:hAnsi="Cambria Math"/>
          </w:rPr>
          <m:t>=</m:t>
        </m:r>
        <m:f>
          <m:fPr>
            <m:ctrlPr>
              <w:rPr>
                <w:rFonts w:ascii="Cambria Math" w:hAnsi="Cambria Math"/>
                <w:i/>
                <w:lang w:val="en-US"/>
              </w:rPr>
            </m:ctrlPr>
          </m:fPr>
          <m:num>
            <m:r>
              <w:rPr>
                <w:rFonts w:ascii="Cambria Math" w:hAnsi="Cambria Math"/>
                <w:lang w:val="en-US"/>
              </w:rPr>
              <m:t>κ</m:t>
            </m:r>
          </m:num>
          <m:den>
            <m:sSub>
              <m:sSubPr>
                <m:ctrlPr>
                  <w:rPr>
                    <w:rFonts w:ascii="Cambria Math" w:hAnsi="Cambria Math"/>
                    <w:i/>
                  </w:rPr>
                </m:ctrlPr>
              </m:sSubPr>
              <m:e>
                <m:r>
                  <w:rPr>
                    <w:rFonts w:ascii="Cambria Math" w:hAnsi="Cambria Math"/>
                  </w:rPr>
                  <m:t>E</m:t>
                </m:r>
              </m:e>
              <m:sub>
                <m:r>
                  <m:rPr>
                    <m:sty m:val="p"/>
                  </m:rPr>
                  <w:rPr>
                    <w:rFonts w:ascii="Cambria Math" w:hAnsi="Cambria Math"/>
                  </w:rPr>
                  <m:t>E</m:t>
                </m:r>
                <m:r>
                  <m:rPr>
                    <m:sty m:val="p"/>
                  </m:rPr>
                  <w:rPr>
                    <w:rFonts w:ascii="Cambria Math" w:hAnsi="Cambria Math"/>
                    <w:lang w:val="en-US"/>
                  </w:rPr>
                  <m:t>D</m:t>
                </m:r>
              </m:sub>
            </m:sSub>
          </m:den>
        </m:f>
      </m:oMath>
      <w:r w:rsidRPr="00532550">
        <w:t xml:space="preserve">, где </w:t>
      </w:r>
      <m:oMath>
        <m:sSub>
          <m:sSubPr>
            <m:ctrlPr>
              <w:rPr>
                <w:rFonts w:ascii="Cambria Math" w:hAnsi="Cambria Math"/>
                <w:i/>
                <w:lang w:val="en-US"/>
              </w:rPr>
            </m:ctrlPr>
          </m:sSubPr>
          <m:e>
            <m:r>
              <w:rPr>
                <w:rFonts w:ascii="Cambria Math" w:hAnsi="Cambria Math"/>
                <w:lang w:val="en-US"/>
              </w:rPr>
              <m:t>p</m:t>
            </m:r>
          </m:e>
          <m:sub>
            <m:r>
              <w:rPr>
                <w:rFonts w:ascii="Cambria Math" w:hAnsi="Cambria Math"/>
              </w:rPr>
              <m:t>0</m:t>
            </m:r>
          </m:sub>
        </m:sSub>
        <m:r>
          <w:rPr>
            <w:rFonts w:ascii="Cambria Math" w:eastAsiaTheme="minorEastAsia" w:hAnsi="Cambria Math"/>
          </w:rPr>
          <m:t>=</m:t>
        </m:r>
        <m:r>
          <w:rPr>
            <w:rFonts w:ascii="Cambria Math" w:hAnsi="Cambria Math"/>
            <w:lang w:val="en-US"/>
          </w:rPr>
          <m:t>γ</m:t>
        </m:r>
        <m:r>
          <w:rPr>
            <w:rFonts w:ascii="Cambria Math" w:eastAsiaTheme="minorEastAsia" w:hAnsi="Cambria Math"/>
            <w:lang w:val="en-US"/>
          </w:rPr>
          <m:t>m</m:t>
        </m:r>
        <m:r>
          <w:rPr>
            <w:rFonts w:ascii="Cambria Math" w:hAnsi="Cambria Math"/>
            <w:lang w:val="en-US"/>
          </w:rPr>
          <m:t>βc</m:t>
        </m:r>
      </m:oMath>
      <w:r w:rsidRPr="00532550">
        <w:rPr>
          <w:rFonts w:eastAsiaTheme="minorEastAsia"/>
          <w:iCs/>
        </w:rPr>
        <w:t xml:space="preserve">, </w:t>
      </w:r>
      <m:oMath>
        <m:r>
          <w:rPr>
            <w:rFonts w:ascii="Cambria Math" w:hAnsi="Cambria Math"/>
            <w:lang w:val="en-US"/>
          </w:rPr>
          <m:t>κ</m:t>
        </m:r>
        <m:r>
          <w:rPr>
            <w:rFonts w:ascii="Cambria Math" w:eastAsiaTheme="minorEastAsia" w:hAnsi="Cambria Math"/>
          </w:rPr>
          <m:t>=</m:t>
        </m:r>
        <m:f>
          <m:fPr>
            <m:type m:val="skw"/>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p</m:t>
                </m:r>
              </m:e>
              <m:sub>
                <m:r>
                  <w:rPr>
                    <w:rFonts w:ascii="Cambria Math" w:hAnsi="Cambria Math"/>
                  </w:rPr>
                  <m:t>0</m:t>
                </m:r>
              </m:sub>
            </m:sSub>
            <m:r>
              <w:rPr>
                <w:rFonts w:ascii="Cambria Math" w:hAnsi="Cambria Math"/>
                <w:lang w:val="en-US"/>
              </w:rPr>
              <m:t>βc</m:t>
            </m:r>
          </m:num>
          <m:den>
            <m:r>
              <w:rPr>
                <w:rFonts w:ascii="Cambria Math" w:hAnsi="Cambria Math"/>
                <w:lang w:val="en-US"/>
              </w:rPr>
              <m:t>e</m:t>
            </m:r>
          </m:den>
        </m:f>
      </m:oMath>
      <w:r w:rsidRPr="00532550">
        <w:rPr>
          <w:rFonts w:eastAsiaTheme="minorEastAsia"/>
        </w:rPr>
        <w:t xml:space="preserve"> – электрическая жесткость, тогда </w:t>
      </w:r>
      <m:oMath>
        <m:sSub>
          <m:sSubPr>
            <m:ctrlPr>
              <w:rPr>
                <w:rFonts w:ascii="Cambria Math" w:hAnsi="Cambria Math"/>
                <w:i/>
                <w:lang w:val="en-US"/>
              </w:rPr>
            </m:ctrlPr>
          </m:sSubPr>
          <m:e>
            <m:r>
              <w:rPr>
                <w:rFonts w:ascii="Cambria Math" w:hAnsi="Cambria Math"/>
                <w:lang w:val="en-US"/>
              </w:rPr>
              <m:t>R</m:t>
            </m:r>
          </m:e>
          <m:sub>
            <m:r>
              <m:rPr>
                <m:sty m:val="p"/>
              </m:rPr>
              <w:rPr>
                <w:rFonts w:ascii="Cambria Math" w:hAnsi="Cambria Math"/>
                <w:lang w:val="en-US"/>
              </w:rPr>
              <m:t>ED</m:t>
            </m:r>
          </m:sub>
        </m:sSub>
        <m:r>
          <w:rPr>
            <w:rFonts w:ascii="Cambria Math" w:hAnsi="Cambria Math"/>
          </w:rPr>
          <m:t>=</m:t>
        </m:r>
        <m:f>
          <m:fPr>
            <m:ctrlPr>
              <w:rPr>
                <w:rFonts w:ascii="Cambria Math" w:hAnsi="Cambria Math"/>
                <w:i/>
                <w:lang w:val="en-US"/>
              </w:rPr>
            </m:ctrlPr>
          </m:fPr>
          <m:num>
            <m:r>
              <w:rPr>
                <w:rFonts w:ascii="Cambria Math" w:eastAsiaTheme="minorEastAsia" w:hAnsi="Cambria Math"/>
                <w:lang w:val="en-US"/>
              </w:rPr>
              <m:t>m</m:t>
            </m:r>
            <m:sSup>
              <m:sSupPr>
                <m:ctrlPr>
                  <w:rPr>
                    <w:rFonts w:ascii="Cambria Math" w:hAnsi="Cambria Math"/>
                    <w:i/>
                    <w:lang w:val="en-US"/>
                  </w:rPr>
                </m:ctrlPr>
              </m:sSupPr>
              <m:e>
                <m:r>
                  <w:rPr>
                    <w:rFonts w:ascii="Cambria Math" w:hAnsi="Cambria Math"/>
                    <w:lang w:val="en-US"/>
                  </w:rPr>
                  <m:t>c</m:t>
                </m:r>
              </m:e>
              <m:sup>
                <m:r>
                  <w:rPr>
                    <w:rFonts w:ascii="Cambria Math" w:hAnsi="Cambria Math"/>
                  </w:rPr>
                  <m:t>2</m:t>
                </m:r>
              </m:sup>
            </m:sSup>
          </m:num>
          <m:den>
            <m:r>
              <w:rPr>
                <w:rFonts w:ascii="Cambria Math" w:hAnsi="Cambria Math"/>
              </w:rPr>
              <m:t>e</m:t>
            </m:r>
          </m:den>
        </m:f>
        <m:f>
          <m:fPr>
            <m:ctrlPr>
              <w:rPr>
                <w:rFonts w:ascii="Cambria Math" w:hAnsi="Cambria Math"/>
                <w:i/>
                <w:lang w:val="en-US"/>
              </w:rPr>
            </m:ctrlPr>
          </m:fPr>
          <m:num>
            <m:r>
              <w:rPr>
                <w:rFonts w:ascii="Cambria Math" w:hAnsi="Cambria Math"/>
              </w:rPr>
              <m:t>γ</m:t>
            </m:r>
            <m:sSup>
              <m:sSupPr>
                <m:ctrlPr>
                  <w:rPr>
                    <w:rFonts w:ascii="Cambria Math" w:hAnsi="Cambria Math"/>
                    <w:i/>
                  </w:rPr>
                </m:ctrlPr>
              </m:sSupPr>
              <m:e>
                <m:r>
                  <w:rPr>
                    <w:rFonts w:ascii="Cambria Math" w:hAnsi="Cambria Math"/>
                  </w:rPr>
                  <m:t>β</m:t>
                </m:r>
              </m:e>
              <m:sup>
                <m:r>
                  <w:rPr>
                    <w:rFonts w:ascii="Cambria Math" w:hAnsi="Cambria Math"/>
                  </w:rPr>
                  <m:t>2</m:t>
                </m:r>
              </m:sup>
            </m:sSup>
          </m:num>
          <m:den>
            <m:sSub>
              <m:sSubPr>
                <m:ctrlPr>
                  <w:rPr>
                    <w:rFonts w:ascii="Cambria Math" w:hAnsi="Cambria Math"/>
                    <w:i/>
                  </w:rPr>
                </m:ctrlPr>
              </m:sSubPr>
              <m:e>
                <m:r>
                  <w:rPr>
                    <w:rFonts w:ascii="Cambria Math" w:hAnsi="Cambria Math"/>
                  </w:rPr>
                  <m:t>E</m:t>
                </m:r>
              </m:e>
              <m:sub>
                <m:r>
                  <m:rPr>
                    <m:sty m:val="p"/>
                  </m:rPr>
                  <w:rPr>
                    <w:rFonts w:ascii="Cambria Math" w:hAnsi="Cambria Math"/>
                  </w:rPr>
                  <m:t>E</m:t>
                </m:r>
                <m:r>
                  <m:rPr>
                    <m:sty m:val="p"/>
                  </m:rPr>
                  <w:rPr>
                    <w:rFonts w:ascii="Cambria Math" w:hAnsi="Cambria Math"/>
                    <w:lang w:val="en-US"/>
                  </w:rPr>
                  <m:t>D</m:t>
                </m:r>
              </m:sub>
            </m:sSub>
          </m:den>
        </m:f>
      </m:oMath>
      <w:r w:rsidRPr="00532550">
        <w:t xml:space="preserve">. В этом случае длина дефлектора определяется </w:t>
      </w:r>
      <m:oMath>
        <m:sSub>
          <m:sSubPr>
            <m:ctrlPr>
              <w:rPr>
                <w:rFonts w:ascii="Cambria Math" w:hAnsi="Cambria Math"/>
                <w:i/>
                <w:lang w:val="en-US"/>
              </w:rPr>
            </m:ctrlPr>
          </m:sSubPr>
          <m:e>
            <m:r>
              <w:rPr>
                <w:rFonts w:ascii="Cambria Math" w:hAnsi="Cambria Math"/>
                <w:lang w:val="en-US"/>
              </w:rPr>
              <m:t>L</m:t>
            </m:r>
          </m:e>
          <m:sub>
            <m:r>
              <m:rPr>
                <m:sty m:val="p"/>
              </m:rPr>
              <w:rPr>
                <w:rFonts w:ascii="Cambria Math" w:hAnsi="Cambria Math"/>
                <w:lang w:val="en-US"/>
              </w:rPr>
              <m:t>ED</m:t>
            </m:r>
          </m:sub>
        </m:sSub>
        <m:r>
          <w:rPr>
            <w:rFonts w:ascii="Cambria Math" w:hAnsi="Cambria Math"/>
          </w:rPr>
          <m:t>=2α</m:t>
        </m:r>
        <m:sSub>
          <m:sSubPr>
            <m:ctrlPr>
              <w:rPr>
                <w:rFonts w:ascii="Cambria Math" w:hAnsi="Cambria Math"/>
                <w:i/>
                <w:lang w:val="en-US"/>
              </w:rPr>
            </m:ctrlPr>
          </m:sSubPr>
          <m:e>
            <m:r>
              <w:rPr>
                <w:rFonts w:ascii="Cambria Math" w:hAnsi="Cambria Math"/>
              </w:rPr>
              <m:t>∙</m:t>
            </m:r>
            <m:r>
              <w:rPr>
                <w:rFonts w:ascii="Cambria Math" w:hAnsi="Cambria Math"/>
                <w:lang w:val="en-US"/>
              </w:rPr>
              <m:t>R</m:t>
            </m:r>
          </m:e>
          <m:sub>
            <m:r>
              <m:rPr>
                <m:sty m:val="p"/>
              </m:rPr>
              <w:rPr>
                <w:rFonts w:ascii="Cambria Math" w:hAnsi="Cambria Math"/>
                <w:lang w:val="en-US"/>
              </w:rPr>
              <m:t>ED</m:t>
            </m:r>
          </m:sub>
        </m:sSub>
        <m:r>
          <w:rPr>
            <w:rFonts w:ascii="Cambria Math" w:hAnsi="Cambria Math"/>
          </w:rPr>
          <m:t>=-2</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γ</m:t>
                </m:r>
              </m:e>
              <m:sup>
                <m:r>
                  <w:rPr>
                    <w:rFonts w:ascii="Cambria Math" w:hAnsi="Cambria Math"/>
                  </w:rPr>
                  <m:t>2</m:t>
                </m:r>
              </m:sup>
            </m:sSup>
            <m:r>
              <w:rPr>
                <w:rFonts w:ascii="Cambria Math" w:hAnsi="Cambria Math"/>
                <w:lang w:val="en-US"/>
              </w:rPr>
              <m:t>G</m:t>
            </m:r>
          </m:num>
          <m:den>
            <m:r>
              <w:rPr>
                <w:rFonts w:ascii="Cambria Math" w:hAnsi="Cambria Math"/>
                <w:lang w:val="en-US"/>
              </w:rPr>
              <m:t>G</m:t>
            </m:r>
            <m:r>
              <w:rPr>
                <w:rFonts w:ascii="Cambria Math" w:hAnsi="Cambria Math"/>
              </w:rPr>
              <m:t>+1</m:t>
            </m:r>
          </m:den>
        </m:f>
        <m:f>
          <m:fPr>
            <m:ctrlPr>
              <w:rPr>
                <w:rFonts w:ascii="Cambria Math" w:hAnsi="Cambria Math"/>
              </w:rPr>
            </m:ctrlPr>
          </m:fPr>
          <m:num>
            <m:r>
              <w:rPr>
                <w:rFonts w:ascii="Cambria Math" w:hAnsi="Cambria Math"/>
              </w:rPr>
              <m:t>π</m:t>
            </m:r>
          </m:num>
          <m:den>
            <m:r>
              <w:rPr>
                <w:rFonts w:ascii="Cambria Math" w:hAnsi="Cambria Math"/>
              </w:rPr>
              <m:t>N</m:t>
            </m:r>
          </m:den>
        </m:f>
        <m:r>
          <w:rPr>
            <w:rFonts w:ascii="Cambria Math" w:hAnsi="Cambria Math"/>
          </w:rPr>
          <m:t>∙</m:t>
        </m:r>
        <m:sSub>
          <m:sSubPr>
            <m:ctrlPr>
              <w:rPr>
                <w:rFonts w:ascii="Cambria Math" w:hAnsi="Cambria Math"/>
                <w:i/>
                <w:lang w:val="en-US"/>
              </w:rPr>
            </m:ctrlPr>
          </m:sSubPr>
          <m:e>
            <m:r>
              <w:rPr>
                <w:rFonts w:ascii="Cambria Math" w:hAnsi="Cambria Math"/>
                <w:lang w:val="en-US"/>
              </w:rPr>
              <m:t>R</m:t>
            </m:r>
          </m:e>
          <m:sub>
            <m:r>
              <m:rPr>
                <m:sty m:val="p"/>
              </m:rPr>
              <w:rPr>
                <w:rFonts w:ascii="Cambria Math" w:hAnsi="Cambria Math"/>
                <w:lang w:val="en-US"/>
              </w:rPr>
              <m:t>ED</m:t>
            </m:r>
          </m:sub>
        </m:sSub>
      </m:oMath>
      <w:r w:rsidRPr="00532550">
        <w:rPr>
          <w:iCs/>
        </w:rPr>
        <w:t>.</w:t>
      </w:r>
      <w:r>
        <w:rPr>
          <w:iCs/>
        </w:rPr>
        <w:t xml:space="preserve"> </w:t>
      </w:r>
      <w:r w:rsidRPr="00532550">
        <w:t>На рис.</w:t>
      </w:r>
      <w:r>
        <w:t xml:space="preserve"> </w:t>
      </w:r>
      <w:r w:rsidRPr="00532550">
        <w:t>5 показано, как организуется вставка электростатических дефлекторов для реализации «</w:t>
      </w:r>
      <w:r>
        <w:rPr>
          <w:lang w:val="en-US"/>
        </w:rPr>
        <w:t>quasi</w:t>
      </w:r>
      <w:r w:rsidRPr="00F47ACF">
        <w:t>-</w:t>
      </w:r>
      <w:r>
        <w:rPr>
          <w:lang w:val="en-US"/>
        </w:rPr>
        <w:t>frozen</w:t>
      </w:r>
      <w:r w:rsidRPr="00532550">
        <w:t xml:space="preserve">» структуры кольца Нуклотрон. При энергии </w:t>
      </w:r>
      <w:r w:rsidRPr="007A67B9">
        <w:rPr>
          <w:lang w:val="en-US"/>
        </w:rPr>
        <w:t>W</w:t>
      </w:r>
      <w:r w:rsidRPr="007A67B9">
        <w:t xml:space="preserve">=270 </w:t>
      </w:r>
      <w:r>
        <w:t>МэВ,</w:t>
      </w:r>
      <w:r w:rsidRPr="007A67B9">
        <w:t xml:space="preserve"> </w:t>
      </w:r>
      <m:oMath>
        <m:r>
          <w:rPr>
            <w:rFonts w:ascii="Cambria Math" w:hAnsi="Cambria Math"/>
          </w:rPr>
          <m:t>α</m:t>
        </m:r>
      </m:oMath>
      <w:r w:rsidRPr="00532550">
        <w:t>=</w:t>
      </w:r>
      <w:r>
        <w:t xml:space="preserve"> </w:t>
      </w:r>
      <w:r w:rsidRPr="00532550">
        <w:t>0.026</w:t>
      </w:r>
      <m:oMath>
        <m:r>
          <w:rPr>
            <w:rFonts w:ascii="Cambria Math" w:hAnsi="Cambria Math"/>
          </w:rPr>
          <m:t>π</m:t>
        </m:r>
      </m:oMath>
      <w:r w:rsidRPr="00532550">
        <w:t xml:space="preserve"> и требуемая длина электростатического канала</w:t>
      </w:r>
      <w:r>
        <w:t xml:space="preserve"> равна </w:t>
      </w:r>
      <w:r w:rsidRPr="00532550">
        <w:t>7.3</w:t>
      </w:r>
      <w:r>
        <w:t xml:space="preserve"> </w:t>
      </w:r>
      <w:r w:rsidRPr="00532550">
        <w:t>м</w:t>
      </w:r>
      <w:r>
        <w:t xml:space="preserve">. </w:t>
      </w:r>
      <w:r w:rsidRPr="00532550">
        <w:t xml:space="preserve">При этом величина ЕДМ сигнала </w:t>
      </w:r>
      <m:oMath>
        <m:sSub>
          <m:sSubPr>
            <m:ctrlPr>
              <w:rPr>
                <w:rFonts w:ascii="Cambria Math" w:hAnsi="Cambria Math"/>
                <w:i/>
                <w:iCs/>
                <w:lang w:val="en-US"/>
              </w:rPr>
            </m:ctrlPr>
          </m:sSubPr>
          <m:e>
            <m:r>
              <w:rPr>
                <w:rFonts w:ascii="Cambria Math" w:hAnsi="Cambria Math"/>
                <w:lang w:val="en-US"/>
              </w:rPr>
              <m:t>S</m:t>
            </m:r>
          </m:e>
          <m:sub>
            <m:r>
              <m:rPr>
                <m:sty m:val="p"/>
              </m:rPr>
              <w:rPr>
                <w:rFonts w:ascii="Cambria Math" w:hAnsi="Cambria Math"/>
                <w:lang w:val="en-US"/>
              </w:rPr>
              <m:t>EDM</m:t>
            </m:r>
          </m:sub>
        </m:sSub>
        <m:r>
          <w:rPr>
            <w:rFonts w:ascii="Cambria Math" w:hAnsi="Cambria Math"/>
          </w:rPr>
          <m:t>=1-</m:t>
        </m:r>
        <m:sSup>
          <m:sSupPr>
            <m:ctrlPr>
              <w:rPr>
                <w:rFonts w:ascii="Cambria Math" w:hAnsi="Cambria Math"/>
                <w:i/>
                <w:iCs/>
                <w:lang w:val="en-US"/>
              </w:rPr>
            </m:ctrlPr>
          </m:sSupPr>
          <m:e>
            <m:r>
              <w:rPr>
                <w:rFonts w:ascii="Cambria Math" w:hAnsi="Cambria Math"/>
                <w:lang w:val="en-US"/>
              </w:rPr>
              <m:t>α</m:t>
            </m:r>
          </m:e>
          <m:sup>
            <m:r>
              <w:rPr>
                <w:rFonts w:ascii="Cambria Math" w:hAnsi="Cambria Math"/>
              </w:rPr>
              <m:t>2</m:t>
            </m:r>
          </m:sup>
        </m:sSup>
      </m:oMath>
      <w:r w:rsidRPr="00532550">
        <w:t xml:space="preserve">/4 </w:t>
      </w:r>
      <m:oMath>
        <m:r>
          <w:rPr>
            <w:rFonts w:ascii="Cambria Math" w:hAnsi="Cambria Math"/>
          </w:rPr>
          <m:t>≈</m:t>
        </m:r>
      </m:oMath>
      <w:r w:rsidRPr="00532550">
        <w:t>0.998 уменьшается на величину 0.2%.</w:t>
      </w:r>
    </w:p>
    <w:p w14:paraId="5D83387C" w14:textId="77777777" w:rsidR="00344C91" w:rsidRDefault="00344C91" w:rsidP="00344C91">
      <w:pPr>
        <w:autoSpaceDE w:val="0"/>
        <w:autoSpaceDN w:val="0"/>
        <w:adjustRightInd w:val="0"/>
        <w:ind w:firstLine="709"/>
        <w:jc w:val="both"/>
      </w:pPr>
      <w:r w:rsidRPr="00532550">
        <w:t>Электростатическая арка с отрицательной кривизной предполагает размещение необходимого оборудования на прямом участке между двумя магнитными арками, через которое пучок проходит при отключенных электростатических дефлекторах</w:t>
      </w:r>
      <w:r w:rsidRPr="002E4A36">
        <w:t>.</w:t>
      </w:r>
    </w:p>
    <w:p w14:paraId="0E1AE6BC" w14:textId="77777777" w:rsidR="00344C91" w:rsidRDefault="00344C91" w:rsidP="00344C91">
      <w:pPr>
        <w:autoSpaceDE w:val="0"/>
        <w:autoSpaceDN w:val="0"/>
        <w:adjustRightInd w:val="0"/>
        <w:spacing w:line="360" w:lineRule="auto"/>
        <w:jc w:val="both"/>
      </w:pPr>
    </w:p>
    <w:p w14:paraId="39126D2D" w14:textId="77777777" w:rsidR="00344C91" w:rsidRDefault="00344C91" w:rsidP="00344C91">
      <w:pPr>
        <w:autoSpaceDE w:val="0"/>
        <w:autoSpaceDN w:val="0"/>
        <w:adjustRightInd w:val="0"/>
        <w:spacing w:line="360" w:lineRule="auto"/>
        <w:jc w:val="right"/>
      </w:pPr>
    </w:p>
    <w:p w14:paraId="12F317A4" w14:textId="77777777" w:rsidR="00344C91" w:rsidRDefault="00344C91" w:rsidP="00344C91">
      <w:pPr>
        <w:autoSpaceDE w:val="0"/>
        <w:autoSpaceDN w:val="0"/>
        <w:adjustRightInd w:val="0"/>
        <w:spacing w:line="360" w:lineRule="auto"/>
        <w:jc w:val="right"/>
      </w:pPr>
      <w:r>
        <w:rPr>
          <w:noProof/>
        </w:rPr>
        <w:drawing>
          <wp:inline distT="0" distB="0" distL="0" distR="0" wp14:anchorId="14C58964" wp14:editId="793487FB">
            <wp:extent cx="5785389" cy="2828925"/>
            <wp:effectExtent l="0" t="0" r="6350" b="0"/>
            <wp:docPr id="300924252"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517167" name="Рисунок 786517167"/>
                    <pic:cNvPicPr/>
                  </pic:nvPicPr>
                  <pic:blipFill>
                    <a:blip r:embed="rId41">
                      <a:extLst>
                        <a:ext uri="{28A0092B-C50C-407E-A947-70E740481C1C}">
                          <a14:useLocalDpi xmlns:a14="http://schemas.microsoft.com/office/drawing/2010/main" val="0"/>
                        </a:ext>
                      </a:extLst>
                    </a:blip>
                    <a:stretch>
                      <a:fillRect/>
                    </a:stretch>
                  </pic:blipFill>
                  <pic:spPr>
                    <a:xfrm>
                      <a:off x="0" y="0"/>
                      <a:ext cx="5824473" cy="2848036"/>
                    </a:xfrm>
                    <a:prstGeom prst="rect">
                      <a:avLst/>
                    </a:prstGeom>
                  </pic:spPr>
                </pic:pic>
              </a:graphicData>
            </a:graphic>
          </wp:inline>
        </w:drawing>
      </w:r>
    </w:p>
    <w:p w14:paraId="12DE9C36" w14:textId="77777777" w:rsidR="00344C91" w:rsidRDefault="00344C91" w:rsidP="00344C91">
      <w:pPr>
        <w:autoSpaceDE w:val="0"/>
        <w:autoSpaceDN w:val="0"/>
        <w:adjustRightInd w:val="0"/>
        <w:jc w:val="both"/>
      </w:pPr>
      <w:r w:rsidRPr="002E4A36">
        <w:t>Рис.</w:t>
      </w:r>
      <w:r>
        <w:t xml:space="preserve"> </w:t>
      </w:r>
      <w:r w:rsidRPr="002E4A36">
        <w:t>5</w:t>
      </w:r>
      <w:r>
        <w:t>.</w:t>
      </w:r>
      <w:r w:rsidRPr="002E4A36">
        <w:t xml:space="preserve"> Электростатическая вставка для компенсации поворота спина в магнитостатической арке</w:t>
      </w:r>
      <w:r>
        <w:t>.</w:t>
      </w:r>
    </w:p>
    <w:p w14:paraId="011B8ED9" w14:textId="77777777" w:rsidR="00344C91" w:rsidRPr="007A67B9" w:rsidRDefault="00344C91" w:rsidP="00344C91">
      <w:pPr>
        <w:pStyle w:val="Heading"/>
        <w:spacing w:after="0"/>
        <w:rPr>
          <w:szCs w:val="24"/>
        </w:rPr>
      </w:pPr>
      <w:r w:rsidRPr="007A67B9">
        <w:rPr>
          <w:szCs w:val="24"/>
        </w:rPr>
        <w:t>Концепция «квази-замороженного» спина Нуклотрон 2.2 с фильтрами Вина для дейтронов</w:t>
      </w:r>
    </w:p>
    <w:p w14:paraId="1943DC66" w14:textId="77777777" w:rsidR="00344C91" w:rsidRPr="00532550" w:rsidRDefault="00344C91" w:rsidP="00344C91">
      <w:pPr>
        <w:ind w:firstLine="709"/>
        <w:jc w:val="both"/>
      </w:pPr>
      <w:r w:rsidRPr="00532550">
        <w:t>В модернизированном варианте магнитооптической структуры Нуклотрон 2.2</w:t>
      </w:r>
      <w:r>
        <w:t xml:space="preserve"> </w:t>
      </w:r>
      <w:r w:rsidRPr="00532550">
        <w:t xml:space="preserve">мы ввели небольшое вертикальное магнитное поле ~100 </w:t>
      </w:r>
      <w:proofErr w:type="spellStart"/>
      <w:r w:rsidRPr="00532550">
        <w:t>мТ</w:t>
      </w:r>
      <w:r>
        <w:t>л</w:t>
      </w:r>
      <w:proofErr w:type="spellEnd"/>
      <w:r w:rsidRPr="00532550">
        <w:t>, компенсирующее силу Лоренца электрического поля. Тем самым мы перешли к прямым электростатическим дефлекторам. В случае добавления магнитного поля в дефлектор вновь образованный Е+В элемент в полной мере можно отнести к устройствам, называемыми фильтром Вина. В этом случае структура кольца состоит из дуг, соединенных прямолинейными участками, на которых установлены фильтры Вина со скрещенными электрическим и магнитным полями, обеспечивающие прямолинейное движение частиц за счет нулевой силы Лоренца с одновременной компенсацией вращения спина, произошедшего в магнитных дугах. Общая длина всех фильтров Вина определяется параметрами пучка и требованием скомпенсировать поворот спина на арках, а их количество определяется удобством их размещения по кольцу.</w:t>
      </w:r>
    </w:p>
    <w:p w14:paraId="5B6AE60F" w14:textId="77777777" w:rsidR="00344C91" w:rsidRPr="00532550" w:rsidRDefault="00344C91" w:rsidP="00344C91">
      <w:pPr>
        <w:ind w:firstLine="709"/>
        <w:jc w:val="both"/>
      </w:pPr>
      <w:r w:rsidRPr="00532550">
        <w:t xml:space="preserve">В магнитной дуге при совокупном количестве </w:t>
      </w:r>
      <m:oMath>
        <m:r>
          <w:rPr>
            <w:rFonts w:ascii="Cambria Math" w:hAnsi="Cambria Math"/>
          </w:rPr>
          <m:t>N</m:t>
        </m:r>
      </m:oMath>
      <w:r w:rsidRPr="00532550">
        <w:t xml:space="preserve"> магнитных дуг частицы поворачиваются на угол </w:t>
      </w:r>
      <m:oMath>
        <m:sSubSup>
          <m:sSubSupPr>
            <m:ctrlPr>
              <w:rPr>
                <w:rFonts w:ascii="Cambria Math" w:hAnsi="Cambria Math"/>
              </w:rPr>
            </m:ctrlPr>
          </m:sSubSupPr>
          <m:e>
            <m:r>
              <m:rPr>
                <m:sty m:val="p"/>
              </m:rPr>
              <w:rPr>
                <w:rFonts w:ascii="Cambria Math" w:hAnsi="Cambria Math"/>
              </w:rPr>
              <m:t>Φ</m:t>
            </m:r>
          </m:e>
          <m:sub>
            <m:r>
              <m:rPr>
                <m:sty m:val="p"/>
              </m:rPr>
              <w:rPr>
                <w:rFonts w:ascii="Cambria Math" w:hAnsi="Cambria Math"/>
              </w:rPr>
              <m:t>arc</m:t>
            </m:r>
          </m:sub>
          <m:sup>
            <m:r>
              <m:rPr>
                <m:sty m:val="p"/>
              </m:rPr>
              <w:rPr>
                <w:rFonts w:ascii="Cambria Math" w:hAnsi="Cambria Math"/>
              </w:rPr>
              <m:t>B</m:t>
            </m:r>
          </m:sup>
        </m:sSubSup>
        <m:r>
          <m:rPr>
            <m:sty m:val="p"/>
          </m:rPr>
          <w:rPr>
            <w:rFonts w:ascii="Cambria Math" w:hAnsi="Cambria Math"/>
          </w:rPr>
          <m:t>=2</m:t>
        </m:r>
        <m:r>
          <w:rPr>
            <w:rFonts w:ascii="Cambria Math" w:hAnsi="Cambria Math"/>
          </w:rPr>
          <m:t>π/</m:t>
        </m:r>
        <m:r>
          <w:rPr>
            <w:rFonts w:ascii="Cambria Math" w:hAnsi="Cambria Math"/>
            <w:lang w:val="en-US"/>
          </w:rPr>
          <m:t>N</m:t>
        </m:r>
      </m:oMath>
      <w:r w:rsidRPr="00532550">
        <w:t xml:space="preserve">, с одновременным МДМ поворотом спина благодаря магнитному дипольному моменту в горизонтальной плоскости относительно импульса на угол </w:t>
      </w:r>
      <m:oMath>
        <m:sSubSup>
          <m:sSubSupPr>
            <m:ctrlPr>
              <w:rPr>
                <w:rFonts w:ascii="Cambria Math" w:hAnsi="Cambria Math"/>
              </w:rPr>
            </m:ctrlPr>
          </m:sSubSupPr>
          <m:e>
            <m:r>
              <m:rPr>
                <m:sty m:val="p"/>
              </m:rPr>
              <w:rPr>
                <w:rFonts w:ascii="Cambria Math" w:hAnsi="Cambria Math"/>
              </w:rPr>
              <m:t>Φ</m:t>
            </m:r>
          </m:e>
          <m:sub>
            <m:r>
              <w:rPr>
                <w:rFonts w:ascii="Cambria Math" w:hAnsi="Cambria Math"/>
              </w:rPr>
              <m:t>s</m:t>
            </m:r>
          </m:sub>
          <m:sup>
            <m:r>
              <m:rPr>
                <m:sty m:val="p"/>
              </m:rPr>
              <w:rPr>
                <w:rFonts w:ascii="Cambria Math" w:hAnsi="Cambria Math"/>
              </w:rPr>
              <m:t>arc</m:t>
            </m:r>
          </m:sup>
        </m:sSubSup>
        <m:r>
          <m:rPr>
            <m:sty m:val="p"/>
          </m:rPr>
          <w:rPr>
            <w:rFonts w:ascii="Cambria Math" w:hAnsi="Cambria Math"/>
          </w:rPr>
          <m:t>=</m:t>
        </m:r>
        <m:r>
          <w:rPr>
            <w:rFonts w:ascii="Cambria Math" w:hAnsi="Cambria Math"/>
          </w:rPr>
          <m:t>γG</m:t>
        </m:r>
        <m:r>
          <m:rPr>
            <m:sty m:val="p"/>
          </m:rPr>
          <w:rPr>
            <w:rFonts w:ascii="Cambria Math" w:hAnsi="Cambria Math"/>
          </w:rPr>
          <m:t>⋅</m:t>
        </m:r>
        <m:sSubSup>
          <m:sSubSupPr>
            <m:ctrlPr>
              <w:rPr>
                <w:rFonts w:ascii="Cambria Math" w:hAnsi="Cambria Math"/>
              </w:rPr>
            </m:ctrlPr>
          </m:sSubSupPr>
          <m:e>
            <m:r>
              <m:rPr>
                <m:sty m:val="p"/>
              </m:rPr>
              <w:rPr>
                <w:rFonts w:ascii="Cambria Math" w:hAnsi="Cambria Math"/>
              </w:rPr>
              <m:t>Φ</m:t>
            </m:r>
          </m:e>
          <m:sub>
            <m:r>
              <m:rPr>
                <m:sty m:val="p"/>
              </m:rPr>
              <w:rPr>
                <w:rFonts w:ascii="Cambria Math" w:hAnsi="Cambria Math"/>
              </w:rPr>
              <m:t>arc</m:t>
            </m:r>
          </m:sub>
          <m:sup>
            <m:r>
              <m:rPr>
                <m:sty m:val="p"/>
              </m:rPr>
              <w:rPr>
                <w:rFonts w:ascii="Cambria Math" w:hAnsi="Cambria Math"/>
              </w:rPr>
              <m:t>B</m:t>
            </m:r>
          </m:sup>
        </m:sSubSup>
      </m:oMath>
      <w:r w:rsidRPr="00532550">
        <w:t xml:space="preserve">. Фильтры Вина с полями E и B обеспечивают МДМ вращение спина в </w:t>
      </w:r>
      <w:r w:rsidRPr="00532550">
        <w:lastRenderedPageBreak/>
        <w:t xml:space="preserve">горизонтальной плоскости в противоположном направлении относительно импульса по сравнению с поворотными магнитами на арках: </w:t>
      </w:r>
    </w:p>
    <w:p w14:paraId="2F08AAD9" w14:textId="77777777" w:rsidR="00344C91" w:rsidRPr="00532550" w:rsidRDefault="00344C91" w:rsidP="00344C91">
      <w:pPr>
        <w:jc w:val="both"/>
      </w:pPr>
      <w:r w:rsidRPr="00532550">
        <w:t xml:space="preserve">в электростатическом поле </w:t>
      </w:r>
      <m:oMath>
        <m:sSub>
          <m:sSubPr>
            <m:ctrlPr>
              <w:rPr>
                <w:rFonts w:ascii="Cambria Math" w:hAnsi="Cambria Math"/>
              </w:rPr>
            </m:ctrlPr>
          </m:sSubPr>
          <m:e>
            <m:r>
              <w:rPr>
                <w:rFonts w:ascii="Cambria Math" w:hAnsi="Cambria Math"/>
                <w:lang w:val="en-US"/>
              </w:rPr>
              <m:t>E</m:t>
            </m:r>
          </m:e>
          <m:sub>
            <m:r>
              <w:rPr>
                <w:rFonts w:ascii="Cambria Math" w:hAnsi="Cambria Math"/>
              </w:rPr>
              <m:t>wf</m:t>
            </m:r>
          </m:sub>
        </m:sSub>
      </m:oMath>
      <w:r w:rsidRPr="00532550">
        <w:t xml:space="preserve"> на угол </w:t>
      </w:r>
    </w:p>
    <w:p w14:paraId="7A8F1D72" w14:textId="77777777" w:rsidR="00344C91" w:rsidRPr="00532550" w:rsidRDefault="00344C91" w:rsidP="00344C91">
      <w:pPr>
        <w:jc w:val="right"/>
      </w:pPr>
      <m:oMath>
        <m:sSubSup>
          <m:sSubSupPr>
            <m:ctrlPr>
              <w:rPr>
                <w:rFonts w:ascii="Cambria Math" w:hAnsi="Cambria Math"/>
              </w:rPr>
            </m:ctrlPr>
          </m:sSubSupPr>
          <m:e>
            <m:r>
              <m:rPr>
                <m:sty m:val="p"/>
              </m:rPr>
              <w:rPr>
                <w:rFonts w:ascii="Cambria Math" w:hAnsi="Cambria Math"/>
              </w:rPr>
              <m:t>Φ</m:t>
            </m:r>
          </m:e>
          <m:sub>
            <m:r>
              <m:rPr>
                <m:sty m:val="p"/>
              </m:rPr>
              <w:rPr>
                <w:rFonts w:ascii="Cambria Math" w:hAnsi="Cambria Math"/>
              </w:rPr>
              <m:t>swf</m:t>
            </m:r>
          </m:sub>
          <m:sup>
            <m:r>
              <m:rPr>
                <m:sty m:val="p"/>
              </m:rPr>
              <w:rPr>
                <w:rFonts w:ascii="Cambria Math" w:hAnsi="Cambria Math"/>
              </w:rPr>
              <m:t>E</m:t>
            </m:r>
          </m:sup>
        </m:sSubSup>
        <m:r>
          <m:rPr>
            <m:sty m:val="p"/>
          </m:rPr>
          <w:rPr>
            <w:rFonts w:ascii="Cambria Math" w:hAnsi="Cambria Math"/>
          </w:rPr>
          <m:t>=-</m:t>
        </m:r>
        <m:d>
          <m:dPr>
            <m:ctrlPr>
              <w:rPr>
                <w:rFonts w:ascii="Cambria Math" w:hAnsi="Cambria Math"/>
              </w:rPr>
            </m:ctrlPr>
          </m:dPr>
          <m:e>
            <m:r>
              <w:rPr>
                <w:rFonts w:ascii="Cambria Math" w:hAnsi="Cambria Math"/>
              </w:rPr>
              <m:t>γG</m:t>
            </m:r>
            <m:r>
              <m:rPr>
                <m:sty m:val="p"/>
              </m:rPr>
              <w:rPr>
                <w:rFonts w:ascii="Cambria Math" w:hAnsi="Cambria Math"/>
              </w:rPr>
              <m:t>+</m:t>
            </m:r>
            <m:f>
              <m:fPr>
                <m:ctrlPr>
                  <w:rPr>
                    <w:rFonts w:ascii="Cambria Math" w:hAnsi="Cambria Math"/>
                  </w:rPr>
                </m:ctrlPr>
              </m:fPr>
              <m:num>
                <m:r>
                  <w:rPr>
                    <w:rFonts w:ascii="Cambria Math" w:hAnsi="Cambria Math"/>
                  </w:rPr>
                  <m:t>γ</m:t>
                </m:r>
              </m:num>
              <m:den>
                <m:r>
                  <w:rPr>
                    <w:rFonts w:ascii="Cambria Math" w:hAnsi="Cambria Math"/>
                  </w:rPr>
                  <m:t>γ</m:t>
                </m:r>
                <m:r>
                  <m:rPr>
                    <m:sty m:val="p"/>
                  </m:rPr>
                  <w:rPr>
                    <w:rFonts w:ascii="Cambria Math" w:hAnsi="Cambria Math"/>
                  </w:rPr>
                  <m:t>+1</m:t>
                </m:r>
              </m:den>
            </m:f>
          </m:e>
        </m:d>
        <m:sSup>
          <m:sSupPr>
            <m:ctrlPr>
              <w:rPr>
                <w:rFonts w:ascii="Cambria Math" w:hAnsi="Cambria Math"/>
              </w:rPr>
            </m:ctrlPr>
          </m:sSupPr>
          <m:e>
            <m:r>
              <w:rPr>
                <w:rFonts w:ascii="Cambria Math" w:hAnsi="Cambria Math"/>
              </w:rPr>
              <m:t>β</m:t>
            </m:r>
          </m:e>
          <m:sup>
            <m:r>
              <m:rPr>
                <m:sty m:val="p"/>
              </m:rPr>
              <w:rPr>
                <w:rFonts w:ascii="Cambria Math" w:hAnsi="Cambria Math"/>
              </w:rPr>
              <m:t>2</m:t>
            </m:r>
          </m:sup>
        </m:s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Φ</m:t>
            </m:r>
          </m:e>
          <m:sub>
            <m:r>
              <m:rPr>
                <m:sty m:val="p"/>
              </m:rPr>
              <w:rPr>
                <w:rFonts w:ascii="Cambria Math" w:hAnsi="Cambria Math"/>
              </w:rPr>
              <m:t>wf</m:t>
            </m:r>
          </m:sub>
          <m:sup>
            <m:r>
              <m:rPr>
                <m:sty m:val="p"/>
              </m:rPr>
              <w:rPr>
                <w:rFonts w:ascii="Cambria Math" w:hAnsi="Cambria Math"/>
              </w:rPr>
              <m:t>E</m:t>
            </m:r>
          </m:sup>
        </m:sSubSup>
      </m:oMath>
      <w:r w:rsidRPr="00532550">
        <w:t>,</w:t>
      </w:r>
      <w:r w:rsidRPr="00532550">
        <w:tab/>
      </w:r>
      <w:r w:rsidRPr="00532550">
        <w:tab/>
      </w:r>
      <w:r w:rsidRPr="00532550">
        <w:tab/>
      </w:r>
      <w:r w:rsidRPr="00532550">
        <w:tab/>
        <w:t xml:space="preserve"> (9)</w:t>
      </w:r>
    </w:p>
    <w:p w14:paraId="5F699DB7" w14:textId="77777777" w:rsidR="00344C91" w:rsidRDefault="00344C91" w:rsidP="00344C91">
      <w:r w:rsidRPr="00532550">
        <w:t xml:space="preserve">где </w:t>
      </w:r>
      <m:oMath>
        <m:sSubSup>
          <m:sSubSupPr>
            <m:ctrlPr>
              <w:rPr>
                <w:rFonts w:ascii="Cambria Math" w:hAnsi="Cambria Math"/>
              </w:rPr>
            </m:ctrlPr>
          </m:sSubSupPr>
          <m:e>
            <m:r>
              <m:rPr>
                <m:sty m:val="p"/>
              </m:rPr>
              <w:rPr>
                <w:rFonts w:ascii="Cambria Math" w:hAnsi="Cambria Math"/>
              </w:rPr>
              <m:t>Φ</m:t>
            </m:r>
          </m:e>
          <m:sub>
            <m:r>
              <m:rPr>
                <m:sty m:val="p"/>
              </m:rPr>
              <w:rPr>
                <w:rFonts w:ascii="Cambria Math" w:hAnsi="Cambria Math"/>
              </w:rPr>
              <m:t>wf</m:t>
            </m:r>
          </m:sub>
          <m:sup>
            <m:r>
              <m:rPr>
                <m:sty m:val="p"/>
              </m:rPr>
              <w:rPr>
                <w:rFonts w:ascii="Cambria Math" w:hAnsi="Cambria Math"/>
                <w:lang w:val="en-US"/>
              </w:rPr>
              <m:t>E</m:t>
            </m:r>
          </m:sup>
        </m:sSubSup>
        <m:r>
          <w:rPr>
            <w:rFonts w:ascii="Cambria Math" w:hAnsi="Cambria Math"/>
          </w:rPr>
          <m:t>=</m:t>
        </m:r>
        <m:f>
          <m:fPr>
            <m:ctrlPr>
              <w:rPr>
                <w:rFonts w:ascii="Cambria Math" w:hAnsi="Cambria Math"/>
              </w:rPr>
            </m:ctrlPr>
          </m:fPr>
          <m:num>
            <m:r>
              <w:rPr>
                <w:rFonts w:ascii="Cambria Math" w:hAnsi="Cambria Math"/>
              </w:rPr>
              <m:t>e</m:t>
            </m:r>
            <m:sSub>
              <m:sSubPr>
                <m:ctrlPr>
                  <w:rPr>
                    <w:rFonts w:ascii="Cambria Math" w:hAnsi="Cambria Math"/>
                  </w:rPr>
                </m:ctrlPr>
              </m:sSubPr>
              <m:e>
                <m:r>
                  <w:rPr>
                    <w:rFonts w:ascii="Cambria Math" w:hAnsi="Cambria Math"/>
                    <w:lang w:val="en-US"/>
                  </w:rPr>
                  <m:t>E</m:t>
                </m:r>
              </m:e>
              <m:sub>
                <m:r>
                  <m:rPr>
                    <m:sty m:val="p"/>
                  </m:rPr>
                  <w:rPr>
                    <w:rFonts w:ascii="Cambria Math" w:hAnsi="Cambria Math"/>
                  </w:rPr>
                  <m:t>wf</m:t>
                </m:r>
              </m:sub>
            </m:sSub>
          </m:num>
          <m:den>
            <m:sSub>
              <m:sSubPr>
                <m:ctrlPr>
                  <w:rPr>
                    <w:rFonts w:ascii="Cambria Math" w:hAnsi="Cambria Math"/>
                    <w:i/>
                    <w:iCs/>
                  </w:rPr>
                </m:ctrlPr>
              </m:sSubPr>
              <m:e>
                <m:r>
                  <w:rPr>
                    <w:rFonts w:ascii="Cambria Math" w:hAnsi="Cambria Math"/>
                  </w:rPr>
                  <m:t>m</m:t>
                </m:r>
              </m:e>
              <m:sub>
                <m:r>
                  <w:rPr>
                    <w:rFonts w:ascii="Cambria Math" w:hAnsi="Cambria Math"/>
                  </w:rPr>
                  <m:t>0</m:t>
                </m:r>
              </m:sub>
            </m:sSub>
            <m:sSup>
              <m:sSupPr>
                <m:ctrlPr>
                  <w:rPr>
                    <w:rFonts w:ascii="Cambria Math" w:hAnsi="Cambria Math"/>
                  </w:rPr>
                </m:ctrlPr>
              </m:sSupPr>
              <m:e>
                <m:r>
                  <w:rPr>
                    <w:rFonts w:ascii="Cambria Math" w:hAnsi="Cambria Math"/>
                  </w:rPr>
                  <m:t>c</m:t>
                </m:r>
              </m:e>
              <m:sup>
                <m:r>
                  <m:rPr>
                    <m:sty m:val="p"/>
                  </m:rPr>
                  <w:rPr>
                    <w:rFonts w:ascii="Cambria Math" w:hAnsi="Cambria Math"/>
                  </w:rPr>
                  <m:t>2</m:t>
                </m:r>
              </m:sup>
            </m:sSup>
            <m:r>
              <w:rPr>
                <w:rFonts w:ascii="Cambria Math" w:hAnsi="Cambria Math"/>
              </w:rPr>
              <m:t>γ</m:t>
            </m:r>
            <m:sSup>
              <m:sSupPr>
                <m:ctrlPr>
                  <w:rPr>
                    <w:rFonts w:ascii="Cambria Math" w:hAnsi="Cambria Math"/>
                  </w:rPr>
                </m:ctrlPr>
              </m:sSupPr>
              <m:e>
                <m:r>
                  <w:rPr>
                    <w:rFonts w:ascii="Cambria Math" w:hAnsi="Cambria Math"/>
                  </w:rPr>
                  <m:t>β</m:t>
                </m:r>
              </m:e>
              <m:sup>
                <m:r>
                  <m:rPr>
                    <m:sty m:val="p"/>
                  </m:rPr>
                  <w:rPr>
                    <w:rFonts w:ascii="Cambria Math" w:hAnsi="Cambria Math"/>
                  </w:rPr>
                  <m:t>2</m:t>
                </m:r>
              </m:sup>
            </m:sSup>
          </m:den>
        </m:f>
        <m:r>
          <m:rPr>
            <m:sty m:val="p"/>
          </m:rPr>
          <w:rPr>
            <w:rFonts w:ascii="Cambria Math" w:hAnsi="Cambria Math"/>
          </w:rPr>
          <m:t>⋅</m:t>
        </m:r>
        <m:sSub>
          <m:sSubPr>
            <m:ctrlPr>
              <w:rPr>
                <w:rFonts w:ascii="Cambria Math" w:hAnsi="Cambria Math"/>
              </w:rPr>
            </m:ctrlPr>
          </m:sSubPr>
          <m:e>
            <m:r>
              <w:rPr>
                <w:rFonts w:ascii="Cambria Math" w:hAnsi="Cambria Math"/>
              </w:rPr>
              <m:t>L</m:t>
            </m:r>
          </m:e>
          <m:sub>
            <m:r>
              <m:rPr>
                <m:sty m:val="p"/>
              </m:rPr>
              <w:rPr>
                <w:rFonts w:ascii="Cambria Math" w:hAnsi="Cambria Math"/>
              </w:rPr>
              <m:t>wf</m:t>
            </m:r>
          </m:sub>
        </m:sSub>
      </m:oMath>
      <w:r>
        <w:t xml:space="preserve"> –</w:t>
      </w:r>
      <w:r w:rsidRPr="00532550">
        <w:t xml:space="preserve"> вращение импульса в электрическом поле фильтра Вина,</w:t>
      </w:r>
      <w:r>
        <w:t xml:space="preserve"> </w:t>
      </w:r>
      <w:r w:rsidRPr="00532550">
        <w:t xml:space="preserve">и в магнитном поле </w:t>
      </w:r>
      <m:oMath>
        <m:sSub>
          <m:sSubPr>
            <m:ctrlPr>
              <w:rPr>
                <w:rFonts w:ascii="Cambria Math" w:hAnsi="Cambria Math"/>
              </w:rPr>
            </m:ctrlPr>
          </m:sSubPr>
          <m:e>
            <m:r>
              <w:rPr>
                <w:rFonts w:ascii="Cambria Math" w:hAnsi="Cambria Math"/>
              </w:rPr>
              <m:t>B</m:t>
            </m:r>
          </m:e>
          <m:sub>
            <m:r>
              <m:rPr>
                <m:sty m:val="p"/>
              </m:rPr>
              <w:rPr>
                <w:rFonts w:ascii="Cambria Math" w:hAnsi="Cambria Math"/>
              </w:rPr>
              <m:t>wf</m:t>
            </m:r>
          </m:sub>
        </m:sSub>
      </m:oMath>
      <w:r>
        <w:t xml:space="preserve"> на угол</w:t>
      </w:r>
    </w:p>
    <w:p w14:paraId="71D466B2" w14:textId="77777777" w:rsidR="00344C91" w:rsidRDefault="00344C91" w:rsidP="00344C91"/>
    <w:p w14:paraId="7C74A61C" w14:textId="77777777" w:rsidR="00344C91" w:rsidRDefault="00344C91" w:rsidP="00344C91"/>
    <w:p w14:paraId="22156C4C" w14:textId="77777777" w:rsidR="00344C91" w:rsidRDefault="00344C91" w:rsidP="00344C91">
      <w:pPr>
        <w:autoSpaceDE w:val="0"/>
        <w:autoSpaceDN w:val="0"/>
        <w:adjustRightInd w:val="0"/>
        <w:jc w:val="both"/>
      </w:pPr>
      <w:r>
        <w:rPr>
          <w:noProof/>
        </w:rPr>
        <w:drawing>
          <wp:inline distT="0" distB="0" distL="0" distR="0" wp14:anchorId="6F51B366" wp14:editId="2C5C3CC7">
            <wp:extent cx="5828030" cy="2556044"/>
            <wp:effectExtent l="0" t="0" r="1270" b="0"/>
            <wp:docPr id="132223997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239978" name="Рисунок 1322239978"/>
                    <pic:cNvPicPr/>
                  </pic:nvPicPr>
                  <pic:blipFill>
                    <a:blip r:embed="rId42">
                      <a:extLst>
                        <a:ext uri="{28A0092B-C50C-407E-A947-70E740481C1C}">
                          <a14:useLocalDpi xmlns:a14="http://schemas.microsoft.com/office/drawing/2010/main" val="0"/>
                        </a:ext>
                      </a:extLst>
                    </a:blip>
                    <a:stretch>
                      <a:fillRect/>
                    </a:stretch>
                  </pic:blipFill>
                  <pic:spPr>
                    <a:xfrm>
                      <a:off x="0" y="0"/>
                      <a:ext cx="5828030" cy="2556044"/>
                    </a:xfrm>
                    <a:prstGeom prst="rect">
                      <a:avLst/>
                    </a:prstGeom>
                  </pic:spPr>
                </pic:pic>
              </a:graphicData>
            </a:graphic>
          </wp:inline>
        </w:drawing>
      </w:r>
    </w:p>
    <w:p w14:paraId="2AE85748" w14:textId="77777777" w:rsidR="00344C91" w:rsidRDefault="00344C91" w:rsidP="00344C91">
      <w:pPr>
        <w:spacing w:line="360" w:lineRule="auto"/>
        <w:ind w:firstLine="284"/>
        <w:jc w:val="center"/>
      </w:pPr>
    </w:p>
    <w:p w14:paraId="2E693D6C" w14:textId="77777777" w:rsidR="00344C91" w:rsidRDefault="00344C91" w:rsidP="00344C91">
      <w:pPr>
        <w:jc w:val="both"/>
      </w:pPr>
      <w:r w:rsidRPr="00123317">
        <w:t>Рис.</w:t>
      </w:r>
      <w:r>
        <w:t xml:space="preserve"> </w:t>
      </w:r>
      <w:r w:rsidRPr="00123317">
        <w:t>6</w:t>
      </w:r>
      <w:r>
        <w:t>.</w:t>
      </w:r>
      <w:r w:rsidRPr="00123317">
        <w:t xml:space="preserve"> </w:t>
      </w:r>
      <w:r w:rsidRPr="00B74A5B">
        <w:t>TWISS</w:t>
      </w:r>
      <w:r w:rsidRPr="00123317">
        <w:t xml:space="preserve"> функции одного суперпериода модернизированного Нуклотро</w:t>
      </w:r>
      <w:r>
        <w:t>на 2.2.1 с двумя фильтрами Вина.</w:t>
      </w:r>
    </w:p>
    <w:p w14:paraId="16663107" w14:textId="77777777" w:rsidR="00344C91" w:rsidRDefault="00344C91" w:rsidP="00344C91"/>
    <w:p w14:paraId="69739662" w14:textId="77777777" w:rsidR="00344C91" w:rsidRPr="00532550" w:rsidRDefault="00344C91" w:rsidP="00344C91">
      <w:pPr>
        <w:jc w:val="right"/>
      </w:pPr>
      <w:r w:rsidRPr="00532550">
        <w:t xml:space="preserve"> </w:t>
      </w:r>
      <m:oMath>
        <m:sSubSup>
          <m:sSubSupPr>
            <m:ctrlPr>
              <w:rPr>
                <w:rFonts w:ascii="Cambria Math" w:hAnsi="Cambria Math"/>
              </w:rPr>
            </m:ctrlPr>
          </m:sSubSupPr>
          <m:e>
            <m:r>
              <m:rPr>
                <m:sty m:val="p"/>
              </m:rPr>
              <w:rPr>
                <w:rFonts w:ascii="Cambria Math" w:hAnsi="Cambria Math"/>
              </w:rPr>
              <m:t>Φ</m:t>
            </m:r>
          </m:e>
          <m:sub>
            <m:r>
              <m:rPr>
                <m:sty m:val="p"/>
              </m:rPr>
              <w:rPr>
                <w:rFonts w:ascii="Cambria Math" w:hAnsi="Cambria Math"/>
              </w:rPr>
              <m:t>swf</m:t>
            </m:r>
          </m:sub>
          <m:sup>
            <m:r>
              <m:rPr>
                <m:sty m:val="p"/>
              </m:rPr>
              <w:rPr>
                <w:rFonts w:ascii="Cambria Math" w:hAnsi="Cambria Math"/>
              </w:rPr>
              <m:t>B</m:t>
            </m:r>
          </m:sup>
        </m:sSubSup>
        <m:r>
          <m:rPr>
            <m:sty m:val="p"/>
          </m:rPr>
          <w:rPr>
            <w:rFonts w:ascii="Cambria Math" w:hAnsi="Cambria Math"/>
          </w:rPr>
          <m:t>=(</m:t>
        </m:r>
        <m:r>
          <w:rPr>
            <w:rFonts w:ascii="Cambria Math" w:hAnsi="Cambria Math"/>
          </w:rPr>
          <m:t>γG</m:t>
        </m:r>
        <m:r>
          <m:rPr>
            <m:sty m:val="p"/>
          </m:rPr>
          <w:rPr>
            <w:rFonts w:ascii="Cambria Math" w:hAnsi="Cambria Math"/>
          </w:rPr>
          <m:t>+1)⋅</m:t>
        </m:r>
        <m:sSubSup>
          <m:sSubSupPr>
            <m:ctrlPr>
              <w:rPr>
                <w:rFonts w:ascii="Cambria Math" w:hAnsi="Cambria Math"/>
              </w:rPr>
            </m:ctrlPr>
          </m:sSubSupPr>
          <m:e>
            <m:r>
              <m:rPr>
                <m:sty m:val="p"/>
              </m:rPr>
              <w:rPr>
                <w:rFonts w:ascii="Cambria Math" w:hAnsi="Cambria Math"/>
              </w:rPr>
              <m:t>Φ</m:t>
            </m:r>
          </m:e>
          <m:sub>
            <m:r>
              <m:rPr>
                <m:sty m:val="p"/>
              </m:rPr>
              <w:rPr>
                <w:rFonts w:ascii="Cambria Math" w:hAnsi="Cambria Math"/>
              </w:rPr>
              <m:t>wf</m:t>
            </m:r>
          </m:sub>
          <m:sup>
            <m:r>
              <m:rPr>
                <m:sty m:val="p"/>
              </m:rPr>
              <w:rPr>
                <w:rFonts w:ascii="Cambria Math" w:hAnsi="Cambria Math"/>
              </w:rPr>
              <m:t>B</m:t>
            </m:r>
          </m:sup>
        </m:sSubSup>
      </m:oMath>
      <w:r w:rsidRPr="00532550">
        <w:t xml:space="preserve">, </w:t>
      </w:r>
      <w:r w:rsidRPr="00532550">
        <w:tab/>
      </w:r>
      <w:r w:rsidRPr="00532550">
        <w:tab/>
      </w:r>
      <w:r w:rsidRPr="00532550">
        <w:tab/>
      </w:r>
      <w:r w:rsidRPr="00532550">
        <w:tab/>
      </w:r>
      <w:r w:rsidRPr="00532550">
        <w:tab/>
        <w:t>(10)</w:t>
      </w:r>
    </w:p>
    <w:p w14:paraId="125D1A53" w14:textId="77777777" w:rsidR="00344C91" w:rsidRPr="00532550" w:rsidRDefault="00344C91" w:rsidP="00344C91">
      <w:pPr>
        <w:jc w:val="both"/>
      </w:pPr>
      <w:r w:rsidRPr="00532550">
        <w:t xml:space="preserve">где </w:t>
      </w:r>
      <m:oMath>
        <m:sSubSup>
          <m:sSubSupPr>
            <m:ctrlPr>
              <w:rPr>
                <w:rFonts w:ascii="Cambria Math" w:hAnsi="Cambria Math"/>
              </w:rPr>
            </m:ctrlPr>
          </m:sSubSupPr>
          <m:e>
            <m:r>
              <m:rPr>
                <m:sty m:val="p"/>
              </m:rPr>
              <w:rPr>
                <w:rFonts w:ascii="Cambria Math" w:hAnsi="Cambria Math"/>
              </w:rPr>
              <m:t>Φ</m:t>
            </m:r>
          </m:e>
          <m:sub>
            <m:r>
              <m:rPr>
                <m:sty m:val="p"/>
              </m:rPr>
              <w:rPr>
                <w:rFonts w:ascii="Cambria Math" w:hAnsi="Cambria Math"/>
              </w:rPr>
              <m:t>wf</m:t>
            </m:r>
          </m:sub>
          <m:sup>
            <m:r>
              <m:rPr>
                <m:sty m:val="p"/>
              </m:rPr>
              <w:rPr>
                <w:rFonts w:ascii="Cambria Math" w:hAnsi="Cambria Math"/>
              </w:rPr>
              <m:t>B</m:t>
            </m:r>
          </m:sup>
        </m:sSubSup>
      </m:oMath>
      <w:r w:rsidRPr="00532550">
        <w:t>=</w:t>
      </w:r>
      <m:oMath>
        <m:f>
          <m:fPr>
            <m:ctrlPr>
              <w:rPr>
                <w:rFonts w:ascii="Cambria Math" w:hAnsi="Cambria Math"/>
              </w:rPr>
            </m:ctrlPr>
          </m:fPr>
          <m:num>
            <m:r>
              <w:rPr>
                <w:rFonts w:ascii="Cambria Math" w:hAnsi="Cambria Math"/>
              </w:rPr>
              <m:t>e</m:t>
            </m:r>
            <m:sSub>
              <m:sSubPr>
                <m:ctrlPr>
                  <w:rPr>
                    <w:rFonts w:ascii="Cambria Math" w:hAnsi="Cambria Math"/>
                  </w:rPr>
                </m:ctrlPr>
              </m:sSubPr>
              <m:e>
                <m:r>
                  <w:rPr>
                    <w:rFonts w:ascii="Cambria Math" w:hAnsi="Cambria Math"/>
                  </w:rPr>
                  <m:t>B</m:t>
                </m:r>
              </m:e>
              <m:sub>
                <m:r>
                  <m:rPr>
                    <m:sty m:val="p"/>
                  </m:rPr>
                  <w:rPr>
                    <w:rFonts w:ascii="Cambria Math" w:hAnsi="Cambria Math"/>
                  </w:rPr>
                  <m:t>wf</m:t>
                </m:r>
              </m:sub>
            </m:sSub>
          </m:num>
          <m:den>
            <m:sSub>
              <m:sSubPr>
                <m:ctrlPr>
                  <w:rPr>
                    <w:rFonts w:ascii="Cambria Math" w:hAnsi="Cambria Math"/>
                    <w:i/>
                    <w:iCs/>
                  </w:rPr>
                </m:ctrlPr>
              </m:sSubPr>
              <m:e>
                <m:r>
                  <w:rPr>
                    <w:rFonts w:ascii="Cambria Math" w:hAnsi="Cambria Math"/>
                  </w:rPr>
                  <m:t>m</m:t>
                </m:r>
              </m:e>
              <m:sub>
                <m:r>
                  <w:rPr>
                    <w:rFonts w:ascii="Cambria Math" w:hAnsi="Cambria Math"/>
                  </w:rPr>
                  <m:t>0</m:t>
                </m:r>
              </m:sub>
            </m:sSub>
            <m:r>
              <w:rPr>
                <w:rFonts w:ascii="Cambria Math" w:hAnsi="Cambria Math"/>
              </w:rPr>
              <m:t>cγβ</m:t>
            </m:r>
          </m:den>
        </m:f>
        <m:r>
          <m:rPr>
            <m:sty m:val="p"/>
          </m:rPr>
          <w:rPr>
            <w:rFonts w:ascii="Cambria Math" w:hAnsi="Cambria Math"/>
          </w:rPr>
          <m:t>⋅</m:t>
        </m:r>
        <m:sSub>
          <m:sSubPr>
            <m:ctrlPr>
              <w:rPr>
                <w:rFonts w:ascii="Cambria Math" w:hAnsi="Cambria Math"/>
              </w:rPr>
            </m:ctrlPr>
          </m:sSubPr>
          <m:e>
            <m:r>
              <w:rPr>
                <w:rFonts w:ascii="Cambria Math" w:hAnsi="Cambria Math"/>
              </w:rPr>
              <m:t>L</m:t>
            </m:r>
          </m:e>
          <m:sub>
            <m:r>
              <m:rPr>
                <m:sty m:val="p"/>
              </m:rPr>
              <w:rPr>
                <w:rFonts w:ascii="Cambria Math" w:hAnsi="Cambria Math"/>
              </w:rPr>
              <m:t>wf</m:t>
            </m:r>
          </m:sub>
        </m:sSub>
      </m:oMath>
      <w:r w:rsidRPr="00532550">
        <w:t xml:space="preserve"> – вращение импульса в магнитном поле фильтра Вина длиной </w:t>
      </w:r>
      <m:oMath>
        <m:sSub>
          <m:sSubPr>
            <m:ctrlPr>
              <w:rPr>
                <w:rFonts w:ascii="Cambria Math" w:hAnsi="Cambria Math"/>
              </w:rPr>
            </m:ctrlPr>
          </m:sSubPr>
          <m:e>
            <m:r>
              <w:rPr>
                <w:rFonts w:ascii="Cambria Math" w:hAnsi="Cambria Math"/>
              </w:rPr>
              <m:t>L</m:t>
            </m:r>
          </m:e>
          <m:sub>
            <m:r>
              <m:rPr>
                <m:sty m:val="p"/>
              </m:rPr>
              <w:rPr>
                <w:rFonts w:ascii="Cambria Math" w:hAnsi="Cambria Math"/>
              </w:rPr>
              <m:t>wf</m:t>
            </m:r>
          </m:sub>
        </m:sSub>
      </m:oMath>
      <w:r w:rsidRPr="00532550">
        <w:t>.</w:t>
      </w:r>
    </w:p>
    <w:p w14:paraId="18C7AB23" w14:textId="77777777" w:rsidR="00344C91" w:rsidRPr="00532550" w:rsidRDefault="00344C91" w:rsidP="00344C91">
      <w:pPr>
        <w:jc w:val="both"/>
      </w:pPr>
      <w:r w:rsidRPr="00532550">
        <w:t xml:space="preserve">Поскольку сила Лоренца в фильтре Вина равна нулю, то углы </w:t>
      </w:r>
      <m:oMath>
        <m:sSubSup>
          <m:sSubSupPr>
            <m:ctrlPr>
              <w:rPr>
                <w:rFonts w:ascii="Cambria Math" w:hAnsi="Cambria Math"/>
              </w:rPr>
            </m:ctrlPr>
          </m:sSubSupPr>
          <m:e>
            <m:r>
              <m:rPr>
                <m:sty m:val="p"/>
              </m:rPr>
              <w:rPr>
                <w:rFonts w:ascii="Cambria Math" w:hAnsi="Cambria Math"/>
              </w:rPr>
              <m:t>Φ</m:t>
            </m:r>
          </m:e>
          <m:sub>
            <m:r>
              <m:rPr>
                <m:sty m:val="p"/>
              </m:rPr>
              <w:rPr>
                <w:rFonts w:ascii="Cambria Math" w:hAnsi="Cambria Math"/>
              </w:rPr>
              <m:t>wf</m:t>
            </m:r>
          </m:sub>
          <m:sup>
            <m:r>
              <m:rPr>
                <m:sty m:val="p"/>
              </m:rPr>
              <w:rPr>
                <w:rFonts w:ascii="Cambria Math" w:hAnsi="Cambria Math"/>
              </w:rPr>
              <m:t>E</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Φ</m:t>
            </m:r>
          </m:e>
          <m:sub>
            <m:r>
              <m:rPr>
                <m:sty m:val="p"/>
              </m:rPr>
              <w:rPr>
                <w:rFonts w:ascii="Cambria Math" w:hAnsi="Cambria Math"/>
              </w:rPr>
              <m:t>wf</m:t>
            </m:r>
          </m:sub>
          <m:sup>
            <m:r>
              <m:rPr>
                <m:sty m:val="p"/>
              </m:rPr>
              <w:rPr>
                <w:rFonts w:ascii="Cambria Math" w:hAnsi="Cambria Math"/>
              </w:rPr>
              <m:t>B</m:t>
            </m:r>
          </m:sup>
        </m:sSubSup>
      </m:oMath>
      <w:r w:rsidRPr="00532550">
        <w:t xml:space="preserve">должны быть равны между собой. Поэтому их можно определить через один из них, например, через электрическое поле и длину фильтра </w:t>
      </w:r>
      <m:oMath>
        <m:sSub>
          <m:sSubPr>
            <m:ctrlPr>
              <w:rPr>
                <w:rFonts w:ascii="Cambria Math" w:hAnsi="Cambria Math"/>
              </w:rPr>
            </m:ctrlPr>
          </m:sSubPr>
          <m:e>
            <m:r>
              <w:rPr>
                <w:rFonts w:ascii="Cambria Math" w:hAnsi="Cambria Math"/>
              </w:rPr>
              <m:t>E</m:t>
            </m:r>
          </m:e>
          <m:sub>
            <m:r>
              <m:rPr>
                <m:sty m:val="p"/>
              </m:rPr>
              <w:rPr>
                <w:rFonts w:ascii="Cambria Math" w:hAnsi="Cambria Math"/>
              </w:rPr>
              <m:t>wf</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m:rPr>
                <m:sty m:val="p"/>
              </m:rPr>
              <w:rPr>
                <w:rFonts w:ascii="Cambria Math" w:hAnsi="Cambria Math"/>
              </w:rPr>
              <m:t>wf</m:t>
            </m:r>
          </m:sub>
        </m:sSub>
      </m:oMath>
      <w:r w:rsidRPr="00532550">
        <w:t xml:space="preserve">, которые размещены на всех </w:t>
      </w:r>
      <w:r w:rsidRPr="00677CD0">
        <w:rPr>
          <w:i/>
          <w:lang w:val="en-US"/>
        </w:rPr>
        <w:t>N</w:t>
      </w:r>
      <w:r w:rsidRPr="00532550">
        <w:t xml:space="preserve"> прямолинейных участках, соответственно. В отличии от опции с «замороженным» спином, где совокупная частота вращения спина относительно импульса в магнитном и электрическом полях поворотного устройства с Е+В полями равна нулю, опция «квази-замороженного» спина требует равенству нулю суммарного угла поворота спина за оборот в поле Е и поле В. Таким образом, для реализации концепции «квази-замороженного» спина QFS необходимо выполнить условие </w:t>
      </w:r>
      <m:oMath>
        <m:sSubSup>
          <m:sSubSupPr>
            <m:ctrlPr>
              <w:rPr>
                <w:rFonts w:ascii="Cambria Math" w:hAnsi="Cambria Math"/>
              </w:rPr>
            </m:ctrlPr>
          </m:sSubSupPr>
          <m:e>
            <m:r>
              <m:rPr>
                <m:sty m:val="p"/>
              </m:rPr>
              <w:rPr>
                <w:rFonts w:ascii="Cambria Math" w:hAnsi="Cambria Math"/>
              </w:rPr>
              <m:t>Φ</m:t>
            </m:r>
          </m:e>
          <m:sub>
            <m:r>
              <m:rPr>
                <m:sty m:val="p"/>
              </m:rPr>
              <w:rPr>
                <w:rFonts w:ascii="Cambria Math" w:hAnsi="Cambria Math"/>
              </w:rPr>
              <m:t>wf</m:t>
            </m:r>
          </m:sub>
          <m:sup>
            <m:r>
              <m:rPr>
                <m:sty m:val="p"/>
              </m:rPr>
              <w:rPr>
                <w:rFonts w:ascii="Cambria Math" w:hAnsi="Cambria Math"/>
              </w:rPr>
              <m:t>B</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Φ</m:t>
            </m:r>
          </m:e>
          <m:sub>
            <m:r>
              <m:rPr>
                <m:sty m:val="p"/>
              </m:rPr>
              <w:rPr>
                <w:rFonts w:ascii="Cambria Math" w:hAnsi="Cambria Math"/>
              </w:rPr>
              <m:t>wf</m:t>
            </m:r>
          </m:sub>
          <m:sup>
            <m:r>
              <m:rPr>
                <m:sty m:val="p"/>
              </m:rPr>
              <w:rPr>
                <w:rFonts w:ascii="Cambria Math" w:hAnsi="Cambria Math"/>
              </w:rPr>
              <m:t>E</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Φ</m:t>
            </m:r>
          </m:e>
          <m:sub>
            <m:r>
              <m:rPr>
                <m:sty m:val="p"/>
              </m:rPr>
              <w:rPr>
                <w:rFonts w:ascii="Cambria Math" w:hAnsi="Cambria Math"/>
              </w:rPr>
              <m:t>arc</m:t>
            </m:r>
          </m:sub>
          <m:sup>
            <m:r>
              <m:rPr>
                <m:sty m:val="p"/>
              </m:rPr>
              <w:rPr>
                <w:rFonts w:ascii="Cambria Math" w:hAnsi="Cambria Math"/>
              </w:rPr>
              <m:t>B</m:t>
            </m:r>
          </m:sup>
        </m:sSubSup>
      </m:oMath>
      <w:r w:rsidRPr="00532550">
        <w:t xml:space="preserve">, т.е. </w:t>
      </w:r>
    </w:p>
    <w:p w14:paraId="3EFD0E0B" w14:textId="77777777" w:rsidR="00344C91" w:rsidRPr="00532550" w:rsidRDefault="00344C91" w:rsidP="00344C91">
      <w:pPr>
        <w:autoSpaceDE w:val="0"/>
        <w:autoSpaceDN w:val="0"/>
        <w:adjustRightInd w:val="0"/>
        <w:jc w:val="right"/>
      </w:pPr>
      <m:oMath>
        <m:r>
          <m:rPr>
            <m:sty m:val="p"/>
          </m:rPr>
          <w:rPr>
            <w:rFonts w:ascii="Cambria Math" w:hAnsi="Cambria Math"/>
          </w:rPr>
          <m:t>(</m:t>
        </m:r>
        <m:r>
          <w:rPr>
            <w:rFonts w:ascii="Cambria Math" w:hAnsi="Cambria Math"/>
          </w:rPr>
          <m:t>γG</m:t>
        </m:r>
        <m:r>
          <m:rPr>
            <m:sty m:val="p"/>
          </m:rPr>
          <w:rPr>
            <w:rFonts w:ascii="Cambria Math" w:hAnsi="Cambria Math"/>
          </w:rPr>
          <m:t>+1)⋅</m:t>
        </m:r>
        <m:sSubSup>
          <m:sSubSupPr>
            <m:ctrlPr>
              <w:rPr>
                <w:rFonts w:ascii="Cambria Math" w:hAnsi="Cambria Math"/>
              </w:rPr>
            </m:ctrlPr>
          </m:sSubSupPr>
          <m:e>
            <m:r>
              <m:rPr>
                <m:sty m:val="p"/>
              </m:rPr>
              <w:rPr>
                <w:rFonts w:ascii="Cambria Math" w:hAnsi="Cambria Math"/>
              </w:rPr>
              <m:t>Φ</m:t>
            </m:r>
          </m:e>
          <m:sub>
            <m:r>
              <m:rPr>
                <m:sty m:val="p"/>
              </m:rPr>
              <w:rPr>
                <w:rFonts w:ascii="Cambria Math" w:hAnsi="Cambria Math"/>
              </w:rPr>
              <m:t>wf</m:t>
            </m:r>
          </m:sub>
          <m:sup>
            <m:r>
              <m:rPr>
                <m:sty m:val="p"/>
              </m:rPr>
              <w:rPr>
                <w:rFonts w:ascii="Cambria Math" w:hAnsi="Cambria Math"/>
              </w:rPr>
              <m:t>B</m:t>
            </m:r>
          </m:sup>
        </m:sSubSup>
        <m:r>
          <m:rPr>
            <m:sty m:val="p"/>
          </m:rPr>
          <w:rPr>
            <w:rFonts w:ascii="Cambria Math" w:hAnsi="Cambria Math"/>
          </w:rPr>
          <m:t>-</m:t>
        </m:r>
        <m:d>
          <m:dPr>
            <m:ctrlPr>
              <w:rPr>
                <w:rFonts w:ascii="Cambria Math" w:hAnsi="Cambria Math"/>
              </w:rPr>
            </m:ctrlPr>
          </m:dPr>
          <m:e>
            <m:r>
              <w:rPr>
                <w:rFonts w:ascii="Cambria Math" w:hAnsi="Cambria Math"/>
              </w:rPr>
              <m:t>γG</m:t>
            </m:r>
            <m:r>
              <m:rPr>
                <m:sty m:val="p"/>
              </m:rPr>
              <w:rPr>
                <w:rFonts w:ascii="Cambria Math" w:hAnsi="Cambria Math"/>
              </w:rPr>
              <m:t>+</m:t>
            </m:r>
            <m:f>
              <m:fPr>
                <m:ctrlPr>
                  <w:rPr>
                    <w:rFonts w:ascii="Cambria Math" w:hAnsi="Cambria Math"/>
                  </w:rPr>
                </m:ctrlPr>
              </m:fPr>
              <m:num>
                <m:r>
                  <w:rPr>
                    <w:rFonts w:ascii="Cambria Math" w:hAnsi="Cambria Math"/>
                  </w:rPr>
                  <m:t>γ</m:t>
                </m:r>
              </m:num>
              <m:den>
                <m:r>
                  <w:rPr>
                    <w:rFonts w:ascii="Cambria Math" w:hAnsi="Cambria Math"/>
                  </w:rPr>
                  <m:t>γ</m:t>
                </m:r>
                <m:r>
                  <m:rPr>
                    <m:sty m:val="p"/>
                  </m:rPr>
                  <w:rPr>
                    <w:rFonts w:ascii="Cambria Math" w:hAnsi="Cambria Math"/>
                  </w:rPr>
                  <m:t>+1</m:t>
                </m:r>
              </m:den>
            </m:f>
          </m:e>
        </m:d>
        <m:sSup>
          <m:sSupPr>
            <m:ctrlPr>
              <w:rPr>
                <w:rFonts w:ascii="Cambria Math" w:hAnsi="Cambria Math"/>
              </w:rPr>
            </m:ctrlPr>
          </m:sSupPr>
          <m:e>
            <m:r>
              <w:rPr>
                <w:rFonts w:ascii="Cambria Math" w:hAnsi="Cambria Math"/>
              </w:rPr>
              <m:t>β</m:t>
            </m:r>
          </m:e>
          <m:sup>
            <m:r>
              <m:rPr>
                <m:sty m:val="p"/>
              </m:rPr>
              <w:rPr>
                <w:rFonts w:ascii="Cambria Math" w:hAnsi="Cambria Math"/>
              </w:rPr>
              <m:t>2</m:t>
            </m:r>
          </m:sup>
        </m:s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Φ</m:t>
            </m:r>
          </m:e>
          <m:sub>
            <m:r>
              <m:rPr>
                <m:sty m:val="p"/>
              </m:rPr>
              <w:rPr>
                <w:rFonts w:ascii="Cambria Math" w:hAnsi="Cambria Math"/>
              </w:rPr>
              <m:t>wf</m:t>
            </m:r>
          </m:sub>
          <m:sup>
            <m:r>
              <m:rPr>
                <m:sty m:val="p"/>
              </m:rPr>
              <w:rPr>
                <w:rFonts w:ascii="Cambria Math" w:hAnsi="Cambria Math"/>
              </w:rPr>
              <m:t>E</m:t>
            </m:r>
          </m:sup>
        </m:sSubSup>
        <m:r>
          <m:rPr>
            <m:sty m:val="p"/>
          </m:rPr>
          <w:rPr>
            <w:rFonts w:ascii="Cambria Math" w:hAnsi="Cambria Math"/>
          </w:rPr>
          <m:t>=</m:t>
        </m:r>
        <m:r>
          <w:rPr>
            <w:rFonts w:ascii="Cambria Math" w:hAnsi="Cambria Math"/>
          </w:rPr>
          <m:t>γG</m:t>
        </m:r>
        <m:r>
          <m:rPr>
            <m:sty m:val="p"/>
          </m:rPr>
          <w:rPr>
            <w:rFonts w:ascii="Cambria Math" w:hAnsi="Cambria Math"/>
          </w:rPr>
          <m:t>⋅2</m:t>
        </m:r>
        <m:r>
          <w:rPr>
            <w:rFonts w:ascii="Cambria Math" w:hAnsi="Cambria Math"/>
          </w:rPr>
          <m:t>π/</m:t>
        </m:r>
        <m:r>
          <w:rPr>
            <w:rFonts w:ascii="Cambria Math" w:hAnsi="Cambria Math"/>
            <w:lang w:val="en-US"/>
          </w:rPr>
          <m:t>N</m:t>
        </m:r>
      </m:oMath>
      <w:r w:rsidRPr="00532550">
        <w:t xml:space="preserve">      </w:t>
      </w:r>
      <w:r w:rsidRPr="00532550">
        <w:tab/>
      </w:r>
      <w:r w:rsidRPr="00532550">
        <w:tab/>
        <w:t xml:space="preserve">(11) </w:t>
      </w:r>
    </w:p>
    <w:p w14:paraId="0D109BE8" w14:textId="77777777" w:rsidR="00344C91" w:rsidRPr="00532550" w:rsidRDefault="00344C91" w:rsidP="00344C91">
      <w:pPr>
        <w:autoSpaceDE w:val="0"/>
        <w:autoSpaceDN w:val="0"/>
        <w:adjustRightInd w:val="0"/>
      </w:pPr>
      <w:r w:rsidRPr="00532550">
        <w:t>Выполняя преобразования, получаем основное соотношение для параметров одного фильтра Вина прямого элемента:</w:t>
      </w:r>
    </w:p>
    <w:p w14:paraId="5139D9F0" w14:textId="77777777" w:rsidR="00344C91" w:rsidRPr="00532550" w:rsidRDefault="00344C91" w:rsidP="00344C91">
      <w:pPr>
        <w:autoSpaceDE w:val="0"/>
        <w:autoSpaceDN w:val="0"/>
        <w:adjustRightInd w:val="0"/>
        <w:jc w:val="right"/>
      </w:pPr>
      <w:r w:rsidRPr="00532550">
        <w:t xml:space="preserve"> </w:t>
      </w:r>
      <m:oMath>
        <m:sSub>
          <m:sSubPr>
            <m:ctrlPr>
              <w:rPr>
                <w:rFonts w:ascii="Cambria Math" w:hAnsi="Cambria Math"/>
              </w:rPr>
            </m:ctrlPr>
          </m:sSubPr>
          <m:e>
            <m:r>
              <w:rPr>
                <w:rFonts w:ascii="Cambria Math" w:hAnsi="Cambria Math"/>
              </w:rPr>
              <m:t>L</m:t>
            </m:r>
          </m:e>
          <m:sub>
            <m:r>
              <m:rPr>
                <m:sty m:val="p"/>
              </m:rPr>
              <w:rPr>
                <w:rFonts w:ascii="Cambria Math" w:hAnsi="Cambria Math"/>
              </w:rPr>
              <m:t>wf</m:t>
            </m:r>
          </m:sub>
        </m:sSub>
        <m:sSub>
          <m:sSubPr>
            <m:ctrlPr>
              <w:rPr>
                <w:rFonts w:ascii="Cambria Math" w:hAnsi="Cambria Math"/>
              </w:rPr>
            </m:ctrlPr>
          </m:sSubPr>
          <m:e>
            <m:r>
              <w:rPr>
                <w:rFonts w:ascii="Cambria Math" w:hAnsi="Cambria Math"/>
              </w:rPr>
              <m:t>E</m:t>
            </m:r>
          </m:e>
          <m:sub>
            <m:r>
              <m:rPr>
                <m:sty m:val="p"/>
              </m:rPr>
              <w:rPr>
                <w:rFonts w:ascii="Cambria Math" w:hAnsi="Cambria Math"/>
              </w:rPr>
              <m:t>wf</m:t>
            </m:r>
          </m:sub>
        </m:sSub>
        <m:r>
          <m:rPr>
            <m:sty m:val="p"/>
          </m:rPr>
          <w:rPr>
            <w:rFonts w:ascii="Cambria Math" w:hAnsi="Cambria Math"/>
          </w:rPr>
          <m:t>=</m:t>
        </m:r>
        <m:f>
          <m:fPr>
            <m:ctrlPr>
              <w:rPr>
                <w:rFonts w:ascii="Cambria Math" w:hAnsi="Cambria Math"/>
                <w:i/>
                <w:iCs/>
              </w:rPr>
            </m:ctrlPr>
          </m:fPr>
          <m:num>
            <m:r>
              <w:rPr>
                <w:rFonts w:ascii="Cambria Math" w:hAnsi="Cambria Math"/>
              </w:rPr>
              <m:t>2π</m:t>
            </m:r>
          </m:num>
          <m:den>
            <m:r>
              <w:rPr>
                <w:rFonts w:ascii="Cambria Math" w:hAnsi="Cambria Math"/>
                <w:lang w:val="en-US"/>
              </w:rPr>
              <m:t>N</m:t>
            </m:r>
          </m:den>
        </m:f>
        <m:r>
          <m:rPr>
            <m:sty m:val="p"/>
          </m:rPr>
          <w:rPr>
            <w:rFonts w:ascii="Cambria Math" w:hAnsi="Cambria Math"/>
          </w:rPr>
          <m:t>⋅</m:t>
        </m:r>
        <m:f>
          <m:fPr>
            <m:ctrlPr>
              <w:rPr>
                <w:rFonts w:ascii="Cambria Math" w:hAnsi="Cambria Math"/>
              </w:rPr>
            </m:ctrlPr>
          </m:fPr>
          <m:num>
            <m:r>
              <w:rPr>
                <w:rFonts w:ascii="Cambria Math" w:hAnsi="Cambria Math"/>
              </w:rPr>
              <m:t>G</m:t>
            </m:r>
          </m:num>
          <m:den>
            <m:r>
              <w:rPr>
                <w:rFonts w:ascii="Cambria Math" w:hAnsi="Cambria Math"/>
              </w:rPr>
              <m:t>G</m:t>
            </m:r>
            <m:r>
              <m:rPr>
                <m:sty m:val="p"/>
              </m:rPr>
              <w:rPr>
                <w:rFonts w:ascii="Cambria Math" w:hAnsi="Cambria Math"/>
              </w:rPr>
              <m:t>+1</m:t>
            </m:r>
          </m:den>
        </m:f>
        <m:r>
          <m:rPr>
            <m:sty m:val="p"/>
          </m:rPr>
          <w:rPr>
            <w:rFonts w:ascii="Cambria Math" w:hAnsi="Cambria Math"/>
          </w:rPr>
          <m:t>⋅</m:t>
        </m:r>
        <m:f>
          <m:fPr>
            <m:ctrlPr>
              <w:rPr>
                <w:rFonts w:ascii="Cambria Math" w:hAnsi="Cambria Math"/>
              </w:rPr>
            </m:ctrlPr>
          </m:fPr>
          <m:num>
            <m:sSub>
              <m:sSubPr>
                <m:ctrlPr>
                  <w:rPr>
                    <w:rFonts w:ascii="Cambria Math" w:hAnsi="Cambria Math"/>
                    <w:i/>
                    <w:iCs/>
                  </w:rPr>
                </m:ctrlPr>
              </m:sSubPr>
              <m:e>
                <m:r>
                  <w:rPr>
                    <w:rFonts w:ascii="Cambria Math" w:hAnsi="Cambria Math"/>
                  </w:rPr>
                  <m:t>m</m:t>
                </m:r>
              </m:e>
              <m:sub>
                <m:r>
                  <w:rPr>
                    <w:rFonts w:ascii="Cambria Math" w:hAnsi="Cambria Math"/>
                  </w:rPr>
                  <m:t>0</m:t>
                </m:r>
              </m:sub>
            </m:sSub>
            <m:sSup>
              <m:sSupPr>
                <m:ctrlPr>
                  <w:rPr>
                    <w:rFonts w:ascii="Cambria Math" w:hAnsi="Cambria Math"/>
                  </w:rPr>
                </m:ctrlPr>
              </m:sSupPr>
              <m:e>
                <m:r>
                  <w:rPr>
                    <w:rFonts w:ascii="Cambria Math" w:hAnsi="Cambria Math"/>
                  </w:rPr>
                  <m:t>c</m:t>
                </m:r>
              </m:e>
              <m:sup>
                <m:r>
                  <m:rPr>
                    <m:sty m:val="p"/>
                  </m:rPr>
                  <w:rPr>
                    <w:rFonts w:ascii="Cambria Math" w:hAnsi="Cambria Math"/>
                  </w:rPr>
                  <m:t>2</m:t>
                </m:r>
              </m:sup>
            </m:sSup>
          </m:num>
          <m:den>
            <m:r>
              <w:rPr>
                <w:rFonts w:ascii="Cambria Math" w:hAnsi="Cambria Math"/>
              </w:rPr>
              <m:t>e</m:t>
            </m:r>
          </m:den>
        </m:f>
        <m:r>
          <m:rPr>
            <m:sty m:val="p"/>
          </m:rPr>
          <w:rPr>
            <w:rFonts w:ascii="Cambria Math" w:hAnsi="Cambria Math"/>
          </w:rPr>
          <m:t>⋅</m:t>
        </m:r>
        <m:sSup>
          <m:sSupPr>
            <m:ctrlPr>
              <w:rPr>
                <w:rFonts w:ascii="Cambria Math" w:hAnsi="Cambria Math"/>
              </w:rPr>
            </m:ctrlPr>
          </m:sSupPr>
          <m:e>
            <m:r>
              <w:rPr>
                <w:rFonts w:ascii="Cambria Math" w:hAnsi="Cambria Math"/>
              </w:rPr>
              <m:t>β</m:t>
            </m:r>
          </m:e>
          <m:sup>
            <m:r>
              <m:rPr>
                <m:sty m:val="p"/>
              </m:rPr>
              <w:rPr>
                <w:rFonts w:ascii="Cambria Math" w:hAnsi="Cambria Math"/>
              </w:rPr>
              <m:t>2</m:t>
            </m:r>
          </m:sup>
        </m:sSup>
        <m:sSup>
          <m:sSupPr>
            <m:ctrlPr>
              <w:rPr>
                <w:rFonts w:ascii="Cambria Math" w:hAnsi="Cambria Math"/>
              </w:rPr>
            </m:ctrlPr>
          </m:sSupPr>
          <m:e>
            <m:r>
              <w:rPr>
                <w:rFonts w:ascii="Cambria Math" w:hAnsi="Cambria Math"/>
              </w:rPr>
              <m:t>γ</m:t>
            </m:r>
          </m:e>
          <m:sup>
            <m:r>
              <m:rPr>
                <m:sty m:val="p"/>
              </m:rPr>
              <w:rPr>
                <w:rFonts w:ascii="Cambria Math" w:hAnsi="Cambria Math"/>
              </w:rPr>
              <m:t>3</m:t>
            </m:r>
          </m:sup>
        </m:sSup>
      </m:oMath>
      <w:r w:rsidRPr="00532550">
        <w:t xml:space="preserve"> и  </w:t>
      </w:r>
      <m:oMath>
        <m:sSub>
          <m:sSubPr>
            <m:ctrlPr>
              <w:rPr>
                <w:rFonts w:ascii="Cambria Math" w:hAnsi="Cambria Math"/>
              </w:rPr>
            </m:ctrlPr>
          </m:sSubPr>
          <m:e>
            <m:r>
              <w:rPr>
                <w:rFonts w:ascii="Cambria Math" w:hAnsi="Cambria Math"/>
              </w:rPr>
              <m:t>B</m:t>
            </m:r>
          </m:e>
          <m:sub>
            <m:r>
              <m:rPr>
                <m:sty m:val="p"/>
              </m:rPr>
              <w:rPr>
                <w:rFonts w:ascii="Cambria Math" w:hAnsi="Cambria Math"/>
              </w:rPr>
              <m:t>wf</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m:rPr>
                    <m:sty m:val="p"/>
                  </m:rPr>
                  <w:rPr>
                    <w:rFonts w:ascii="Cambria Math" w:hAnsi="Cambria Math"/>
                  </w:rPr>
                  <m:t>wf</m:t>
                </m:r>
              </m:sub>
            </m:sSub>
          </m:num>
          <m:den>
            <m:r>
              <w:rPr>
                <w:rFonts w:ascii="Cambria Math" w:hAnsi="Cambria Math"/>
              </w:rPr>
              <m:t>cβ</m:t>
            </m:r>
          </m:den>
        </m:f>
      </m:oMath>
      <w:r w:rsidRPr="00532550">
        <w:t xml:space="preserve">  </w:t>
      </w:r>
      <w:r w:rsidRPr="00532550">
        <w:tab/>
        <w:t xml:space="preserve"> </w:t>
      </w:r>
      <w:r w:rsidRPr="00532550">
        <w:tab/>
      </w:r>
      <w:r w:rsidRPr="00532550">
        <w:tab/>
        <w:t xml:space="preserve">(12) </w:t>
      </w:r>
    </w:p>
    <w:p w14:paraId="336AB10B" w14:textId="77777777" w:rsidR="00344C91" w:rsidRPr="00532550" w:rsidRDefault="00344C91" w:rsidP="00344C91">
      <w:pPr>
        <w:autoSpaceDE w:val="0"/>
        <w:autoSpaceDN w:val="0"/>
        <w:adjustRightInd w:val="0"/>
        <w:jc w:val="both"/>
      </w:pPr>
      <w:r w:rsidRPr="00532550">
        <w:t xml:space="preserve">где </w:t>
      </w:r>
      <m:oMath>
        <m:sSub>
          <m:sSubPr>
            <m:ctrlPr>
              <w:rPr>
                <w:rFonts w:ascii="Cambria Math" w:hAnsi="Cambria Math"/>
              </w:rPr>
            </m:ctrlPr>
          </m:sSubPr>
          <m:e>
            <m:r>
              <w:rPr>
                <w:rFonts w:ascii="Cambria Math" w:hAnsi="Cambria Math"/>
              </w:rPr>
              <m:t>L</m:t>
            </m:r>
          </m:e>
          <m:sub>
            <m:r>
              <m:rPr>
                <m:sty m:val="p"/>
              </m:rPr>
              <w:rPr>
                <w:rFonts w:ascii="Cambria Math" w:hAnsi="Cambria Math"/>
              </w:rPr>
              <m:t>wf</m:t>
            </m:r>
          </m:sub>
        </m:sSub>
      </m:oMath>
      <w:r>
        <w:t xml:space="preserve"> –</w:t>
      </w:r>
      <w:r w:rsidRPr="00532550">
        <w:t xml:space="preserve">длина одного фильтра Вина. В этом случае суммарная длина всех Вин фильтров </w:t>
      </w:r>
      <m:oMath>
        <m:sSubSup>
          <m:sSubSupPr>
            <m:ctrlPr>
              <w:rPr>
                <w:rFonts w:ascii="Cambria Math" w:hAnsi="Cambria Math"/>
              </w:rPr>
            </m:ctrlPr>
          </m:sSubSupPr>
          <m:e>
            <m:r>
              <w:rPr>
                <w:rFonts w:ascii="Cambria Math" w:hAnsi="Cambria Math"/>
                <w:lang w:val="en-US"/>
              </w:rPr>
              <m:t>L</m:t>
            </m:r>
          </m:e>
          <m:sub>
            <m:r>
              <m:rPr>
                <m:sty m:val="p"/>
              </m:rPr>
              <w:rPr>
                <w:rFonts w:ascii="Cambria Math" w:hAnsi="Cambria Math"/>
              </w:rPr>
              <m:t>wf</m:t>
            </m:r>
          </m:sub>
          <m:sup>
            <m:r>
              <m:rPr>
                <m:sty m:val="p"/>
              </m:rPr>
              <w:rPr>
                <w:rFonts w:ascii="Cambria Math" w:hAnsi="Cambria Math"/>
              </w:rPr>
              <m:t>Σ</m:t>
            </m:r>
          </m:sup>
        </m:sSubSup>
        <m:sSub>
          <m:sSubPr>
            <m:ctrlPr>
              <w:rPr>
                <w:rFonts w:ascii="Cambria Math" w:hAnsi="Cambria Math"/>
              </w:rPr>
            </m:ctrlPr>
          </m:sSubPr>
          <m:e>
            <m:r>
              <w:rPr>
                <w:rFonts w:ascii="Cambria Math" w:hAnsi="Cambria Math"/>
              </w:rPr>
              <m:t>E</m:t>
            </m:r>
          </m:e>
          <m:sub>
            <m:r>
              <m:rPr>
                <m:sty m:val="p"/>
              </m:rPr>
              <w:rPr>
                <w:rFonts w:ascii="Cambria Math" w:hAnsi="Cambria Math"/>
              </w:rPr>
              <m:t>wf</m:t>
            </m:r>
          </m:sub>
        </m:sSub>
        <m:r>
          <w:rPr>
            <w:rFonts w:ascii="Cambria Math" w:hAnsi="Cambria Math"/>
          </w:rPr>
          <m:t>=2π</m:t>
        </m:r>
        <m:r>
          <m:rPr>
            <m:sty m:val="p"/>
          </m:rPr>
          <w:rPr>
            <w:rFonts w:ascii="Cambria Math" w:hAnsi="Cambria Math"/>
          </w:rPr>
          <m:t>⋅</m:t>
        </m:r>
        <m:f>
          <m:fPr>
            <m:ctrlPr>
              <w:rPr>
                <w:rFonts w:ascii="Cambria Math" w:hAnsi="Cambria Math"/>
              </w:rPr>
            </m:ctrlPr>
          </m:fPr>
          <m:num>
            <m:r>
              <w:rPr>
                <w:rFonts w:ascii="Cambria Math" w:hAnsi="Cambria Math"/>
              </w:rPr>
              <m:t>G</m:t>
            </m:r>
          </m:num>
          <m:den>
            <m:r>
              <w:rPr>
                <w:rFonts w:ascii="Cambria Math" w:hAnsi="Cambria Math"/>
              </w:rPr>
              <m:t>G</m:t>
            </m:r>
            <m:r>
              <m:rPr>
                <m:sty m:val="p"/>
              </m:rPr>
              <w:rPr>
                <w:rFonts w:ascii="Cambria Math" w:hAnsi="Cambria Math"/>
              </w:rPr>
              <m:t>+1</m:t>
            </m:r>
          </m:den>
        </m:f>
        <m:r>
          <m:rPr>
            <m:sty m:val="p"/>
          </m:rPr>
          <w:rPr>
            <w:rFonts w:ascii="Cambria Math" w:hAnsi="Cambria Math"/>
          </w:rPr>
          <m:t>⋅</m:t>
        </m:r>
        <m:f>
          <m:fPr>
            <m:ctrlPr>
              <w:rPr>
                <w:rFonts w:ascii="Cambria Math" w:hAnsi="Cambria Math"/>
              </w:rPr>
            </m:ctrlPr>
          </m:fPr>
          <m:num>
            <m:sSub>
              <m:sSubPr>
                <m:ctrlPr>
                  <w:rPr>
                    <w:rFonts w:ascii="Cambria Math" w:hAnsi="Cambria Math"/>
                    <w:i/>
                    <w:iCs/>
                  </w:rPr>
                </m:ctrlPr>
              </m:sSubPr>
              <m:e>
                <m:r>
                  <w:rPr>
                    <w:rFonts w:ascii="Cambria Math" w:hAnsi="Cambria Math"/>
                  </w:rPr>
                  <m:t>m</m:t>
                </m:r>
              </m:e>
              <m:sub>
                <m:r>
                  <w:rPr>
                    <w:rFonts w:ascii="Cambria Math" w:hAnsi="Cambria Math"/>
                  </w:rPr>
                  <m:t>0</m:t>
                </m:r>
              </m:sub>
            </m:sSub>
            <m:sSup>
              <m:sSupPr>
                <m:ctrlPr>
                  <w:rPr>
                    <w:rFonts w:ascii="Cambria Math" w:hAnsi="Cambria Math"/>
                  </w:rPr>
                </m:ctrlPr>
              </m:sSupPr>
              <m:e>
                <m:r>
                  <w:rPr>
                    <w:rFonts w:ascii="Cambria Math" w:hAnsi="Cambria Math"/>
                  </w:rPr>
                  <m:t>c</m:t>
                </m:r>
              </m:e>
              <m:sup>
                <m:r>
                  <m:rPr>
                    <m:sty m:val="p"/>
                  </m:rPr>
                  <w:rPr>
                    <w:rFonts w:ascii="Cambria Math" w:hAnsi="Cambria Math"/>
                  </w:rPr>
                  <m:t>2</m:t>
                </m:r>
              </m:sup>
            </m:sSup>
          </m:num>
          <m:den>
            <m:r>
              <w:rPr>
                <w:rFonts w:ascii="Cambria Math" w:hAnsi="Cambria Math"/>
              </w:rPr>
              <m:t>e</m:t>
            </m:r>
          </m:den>
        </m:f>
        <m:r>
          <m:rPr>
            <m:sty m:val="p"/>
          </m:rPr>
          <w:rPr>
            <w:rFonts w:ascii="Cambria Math" w:hAnsi="Cambria Math"/>
          </w:rPr>
          <m:t>⋅</m:t>
        </m:r>
        <m:sSup>
          <m:sSupPr>
            <m:ctrlPr>
              <w:rPr>
                <w:rFonts w:ascii="Cambria Math" w:hAnsi="Cambria Math"/>
              </w:rPr>
            </m:ctrlPr>
          </m:sSupPr>
          <m:e>
            <m:r>
              <w:rPr>
                <w:rFonts w:ascii="Cambria Math" w:hAnsi="Cambria Math"/>
              </w:rPr>
              <m:t>β</m:t>
            </m:r>
          </m:e>
          <m:sup>
            <m:r>
              <m:rPr>
                <m:sty m:val="p"/>
              </m:rPr>
              <w:rPr>
                <w:rFonts w:ascii="Cambria Math" w:hAnsi="Cambria Math"/>
              </w:rPr>
              <m:t>2</m:t>
            </m:r>
          </m:sup>
        </m:sSup>
        <m:sSup>
          <m:sSupPr>
            <m:ctrlPr>
              <w:rPr>
                <w:rFonts w:ascii="Cambria Math" w:hAnsi="Cambria Math"/>
              </w:rPr>
            </m:ctrlPr>
          </m:sSupPr>
          <m:e>
            <m:r>
              <w:rPr>
                <w:rFonts w:ascii="Cambria Math" w:hAnsi="Cambria Math"/>
              </w:rPr>
              <m:t>γ</m:t>
            </m:r>
          </m:e>
          <m:sup>
            <m:r>
              <m:rPr>
                <m:sty m:val="p"/>
              </m:rPr>
              <w:rPr>
                <w:rFonts w:ascii="Cambria Math" w:hAnsi="Cambria Math"/>
              </w:rPr>
              <m:t>3</m:t>
            </m:r>
          </m:sup>
        </m:sSup>
      </m:oMath>
      <w:r w:rsidRPr="00532550">
        <w:t xml:space="preserve"> является величиной, зависящей только от типа частиц и ее энергии</w:t>
      </w:r>
    </w:p>
    <w:p w14:paraId="1F16B935" w14:textId="77777777" w:rsidR="00344C91" w:rsidRPr="00532550" w:rsidRDefault="00344C91" w:rsidP="00344C91">
      <w:pPr>
        <w:autoSpaceDE w:val="0"/>
        <w:autoSpaceDN w:val="0"/>
        <w:adjustRightInd w:val="0"/>
        <w:ind w:firstLine="709"/>
        <w:jc w:val="both"/>
      </w:pPr>
      <w:r w:rsidRPr="00532550">
        <w:t>Уравнени</w:t>
      </w:r>
      <w:r>
        <w:t>я</w:t>
      </w:r>
      <w:r w:rsidRPr="00532550">
        <w:t xml:space="preserve"> 8 и12 полученное сначала для электростатических дефлекторов, а затем для фильтров Вина показывают, что тип отклоняющего элемента не имеет значения. Таким образом, при неизменной магнитной арке, длина фильтра Вина окажется меньше на суммарную длину </w:t>
      </w:r>
      <w:proofErr w:type="spellStart"/>
      <w:r w:rsidRPr="00532550">
        <w:t>киккеров</w:t>
      </w:r>
      <w:proofErr w:type="spellEnd"/>
      <w:r w:rsidRPr="00532550">
        <w:t xml:space="preserve">, так как в нём совмещены функции электростатического дефлектора и </w:t>
      </w:r>
      <w:proofErr w:type="spellStart"/>
      <w:r w:rsidRPr="00532550">
        <w:t>киккера</w:t>
      </w:r>
      <w:proofErr w:type="spellEnd"/>
      <w:r w:rsidRPr="00532550">
        <w:t xml:space="preserve"> в один элемент.</w:t>
      </w:r>
    </w:p>
    <w:p w14:paraId="45CBE14C" w14:textId="77777777" w:rsidR="00344C91" w:rsidRPr="00532550" w:rsidRDefault="00344C91" w:rsidP="00344C91">
      <w:pPr>
        <w:autoSpaceDE w:val="0"/>
        <w:autoSpaceDN w:val="0"/>
        <w:adjustRightInd w:val="0"/>
        <w:ind w:firstLine="709"/>
        <w:jc w:val="both"/>
      </w:pPr>
      <w:r w:rsidRPr="00532550">
        <w:lastRenderedPageBreak/>
        <w:t>На рис</w:t>
      </w:r>
      <w:r>
        <w:t xml:space="preserve">. </w:t>
      </w:r>
      <w:r w:rsidRPr="00532550">
        <w:t>6 показаны TWISS функции одного суперпериода первой версии модернизированного Нуклотрона 2.2.1.</w:t>
      </w:r>
      <w:r>
        <w:t xml:space="preserve"> </w:t>
      </w:r>
      <w:r w:rsidRPr="00532550">
        <w:t xml:space="preserve">В центральных прямых участках суперпериода установлены два фильтра Вина, которые восстанавливают отклонение направления вектора спина после прохождения магнитной полуарки. Величина угла отклонения вектора спина от направления импульса </w:t>
      </w:r>
      <w:bookmarkStart w:id="14" w:name="_Hlk182998557"/>
      <m:oMath>
        <m:r>
          <w:rPr>
            <w:rFonts w:ascii="Cambria Math" w:hAnsi="Cambria Math"/>
          </w:rPr>
          <m:t>α</m:t>
        </m:r>
        <w:bookmarkEnd w:id="14"/>
        <m:r>
          <m:rPr>
            <m:sty m:val="p"/>
          </m:rPr>
          <w:rPr>
            <w:rFonts w:ascii="Cambria Math" w:hAnsi="Cambria Math"/>
          </w:rPr>
          <m:t>=</m:t>
        </m:r>
        <m:r>
          <w:rPr>
            <w:rFonts w:ascii="Cambria Math" w:hAnsi="Cambria Math"/>
          </w:rPr>
          <m:t>γG</m:t>
        </m:r>
        <m:r>
          <m:rPr>
            <m:sty m:val="p"/>
          </m:rPr>
          <w:rPr>
            <w:rFonts w:ascii="Cambria Math" w:hAnsi="Cambria Math"/>
          </w:rPr>
          <m:t>⋅2</m:t>
        </m:r>
        <m:r>
          <w:rPr>
            <w:rFonts w:ascii="Cambria Math" w:hAnsi="Cambria Math"/>
          </w:rPr>
          <m:t>π</m:t>
        </m:r>
        <m:r>
          <m:rPr>
            <m:sty m:val="p"/>
          </m:rPr>
          <w:rPr>
            <w:rFonts w:ascii="Cambria Math" w:hAnsi="Cambria Math"/>
          </w:rPr>
          <m:t>/</m:t>
        </m:r>
        <m:r>
          <w:rPr>
            <w:rFonts w:ascii="Cambria Math" w:hAnsi="Cambria Math"/>
          </w:rPr>
          <m:t>N</m:t>
        </m:r>
      </m:oMath>
      <w:r w:rsidRPr="00532550">
        <w:t xml:space="preserve"> характеризует степень отличия «квази-замороженной» магнитооптической структуры от «замороженной». В данной структуре число арок, определяющих отклонение вектора спина, равно числу суперпериодов </w:t>
      </w:r>
      <m:oMath>
        <m:r>
          <w:rPr>
            <w:rFonts w:ascii="Cambria Math" w:hAnsi="Cambria Math"/>
          </w:rPr>
          <m:t>N</m:t>
        </m:r>
        <m:r>
          <m:rPr>
            <m:sty m:val="p"/>
          </m:rPr>
          <w:rPr>
            <w:rFonts w:ascii="Cambria Math" w:hAnsi="Cambria Math"/>
          </w:rPr>
          <m:t>=8</m:t>
        </m:r>
      </m:oMath>
      <w:r w:rsidRPr="00532550">
        <w:t>.</w:t>
      </w:r>
    </w:p>
    <w:p w14:paraId="398EFF8B" w14:textId="77777777" w:rsidR="00344C91" w:rsidRPr="00652CA6" w:rsidRDefault="00344C91" w:rsidP="00344C91">
      <w:pPr>
        <w:autoSpaceDE w:val="0"/>
        <w:autoSpaceDN w:val="0"/>
        <w:adjustRightInd w:val="0"/>
        <w:ind w:firstLine="709"/>
        <w:jc w:val="both"/>
      </w:pPr>
      <w:r w:rsidRPr="00532550">
        <w:t xml:space="preserve">Если принять 130 </w:t>
      </w:r>
      <w:proofErr w:type="spellStart"/>
      <w:r w:rsidRPr="00532550">
        <w:t>кВ</w:t>
      </w:r>
      <w:proofErr w:type="spellEnd"/>
      <w:r w:rsidRPr="00532550">
        <w:t xml:space="preserve">/см за максимальное электростатическое поле, то магнитное поле должно быть ниже 80 </w:t>
      </w:r>
      <w:proofErr w:type="spellStart"/>
      <w:r w:rsidRPr="00532550">
        <w:t>мТл</w:t>
      </w:r>
      <w:proofErr w:type="spellEnd"/>
      <w:r w:rsidRPr="00532550">
        <w:t>. Такое малое магнитное поле открывает перспективы</w:t>
      </w:r>
      <w:r w:rsidRPr="00652CA6">
        <w:t xml:space="preserve"> </w:t>
      </w:r>
      <w:r w:rsidRPr="00532550">
        <w:t>упрощения общей конструкции фильтра Вина. В частности, можно использовать постоянный магнит или электрическую катушку с воздушным сердечником. При таких значениях электрического и магнитного полей и энергии пучка дейтронов 270 МэВ общая длина фильтров Вина на всех прямолинейных участках составляет около 52 м</w:t>
      </w:r>
      <w:r>
        <w:t>.</w:t>
      </w:r>
      <w:r w:rsidRPr="00532550">
        <w:t xml:space="preserve"> При этом длина одного фильтра Вина составляет 3.25 м. При энергии 270 МэВ для дейтронов (135 МэВ на нуклон) максимальный угол отклонения вектора спина составит </w:t>
      </w:r>
      <m:oMath>
        <m:r>
          <w:rPr>
            <w:rFonts w:ascii="Cambria Math" w:hAnsi="Cambria Math"/>
          </w:rPr>
          <m:t>α</m:t>
        </m:r>
        <m:r>
          <m:rPr>
            <m:sty m:val="p"/>
          </m:rPr>
          <w:rPr>
            <w:rFonts w:ascii="Cambria Math" w:hAnsi="Cambria Math"/>
          </w:rPr>
          <m:t>~±3°</m:t>
        </m:r>
      </m:oMath>
      <w:r w:rsidRPr="00532550">
        <w:t xml:space="preserve"> по длине одной дуги, что характеризует достаточно хорошее приближение к регулярной «замороженной» структуре.</w:t>
      </w:r>
    </w:p>
    <w:p w14:paraId="3DEE56A8" w14:textId="77777777" w:rsidR="00344C91" w:rsidRPr="00532550" w:rsidRDefault="00344C91" w:rsidP="00344C91">
      <w:pPr>
        <w:autoSpaceDE w:val="0"/>
        <w:autoSpaceDN w:val="0"/>
        <w:adjustRightInd w:val="0"/>
        <w:ind w:firstLine="709"/>
        <w:jc w:val="both"/>
      </w:pPr>
      <w:r w:rsidRPr="00532550">
        <w:t>Другой модификацией модернизированной структуры 2.2.2</w:t>
      </w:r>
      <w:r>
        <w:t xml:space="preserve"> </w:t>
      </w:r>
      <w:r w:rsidRPr="00532550">
        <w:t xml:space="preserve">является разнесение фильтров Вина на четыре прямых участка суперпериода, как показано </w:t>
      </w:r>
      <w:r w:rsidRPr="00CA4DA1">
        <w:rPr>
          <w:bCs/>
        </w:rPr>
        <w:t>на рис. 7</w:t>
      </w:r>
      <w:r w:rsidRPr="00532550">
        <w:t>.</w:t>
      </w:r>
    </w:p>
    <w:p w14:paraId="7B7F38BB" w14:textId="77777777" w:rsidR="00344C91" w:rsidRPr="00532550" w:rsidRDefault="00344C91" w:rsidP="00344C91">
      <w:pPr>
        <w:autoSpaceDE w:val="0"/>
        <w:autoSpaceDN w:val="0"/>
        <w:adjustRightInd w:val="0"/>
        <w:jc w:val="both"/>
      </w:pPr>
      <w:r w:rsidRPr="00532550">
        <w:t xml:space="preserve">В результате каждая арка суперпериода разделяется на две арки, и с точки зрения поворотных магнитов структура становится </w:t>
      </w:r>
      <m:oMath>
        <m:r>
          <w:rPr>
            <w:rFonts w:ascii="Cambria Math" w:hAnsi="Cambria Math"/>
          </w:rPr>
          <m:t>N</m:t>
        </m:r>
        <m:r>
          <m:rPr>
            <m:sty m:val="p"/>
          </m:rPr>
          <w:rPr>
            <w:rFonts w:ascii="Cambria Math" w:hAnsi="Cambria Math"/>
          </w:rPr>
          <m:t>=16</m:t>
        </m:r>
      </m:oMath>
      <w:r w:rsidRPr="00532550">
        <w:t xml:space="preserve"> суперпериодической при сохранении общей суперпериодичности 8 магнитооптической структуры с учетом всех элементов. Это позволяет решить две проблемы: во-первых, иметь форму кольца в виде </w:t>
      </w:r>
      <w:proofErr w:type="gramStart"/>
      <w:r w:rsidRPr="00532550">
        <w:t>16-ти</w:t>
      </w:r>
      <w:proofErr w:type="gramEnd"/>
      <w:r w:rsidRPr="00532550">
        <w:t xml:space="preserve"> угольника, то есть более круглой и лучше вписаться в существующий туннель и во-вторых, при длинах поворотного магнита 1.77 м и фильтра Вина 1.65 м получить угол отклонения вектора спина </w:t>
      </w:r>
      <m:oMath>
        <m:r>
          <w:rPr>
            <w:rFonts w:ascii="Cambria Math" w:hAnsi="Cambria Math"/>
          </w:rPr>
          <m:t>α</m:t>
        </m:r>
        <m:r>
          <m:rPr>
            <m:sty m:val="p"/>
          </m:rPr>
          <w:rPr>
            <w:rFonts w:ascii="Cambria Math" w:hAnsi="Cambria Math"/>
          </w:rPr>
          <m:t>~±1.5°</m:t>
        </m:r>
      </m:oMath>
      <w:r>
        <w:t xml:space="preserve"> в</w:t>
      </w:r>
      <w:r w:rsidRPr="00532550">
        <w:t xml:space="preserve"> два раза меньше по сравнению с вариантом 2.2.1. Это в значительной степени сблизит по своим свойствам структуры «квази-замороженного» и «замороженного» спина.</w:t>
      </w:r>
    </w:p>
    <w:p w14:paraId="5AB045A2" w14:textId="77777777" w:rsidR="00344C91" w:rsidRDefault="00344C91" w:rsidP="00344C91">
      <w:pPr>
        <w:autoSpaceDE w:val="0"/>
        <w:autoSpaceDN w:val="0"/>
        <w:adjustRightInd w:val="0"/>
        <w:jc w:val="both"/>
      </w:pPr>
    </w:p>
    <w:p w14:paraId="376C40AD" w14:textId="77777777" w:rsidR="00344C91" w:rsidRDefault="00344C91" w:rsidP="00344C91">
      <w:pPr>
        <w:autoSpaceDE w:val="0"/>
        <w:autoSpaceDN w:val="0"/>
        <w:adjustRightInd w:val="0"/>
        <w:jc w:val="both"/>
      </w:pPr>
      <w:r>
        <w:rPr>
          <w:noProof/>
        </w:rPr>
        <w:drawing>
          <wp:inline distT="0" distB="0" distL="0" distR="0" wp14:anchorId="69946759" wp14:editId="7D4D9EFD">
            <wp:extent cx="5828030" cy="2855654"/>
            <wp:effectExtent l="0" t="0" r="1270" b="1905"/>
            <wp:docPr id="552008569"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008569" name="Рисунок 552008569"/>
                    <pic:cNvPicPr/>
                  </pic:nvPicPr>
                  <pic:blipFill>
                    <a:blip r:embed="rId43">
                      <a:extLst>
                        <a:ext uri="{28A0092B-C50C-407E-A947-70E740481C1C}">
                          <a14:useLocalDpi xmlns:a14="http://schemas.microsoft.com/office/drawing/2010/main" val="0"/>
                        </a:ext>
                      </a:extLst>
                    </a:blip>
                    <a:stretch>
                      <a:fillRect/>
                    </a:stretch>
                  </pic:blipFill>
                  <pic:spPr>
                    <a:xfrm>
                      <a:off x="0" y="0"/>
                      <a:ext cx="5828030" cy="2855654"/>
                    </a:xfrm>
                    <a:prstGeom prst="rect">
                      <a:avLst/>
                    </a:prstGeom>
                  </pic:spPr>
                </pic:pic>
              </a:graphicData>
            </a:graphic>
          </wp:inline>
        </w:drawing>
      </w:r>
    </w:p>
    <w:p w14:paraId="4EFA0B1B" w14:textId="77777777" w:rsidR="00344C91" w:rsidRDefault="00344C91" w:rsidP="00344C91">
      <w:pPr>
        <w:autoSpaceDE w:val="0"/>
        <w:autoSpaceDN w:val="0"/>
        <w:adjustRightInd w:val="0"/>
        <w:jc w:val="both"/>
      </w:pPr>
      <w:r w:rsidRPr="00652CA6">
        <w:t>Рис.</w:t>
      </w:r>
      <w:r>
        <w:t xml:space="preserve"> </w:t>
      </w:r>
      <w:r w:rsidRPr="00652CA6">
        <w:t>7</w:t>
      </w:r>
      <w:r>
        <w:t>.</w:t>
      </w:r>
      <w:r w:rsidRPr="00652CA6">
        <w:t xml:space="preserve"> </w:t>
      </w:r>
      <w:r w:rsidRPr="00B74A5B">
        <w:t>TWISS</w:t>
      </w:r>
      <w:r w:rsidRPr="00652CA6">
        <w:t xml:space="preserve"> функции одного суперпериода модернизированного Нуклотрона 2.2.2 с четырьмя фильтрами Вина</w:t>
      </w:r>
      <w:r>
        <w:t>.</w:t>
      </w:r>
    </w:p>
    <w:p w14:paraId="6988F7FA" w14:textId="77777777" w:rsidR="00344C91" w:rsidRDefault="00344C91" w:rsidP="00344C91">
      <w:pPr>
        <w:autoSpaceDE w:val="0"/>
        <w:autoSpaceDN w:val="0"/>
        <w:adjustRightInd w:val="0"/>
        <w:jc w:val="both"/>
      </w:pPr>
    </w:p>
    <w:p w14:paraId="469E249C" w14:textId="77777777" w:rsidR="00344C91" w:rsidRDefault="00344C91" w:rsidP="00344C91">
      <w:pPr>
        <w:autoSpaceDE w:val="0"/>
        <w:autoSpaceDN w:val="0"/>
        <w:adjustRightInd w:val="0"/>
        <w:ind w:firstLine="709"/>
        <w:jc w:val="both"/>
      </w:pPr>
      <w:r w:rsidRPr="00652CA6">
        <w:t>Для увеличения энергии была рассмотрена модификация Нуклотрона 2.2.3 с меньшим числом пустых промежутков и более длинными магнитами</w:t>
      </w:r>
      <w:r>
        <w:t xml:space="preserve"> (см. </w:t>
      </w:r>
      <w:r w:rsidRPr="00CA4DA1">
        <w:rPr>
          <w:bCs/>
        </w:rPr>
        <w:t>рис. 8</w:t>
      </w:r>
      <w:r>
        <w:t>)</w:t>
      </w:r>
      <w:r w:rsidRPr="00652CA6">
        <w:t>. В этой структуре максимальная энергия дейтронов составляет 3.5 ГэВ/нуклон и протонов 7.8 ГэВ, в значительной степени приближает к изначальной опции Нуклотрона.</w:t>
      </w:r>
    </w:p>
    <w:p w14:paraId="3BEF5900" w14:textId="77777777" w:rsidR="00344C91" w:rsidRDefault="00344C91" w:rsidP="00344C91">
      <w:pPr>
        <w:autoSpaceDE w:val="0"/>
        <w:autoSpaceDN w:val="0"/>
        <w:adjustRightInd w:val="0"/>
        <w:jc w:val="both"/>
      </w:pPr>
    </w:p>
    <w:p w14:paraId="68363727" w14:textId="77777777" w:rsidR="00344C91" w:rsidRDefault="00344C91" w:rsidP="00344C91">
      <w:pPr>
        <w:autoSpaceDE w:val="0"/>
        <w:autoSpaceDN w:val="0"/>
        <w:adjustRightInd w:val="0"/>
        <w:jc w:val="both"/>
      </w:pPr>
    </w:p>
    <w:p w14:paraId="02EED16D" w14:textId="77777777" w:rsidR="00344C91" w:rsidRDefault="00344C91" w:rsidP="00344C91">
      <w:pPr>
        <w:autoSpaceDE w:val="0"/>
        <w:autoSpaceDN w:val="0"/>
        <w:adjustRightInd w:val="0"/>
        <w:ind w:firstLine="709"/>
        <w:jc w:val="both"/>
      </w:pPr>
    </w:p>
    <w:p w14:paraId="1EE4F88C" w14:textId="77777777" w:rsidR="00344C91" w:rsidRDefault="00344C91" w:rsidP="00344C91">
      <w:pPr>
        <w:autoSpaceDE w:val="0"/>
        <w:autoSpaceDN w:val="0"/>
        <w:adjustRightInd w:val="0"/>
        <w:ind w:firstLine="709"/>
        <w:jc w:val="both"/>
      </w:pPr>
      <w:r>
        <w:rPr>
          <w:noProof/>
        </w:rPr>
        <w:lastRenderedPageBreak/>
        <w:drawing>
          <wp:inline distT="0" distB="0" distL="0" distR="0" wp14:anchorId="25D95210" wp14:editId="1D2DF6EC">
            <wp:extent cx="5600700" cy="3076575"/>
            <wp:effectExtent l="0" t="0" r="0" b="9525"/>
            <wp:docPr id="14487883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788320" name="Рисунок 1448788320"/>
                    <pic:cNvPicPr/>
                  </pic:nvPicPr>
                  <pic:blipFill>
                    <a:blip r:embed="rId44">
                      <a:extLst>
                        <a:ext uri="{28A0092B-C50C-407E-A947-70E740481C1C}">
                          <a14:useLocalDpi xmlns:a14="http://schemas.microsoft.com/office/drawing/2010/main" val="0"/>
                        </a:ext>
                      </a:extLst>
                    </a:blip>
                    <a:stretch>
                      <a:fillRect/>
                    </a:stretch>
                  </pic:blipFill>
                  <pic:spPr>
                    <a:xfrm>
                      <a:off x="0" y="0"/>
                      <a:ext cx="5601481" cy="3077004"/>
                    </a:xfrm>
                    <a:prstGeom prst="rect">
                      <a:avLst/>
                    </a:prstGeom>
                  </pic:spPr>
                </pic:pic>
              </a:graphicData>
            </a:graphic>
          </wp:inline>
        </w:drawing>
      </w:r>
    </w:p>
    <w:p w14:paraId="511FE44F" w14:textId="77777777" w:rsidR="00344C91" w:rsidRDefault="00344C91" w:rsidP="00344C91">
      <w:pPr>
        <w:autoSpaceDE w:val="0"/>
        <w:autoSpaceDN w:val="0"/>
        <w:adjustRightInd w:val="0"/>
        <w:ind w:firstLine="709"/>
        <w:jc w:val="both"/>
      </w:pPr>
    </w:p>
    <w:p w14:paraId="4F868630" w14:textId="77777777" w:rsidR="00344C91" w:rsidRDefault="00344C91" w:rsidP="00344C91">
      <w:pPr>
        <w:jc w:val="both"/>
      </w:pPr>
      <w:r w:rsidRPr="00652CA6">
        <w:t>Рис.</w:t>
      </w:r>
      <w:r>
        <w:t xml:space="preserve"> </w:t>
      </w:r>
      <w:r w:rsidRPr="00652CA6">
        <w:t>8</w:t>
      </w:r>
      <w:r>
        <w:t>.</w:t>
      </w:r>
      <w:r w:rsidRPr="00652CA6">
        <w:t xml:space="preserve"> TWISS функции одного суперпериода модернизированного Нуклотрона </w:t>
      </w:r>
      <w:r>
        <w:t>2.2.3 с четырьмя фильтрами Вина.</w:t>
      </w:r>
    </w:p>
    <w:p w14:paraId="76D6B0F5" w14:textId="77777777" w:rsidR="00344C91" w:rsidRDefault="00344C91" w:rsidP="00344C91">
      <w:pPr>
        <w:ind w:firstLine="284"/>
        <w:jc w:val="center"/>
      </w:pPr>
    </w:p>
    <w:p w14:paraId="254F98D2" w14:textId="77777777" w:rsidR="00344C91" w:rsidRPr="00677CD0" w:rsidRDefault="00344C91" w:rsidP="00344C91">
      <w:pPr>
        <w:pStyle w:val="a4"/>
        <w:ind w:left="714" w:hanging="357"/>
        <w:rPr>
          <w:iCs/>
          <w:sz w:val="28"/>
        </w:rPr>
      </w:pPr>
      <w:bookmarkStart w:id="15" w:name="_Hlk194489418"/>
      <w:r w:rsidRPr="00677CD0">
        <w:rPr>
          <w:iCs/>
          <w:sz w:val="28"/>
        </w:rPr>
        <w:t>КОНЦЕПЦИЯ «КВАЗИ-ЗАМОРОЖЕННОГО» СПИНА НУКЛОТРОНА</w:t>
      </w:r>
      <w:r>
        <w:rPr>
          <w:iCs/>
          <w:sz w:val="28"/>
        </w:rPr>
        <w:t> </w:t>
      </w:r>
      <w:r w:rsidRPr="00677CD0">
        <w:rPr>
          <w:iCs/>
          <w:sz w:val="28"/>
        </w:rPr>
        <w:t>2.2.2 c ФИЛЬТРАМИ ВИНА ДЛЯ ПРОТОНОВ</w:t>
      </w:r>
      <w:bookmarkEnd w:id="15"/>
    </w:p>
    <w:p w14:paraId="79A686D4" w14:textId="77777777" w:rsidR="00344C91" w:rsidRPr="00652CA6" w:rsidRDefault="00344C91" w:rsidP="00344C91">
      <w:pPr>
        <w:pStyle w:val="Heading"/>
        <w:suppressAutoHyphens/>
        <w:spacing w:before="0" w:after="0" w:line="276" w:lineRule="auto"/>
        <w:jc w:val="both"/>
        <w:rPr>
          <w:rFonts w:eastAsia="Times New Roman"/>
          <w:iCs/>
          <w:caps w:val="0"/>
          <w:sz w:val="24"/>
          <w:szCs w:val="24"/>
          <w:lang w:eastAsia="zh-CN"/>
        </w:rPr>
      </w:pPr>
      <w:r w:rsidRPr="00652CA6">
        <w:rPr>
          <w:rFonts w:eastAsia="Times New Roman"/>
          <w:iCs/>
          <w:caps w:val="0"/>
          <w:sz w:val="24"/>
          <w:szCs w:val="24"/>
          <w:lang w:eastAsia="zh-CN"/>
        </w:rPr>
        <w:t xml:space="preserve">Очевидно предположить, что при магнитной </w:t>
      </w:r>
      <w:proofErr w:type="spellStart"/>
      <w:r w:rsidRPr="00652CA6">
        <w:rPr>
          <w:rFonts w:eastAsia="Times New Roman"/>
          <w:iCs/>
          <w:caps w:val="0"/>
          <w:sz w:val="24"/>
          <w:szCs w:val="24"/>
          <w:lang w:eastAsia="zh-CN"/>
        </w:rPr>
        <w:t>суперпериодичности</w:t>
      </w:r>
      <w:proofErr w:type="spellEnd"/>
      <w:r w:rsidRPr="00652CA6">
        <w:rPr>
          <w:rFonts w:eastAsia="Times New Roman"/>
          <w:iCs/>
          <w:caps w:val="0"/>
          <w:sz w:val="24"/>
          <w:szCs w:val="24"/>
          <w:lang w:eastAsia="zh-CN"/>
        </w:rPr>
        <w:t xml:space="preserve"> равной 16 можно использовать ее для протонов с пониженной энергией, при этом основным ограничением по энергии здесь является свободное место для фильтров Вина, в нашем случае равное 52</w:t>
      </w:r>
      <w:r>
        <w:rPr>
          <w:rFonts w:eastAsia="Times New Roman"/>
          <w:iCs/>
          <w:caps w:val="0"/>
          <w:sz w:val="24"/>
          <w:szCs w:val="24"/>
          <w:lang w:eastAsia="zh-CN"/>
        </w:rPr>
        <w:t> </w:t>
      </w:r>
      <w:r w:rsidRPr="00652CA6">
        <w:rPr>
          <w:rFonts w:eastAsia="Times New Roman"/>
          <w:iCs/>
          <w:caps w:val="0"/>
          <w:sz w:val="24"/>
          <w:szCs w:val="24"/>
          <w:lang w:eastAsia="zh-CN"/>
        </w:rPr>
        <w:t>м. Максимальная возможная энергия протонов определяется выражением, полученным из (12):</w:t>
      </w:r>
    </w:p>
    <w:p w14:paraId="048F6B5B" w14:textId="77777777" w:rsidR="00344C91" w:rsidRPr="00652CA6" w:rsidRDefault="00344C91" w:rsidP="00344C91">
      <w:pPr>
        <w:autoSpaceDE w:val="0"/>
        <w:autoSpaceDN w:val="0"/>
        <w:adjustRightInd w:val="0"/>
        <w:spacing w:line="360" w:lineRule="auto"/>
        <w:jc w:val="right"/>
      </w:pPr>
      <m:oMath>
        <m:r>
          <w:rPr>
            <w:rFonts w:ascii="Cambria Math" w:hAnsi="Cambria Math"/>
          </w:rPr>
          <m:t>γ</m:t>
        </m:r>
        <m:r>
          <m:rPr>
            <m:sty m:val="p"/>
          </m:rPr>
          <w:rPr>
            <w:rFonts w:ascii="Cambria Math" w:hAnsi="Cambria Math"/>
          </w:rPr>
          <m:t>⋅(</m:t>
        </m:r>
        <m:sSup>
          <m:sSupPr>
            <m:ctrlPr>
              <w:rPr>
                <w:rFonts w:ascii="Cambria Math" w:hAnsi="Cambria Math"/>
              </w:rPr>
            </m:ctrlPr>
          </m:sSupPr>
          <m:e>
            <m:r>
              <w:rPr>
                <w:rFonts w:ascii="Cambria Math" w:hAnsi="Cambria Math"/>
              </w:rPr>
              <m:t>γ</m:t>
            </m:r>
          </m:e>
          <m:sup>
            <m:r>
              <m:rPr>
                <m:sty m:val="p"/>
              </m:rPr>
              <w:rPr>
                <w:rFonts w:ascii="Cambria Math" w:hAnsi="Cambria Math"/>
              </w:rPr>
              <m:t>2</m:t>
            </m:r>
          </m:sup>
        </m:sSup>
        <m:r>
          <w:rPr>
            <w:rFonts w:ascii="Cambria Math" w:hAnsi="Cambria Math"/>
          </w:rPr>
          <m:t>-1)=</m:t>
        </m:r>
        <m:sSub>
          <m:sSubPr>
            <m:ctrlPr>
              <w:rPr>
                <w:rFonts w:ascii="Cambria Math" w:hAnsi="Cambria Math"/>
              </w:rPr>
            </m:ctrlPr>
          </m:sSubPr>
          <m:e>
            <m:r>
              <w:rPr>
                <w:rFonts w:ascii="Cambria Math" w:hAnsi="Cambria Math"/>
              </w:rPr>
              <m:t>L</m:t>
            </m:r>
          </m:e>
          <m:sub>
            <m:r>
              <m:rPr>
                <m:sty m:val="p"/>
              </m:rPr>
              <w:rPr>
                <w:rFonts w:ascii="Cambria Math" w:hAnsi="Cambria Math"/>
              </w:rPr>
              <m:t>wf</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e</m:t>
                </m:r>
                <m:r>
                  <w:rPr>
                    <w:rFonts w:ascii="Cambria Math" w:hAnsi="Cambria Math"/>
                  </w:rPr>
                  <m:t>E</m:t>
                </m:r>
              </m:e>
              <m:sub>
                <m:r>
                  <m:rPr>
                    <m:sty m:val="p"/>
                  </m:rPr>
                  <w:rPr>
                    <w:rFonts w:ascii="Cambria Math" w:hAnsi="Cambria Math"/>
                  </w:rPr>
                  <m:t>wf</m:t>
                </m:r>
              </m:sub>
            </m:sSub>
          </m:num>
          <m:den>
            <m:r>
              <w:rPr>
                <w:rFonts w:ascii="Cambria Math" w:hAnsi="Cambria Math"/>
              </w:rPr>
              <m:t>m</m:t>
            </m:r>
            <m:sSup>
              <m:sSupPr>
                <m:ctrlPr>
                  <w:rPr>
                    <w:rFonts w:ascii="Cambria Math" w:hAnsi="Cambria Math"/>
                  </w:rPr>
                </m:ctrlPr>
              </m:sSupPr>
              <m:e>
                <m:r>
                  <w:rPr>
                    <w:rFonts w:ascii="Cambria Math" w:hAnsi="Cambria Math"/>
                  </w:rPr>
                  <m:t>c</m:t>
                </m:r>
              </m:e>
              <m:sup>
                <m:r>
                  <m:rPr>
                    <m:sty m:val="p"/>
                  </m:rPr>
                  <w:rPr>
                    <w:rFonts w:ascii="Cambria Math" w:hAnsi="Cambria Math"/>
                  </w:rPr>
                  <m:t>2</m:t>
                </m:r>
              </m:sup>
            </m:sSup>
          </m:den>
        </m:f>
        <m:r>
          <m:rPr>
            <m:sty m:val="p"/>
          </m:rPr>
          <w:rPr>
            <w:rFonts w:ascii="Cambria Math" w:hAnsi="Cambria Math"/>
          </w:rPr>
          <m:t>⋅</m:t>
        </m:r>
        <m:f>
          <m:fPr>
            <m:ctrlPr>
              <w:rPr>
                <w:rFonts w:ascii="Cambria Math" w:hAnsi="Cambria Math"/>
                <w:i/>
                <w:iCs/>
              </w:rPr>
            </m:ctrlPr>
          </m:fPr>
          <m:num>
            <m:r>
              <w:rPr>
                <w:rFonts w:ascii="Cambria Math" w:hAnsi="Cambria Math"/>
                <w:lang w:val="en-US"/>
              </w:rPr>
              <m:t>N</m:t>
            </m:r>
          </m:num>
          <m:den>
            <m:r>
              <w:rPr>
                <w:rFonts w:ascii="Cambria Math" w:hAnsi="Cambria Math"/>
              </w:rPr>
              <m:t>2π</m:t>
            </m:r>
          </m:den>
        </m:f>
        <m:r>
          <m:rPr>
            <m:sty m:val="p"/>
          </m:rPr>
          <w:rPr>
            <w:rFonts w:ascii="Cambria Math" w:hAnsi="Cambria Math"/>
          </w:rPr>
          <m:t>⋅</m:t>
        </m:r>
        <m:f>
          <m:fPr>
            <m:ctrlPr>
              <w:rPr>
                <w:rFonts w:ascii="Cambria Math" w:hAnsi="Cambria Math"/>
              </w:rPr>
            </m:ctrlPr>
          </m:fPr>
          <m:num>
            <m:sSub>
              <m:sSubPr>
                <m:ctrlPr>
                  <w:rPr>
                    <w:rFonts w:ascii="Cambria Math" w:hAnsi="Cambria Math"/>
                    <w:i/>
                    <w:iCs/>
                  </w:rPr>
                </m:ctrlPr>
              </m:sSubPr>
              <m:e>
                <m:r>
                  <w:rPr>
                    <w:rFonts w:ascii="Cambria Math" w:hAnsi="Cambria Math"/>
                  </w:rPr>
                  <m:t>G</m:t>
                </m:r>
              </m:e>
              <m:sub>
                <m:r>
                  <w:rPr>
                    <w:rFonts w:ascii="Cambria Math" w:hAnsi="Cambria Math"/>
                    <w:lang w:val="en-US"/>
                  </w:rPr>
                  <m:t>p</m:t>
                </m:r>
              </m:sub>
            </m:sSub>
            <m:r>
              <w:rPr>
                <w:rFonts w:ascii="Cambria Math" w:hAnsi="Cambria Math"/>
              </w:rPr>
              <m:t>+1</m:t>
            </m:r>
          </m:num>
          <m:den>
            <m:sSub>
              <m:sSubPr>
                <m:ctrlPr>
                  <w:rPr>
                    <w:rFonts w:ascii="Cambria Math" w:hAnsi="Cambria Math"/>
                    <w:i/>
                    <w:iCs/>
                  </w:rPr>
                </m:ctrlPr>
              </m:sSubPr>
              <m:e>
                <m:r>
                  <w:rPr>
                    <w:rFonts w:ascii="Cambria Math" w:hAnsi="Cambria Math"/>
                  </w:rPr>
                  <m:t>G</m:t>
                </m:r>
              </m:e>
              <m:sub>
                <m:r>
                  <w:rPr>
                    <w:rFonts w:ascii="Cambria Math" w:hAnsi="Cambria Math"/>
                    <w:lang w:val="en-US"/>
                  </w:rPr>
                  <m:t>p</m:t>
                </m:r>
              </m:sub>
            </m:sSub>
          </m:den>
        </m:f>
      </m:oMath>
      <w:r w:rsidRPr="00652CA6">
        <w:rPr>
          <w:i/>
        </w:rPr>
        <w:tab/>
      </w:r>
      <w:r w:rsidRPr="00652CA6">
        <w:rPr>
          <w:iCs/>
        </w:rPr>
        <w:t>,</w:t>
      </w:r>
      <w:r w:rsidRPr="00652CA6">
        <w:rPr>
          <w:i/>
        </w:rPr>
        <w:tab/>
      </w:r>
      <w:r w:rsidRPr="00652CA6">
        <w:rPr>
          <w:i/>
        </w:rPr>
        <w:tab/>
      </w:r>
      <w:r w:rsidRPr="00652CA6">
        <w:rPr>
          <w:i/>
        </w:rPr>
        <w:tab/>
      </w:r>
      <w:r w:rsidRPr="00652CA6">
        <w:t>(13)</w:t>
      </w:r>
    </w:p>
    <w:p w14:paraId="0D162AC0" w14:textId="77777777" w:rsidR="00344C91" w:rsidRPr="00532550" w:rsidRDefault="00344C91" w:rsidP="00344C91">
      <w:pPr>
        <w:autoSpaceDE w:val="0"/>
        <w:autoSpaceDN w:val="0"/>
        <w:adjustRightInd w:val="0"/>
        <w:jc w:val="both"/>
        <w:rPr>
          <w:iCs/>
        </w:rPr>
      </w:pPr>
      <w:r w:rsidRPr="00532550">
        <w:t xml:space="preserve">где </w:t>
      </w:r>
      <m:oMath>
        <m:sSub>
          <m:sSubPr>
            <m:ctrlPr>
              <w:rPr>
                <w:rFonts w:ascii="Cambria Math" w:hAnsi="Cambria Math"/>
              </w:rPr>
            </m:ctrlPr>
          </m:sSubPr>
          <m:e>
            <m:r>
              <w:rPr>
                <w:rFonts w:ascii="Cambria Math" w:hAnsi="Cambria Math"/>
              </w:rPr>
              <m:t>L</m:t>
            </m:r>
          </m:e>
          <m:sub>
            <m:r>
              <m:rPr>
                <m:sty m:val="p"/>
              </m:rPr>
              <w:rPr>
                <w:rFonts w:ascii="Cambria Math" w:hAnsi="Cambria Math"/>
              </w:rPr>
              <m:t>wf</m:t>
            </m:r>
          </m:sub>
        </m:sSub>
        <m:r>
          <m:rPr>
            <m:sty m:val="p"/>
          </m:rPr>
          <w:rPr>
            <w:rFonts w:ascii="Cambria Math" w:hAnsi="Cambria Math"/>
          </w:rPr>
          <m:t>⋅</m:t>
        </m:r>
        <m:r>
          <w:rPr>
            <w:rFonts w:ascii="Cambria Math" w:hAnsi="Cambria Math"/>
            <w:lang w:val="en-US"/>
          </w:rPr>
          <m:t>N</m:t>
        </m:r>
        <m:r>
          <w:rPr>
            <w:rFonts w:ascii="Cambria Math" w:hAnsi="Cambria Math"/>
          </w:rPr>
          <m:t>=52 м</m:t>
        </m:r>
      </m:oMath>
      <w:r w:rsidRPr="00532550">
        <w:rPr>
          <w:iCs/>
        </w:rPr>
        <w:t xml:space="preserve"> и </w:t>
      </w:r>
      <m:oMath>
        <m:sSub>
          <m:sSubPr>
            <m:ctrlPr>
              <w:rPr>
                <w:rFonts w:ascii="Cambria Math" w:hAnsi="Cambria Math"/>
                <w:i/>
                <w:iCs/>
              </w:rPr>
            </m:ctrlPr>
          </m:sSubPr>
          <m:e>
            <m:r>
              <w:rPr>
                <w:rFonts w:ascii="Cambria Math" w:hAnsi="Cambria Math"/>
              </w:rPr>
              <m:t>G</m:t>
            </m:r>
          </m:e>
          <m:sub>
            <m:r>
              <w:rPr>
                <w:rFonts w:ascii="Cambria Math" w:hAnsi="Cambria Math"/>
                <w:lang w:val="en-US"/>
              </w:rPr>
              <m:t>p</m:t>
            </m:r>
          </m:sub>
        </m:sSub>
        <m:r>
          <w:rPr>
            <w:rFonts w:ascii="Cambria Math" w:hAnsi="Cambria Math"/>
          </w:rPr>
          <m:t>=1.798</m:t>
        </m:r>
      </m:oMath>
      <w:r w:rsidRPr="00532550">
        <w:rPr>
          <w:iCs/>
        </w:rPr>
        <w:t xml:space="preserve"> </w:t>
      </w:r>
      <w:r>
        <w:rPr>
          <w:iCs/>
        </w:rPr>
        <w:t>–</w:t>
      </w:r>
      <w:r w:rsidRPr="00532550">
        <w:rPr>
          <w:iCs/>
        </w:rPr>
        <w:t xml:space="preserve">аномальность магнитного момента протона. Решая уравнение относительно </w:t>
      </w:r>
      <m:oMath>
        <m:r>
          <w:rPr>
            <w:rFonts w:ascii="Cambria Math" w:hAnsi="Cambria Math"/>
          </w:rPr>
          <m:t>γ</m:t>
        </m:r>
      </m:oMath>
      <w:r w:rsidRPr="00532550">
        <w:t xml:space="preserve">, получаем </w:t>
      </w:r>
      <m:oMath>
        <m:r>
          <w:rPr>
            <w:rFonts w:ascii="Cambria Math" w:hAnsi="Cambria Math"/>
          </w:rPr>
          <m:t>γ</m:t>
        </m:r>
      </m:oMath>
      <w:r w:rsidRPr="00532550">
        <w:t xml:space="preserve">=1.08046724, что соответствует энергии </w:t>
      </w:r>
      <w:proofErr w:type="spellStart"/>
      <w:r w:rsidRPr="00532550">
        <w:t>W</w:t>
      </w:r>
      <w:r w:rsidRPr="00532550">
        <w:rPr>
          <w:vertAlign w:val="subscript"/>
        </w:rPr>
        <w:t>p</w:t>
      </w:r>
      <w:proofErr w:type="spellEnd"/>
      <w:r w:rsidRPr="00532550">
        <w:t xml:space="preserve"> ⁓80МэВ. При такой энергии отклонение вектора спина в магнитной арке определяется фактором </w:t>
      </w:r>
      <m:oMath>
        <m:r>
          <w:rPr>
            <w:rFonts w:ascii="Cambria Math" w:hAnsi="Cambria Math"/>
          </w:rPr>
          <m:t>γ</m:t>
        </m:r>
        <m:sSub>
          <m:sSubPr>
            <m:ctrlPr>
              <w:rPr>
                <w:rFonts w:ascii="Cambria Math" w:hAnsi="Cambria Math"/>
                <w:i/>
                <w:iCs/>
              </w:rPr>
            </m:ctrlPr>
          </m:sSubPr>
          <m:e>
            <m:r>
              <w:rPr>
                <w:rFonts w:ascii="Cambria Math" w:hAnsi="Cambria Math"/>
              </w:rPr>
              <m:t>G</m:t>
            </m:r>
          </m:e>
          <m:sub>
            <m:r>
              <w:rPr>
                <w:rFonts w:ascii="Cambria Math" w:hAnsi="Cambria Math"/>
                <w:lang w:val="en-US"/>
              </w:rPr>
              <m:t>p</m:t>
            </m:r>
          </m:sub>
        </m:sSub>
        <m:r>
          <w:rPr>
            <w:rFonts w:ascii="Cambria Math" w:hAnsi="Cambria Math"/>
          </w:rPr>
          <m:t>=</m:t>
        </m:r>
        <m:r>
          <m:rPr>
            <m:sty m:val="p"/>
          </m:rPr>
          <w:rPr>
            <w:rFonts w:ascii="Cambria Math" w:hAnsi="Cambria Math"/>
          </w:rPr>
          <m:t>1.93711246</m:t>
        </m:r>
      </m:oMath>
      <w:r w:rsidRPr="00532550">
        <w:t xml:space="preserve">, и угол отклонения вектора спина </w:t>
      </w:r>
      <m:oMath>
        <m:r>
          <w:rPr>
            <w:rFonts w:ascii="Cambria Math" w:hAnsi="Cambria Math"/>
          </w:rPr>
          <m:t>α=±</m:t>
        </m:r>
        <m:f>
          <m:fPr>
            <m:ctrlPr>
              <w:rPr>
                <w:rFonts w:ascii="Cambria Math" w:hAnsi="Cambria Math"/>
                <w:i/>
                <w:iCs/>
              </w:rPr>
            </m:ctrlPr>
          </m:fPr>
          <m:num>
            <m:r>
              <w:rPr>
                <w:rFonts w:ascii="Cambria Math" w:hAnsi="Cambria Math"/>
              </w:rPr>
              <m:t>1</m:t>
            </m:r>
          </m:num>
          <m:den>
            <m:r>
              <w:rPr>
                <w:rFonts w:ascii="Cambria Math" w:hAnsi="Cambria Math"/>
              </w:rPr>
              <m:t>2</m:t>
            </m:r>
          </m:den>
        </m:f>
        <m:r>
          <m:rPr>
            <m:sty m:val="p"/>
          </m:rPr>
          <w:rPr>
            <w:rFonts w:ascii="Cambria Math" w:hAnsi="Cambria Math"/>
          </w:rPr>
          <m:t>⋅</m:t>
        </m:r>
        <m:f>
          <m:fPr>
            <m:ctrlPr>
              <w:rPr>
                <w:rFonts w:ascii="Cambria Math" w:hAnsi="Cambria Math"/>
                <w:i/>
                <w:iCs/>
              </w:rPr>
            </m:ctrlPr>
          </m:fPr>
          <m:num>
            <m:r>
              <w:rPr>
                <w:rFonts w:ascii="Cambria Math" w:hAnsi="Cambria Math"/>
              </w:rPr>
              <m:t>γ</m:t>
            </m:r>
            <m:sSub>
              <m:sSubPr>
                <m:ctrlPr>
                  <w:rPr>
                    <w:rFonts w:ascii="Cambria Math" w:hAnsi="Cambria Math"/>
                    <w:i/>
                    <w:iCs/>
                  </w:rPr>
                </m:ctrlPr>
              </m:sSubPr>
              <m:e>
                <m:r>
                  <w:rPr>
                    <w:rFonts w:ascii="Cambria Math" w:hAnsi="Cambria Math"/>
                  </w:rPr>
                  <m:t>G</m:t>
                </m:r>
              </m:e>
              <m:sub>
                <m:r>
                  <w:rPr>
                    <w:rFonts w:ascii="Cambria Math" w:hAnsi="Cambria Math"/>
                    <w:lang w:val="en-US"/>
                  </w:rPr>
                  <m:t>p</m:t>
                </m:r>
              </m:sub>
            </m:sSub>
          </m:num>
          <m:den>
            <m:r>
              <w:rPr>
                <w:rFonts w:ascii="Cambria Math" w:hAnsi="Cambria Math"/>
              </w:rPr>
              <m:t>16</m:t>
            </m:r>
          </m:den>
        </m:f>
      </m:oMath>
      <w:r w:rsidRPr="00532550">
        <w:rPr>
          <w:iCs/>
        </w:rPr>
        <w:t xml:space="preserve">, в численном выражении будет </w:t>
      </w:r>
      <m:oMath>
        <m:r>
          <w:rPr>
            <w:rFonts w:ascii="Cambria Math" w:hAnsi="Cambria Math"/>
          </w:rPr>
          <m:t>α=3.5°</m:t>
        </m:r>
      </m:oMath>
      <w:r w:rsidRPr="00532550">
        <w:rPr>
          <w:iCs/>
        </w:rPr>
        <w:t>. Для исследования протонов может быть использована та же структура, что и для дейтронов, однако при меньшей энергии и с повёрнутыми на 180 градусов фильтрами Вина, в силу разного знака у аномальных магнитных моментов частиц.</w:t>
      </w:r>
      <w:r>
        <w:rPr>
          <w:iCs/>
        </w:rPr>
        <w:t xml:space="preserve"> </w:t>
      </w:r>
      <w:r w:rsidRPr="00532550">
        <w:rPr>
          <w:iCs/>
        </w:rPr>
        <w:t xml:space="preserve">То есть при энергии протонного пучка 80 МэВ поведение структуры практически совпадает с опцией «замороженного спина». На </w:t>
      </w:r>
      <w:r w:rsidRPr="00CA4DA1">
        <w:rPr>
          <w:bCs/>
          <w:iCs/>
        </w:rPr>
        <w:t>рис. 9</w:t>
      </w:r>
      <w:r w:rsidRPr="00532550">
        <w:rPr>
          <w:iCs/>
        </w:rPr>
        <w:t xml:space="preserve"> показаны результаты расчетов анализирующей способности p-C</w:t>
      </w:r>
      <w:r w:rsidRPr="00532550">
        <w:rPr>
          <w:iCs/>
          <w:vertAlign w:val="superscript"/>
        </w:rPr>
        <w:t>14</w:t>
      </w:r>
      <w:r w:rsidRPr="00532550">
        <w:rPr>
          <w:iCs/>
        </w:rPr>
        <w:t xml:space="preserve"> в терминах «средней анализирующей способности», заимствованные из статьи [1</w:t>
      </w:r>
      <w:r>
        <w:rPr>
          <w:iCs/>
        </w:rPr>
        <w:t>0</w:t>
      </w:r>
      <w:r w:rsidRPr="00532550">
        <w:rPr>
          <w:iCs/>
        </w:rPr>
        <w:t xml:space="preserve">]. </w:t>
      </w:r>
    </w:p>
    <w:p w14:paraId="2672AD11" w14:textId="77777777" w:rsidR="00344C91" w:rsidRPr="00EF2E87" w:rsidRDefault="00344C91" w:rsidP="00344C91">
      <w:pPr>
        <w:autoSpaceDE w:val="0"/>
        <w:autoSpaceDN w:val="0"/>
        <w:adjustRightInd w:val="0"/>
        <w:spacing w:line="360" w:lineRule="auto"/>
        <w:jc w:val="center"/>
        <w:rPr>
          <w:iCs/>
        </w:rPr>
      </w:pPr>
      <w:r>
        <w:rPr>
          <w:iCs/>
          <w:noProof/>
        </w:rPr>
        <w:lastRenderedPageBreak/>
        <w:drawing>
          <wp:inline distT="0" distB="0" distL="0" distR="0" wp14:anchorId="07667DAD" wp14:editId="01F00355">
            <wp:extent cx="4642208" cy="2952750"/>
            <wp:effectExtent l="0" t="0" r="6350" b="0"/>
            <wp:docPr id="76829471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294714" name="Рисунок 4"/>
                    <pic:cNvPicPr/>
                  </pic:nvPicPr>
                  <pic:blipFill>
                    <a:blip r:embed="rId45">
                      <a:extLst>
                        <a:ext uri="{28A0092B-C50C-407E-A947-70E740481C1C}">
                          <a14:useLocalDpi xmlns:a14="http://schemas.microsoft.com/office/drawing/2010/main" val="0"/>
                        </a:ext>
                      </a:extLst>
                    </a:blip>
                    <a:stretch>
                      <a:fillRect/>
                    </a:stretch>
                  </pic:blipFill>
                  <pic:spPr>
                    <a:xfrm>
                      <a:off x="0" y="0"/>
                      <a:ext cx="4651399" cy="2958596"/>
                    </a:xfrm>
                    <a:prstGeom prst="rect">
                      <a:avLst/>
                    </a:prstGeom>
                  </pic:spPr>
                </pic:pic>
              </a:graphicData>
            </a:graphic>
          </wp:inline>
        </w:drawing>
      </w:r>
    </w:p>
    <w:p w14:paraId="18662A30" w14:textId="77777777" w:rsidR="00344C91" w:rsidRDefault="00344C91" w:rsidP="00344C91">
      <w:pPr>
        <w:autoSpaceDE w:val="0"/>
        <w:autoSpaceDN w:val="0"/>
        <w:adjustRightInd w:val="0"/>
        <w:jc w:val="both"/>
        <w:rPr>
          <w:kern w:val="16"/>
          <w:lang w:eastAsia="en-US"/>
        </w:rPr>
      </w:pPr>
      <w:r w:rsidRPr="00EF2E87">
        <w:rPr>
          <w:kern w:val="16"/>
          <w:lang w:eastAsia="en-US"/>
        </w:rPr>
        <w:t>Рис</w:t>
      </w:r>
      <w:r>
        <w:rPr>
          <w:kern w:val="16"/>
          <w:lang w:eastAsia="en-US"/>
        </w:rPr>
        <w:t>.</w:t>
      </w:r>
      <w:r w:rsidRPr="00EF2E87">
        <w:rPr>
          <w:kern w:val="16"/>
          <w:lang w:eastAsia="en-US"/>
        </w:rPr>
        <w:t xml:space="preserve"> </w:t>
      </w:r>
      <w:r>
        <w:rPr>
          <w:kern w:val="16"/>
          <w:lang w:eastAsia="en-US"/>
        </w:rPr>
        <w:t>9</w:t>
      </w:r>
      <w:r w:rsidRPr="00D201B5">
        <w:rPr>
          <w:kern w:val="16"/>
          <w:lang w:eastAsia="en-US"/>
        </w:rPr>
        <w:t>.</w:t>
      </w:r>
      <w:r w:rsidRPr="00EF2E87">
        <w:rPr>
          <w:kern w:val="16"/>
          <w:lang w:eastAsia="en-US"/>
        </w:rPr>
        <w:t xml:space="preserve"> Графики дискретной энергии (точки) и непрерывная зависимость энергии (сплошная линия) </w:t>
      </w:r>
      <m:oMath>
        <m:acc>
          <m:accPr>
            <m:chr m:val="̅"/>
            <m:ctrlPr>
              <w:rPr>
                <w:rFonts w:ascii="Cambria Math" w:hAnsi="Cambria Math"/>
                <w:kern w:val="16"/>
                <w:lang w:eastAsia="en-US"/>
              </w:rPr>
            </m:ctrlPr>
          </m:accPr>
          <m:e>
            <m:sSub>
              <m:sSubPr>
                <m:ctrlPr>
                  <w:rPr>
                    <w:rFonts w:ascii="Cambria Math" w:hAnsi="Cambria Math"/>
                    <w:kern w:val="16"/>
                    <w:lang w:eastAsia="en-US"/>
                  </w:rPr>
                </m:ctrlPr>
              </m:sSubPr>
              <m:e>
                <m:r>
                  <w:rPr>
                    <w:rFonts w:ascii="Cambria Math" w:hAnsi="Cambria Math"/>
                    <w:kern w:val="16"/>
                    <w:lang w:eastAsia="en-US"/>
                  </w:rPr>
                  <m:t>A</m:t>
                </m:r>
              </m:e>
              <m:sub>
                <m:r>
                  <w:rPr>
                    <w:rFonts w:ascii="Cambria Math" w:hAnsi="Cambria Math"/>
                    <w:kern w:val="16"/>
                    <w:lang w:eastAsia="en-US"/>
                  </w:rPr>
                  <m:t>c</m:t>
                </m:r>
              </m:sub>
            </m:sSub>
          </m:e>
        </m:acc>
      </m:oMath>
      <w:r w:rsidRPr="00EF2E87">
        <w:rPr>
          <w:kern w:val="16"/>
          <w:lang w:eastAsia="en-US"/>
        </w:rPr>
        <w:t xml:space="preserve"> при </w:t>
      </w:r>
      <m:oMath>
        <m:sSub>
          <m:sSubPr>
            <m:ctrlPr>
              <w:rPr>
                <w:rFonts w:ascii="Cambria Math" w:hAnsi="Cambria Math"/>
                <w:kern w:val="16"/>
                <w:lang w:eastAsia="en-US"/>
              </w:rPr>
            </m:ctrlPr>
          </m:sSubPr>
          <m:e>
            <m:r>
              <m:rPr>
                <m:sty m:val="p"/>
              </m:rPr>
              <w:rPr>
                <w:rFonts w:ascii="Cambria Math" w:hAnsi="Cambria Math"/>
                <w:kern w:val="16"/>
                <w:lang w:eastAsia="en-US"/>
              </w:rPr>
              <m:t>Ө</m:t>
            </m:r>
          </m:e>
          <m:sub>
            <m:r>
              <w:rPr>
                <w:rFonts w:ascii="Cambria Math" w:hAnsi="Cambria Math"/>
                <w:kern w:val="16"/>
                <w:lang w:val="en-US" w:eastAsia="en-US"/>
              </w:rPr>
              <m:t>lab</m:t>
            </m:r>
          </m:sub>
        </m:sSub>
        <m:r>
          <w:rPr>
            <w:rFonts w:ascii="Cambria Math" w:hAnsi="Cambria Math"/>
            <w:kern w:val="16"/>
            <w:lang w:eastAsia="en-US"/>
          </w:rPr>
          <m:t>=</m:t>
        </m:r>
        <m:sSup>
          <m:sSupPr>
            <m:ctrlPr>
              <w:rPr>
                <w:rFonts w:ascii="Cambria Math" w:hAnsi="Cambria Math"/>
                <w:i/>
                <w:kern w:val="16"/>
                <w:lang w:eastAsia="en-US"/>
              </w:rPr>
            </m:ctrlPr>
          </m:sSupPr>
          <m:e>
            <m:r>
              <w:rPr>
                <w:rFonts w:ascii="Cambria Math" w:hAnsi="Cambria Math"/>
                <w:kern w:val="16"/>
                <w:lang w:eastAsia="en-US"/>
              </w:rPr>
              <m:t>5</m:t>
            </m:r>
          </m:e>
          <m:sup>
            <m:r>
              <w:rPr>
                <w:rFonts w:ascii="Cambria Math" w:hAnsi="Cambria Math"/>
                <w:kern w:val="16"/>
                <w:lang w:eastAsia="en-US"/>
              </w:rPr>
              <m:t>0</m:t>
            </m:r>
          </m:sup>
        </m:sSup>
        <m:r>
          <w:rPr>
            <w:rFonts w:ascii="Cambria Math" w:hAnsi="Cambria Math"/>
            <w:kern w:val="16"/>
            <w:lang w:eastAsia="en-US"/>
          </w:rPr>
          <m:t>-</m:t>
        </m:r>
        <m:sSup>
          <m:sSupPr>
            <m:ctrlPr>
              <w:rPr>
                <w:rFonts w:ascii="Cambria Math" w:hAnsi="Cambria Math"/>
                <w:i/>
                <w:kern w:val="16"/>
                <w:lang w:eastAsia="en-US"/>
              </w:rPr>
            </m:ctrlPr>
          </m:sSupPr>
          <m:e>
            <m:r>
              <w:rPr>
                <w:rFonts w:ascii="Cambria Math" w:hAnsi="Cambria Math"/>
                <w:kern w:val="16"/>
                <w:lang w:eastAsia="en-US"/>
              </w:rPr>
              <m:t>20</m:t>
            </m:r>
          </m:e>
          <m:sup>
            <m:r>
              <w:rPr>
                <w:rFonts w:ascii="Cambria Math" w:hAnsi="Cambria Math"/>
                <w:kern w:val="16"/>
                <w:lang w:eastAsia="en-US"/>
              </w:rPr>
              <m:t>0</m:t>
            </m:r>
          </m:sup>
        </m:sSup>
      </m:oMath>
      <w:r w:rsidRPr="00EF2E87">
        <w:rPr>
          <w:kern w:val="16"/>
          <w:lang w:eastAsia="en-US"/>
        </w:rPr>
        <w:t>. Точки данных взяты из SIN (∆</w:t>
      </w:r>
      <w:proofErr w:type="gramStart"/>
      <w:r w:rsidRPr="00EF2E87">
        <w:rPr>
          <w:kern w:val="16"/>
          <w:lang w:eastAsia="en-US"/>
        </w:rPr>
        <w:t>),TRIUMF</w:t>
      </w:r>
      <w:proofErr w:type="gramEnd"/>
      <w:r w:rsidRPr="00EF2E87">
        <w:rPr>
          <w:kern w:val="16"/>
          <w:lang w:eastAsia="en-US"/>
        </w:rPr>
        <w:t xml:space="preserve"> (×) и LAMPF (∙)</w:t>
      </w:r>
    </w:p>
    <w:p w14:paraId="226D3214" w14:textId="77777777" w:rsidR="00344C91" w:rsidRDefault="00344C91" w:rsidP="00344C91">
      <w:pPr>
        <w:autoSpaceDE w:val="0"/>
        <w:autoSpaceDN w:val="0"/>
        <w:adjustRightInd w:val="0"/>
        <w:jc w:val="both"/>
        <w:rPr>
          <w:kern w:val="16"/>
          <w:lang w:eastAsia="en-US"/>
        </w:rPr>
      </w:pPr>
    </w:p>
    <w:p w14:paraId="5226FD69" w14:textId="77777777" w:rsidR="00344C91" w:rsidRDefault="00344C91" w:rsidP="00344C91">
      <w:pPr>
        <w:autoSpaceDE w:val="0"/>
        <w:autoSpaceDN w:val="0"/>
        <w:adjustRightInd w:val="0"/>
        <w:jc w:val="both"/>
      </w:pPr>
      <w:r w:rsidRPr="004259F5">
        <w:t>Таблица 1: Основные параметры модификаций Нуклотрона</w:t>
      </w:r>
    </w:p>
    <w:p w14:paraId="3CD47E4F" w14:textId="77777777" w:rsidR="00344C91" w:rsidRPr="00EF2E87" w:rsidRDefault="00344C91" w:rsidP="00344C91">
      <w:pPr>
        <w:autoSpaceDE w:val="0"/>
        <w:autoSpaceDN w:val="0"/>
        <w:adjustRightInd w:val="0"/>
        <w:jc w:val="both"/>
      </w:pPr>
    </w:p>
    <w:tbl>
      <w:tblPr>
        <w:tblStyle w:val="a5"/>
        <w:tblW w:w="9327" w:type="dxa"/>
        <w:tblLayout w:type="fixed"/>
        <w:tblLook w:val="04A0" w:firstRow="1" w:lastRow="0" w:firstColumn="1" w:lastColumn="0" w:noHBand="0" w:noVBand="1"/>
      </w:tblPr>
      <w:tblGrid>
        <w:gridCol w:w="1413"/>
        <w:gridCol w:w="992"/>
        <w:gridCol w:w="992"/>
        <w:gridCol w:w="993"/>
        <w:gridCol w:w="850"/>
        <w:gridCol w:w="992"/>
        <w:gridCol w:w="993"/>
        <w:gridCol w:w="992"/>
        <w:gridCol w:w="1110"/>
      </w:tblGrid>
      <w:tr w:rsidR="00344C91" w14:paraId="2D267324" w14:textId="77777777" w:rsidTr="00CF751C">
        <w:tc>
          <w:tcPr>
            <w:tcW w:w="1413" w:type="dxa"/>
          </w:tcPr>
          <w:p w14:paraId="3EFE7C62" w14:textId="77777777" w:rsidR="00344C91" w:rsidRPr="001D32D9" w:rsidRDefault="00344C91" w:rsidP="00CF751C">
            <w:pPr>
              <w:autoSpaceDE w:val="0"/>
              <w:autoSpaceDN w:val="0"/>
              <w:adjustRightInd w:val="0"/>
              <w:jc w:val="both"/>
              <w:rPr>
                <w:iCs/>
                <w:sz w:val="20"/>
                <w:szCs w:val="20"/>
              </w:rPr>
            </w:pPr>
            <w:r w:rsidRPr="001D32D9">
              <w:rPr>
                <w:iCs/>
                <w:sz w:val="20"/>
                <w:szCs w:val="20"/>
              </w:rPr>
              <w:t>струк</w:t>
            </w:r>
            <w:r>
              <w:rPr>
                <w:iCs/>
                <w:sz w:val="20"/>
                <w:szCs w:val="20"/>
              </w:rPr>
              <w:t>т</w:t>
            </w:r>
            <w:r w:rsidRPr="001D32D9">
              <w:rPr>
                <w:iCs/>
                <w:sz w:val="20"/>
                <w:szCs w:val="20"/>
              </w:rPr>
              <w:t>ура</w:t>
            </w:r>
          </w:p>
        </w:tc>
        <w:tc>
          <w:tcPr>
            <w:tcW w:w="992" w:type="dxa"/>
          </w:tcPr>
          <w:p w14:paraId="43F693B8" w14:textId="77777777" w:rsidR="00344C91" w:rsidRPr="001D32D9" w:rsidRDefault="00344C91" w:rsidP="00CF751C">
            <w:pPr>
              <w:autoSpaceDE w:val="0"/>
              <w:autoSpaceDN w:val="0"/>
              <w:adjustRightInd w:val="0"/>
              <w:jc w:val="both"/>
              <w:rPr>
                <w:iCs/>
                <w:sz w:val="20"/>
                <w:szCs w:val="20"/>
              </w:rPr>
            </w:pPr>
            <w:r w:rsidRPr="001D32D9">
              <w:rPr>
                <w:iCs/>
                <w:sz w:val="20"/>
                <w:szCs w:val="20"/>
              </w:rPr>
              <w:t>Длина магнита, м</w:t>
            </w:r>
          </w:p>
        </w:tc>
        <w:tc>
          <w:tcPr>
            <w:tcW w:w="992" w:type="dxa"/>
          </w:tcPr>
          <w:p w14:paraId="658DC4B2" w14:textId="77777777" w:rsidR="00344C91" w:rsidRPr="001D32D9" w:rsidRDefault="00344C91" w:rsidP="00CF751C">
            <w:pPr>
              <w:autoSpaceDE w:val="0"/>
              <w:autoSpaceDN w:val="0"/>
              <w:adjustRightInd w:val="0"/>
              <w:jc w:val="both"/>
              <w:rPr>
                <w:iCs/>
                <w:sz w:val="20"/>
                <w:szCs w:val="20"/>
              </w:rPr>
            </w:pPr>
            <w:r>
              <w:rPr>
                <w:iCs/>
                <w:sz w:val="20"/>
                <w:szCs w:val="20"/>
              </w:rPr>
              <w:t>число</w:t>
            </w:r>
            <w:r w:rsidRPr="001D32D9">
              <w:rPr>
                <w:iCs/>
                <w:sz w:val="20"/>
                <w:szCs w:val="20"/>
              </w:rPr>
              <w:t xml:space="preserve"> магнитов</w:t>
            </w:r>
          </w:p>
        </w:tc>
        <w:tc>
          <w:tcPr>
            <w:tcW w:w="993" w:type="dxa"/>
          </w:tcPr>
          <w:p w14:paraId="0ABFCC1D" w14:textId="77777777" w:rsidR="00344C91" w:rsidRPr="0074736B" w:rsidRDefault="00344C91" w:rsidP="00CF751C">
            <w:pPr>
              <w:autoSpaceDE w:val="0"/>
              <w:autoSpaceDN w:val="0"/>
              <w:adjustRightInd w:val="0"/>
              <w:jc w:val="both"/>
              <w:rPr>
                <w:iCs/>
                <w:sz w:val="20"/>
                <w:szCs w:val="20"/>
              </w:rPr>
            </w:pPr>
            <w:r w:rsidRPr="0074736B">
              <w:rPr>
                <w:iCs/>
                <w:sz w:val="20"/>
                <w:szCs w:val="20"/>
              </w:rPr>
              <w:t xml:space="preserve">Общая длина </w:t>
            </w:r>
            <w:proofErr w:type="spellStart"/>
            <w:r w:rsidRPr="0074736B">
              <w:rPr>
                <w:iCs/>
                <w:sz w:val="20"/>
                <w:szCs w:val="20"/>
              </w:rPr>
              <w:t>магн</w:t>
            </w:r>
            <w:proofErr w:type="spellEnd"/>
            <w:r w:rsidRPr="0074736B">
              <w:rPr>
                <w:iCs/>
                <w:sz w:val="20"/>
                <w:szCs w:val="20"/>
              </w:rPr>
              <w:t>-в, м</w:t>
            </w:r>
          </w:p>
        </w:tc>
        <w:tc>
          <w:tcPr>
            <w:tcW w:w="850" w:type="dxa"/>
          </w:tcPr>
          <w:p w14:paraId="7B063A24" w14:textId="77777777" w:rsidR="00344C91" w:rsidRPr="001D32D9" w:rsidRDefault="00344C91" w:rsidP="00CF751C">
            <w:pPr>
              <w:autoSpaceDE w:val="0"/>
              <w:autoSpaceDN w:val="0"/>
              <w:adjustRightInd w:val="0"/>
              <w:jc w:val="both"/>
              <w:rPr>
                <w:iCs/>
                <w:sz w:val="20"/>
                <w:szCs w:val="20"/>
              </w:rPr>
            </w:pPr>
            <m:oMath>
              <m:sSub>
                <m:sSubPr>
                  <m:ctrlPr>
                    <w:rPr>
                      <w:rFonts w:ascii="Cambria Math" w:hAnsi="Cambria Math"/>
                      <w:sz w:val="20"/>
                      <w:szCs w:val="20"/>
                    </w:rPr>
                  </m:ctrlPr>
                </m:sSubPr>
                <m:e>
                  <m:r>
                    <w:rPr>
                      <w:rFonts w:ascii="Cambria Math" w:hAnsi="Cambria Math"/>
                      <w:sz w:val="20"/>
                      <w:szCs w:val="20"/>
                      <w:lang w:val="en-US"/>
                    </w:rPr>
                    <m:t>B</m:t>
                  </m:r>
                </m:e>
                <m:sub>
                  <m:r>
                    <w:rPr>
                      <w:rFonts w:ascii="Cambria Math" w:hAnsi="Cambria Math"/>
                      <w:sz w:val="20"/>
                      <w:szCs w:val="20"/>
                    </w:rPr>
                    <m:t>m</m:t>
                  </m:r>
                  <m:r>
                    <w:rPr>
                      <w:rFonts w:ascii="Cambria Math" w:hAnsi="Cambria Math"/>
                      <w:sz w:val="20"/>
                      <w:szCs w:val="20"/>
                      <w:lang w:val="en-US"/>
                    </w:rPr>
                    <m:t>ax</m:t>
                  </m:r>
                </m:sub>
              </m:sSub>
            </m:oMath>
            <w:r>
              <w:rPr>
                <w:sz w:val="20"/>
                <w:szCs w:val="20"/>
              </w:rPr>
              <w:t>, Тесла</w:t>
            </w:r>
          </w:p>
        </w:tc>
        <w:tc>
          <w:tcPr>
            <w:tcW w:w="992" w:type="dxa"/>
          </w:tcPr>
          <w:p w14:paraId="38F16D77" w14:textId="77777777" w:rsidR="00344C91" w:rsidRPr="001D32D9" w:rsidRDefault="00344C91" w:rsidP="00CF751C">
            <w:pPr>
              <w:autoSpaceDE w:val="0"/>
              <w:autoSpaceDN w:val="0"/>
              <w:adjustRightInd w:val="0"/>
              <w:jc w:val="both"/>
              <w:rPr>
                <w:i/>
                <w:iCs/>
                <w:sz w:val="20"/>
                <w:szCs w:val="20"/>
                <w:vertAlign w:val="subscript"/>
                <w:lang w:val="en-US"/>
              </w:rPr>
            </w:pPr>
            <m:oMath>
              <m:sSub>
                <m:sSubPr>
                  <m:ctrlPr>
                    <w:rPr>
                      <w:rFonts w:ascii="Cambria Math" w:hAnsi="Cambria Math"/>
                      <w:sz w:val="20"/>
                      <w:szCs w:val="20"/>
                    </w:rPr>
                  </m:ctrlPr>
                </m:sSubPr>
                <m:e>
                  <m:r>
                    <w:rPr>
                      <w:rFonts w:ascii="Cambria Math" w:hAnsi="Cambria Math"/>
                      <w:sz w:val="20"/>
                      <w:szCs w:val="20"/>
                      <w:lang w:val="en-US"/>
                    </w:rPr>
                    <m:t>B</m:t>
                  </m:r>
                </m:e>
                <m:sub>
                  <m:r>
                    <w:rPr>
                      <w:rFonts w:ascii="Cambria Math" w:hAnsi="Cambria Math"/>
                      <w:sz w:val="20"/>
                      <w:szCs w:val="20"/>
                    </w:rPr>
                    <m:t>m</m:t>
                  </m:r>
                  <m:r>
                    <w:rPr>
                      <w:rFonts w:ascii="Cambria Math" w:hAnsi="Cambria Math"/>
                      <w:sz w:val="20"/>
                      <w:szCs w:val="20"/>
                      <w:lang w:val="en-US"/>
                    </w:rPr>
                    <m:t>ax</m:t>
                  </m:r>
                </m:sub>
              </m:sSub>
              <m:r>
                <m:rPr>
                  <m:sty m:val="p"/>
                </m:rPr>
                <w:rPr>
                  <w:rFonts w:ascii="Cambria Math" w:hAnsi="Cambria Math"/>
                  <w:sz w:val="20"/>
                  <w:szCs w:val="20"/>
                </w:rPr>
                <m:t>R</m:t>
              </m:r>
            </m:oMath>
            <w:r w:rsidRPr="001D32D9">
              <w:rPr>
                <w:iCs/>
                <w:sz w:val="20"/>
                <w:szCs w:val="20"/>
                <w:vertAlign w:val="subscript"/>
              </w:rPr>
              <w:t xml:space="preserve"> </w:t>
            </w:r>
            <w:proofErr w:type="gramStart"/>
            <w:r w:rsidRPr="001D32D9">
              <w:rPr>
                <w:iCs/>
                <w:sz w:val="20"/>
                <w:szCs w:val="20"/>
                <w:vertAlign w:val="subscript"/>
              </w:rPr>
              <w:t>,</w:t>
            </w:r>
            <w:r w:rsidRPr="001D32D9">
              <w:rPr>
                <w:iCs/>
                <w:sz w:val="20"/>
                <w:szCs w:val="20"/>
                <w:vertAlign w:val="subscript"/>
                <w:lang w:val="en-US"/>
              </w:rPr>
              <w:t xml:space="preserve">  T</w:t>
            </w:r>
            <w:proofErr w:type="gramEnd"/>
            <m:oMath>
              <m:r>
                <m:rPr>
                  <m:sty m:val="p"/>
                </m:rPr>
                <w:rPr>
                  <w:rFonts w:ascii="Cambria Math" w:hAnsi="Cambria Math"/>
                  <w:sz w:val="20"/>
                  <w:szCs w:val="20"/>
                </w:rPr>
                <m:t>⋅m</m:t>
              </m:r>
            </m:oMath>
          </w:p>
        </w:tc>
        <w:tc>
          <w:tcPr>
            <w:tcW w:w="993" w:type="dxa"/>
          </w:tcPr>
          <w:p w14:paraId="210147C6" w14:textId="77777777" w:rsidR="00344C91" w:rsidRPr="001D32D9" w:rsidRDefault="00344C91" w:rsidP="00CF751C">
            <w:pPr>
              <w:autoSpaceDE w:val="0"/>
              <w:autoSpaceDN w:val="0"/>
              <w:adjustRightInd w:val="0"/>
              <w:jc w:val="both"/>
              <w:rPr>
                <w:iCs/>
                <w:sz w:val="20"/>
                <w:szCs w:val="20"/>
              </w:rPr>
            </w:pPr>
            <w:r w:rsidRPr="001D32D9">
              <w:rPr>
                <w:iCs/>
                <w:sz w:val="20"/>
                <w:szCs w:val="20"/>
              </w:rPr>
              <w:t>Макс энергия</w:t>
            </w:r>
            <w:r>
              <w:rPr>
                <w:iCs/>
                <w:sz w:val="20"/>
                <w:szCs w:val="20"/>
                <w:lang w:val="en-US"/>
              </w:rPr>
              <w:t xml:space="preserve"> </w:t>
            </w:r>
            <w:r>
              <w:rPr>
                <w:iCs/>
                <w:sz w:val="20"/>
                <w:szCs w:val="20"/>
              </w:rPr>
              <w:t>дейтрон</w:t>
            </w:r>
            <w:r w:rsidRPr="001D32D9">
              <w:rPr>
                <w:iCs/>
                <w:sz w:val="20"/>
                <w:szCs w:val="20"/>
              </w:rPr>
              <w:t>, ГэВ</w:t>
            </w:r>
          </w:p>
        </w:tc>
        <w:tc>
          <w:tcPr>
            <w:tcW w:w="992" w:type="dxa"/>
          </w:tcPr>
          <w:p w14:paraId="492B2CBA" w14:textId="77777777" w:rsidR="00344C91" w:rsidRPr="001D32D9" w:rsidRDefault="00344C91" w:rsidP="00CF751C">
            <w:pPr>
              <w:autoSpaceDE w:val="0"/>
              <w:autoSpaceDN w:val="0"/>
              <w:adjustRightInd w:val="0"/>
              <w:jc w:val="both"/>
              <w:rPr>
                <w:iCs/>
                <w:sz w:val="20"/>
                <w:szCs w:val="20"/>
              </w:rPr>
            </w:pPr>
            <w:r w:rsidRPr="001D32D9">
              <w:rPr>
                <w:iCs/>
                <w:sz w:val="20"/>
                <w:szCs w:val="20"/>
              </w:rPr>
              <w:t>Энергия на нуклон</w:t>
            </w:r>
          </w:p>
        </w:tc>
        <w:tc>
          <w:tcPr>
            <w:tcW w:w="1110" w:type="dxa"/>
          </w:tcPr>
          <w:p w14:paraId="185FC572" w14:textId="77777777" w:rsidR="00344C91" w:rsidRPr="001D32D9" w:rsidRDefault="00344C91" w:rsidP="00CF751C">
            <w:pPr>
              <w:autoSpaceDE w:val="0"/>
              <w:autoSpaceDN w:val="0"/>
              <w:adjustRightInd w:val="0"/>
              <w:jc w:val="both"/>
              <w:rPr>
                <w:iCs/>
                <w:sz w:val="20"/>
                <w:szCs w:val="20"/>
              </w:rPr>
            </w:pPr>
            <w:r w:rsidRPr="001D32D9">
              <w:rPr>
                <w:iCs/>
                <w:sz w:val="20"/>
                <w:szCs w:val="20"/>
              </w:rPr>
              <w:t>Макс энергия</w:t>
            </w:r>
            <w:r>
              <w:rPr>
                <w:iCs/>
                <w:sz w:val="20"/>
                <w:szCs w:val="20"/>
                <w:lang w:val="en-US"/>
              </w:rPr>
              <w:t xml:space="preserve"> </w:t>
            </w:r>
            <w:r>
              <w:rPr>
                <w:iCs/>
                <w:sz w:val="20"/>
                <w:szCs w:val="20"/>
              </w:rPr>
              <w:t>протон</w:t>
            </w:r>
          </w:p>
        </w:tc>
      </w:tr>
      <w:tr w:rsidR="00344C91" w14:paraId="3EA9C06C" w14:textId="77777777" w:rsidTr="00CF751C">
        <w:tc>
          <w:tcPr>
            <w:tcW w:w="1413" w:type="dxa"/>
          </w:tcPr>
          <w:p w14:paraId="371C05EB" w14:textId="77777777" w:rsidR="00344C91" w:rsidRPr="001D3F10" w:rsidRDefault="00344C91" w:rsidP="00CF751C">
            <w:pPr>
              <w:autoSpaceDE w:val="0"/>
              <w:autoSpaceDN w:val="0"/>
              <w:adjustRightInd w:val="0"/>
              <w:jc w:val="both"/>
              <w:rPr>
                <w:iCs/>
                <w:sz w:val="20"/>
                <w:szCs w:val="20"/>
                <w:lang w:val="en-US"/>
              </w:rPr>
            </w:pPr>
            <w:proofErr w:type="spellStart"/>
            <w:r w:rsidRPr="001D3F10">
              <w:rPr>
                <w:iCs/>
                <w:sz w:val="20"/>
                <w:szCs w:val="20"/>
                <w:lang w:val="en-US"/>
              </w:rPr>
              <w:t>Nuclotron</w:t>
            </w:r>
            <w:proofErr w:type="spellEnd"/>
          </w:p>
        </w:tc>
        <w:tc>
          <w:tcPr>
            <w:tcW w:w="992" w:type="dxa"/>
          </w:tcPr>
          <w:p w14:paraId="491BDA0B" w14:textId="77777777" w:rsidR="00344C91" w:rsidRPr="001D3F10" w:rsidRDefault="00344C91" w:rsidP="00CF751C">
            <w:pPr>
              <w:autoSpaceDE w:val="0"/>
              <w:autoSpaceDN w:val="0"/>
              <w:adjustRightInd w:val="0"/>
              <w:jc w:val="both"/>
              <w:rPr>
                <w:iCs/>
                <w:lang w:val="en-US"/>
              </w:rPr>
            </w:pPr>
            <w:r w:rsidRPr="001D3F10">
              <w:rPr>
                <w:iCs/>
                <w:lang w:val="en-US"/>
              </w:rPr>
              <w:t>1.44</w:t>
            </w:r>
          </w:p>
        </w:tc>
        <w:tc>
          <w:tcPr>
            <w:tcW w:w="992" w:type="dxa"/>
          </w:tcPr>
          <w:p w14:paraId="4C88B163" w14:textId="77777777" w:rsidR="00344C91" w:rsidRPr="001D3F10" w:rsidRDefault="00344C91" w:rsidP="00CF751C">
            <w:pPr>
              <w:autoSpaceDE w:val="0"/>
              <w:autoSpaceDN w:val="0"/>
              <w:adjustRightInd w:val="0"/>
              <w:jc w:val="both"/>
              <w:rPr>
                <w:iCs/>
                <w:lang w:val="en-US"/>
              </w:rPr>
            </w:pPr>
            <w:r w:rsidRPr="001D3F10">
              <w:rPr>
                <w:iCs/>
                <w:lang w:val="en-US"/>
              </w:rPr>
              <w:t>96</w:t>
            </w:r>
          </w:p>
        </w:tc>
        <w:tc>
          <w:tcPr>
            <w:tcW w:w="993" w:type="dxa"/>
          </w:tcPr>
          <w:p w14:paraId="3309F131" w14:textId="77777777" w:rsidR="00344C91" w:rsidRPr="001D3F10" w:rsidRDefault="00344C91" w:rsidP="00CF751C">
            <w:pPr>
              <w:autoSpaceDE w:val="0"/>
              <w:autoSpaceDN w:val="0"/>
              <w:adjustRightInd w:val="0"/>
              <w:jc w:val="both"/>
              <w:rPr>
                <w:iCs/>
                <w:lang w:val="en-US"/>
              </w:rPr>
            </w:pPr>
            <w:r w:rsidRPr="001D3F10">
              <w:rPr>
                <w:iCs/>
                <w:lang w:val="en-US"/>
              </w:rPr>
              <w:t>138.24</w:t>
            </w:r>
          </w:p>
        </w:tc>
        <w:tc>
          <w:tcPr>
            <w:tcW w:w="850" w:type="dxa"/>
          </w:tcPr>
          <w:p w14:paraId="1F76B08E" w14:textId="77777777" w:rsidR="00344C91" w:rsidRPr="001D3F10" w:rsidRDefault="00344C91" w:rsidP="00CF751C">
            <w:pPr>
              <w:autoSpaceDE w:val="0"/>
              <w:autoSpaceDN w:val="0"/>
              <w:adjustRightInd w:val="0"/>
              <w:jc w:val="both"/>
              <w:rPr>
                <w:iCs/>
                <w:lang w:val="en-US"/>
              </w:rPr>
            </w:pPr>
            <w:r w:rsidRPr="001D3F10">
              <w:rPr>
                <w:iCs/>
                <w:lang w:val="en-US"/>
              </w:rPr>
              <w:t>1.8</w:t>
            </w:r>
          </w:p>
        </w:tc>
        <w:tc>
          <w:tcPr>
            <w:tcW w:w="992" w:type="dxa"/>
          </w:tcPr>
          <w:p w14:paraId="27600391" w14:textId="77777777" w:rsidR="00344C91" w:rsidRPr="001D3F10" w:rsidRDefault="00344C91" w:rsidP="00CF751C">
            <w:pPr>
              <w:autoSpaceDE w:val="0"/>
              <w:autoSpaceDN w:val="0"/>
              <w:adjustRightInd w:val="0"/>
              <w:jc w:val="both"/>
              <w:rPr>
                <w:iCs/>
                <w:lang w:val="en-US"/>
              </w:rPr>
            </w:pPr>
            <w:r w:rsidRPr="001D3F10">
              <w:rPr>
                <w:iCs/>
                <w:lang w:val="en-US"/>
              </w:rPr>
              <w:t>39.6</w:t>
            </w:r>
          </w:p>
        </w:tc>
        <w:tc>
          <w:tcPr>
            <w:tcW w:w="993" w:type="dxa"/>
          </w:tcPr>
          <w:p w14:paraId="29758C32" w14:textId="77777777" w:rsidR="00344C91" w:rsidRPr="001D3F10" w:rsidRDefault="00344C91" w:rsidP="00CF751C">
            <w:pPr>
              <w:autoSpaceDE w:val="0"/>
              <w:autoSpaceDN w:val="0"/>
              <w:adjustRightInd w:val="0"/>
              <w:jc w:val="both"/>
              <w:rPr>
                <w:iCs/>
                <w:lang w:val="en-US"/>
              </w:rPr>
            </w:pPr>
            <w:r w:rsidRPr="001D3F10">
              <w:rPr>
                <w:iCs/>
                <w:lang w:val="en-US"/>
              </w:rPr>
              <w:t>10.14</w:t>
            </w:r>
          </w:p>
        </w:tc>
        <w:tc>
          <w:tcPr>
            <w:tcW w:w="992" w:type="dxa"/>
          </w:tcPr>
          <w:p w14:paraId="1D902EB0" w14:textId="77777777" w:rsidR="00344C91" w:rsidRPr="001D3F10" w:rsidRDefault="00344C91" w:rsidP="00CF751C">
            <w:pPr>
              <w:autoSpaceDE w:val="0"/>
              <w:autoSpaceDN w:val="0"/>
              <w:adjustRightInd w:val="0"/>
              <w:jc w:val="both"/>
              <w:rPr>
                <w:iCs/>
                <w:lang w:val="en-US"/>
              </w:rPr>
            </w:pPr>
            <w:r w:rsidRPr="001D3F10">
              <w:rPr>
                <w:iCs/>
                <w:lang w:val="en-US"/>
              </w:rPr>
              <w:t>5.07</w:t>
            </w:r>
          </w:p>
        </w:tc>
        <w:tc>
          <w:tcPr>
            <w:tcW w:w="1110" w:type="dxa"/>
          </w:tcPr>
          <w:p w14:paraId="3F5BC538" w14:textId="77777777" w:rsidR="00344C91" w:rsidRPr="001D3F10" w:rsidRDefault="00344C91" w:rsidP="00CF751C">
            <w:pPr>
              <w:autoSpaceDE w:val="0"/>
              <w:autoSpaceDN w:val="0"/>
              <w:adjustRightInd w:val="0"/>
              <w:jc w:val="both"/>
              <w:rPr>
                <w:iCs/>
                <w:lang w:val="en-US"/>
              </w:rPr>
            </w:pPr>
            <w:r w:rsidRPr="001D3F10">
              <w:rPr>
                <w:iCs/>
                <w:lang w:val="en-US"/>
              </w:rPr>
              <w:t>10.97</w:t>
            </w:r>
          </w:p>
        </w:tc>
      </w:tr>
      <w:tr w:rsidR="00344C91" w14:paraId="325763E8" w14:textId="77777777" w:rsidTr="00CF751C">
        <w:tc>
          <w:tcPr>
            <w:tcW w:w="1413" w:type="dxa"/>
          </w:tcPr>
          <w:p w14:paraId="1147C93A" w14:textId="77777777" w:rsidR="00344C91" w:rsidRPr="001D3F10" w:rsidRDefault="00344C91" w:rsidP="00CF751C">
            <w:pPr>
              <w:autoSpaceDE w:val="0"/>
              <w:autoSpaceDN w:val="0"/>
              <w:adjustRightInd w:val="0"/>
              <w:jc w:val="both"/>
              <w:rPr>
                <w:iCs/>
              </w:rPr>
            </w:pPr>
            <w:proofErr w:type="spellStart"/>
            <w:r w:rsidRPr="001D3F10">
              <w:rPr>
                <w:iCs/>
                <w:sz w:val="20"/>
                <w:szCs w:val="20"/>
                <w:lang w:val="en-US"/>
              </w:rPr>
              <w:t>Nuclotron</w:t>
            </w:r>
            <w:proofErr w:type="spellEnd"/>
            <w:r w:rsidRPr="001D3F10">
              <w:rPr>
                <w:iCs/>
                <w:sz w:val="20"/>
                <w:szCs w:val="20"/>
                <w:lang w:val="en-US"/>
              </w:rPr>
              <w:t xml:space="preserve"> 2.1</w:t>
            </w:r>
          </w:p>
        </w:tc>
        <w:tc>
          <w:tcPr>
            <w:tcW w:w="992" w:type="dxa"/>
          </w:tcPr>
          <w:p w14:paraId="09FF6F52" w14:textId="77777777" w:rsidR="00344C91" w:rsidRPr="001D3F10" w:rsidRDefault="00344C91" w:rsidP="00CF751C">
            <w:pPr>
              <w:autoSpaceDE w:val="0"/>
              <w:autoSpaceDN w:val="0"/>
              <w:adjustRightInd w:val="0"/>
              <w:jc w:val="both"/>
              <w:rPr>
                <w:iCs/>
                <w:lang w:val="en-US"/>
              </w:rPr>
            </w:pPr>
            <w:r w:rsidRPr="001D3F10">
              <w:rPr>
                <w:iCs/>
                <w:lang w:val="en-US"/>
              </w:rPr>
              <w:t>2.3</w:t>
            </w:r>
            <w:r w:rsidRPr="001D3F10">
              <w:rPr>
                <w:iCs/>
              </w:rPr>
              <w:t>5</w:t>
            </w:r>
          </w:p>
        </w:tc>
        <w:tc>
          <w:tcPr>
            <w:tcW w:w="992" w:type="dxa"/>
          </w:tcPr>
          <w:p w14:paraId="275E4793" w14:textId="77777777" w:rsidR="00344C91" w:rsidRPr="001D3F10" w:rsidRDefault="00344C91" w:rsidP="00CF751C">
            <w:pPr>
              <w:autoSpaceDE w:val="0"/>
              <w:autoSpaceDN w:val="0"/>
              <w:adjustRightInd w:val="0"/>
              <w:jc w:val="both"/>
              <w:rPr>
                <w:iCs/>
                <w:lang w:val="en-US"/>
              </w:rPr>
            </w:pPr>
            <w:r w:rsidRPr="001D3F10">
              <w:rPr>
                <w:iCs/>
                <w:lang w:val="en-US"/>
              </w:rPr>
              <w:t>48</w:t>
            </w:r>
          </w:p>
        </w:tc>
        <w:tc>
          <w:tcPr>
            <w:tcW w:w="993" w:type="dxa"/>
          </w:tcPr>
          <w:p w14:paraId="66ECA160" w14:textId="77777777" w:rsidR="00344C91" w:rsidRPr="001D3F10" w:rsidRDefault="00344C91" w:rsidP="00CF751C">
            <w:pPr>
              <w:autoSpaceDE w:val="0"/>
              <w:autoSpaceDN w:val="0"/>
              <w:adjustRightInd w:val="0"/>
              <w:jc w:val="both"/>
              <w:rPr>
                <w:iCs/>
              </w:rPr>
            </w:pPr>
            <w:r w:rsidRPr="001D3F10">
              <w:rPr>
                <w:iCs/>
              </w:rPr>
              <w:t>112</w:t>
            </w:r>
            <w:r w:rsidRPr="001D3F10">
              <w:rPr>
                <w:iCs/>
                <w:lang w:val="en-US"/>
              </w:rPr>
              <w:t>.</w:t>
            </w:r>
            <w:r w:rsidRPr="001D3F10">
              <w:rPr>
                <w:iCs/>
              </w:rPr>
              <w:t>77</w:t>
            </w:r>
          </w:p>
        </w:tc>
        <w:tc>
          <w:tcPr>
            <w:tcW w:w="850" w:type="dxa"/>
          </w:tcPr>
          <w:p w14:paraId="1EF7CAF3" w14:textId="77777777" w:rsidR="00344C91" w:rsidRPr="001D3F10" w:rsidRDefault="00344C91" w:rsidP="00CF751C">
            <w:pPr>
              <w:autoSpaceDE w:val="0"/>
              <w:autoSpaceDN w:val="0"/>
              <w:adjustRightInd w:val="0"/>
              <w:jc w:val="both"/>
              <w:rPr>
                <w:iCs/>
                <w:lang w:val="en-US"/>
              </w:rPr>
            </w:pPr>
            <w:r w:rsidRPr="001D3F10">
              <w:rPr>
                <w:iCs/>
                <w:lang w:val="en-US"/>
              </w:rPr>
              <w:t>1.8</w:t>
            </w:r>
          </w:p>
        </w:tc>
        <w:tc>
          <w:tcPr>
            <w:tcW w:w="992" w:type="dxa"/>
          </w:tcPr>
          <w:p w14:paraId="23319569" w14:textId="77777777" w:rsidR="00344C91" w:rsidRPr="001D3F10" w:rsidRDefault="00344C91" w:rsidP="00CF751C">
            <w:pPr>
              <w:autoSpaceDE w:val="0"/>
              <w:autoSpaceDN w:val="0"/>
              <w:adjustRightInd w:val="0"/>
              <w:jc w:val="both"/>
              <w:rPr>
                <w:iCs/>
                <w:lang w:val="en-US"/>
              </w:rPr>
            </w:pPr>
            <w:r w:rsidRPr="001D3F10">
              <w:rPr>
                <w:iCs/>
              </w:rPr>
              <w:t>32</w:t>
            </w:r>
            <w:r w:rsidRPr="001D3F10">
              <w:rPr>
                <w:iCs/>
                <w:lang w:val="en-US"/>
              </w:rPr>
              <w:t>.</w:t>
            </w:r>
            <w:r w:rsidRPr="001D3F10">
              <w:rPr>
                <w:iCs/>
              </w:rPr>
              <w:t>2</w:t>
            </w:r>
          </w:p>
        </w:tc>
        <w:tc>
          <w:tcPr>
            <w:tcW w:w="993" w:type="dxa"/>
          </w:tcPr>
          <w:p w14:paraId="403D9B69" w14:textId="77777777" w:rsidR="00344C91" w:rsidRPr="001D3F10" w:rsidRDefault="00344C91" w:rsidP="00CF751C">
            <w:pPr>
              <w:autoSpaceDE w:val="0"/>
              <w:autoSpaceDN w:val="0"/>
              <w:adjustRightInd w:val="0"/>
              <w:jc w:val="both"/>
              <w:rPr>
                <w:iCs/>
                <w:lang w:val="en-US"/>
              </w:rPr>
            </w:pPr>
            <w:r w:rsidRPr="001D3F10">
              <w:rPr>
                <w:iCs/>
                <w:lang w:val="en-US"/>
              </w:rPr>
              <w:t>8</w:t>
            </w:r>
          </w:p>
        </w:tc>
        <w:tc>
          <w:tcPr>
            <w:tcW w:w="992" w:type="dxa"/>
          </w:tcPr>
          <w:p w14:paraId="167FE2D0" w14:textId="77777777" w:rsidR="00344C91" w:rsidRPr="001D3F10" w:rsidRDefault="00344C91" w:rsidP="00CF751C">
            <w:pPr>
              <w:autoSpaceDE w:val="0"/>
              <w:autoSpaceDN w:val="0"/>
              <w:adjustRightInd w:val="0"/>
              <w:jc w:val="both"/>
              <w:rPr>
                <w:iCs/>
                <w:lang w:val="en-US"/>
              </w:rPr>
            </w:pPr>
            <w:r w:rsidRPr="001D3F10">
              <w:rPr>
                <w:iCs/>
                <w:lang w:val="en-US"/>
              </w:rPr>
              <w:t>4</w:t>
            </w:r>
          </w:p>
        </w:tc>
        <w:tc>
          <w:tcPr>
            <w:tcW w:w="1110" w:type="dxa"/>
          </w:tcPr>
          <w:p w14:paraId="432D0CF8" w14:textId="77777777" w:rsidR="00344C91" w:rsidRPr="001D3F10" w:rsidRDefault="00344C91" w:rsidP="00CF751C">
            <w:pPr>
              <w:autoSpaceDE w:val="0"/>
              <w:autoSpaceDN w:val="0"/>
              <w:adjustRightInd w:val="0"/>
              <w:jc w:val="both"/>
              <w:rPr>
                <w:iCs/>
                <w:lang w:val="en-US"/>
              </w:rPr>
            </w:pPr>
            <w:r w:rsidRPr="001D3F10">
              <w:rPr>
                <w:iCs/>
              </w:rPr>
              <w:t>8.79</w:t>
            </w:r>
          </w:p>
        </w:tc>
      </w:tr>
      <w:tr w:rsidR="00344C91" w14:paraId="1898AAC8" w14:textId="77777777" w:rsidTr="00CF751C">
        <w:tc>
          <w:tcPr>
            <w:tcW w:w="1413" w:type="dxa"/>
          </w:tcPr>
          <w:p w14:paraId="5DA07EA4" w14:textId="77777777" w:rsidR="00344C91" w:rsidRPr="001D3F10" w:rsidRDefault="00344C91" w:rsidP="00CF751C">
            <w:pPr>
              <w:autoSpaceDE w:val="0"/>
              <w:autoSpaceDN w:val="0"/>
              <w:adjustRightInd w:val="0"/>
              <w:jc w:val="both"/>
              <w:rPr>
                <w:b/>
                <w:bCs/>
                <w:iCs/>
              </w:rPr>
            </w:pPr>
            <w:proofErr w:type="spellStart"/>
            <w:r w:rsidRPr="001D3F10">
              <w:rPr>
                <w:b/>
                <w:bCs/>
                <w:iCs/>
                <w:sz w:val="20"/>
                <w:szCs w:val="20"/>
                <w:lang w:val="en-US"/>
              </w:rPr>
              <w:t>Nuclotron</w:t>
            </w:r>
            <w:proofErr w:type="spellEnd"/>
            <w:r w:rsidRPr="001D3F10">
              <w:rPr>
                <w:b/>
                <w:bCs/>
                <w:iCs/>
                <w:sz w:val="20"/>
                <w:szCs w:val="20"/>
                <w:lang w:val="en-US"/>
              </w:rPr>
              <w:t xml:space="preserve"> 2.2.1</w:t>
            </w:r>
          </w:p>
        </w:tc>
        <w:tc>
          <w:tcPr>
            <w:tcW w:w="992" w:type="dxa"/>
          </w:tcPr>
          <w:p w14:paraId="71273EBB" w14:textId="77777777" w:rsidR="00344C91" w:rsidRPr="001D3F10" w:rsidRDefault="00344C91" w:rsidP="00CF751C">
            <w:pPr>
              <w:autoSpaceDE w:val="0"/>
              <w:autoSpaceDN w:val="0"/>
              <w:adjustRightInd w:val="0"/>
              <w:jc w:val="both"/>
              <w:rPr>
                <w:iCs/>
              </w:rPr>
            </w:pPr>
            <w:r w:rsidRPr="001D3F10">
              <w:rPr>
                <w:iCs/>
              </w:rPr>
              <w:t>1</w:t>
            </w:r>
            <w:r w:rsidRPr="001D3F10">
              <w:rPr>
                <w:iCs/>
                <w:lang w:val="en-US"/>
              </w:rPr>
              <w:t>.</w:t>
            </w:r>
            <w:r w:rsidRPr="001D3F10">
              <w:rPr>
                <w:iCs/>
              </w:rPr>
              <w:t>7</w:t>
            </w:r>
            <w:r w:rsidRPr="001D3F10">
              <w:rPr>
                <w:iCs/>
                <w:lang w:val="en-US"/>
              </w:rPr>
              <w:t>8</w:t>
            </w:r>
          </w:p>
        </w:tc>
        <w:tc>
          <w:tcPr>
            <w:tcW w:w="992" w:type="dxa"/>
          </w:tcPr>
          <w:p w14:paraId="099E6E05" w14:textId="77777777" w:rsidR="00344C91" w:rsidRPr="001D3F10" w:rsidRDefault="00344C91" w:rsidP="00CF751C">
            <w:pPr>
              <w:autoSpaceDE w:val="0"/>
              <w:autoSpaceDN w:val="0"/>
              <w:adjustRightInd w:val="0"/>
              <w:jc w:val="both"/>
              <w:rPr>
                <w:iCs/>
              </w:rPr>
            </w:pPr>
            <w:r w:rsidRPr="001D3F10">
              <w:rPr>
                <w:iCs/>
              </w:rPr>
              <w:t>48</w:t>
            </w:r>
          </w:p>
        </w:tc>
        <w:tc>
          <w:tcPr>
            <w:tcW w:w="993" w:type="dxa"/>
          </w:tcPr>
          <w:p w14:paraId="1DEF6074" w14:textId="77777777" w:rsidR="00344C91" w:rsidRPr="001D3F10" w:rsidRDefault="00344C91" w:rsidP="00CF751C">
            <w:pPr>
              <w:autoSpaceDE w:val="0"/>
              <w:autoSpaceDN w:val="0"/>
              <w:adjustRightInd w:val="0"/>
              <w:jc w:val="both"/>
              <w:rPr>
                <w:iCs/>
              </w:rPr>
            </w:pPr>
            <w:r w:rsidRPr="001D3F10">
              <w:rPr>
                <w:iCs/>
              </w:rPr>
              <w:t>85.3</w:t>
            </w:r>
          </w:p>
        </w:tc>
        <w:tc>
          <w:tcPr>
            <w:tcW w:w="850" w:type="dxa"/>
          </w:tcPr>
          <w:p w14:paraId="0354032F" w14:textId="77777777" w:rsidR="00344C91" w:rsidRPr="001D3F10" w:rsidRDefault="00344C91" w:rsidP="00CF751C">
            <w:pPr>
              <w:autoSpaceDE w:val="0"/>
              <w:autoSpaceDN w:val="0"/>
              <w:adjustRightInd w:val="0"/>
              <w:jc w:val="both"/>
              <w:rPr>
                <w:iCs/>
              </w:rPr>
            </w:pPr>
            <w:r w:rsidRPr="001D3F10">
              <w:rPr>
                <w:iCs/>
              </w:rPr>
              <w:t>1.8</w:t>
            </w:r>
          </w:p>
        </w:tc>
        <w:tc>
          <w:tcPr>
            <w:tcW w:w="992" w:type="dxa"/>
          </w:tcPr>
          <w:p w14:paraId="490AC8A9" w14:textId="77777777" w:rsidR="00344C91" w:rsidRPr="001D3F10" w:rsidRDefault="00344C91" w:rsidP="00CF751C">
            <w:pPr>
              <w:autoSpaceDE w:val="0"/>
              <w:autoSpaceDN w:val="0"/>
              <w:adjustRightInd w:val="0"/>
              <w:jc w:val="both"/>
              <w:rPr>
                <w:iCs/>
              </w:rPr>
            </w:pPr>
            <w:r w:rsidRPr="001D3F10">
              <w:rPr>
                <w:iCs/>
                <w:lang w:val="en-US"/>
              </w:rPr>
              <w:t>24.</w:t>
            </w:r>
            <w:r w:rsidRPr="001D3F10">
              <w:rPr>
                <w:iCs/>
              </w:rPr>
              <w:t>4</w:t>
            </w:r>
          </w:p>
        </w:tc>
        <w:tc>
          <w:tcPr>
            <w:tcW w:w="993" w:type="dxa"/>
          </w:tcPr>
          <w:p w14:paraId="3DC0EA24" w14:textId="77777777" w:rsidR="00344C91" w:rsidRPr="001D3F10" w:rsidRDefault="00344C91" w:rsidP="00CF751C">
            <w:pPr>
              <w:autoSpaceDE w:val="0"/>
              <w:autoSpaceDN w:val="0"/>
              <w:adjustRightInd w:val="0"/>
              <w:jc w:val="both"/>
              <w:rPr>
                <w:iCs/>
              </w:rPr>
            </w:pPr>
            <w:r w:rsidRPr="001D3F10">
              <w:rPr>
                <w:iCs/>
              </w:rPr>
              <w:t>5.7</w:t>
            </w:r>
          </w:p>
        </w:tc>
        <w:tc>
          <w:tcPr>
            <w:tcW w:w="992" w:type="dxa"/>
          </w:tcPr>
          <w:p w14:paraId="2CE34364" w14:textId="77777777" w:rsidR="00344C91" w:rsidRPr="001D3F10" w:rsidRDefault="00344C91" w:rsidP="00CF751C">
            <w:pPr>
              <w:autoSpaceDE w:val="0"/>
              <w:autoSpaceDN w:val="0"/>
              <w:adjustRightInd w:val="0"/>
              <w:jc w:val="both"/>
              <w:rPr>
                <w:iCs/>
              </w:rPr>
            </w:pPr>
            <w:r w:rsidRPr="001D3F10">
              <w:rPr>
                <w:iCs/>
              </w:rPr>
              <w:t>2.85</w:t>
            </w:r>
          </w:p>
        </w:tc>
        <w:tc>
          <w:tcPr>
            <w:tcW w:w="1110" w:type="dxa"/>
          </w:tcPr>
          <w:p w14:paraId="259D24C7" w14:textId="77777777" w:rsidR="00344C91" w:rsidRPr="001D3F10" w:rsidRDefault="00344C91" w:rsidP="00CF751C">
            <w:pPr>
              <w:autoSpaceDE w:val="0"/>
              <w:autoSpaceDN w:val="0"/>
              <w:adjustRightInd w:val="0"/>
              <w:jc w:val="both"/>
              <w:rPr>
                <w:iCs/>
              </w:rPr>
            </w:pPr>
            <w:r w:rsidRPr="001D3F10">
              <w:rPr>
                <w:iCs/>
              </w:rPr>
              <w:t>6.47</w:t>
            </w:r>
          </w:p>
        </w:tc>
      </w:tr>
      <w:tr w:rsidR="00344C91" w14:paraId="47156E40" w14:textId="77777777" w:rsidTr="00CF751C">
        <w:tc>
          <w:tcPr>
            <w:tcW w:w="1413" w:type="dxa"/>
          </w:tcPr>
          <w:p w14:paraId="33DC6EE2" w14:textId="77777777" w:rsidR="00344C91" w:rsidRPr="001D3F10" w:rsidRDefault="00344C91" w:rsidP="00CF751C">
            <w:pPr>
              <w:autoSpaceDE w:val="0"/>
              <w:autoSpaceDN w:val="0"/>
              <w:adjustRightInd w:val="0"/>
              <w:jc w:val="both"/>
              <w:rPr>
                <w:b/>
                <w:bCs/>
                <w:iCs/>
              </w:rPr>
            </w:pPr>
            <w:proofErr w:type="spellStart"/>
            <w:r w:rsidRPr="001D3F10">
              <w:rPr>
                <w:b/>
                <w:bCs/>
                <w:iCs/>
                <w:sz w:val="20"/>
                <w:szCs w:val="20"/>
                <w:lang w:val="en-US"/>
              </w:rPr>
              <w:t>Nuclotron</w:t>
            </w:r>
            <w:proofErr w:type="spellEnd"/>
            <w:r w:rsidRPr="001D3F10">
              <w:rPr>
                <w:b/>
                <w:bCs/>
                <w:iCs/>
                <w:sz w:val="20"/>
                <w:szCs w:val="20"/>
                <w:lang w:val="en-US"/>
              </w:rPr>
              <w:t xml:space="preserve"> 2.2.2</w:t>
            </w:r>
          </w:p>
        </w:tc>
        <w:tc>
          <w:tcPr>
            <w:tcW w:w="992" w:type="dxa"/>
          </w:tcPr>
          <w:p w14:paraId="2A969EBB" w14:textId="77777777" w:rsidR="00344C91" w:rsidRPr="001D3F10" w:rsidRDefault="00344C91" w:rsidP="00CF751C">
            <w:pPr>
              <w:autoSpaceDE w:val="0"/>
              <w:autoSpaceDN w:val="0"/>
              <w:adjustRightInd w:val="0"/>
              <w:jc w:val="both"/>
              <w:rPr>
                <w:iCs/>
              </w:rPr>
            </w:pPr>
            <w:r w:rsidRPr="001D3F10">
              <w:rPr>
                <w:iCs/>
              </w:rPr>
              <w:t>1.78</w:t>
            </w:r>
          </w:p>
        </w:tc>
        <w:tc>
          <w:tcPr>
            <w:tcW w:w="992" w:type="dxa"/>
          </w:tcPr>
          <w:p w14:paraId="6F544279" w14:textId="77777777" w:rsidR="00344C91" w:rsidRPr="001D3F10" w:rsidRDefault="00344C91" w:rsidP="00CF751C">
            <w:pPr>
              <w:autoSpaceDE w:val="0"/>
              <w:autoSpaceDN w:val="0"/>
              <w:adjustRightInd w:val="0"/>
              <w:jc w:val="both"/>
              <w:rPr>
                <w:iCs/>
                <w:lang w:val="en-US"/>
              </w:rPr>
            </w:pPr>
            <w:r w:rsidRPr="001D3F10">
              <w:rPr>
                <w:iCs/>
                <w:lang w:val="en-US"/>
              </w:rPr>
              <w:t>48</w:t>
            </w:r>
          </w:p>
        </w:tc>
        <w:tc>
          <w:tcPr>
            <w:tcW w:w="993" w:type="dxa"/>
          </w:tcPr>
          <w:p w14:paraId="0E87144C" w14:textId="77777777" w:rsidR="00344C91" w:rsidRPr="001D3F10" w:rsidRDefault="00344C91" w:rsidP="00CF751C">
            <w:pPr>
              <w:autoSpaceDE w:val="0"/>
              <w:autoSpaceDN w:val="0"/>
              <w:adjustRightInd w:val="0"/>
              <w:jc w:val="both"/>
              <w:rPr>
                <w:iCs/>
              </w:rPr>
            </w:pPr>
            <w:r w:rsidRPr="001D3F10">
              <w:rPr>
                <w:iCs/>
                <w:lang w:val="en-US"/>
              </w:rPr>
              <w:t>85.</w:t>
            </w:r>
            <w:r w:rsidRPr="001D3F10">
              <w:rPr>
                <w:iCs/>
              </w:rPr>
              <w:t>44</w:t>
            </w:r>
          </w:p>
        </w:tc>
        <w:tc>
          <w:tcPr>
            <w:tcW w:w="850" w:type="dxa"/>
          </w:tcPr>
          <w:p w14:paraId="6F22504B" w14:textId="77777777" w:rsidR="00344C91" w:rsidRPr="001D3F10" w:rsidRDefault="00344C91" w:rsidP="00CF751C">
            <w:pPr>
              <w:autoSpaceDE w:val="0"/>
              <w:autoSpaceDN w:val="0"/>
              <w:adjustRightInd w:val="0"/>
              <w:jc w:val="both"/>
              <w:rPr>
                <w:iCs/>
                <w:lang w:val="en-US"/>
              </w:rPr>
            </w:pPr>
            <w:r w:rsidRPr="001D3F10">
              <w:rPr>
                <w:iCs/>
                <w:lang w:val="en-US"/>
              </w:rPr>
              <w:t>1.8</w:t>
            </w:r>
          </w:p>
        </w:tc>
        <w:tc>
          <w:tcPr>
            <w:tcW w:w="992" w:type="dxa"/>
          </w:tcPr>
          <w:p w14:paraId="126F3F4A" w14:textId="77777777" w:rsidR="00344C91" w:rsidRPr="001D3F10" w:rsidRDefault="00344C91" w:rsidP="00CF751C">
            <w:pPr>
              <w:autoSpaceDE w:val="0"/>
              <w:autoSpaceDN w:val="0"/>
              <w:adjustRightInd w:val="0"/>
              <w:jc w:val="both"/>
              <w:rPr>
                <w:iCs/>
                <w:lang w:val="en-US"/>
              </w:rPr>
            </w:pPr>
            <w:r w:rsidRPr="001D3F10">
              <w:rPr>
                <w:iCs/>
              </w:rPr>
              <w:t>24.5</w:t>
            </w:r>
          </w:p>
        </w:tc>
        <w:tc>
          <w:tcPr>
            <w:tcW w:w="993" w:type="dxa"/>
          </w:tcPr>
          <w:p w14:paraId="50DBBF0A" w14:textId="77777777" w:rsidR="00344C91" w:rsidRPr="001D3F10" w:rsidRDefault="00344C91" w:rsidP="00CF751C">
            <w:pPr>
              <w:autoSpaceDE w:val="0"/>
              <w:autoSpaceDN w:val="0"/>
              <w:adjustRightInd w:val="0"/>
              <w:jc w:val="both"/>
              <w:rPr>
                <w:iCs/>
              </w:rPr>
            </w:pPr>
            <w:r w:rsidRPr="001D3F10">
              <w:rPr>
                <w:iCs/>
              </w:rPr>
              <w:t>5.7</w:t>
            </w:r>
          </w:p>
        </w:tc>
        <w:tc>
          <w:tcPr>
            <w:tcW w:w="992" w:type="dxa"/>
          </w:tcPr>
          <w:p w14:paraId="193CD593" w14:textId="77777777" w:rsidR="00344C91" w:rsidRPr="001D3F10" w:rsidRDefault="00344C91" w:rsidP="00CF751C">
            <w:pPr>
              <w:autoSpaceDE w:val="0"/>
              <w:autoSpaceDN w:val="0"/>
              <w:adjustRightInd w:val="0"/>
              <w:jc w:val="both"/>
              <w:rPr>
                <w:iCs/>
                <w:lang w:val="en-US"/>
              </w:rPr>
            </w:pPr>
            <w:r w:rsidRPr="001D3F10">
              <w:rPr>
                <w:iCs/>
                <w:lang w:val="en-US"/>
              </w:rPr>
              <w:t>2.85</w:t>
            </w:r>
          </w:p>
        </w:tc>
        <w:tc>
          <w:tcPr>
            <w:tcW w:w="1110" w:type="dxa"/>
          </w:tcPr>
          <w:p w14:paraId="4DDA344E" w14:textId="77777777" w:rsidR="00344C91" w:rsidRPr="001D3F10" w:rsidRDefault="00344C91" w:rsidP="00CF751C">
            <w:pPr>
              <w:autoSpaceDE w:val="0"/>
              <w:autoSpaceDN w:val="0"/>
              <w:adjustRightInd w:val="0"/>
              <w:jc w:val="both"/>
              <w:rPr>
                <w:iCs/>
              </w:rPr>
            </w:pPr>
            <w:r w:rsidRPr="001D3F10">
              <w:rPr>
                <w:iCs/>
              </w:rPr>
              <w:t>6.47</w:t>
            </w:r>
          </w:p>
        </w:tc>
      </w:tr>
      <w:tr w:rsidR="00344C91" w14:paraId="333C399B" w14:textId="77777777" w:rsidTr="00CF751C">
        <w:tc>
          <w:tcPr>
            <w:tcW w:w="1413" w:type="dxa"/>
          </w:tcPr>
          <w:p w14:paraId="1C3365E5" w14:textId="77777777" w:rsidR="00344C91" w:rsidRPr="001D3F10" w:rsidRDefault="00344C91" w:rsidP="00CF751C">
            <w:pPr>
              <w:autoSpaceDE w:val="0"/>
              <w:autoSpaceDN w:val="0"/>
              <w:adjustRightInd w:val="0"/>
              <w:jc w:val="both"/>
              <w:rPr>
                <w:b/>
                <w:bCs/>
                <w:iCs/>
                <w:sz w:val="20"/>
                <w:szCs w:val="20"/>
              </w:rPr>
            </w:pPr>
            <w:proofErr w:type="spellStart"/>
            <w:r w:rsidRPr="001D3F10">
              <w:rPr>
                <w:b/>
                <w:bCs/>
                <w:iCs/>
                <w:sz w:val="20"/>
                <w:szCs w:val="20"/>
                <w:lang w:val="en-US"/>
              </w:rPr>
              <w:t>Nuclotron</w:t>
            </w:r>
            <w:proofErr w:type="spellEnd"/>
            <w:r w:rsidRPr="001D3F10">
              <w:rPr>
                <w:b/>
                <w:bCs/>
                <w:iCs/>
                <w:sz w:val="20"/>
                <w:szCs w:val="20"/>
                <w:lang w:val="en-US"/>
              </w:rPr>
              <w:t xml:space="preserve"> 2.2.</w:t>
            </w:r>
            <w:r w:rsidRPr="001D3F10">
              <w:rPr>
                <w:b/>
                <w:bCs/>
                <w:iCs/>
                <w:sz w:val="20"/>
                <w:szCs w:val="20"/>
              </w:rPr>
              <w:t>3</w:t>
            </w:r>
          </w:p>
        </w:tc>
        <w:tc>
          <w:tcPr>
            <w:tcW w:w="992" w:type="dxa"/>
          </w:tcPr>
          <w:p w14:paraId="7AD8B118" w14:textId="77777777" w:rsidR="00344C91" w:rsidRPr="001D3F10" w:rsidRDefault="00344C91" w:rsidP="00CF751C">
            <w:pPr>
              <w:autoSpaceDE w:val="0"/>
              <w:autoSpaceDN w:val="0"/>
              <w:adjustRightInd w:val="0"/>
              <w:jc w:val="both"/>
              <w:rPr>
                <w:iCs/>
                <w:lang w:val="en-US"/>
              </w:rPr>
            </w:pPr>
            <w:r w:rsidRPr="001D3F10">
              <w:rPr>
                <w:iCs/>
              </w:rPr>
              <w:t>2.1</w:t>
            </w:r>
            <w:r w:rsidRPr="001D3F10">
              <w:rPr>
                <w:iCs/>
                <w:lang w:val="en-US"/>
              </w:rPr>
              <w:t>0</w:t>
            </w:r>
          </w:p>
        </w:tc>
        <w:tc>
          <w:tcPr>
            <w:tcW w:w="992" w:type="dxa"/>
          </w:tcPr>
          <w:p w14:paraId="660EDAAE" w14:textId="77777777" w:rsidR="00344C91" w:rsidRPr="001D3F10" w:rsidRDefault="00344C91" w:rsidP="00CF751C">
            <w:pPr>
              <w:autoSpaceDE w:val="0"/>
              <w:autoSpaceDN w:val="0"/>
              <w:adjustRightInd w:val="0"/>
              <w:jc w:val="both"/>
              <w:rPr>
                <w:iCs/>
                <w:lang w:val="en-US"/>
              </w:rPr>
            </w:pPr>
            <w:r w:rsidRPr="001D3F10">
              <w:rPr>
                <w:iCs/>
                <w:lang w:val="en-US"/>
              </w:rPr>
              <w:t>48</w:t>
            </w:r>
          </w:p>
        </w:tc>
        <w:tc>
          <w:tcPr>
            <w:tcW w:w="993" w:type="dxa"/>
          </w:tcPr>
          <w:p w14:paraId="62E833E1" w14:textId="77777777" w:rsidR="00344C91" w:rsidRPr="001D3F10" w:rsidRDefault="00344C91" w:rsidP="00CF751C">
            <w:pPr>
              <w:autoSpaceDE w:val="0"/>
              <w:autoSpaceDN w:val="0"/>
              <w:adjustRightInd w:val="0"/>
              <w:jc w:val="both"/>
              <w:rPr>
                <w:iCs/>
                <w:lang w:val="en-US"/>
              </w:rPr>
            </w:pPr>
            <w:r w:rsidRPr="001D3F10">
              <w:rPr>
                <w:iCs/>
                <w:lang w:val="en-US"/>
              </w:rPr>
              <w:t>101</w:t>
            </w:r>
          </w:p>
        </w:tc>
        <w:tc>
          <w:tcPr>
            <w:tcW w:w="850" w:type="dxa"/>
          </w:tcPr>
          <w:p w14:paraId="011B2372" w14:textId="77777777" w:rsidR="00344C91" w:rsidRPr="001D3F10" w:rsidRDefault="00344C91" w:rsidP="00CF751C">
            <w:pPr>
              <w:autoSpaceDE w:val="0"/>
              <w:autoSpaceDN w:val="0"/>
              <w:adjustRightInd w:val="0"/>
              <w:jc w:val="both"/>
              <w:rPr>
                <w:iCs/>
                <w:lang w:val="en-US"/>
              </w:rPr>
            </w:pPr>
            <w:r w:rsidRPr="001D3F10">
              <w:rPr>
                <w:iCs/>
              </w:rPr>
              <w:t>1.8</w:t>
            </w:r>
          </w:p>
        </w:tc>
        <w:tc>
          <w:tcPr>
            <w:tcW w:w="992" w:type="dxa"/>
          </w:tcPr>
          <w:p w14:paraId="092B84B0" w14:textId="77777777" w:rsidR="00344C91" w:rsidRPr="001D3F10" w:rsidRDefault="00344C91" w:rsidP="00CF751C">
            <w:pPr>
              <w:autoSpaceDE w:val="0"/>
              <w:autoSpaceDN w:val="0"/>
              <w:adjustRightInd w:val="0"/>
              <w:jc w:val="both"/>
              <w:rPr>
                <w:iCs/>
              </w:rPr>
            </w:pPr>
            <w:r w:rsidRPr="001D3F10">
              <w:rPr>
                <w:iCs/>
              </w:rPr>
              <w:t>28.93</w:t>
            </w:r>
          </w:p>
        </w:tc>
        <w:tc>
          <w:tcPr>
            <w:tcW w:w="993" w:type="dxa"/>
          </w:tcPr>
          <w:p w14:paraId="658E1739" w14:textId="77777777" w:rsidR="00344C91" w:rsidRPr="001D3F10" w:rsidRDefault="00344C91" w:rsidP="00CF751C">
            <w:pPr>
              <w:autoSpaceDE w:val="0"/>
              <w:autoSpaceDN w:val="0"/>
              <w:adjustRightInd w:val="0"/>
              <w:jc w:val="both"/>
              <w:rPr>
                <w:iCs/>
                <w:lang w:val="en-US"/>
              </w:rPr>
            </w:pPr>
            <w:r w:rsidRPr="001D3F10">
              <w:rPr>
                <w:iCs/>
                <w:lang w:val="en-US"/>
              </w:rPr>
              <w:t>7.0</w:t>
            </w:r>
          </w:p>
        </w:tc>
        <w:tc>
          <w:tcPr>
            <w:tcW w:w="992" w:type="dxa"/>
          </w:tcPr>
          <w:p w14:paraId="171DCF65" w14:textId="77777777" w:rsidR="00344C91" w:rsidRPr="001D3F10" w:rsidRDefault="00344C91" w:rsidP="00CF751C">
            <w:pPr>
              <w:autoSpaceDE w:val="0"/>
              <w:autoSpaceDN w:val="0"/>
              <w:adjustRightInd w:val="0"/>
              <w:jc w:val="both"/>
              <w:rPr>
                <w:iCs/>
                <w:lang w:val="en-US"/>
              </w:rPr>
            </w:pPr>
            <w:r w:rsidRPr="001D3F10">
              <w:rPr>
                <w:iCs/>
                <w:lang w:val="en-US"/>
              </w:rPr>
              <w:t>3.5</w:t>
            </w:r>
          </w:p>
        </w:tc>
        <w:tc>
          <w:tcPr>
            <w:tcW w:w="1110" w:type="dxa"/>
          </w:tcPr>
          <w:p w14:paraId="6DAA2437" w14:textId="77777777" w:rsidR="00344C91" w:rsidRPr="001D3F10" w:rsidRDefault="00344C91" w:rsidP="00CF751C">
            <w:pPr>
              <w:autoSpaceDE w:val="0"/>
              <w:autoSpaceDN w:val="0"/>
              <w:adjustRightInd w:val="0"/>
              <w:jc w:val="both"/>
              <w:rPr>
                <w:iCs/>
                <w:lang w:val="en-US"/>
              </w:rPr>
            </w:pPr>
            <w:r w:rsidRPr="001D3F10">
              <w:rPr>
                <w:iCs/>
                <w:lang w:val="en-US"/>
              </w:rPr>
              <w:t>7.8</w:t>
            </w:r>
          </w:p>
        </w:tc>
      </w:tr>
    </w:tbl>
    <w:p w14:paraId="287AD13E" w14:textId="77777777" w:rsidR="00344C91" w:rsidRPr="00E40FE6" w:rsidRDefault="00344C91" w:rsidP="00344C91">
      <w:pPr>
        <w:autoSpaceDE w:val="0"/>
        <w:autoSpaceDN w:val="0"/>
        <w:adjustRightInd w:val="0"/>
        <w:spacing w:before="240"/>
        <w:ind w:firstLine="709"/>
        <w:jc w:val="both"/>
        <w:rPr>
          <w:iCs/>
        </w:rPr>
      </w:pPr>
      <w:r w:rsidRPr="00652CA6">
        <w:rPr>
          <w:iCs/>
        </w:rPr>
        <w:t>Из рис</w:t>
      </w:r>
      <w:r w:rsidRPr="00EF642A">
        <w:rPr>
          <w:iCs/>
        </w:rPr>
        <w:t>.</w:t>
      </w:r>
      <w:r w:rsidRPr="00652CA6">
        <w:rPr>
          <w:iCs/>
        </w:rPr>
        <w:t xml:space="preserve"> </w:t>
      </w:r>
      <w:r w:rsidRPr="00E40FE6">
        <w:rPr>
          <w:iCs/>
        </w:rPr>
        <w:t>9</w:t>
      </w:r>
      <w:r w:rsidRPr="00652CA6">
        <w:rPr>
          <w:iCs/>
        </w:rPr>
        <w:t xml:space="preserve"> видно, что анализирующая способность в окрестности 100 МэВ близка к 0.2, что составляет 0.35 от максимального значения </w:t>
      </w:r>
      <w:r w:rsidRPr="00CA4DA1">
        <w:rPr>
          <w:i/>
          <w:iCs/>
          <w:lang w:val="en-US"/>
        </w:rPr>
        <w:t>A</w:t>
      </w:r>
      <w:r>
        <w:rPr>
          <w:iCs/>
          <w:vertAlign w:val="subscript"/>
          <w:lang w:val="en-US"/>
        </w:rPr>
        <w:t>c</w:t>
      </w:r>
      <w:r w:rsidRPr="00652CA6">
        <w:rPr>
          <w:iCs/>
        </w:rPr>
        <w:t xml:space="preserve"> =0.53 при энергии 230 МэВ. Это дает определенную надежду для исследований ЭДМ протонов при этой энергии в модернизированном варианте Нуклотрон 2.2.2 вместе с полномасштабными измерениями дейтронов.</w:t>
      </w:r>
    </w:p>
    <w:p w14:paraId="0AB9FA83" w14:textId="77777777" w:rsidR="00344C91" w:rsidRDefault="00344C91" w:rsidP="00344C91">
      <w:pPr>
        <w:ind w:firstLine="708"/>
        <w:jc w:val="both"/>
        <w:rPr>
          <w:rFonts w:eastAsiaTheme="minorEastAsia"/>
        </w:rPr>
      </w:pPr>
      <w:r w:rsidRPr="001514BF">
        <w:rPr>
          <w:rFonts w:eastAsiaTheme="minorEastAsia"/>
        </w:rPr>
        <w:t xml:space="preserve">Поиск галактических </w:t>
      </w:r>
      <w:proofErr w:type="spellStart"/>
      <w:r w:rsidRPr="001514BF">
        <w:rPr>
          <w:rFonts w:eastAsiaTheme="minorEastAsia"/>
        </w:rPr>
        <w:t>аксионов</w:t>
      </w:r>
      <w:proofErr w:type="spellEnd"/>
      <w:r w:rsidRPr="001514BF">
        <w:rPr>
          <w:rFonts w:eastAsiaTheme="minorEastAsia"/>
        </w:rPr>
        <w:t xml:space="preserve"> возможен на той же аппаратуре, что и поиск ЕДМ. Вариация частоты прецессии спина при неизменной энергии частиц в кольце делает бустер с фильтрами Вина широкополосной антенной для поиска </w:t>
      </w:r>
      <w:proofErr w:type="spellStart"/>
      <w:r w:rsidRPr="001514BF">
        <w:rPr>
          <w:rFonts w:eastAsiaTheme="minorEastAsia"/>
        </w:rPr>
        <w:t>аксионов</w:t>
      </w:r>
      <w:proofErr w:type="spellEnd"/>
      <w:r w:rsidRPr="001514BF">
        <w:rPr>
          <w:rFonts w:eastAsiaTheme="minorEastAsia"/>
        </w:rPr>
        <w:t xml:space="preserve"> по резонансному полному или частичному спин-флипу в осциллирующем п</w:t>
      </w:r>
      <w:r>
        <w:rPr>
          <w:rFonts w:eastAsiaTheme="minorEastAsia"/>
          <w:lang w:val="en-US"/>
        </w:rPr>
        <w:t>c</w:t>
      </w:r>
      <w:proofErr w:type="spellStart"/>
      <w:r w:rsidRPr="001514BF">
        <w:rPr>
          <w:rFonts w:eastAsiaTheme="minorEastAsia"/>
        </w:rPr>
        <w:t>евдомагнитном</w:t>
      </w:r>
      <w:proofErr w:type="spellEnd"/>
      <w:r w:rsidRPr="001514BF">
        <w:rPr>
          <w:rFonts w:eastAsiaTheme="minorEastAsia"/>
        </w:rPr>
        <w:t xml:space="preserve"> поле </w:t>
      </w:r>
      <w:proofErr w:type="spellStart"/>
      <w:r w:rsidRPr="001514BF">
        <w:rPr>
          <w:rFonts w:eastAsiaTheme="minorEastAsia"/>
        </w:rPr>
        <w:t>аксионного</w:t>
      </w:r>
      <w:proofErr w:type="spellEnd"/>
      <w:r w:rsidRPr="001514BF">
        <w:rPr>
          <w:rFonts w:eastAsiaTheme="minorEastAsia"/>
        </w:rPr>
        <w:t xml:space="preserve"> гало нашей Галактики [1</w:t>
      </w:r>
      <w:r>
        <w:rPr>
          <w:rFonts w:eastAsiaTheme="minorEastAsia"/>
        </w:rPr>
        <w:t>1</w:t>
      </w:r>
      <w:r w:rsidRPr="001514BF">
        <w:rPr>
          <w:rFonts w:eastAsiaTheme="minorEastAsia"/>
        </w:rPr>
        <w:t xml:space="preserve">]. Вызванный </w:t>
      </w:r>
      <w:proofErr w:type="spellStart"/>
      <w:r w:rsidRPr="001514BF">
        <w:rPr>
          <w:rFonts w:eastAsiaTheme="minorEastAsia"/>
        </w:rPr>
        <w:t>аксионами</w:t>
      </w:r>
      <w:proofErr w:type="spellEnd"/>
      <w:r w:rsidRPr="001514BF">
        <w:rPr>
          <w:rFonts w:eastAsiaTheme="minorEastAsia"/>
        </w:rPr>
        <w:t xml:space="preserve"> рост горизонтальной поляризации выделяется Фурье-анализом осциллирующей вертикальной асимметрии </w:t>
      </w:r>
      <w:proofErr w:type="gramStart"/>
      <w:r w:rsidRPr="001514BF">
        <w:rPr>
          <w:rFonts w:eastAsiaTheme="minorEastAsia"/>
        </w:rPr>
        <w:t>в внутреннем</w:t>
      </w:r>
      <w:proofErr w:type="gramEnd"/>
      <w:r w:rsidRPr="001514BF">
        <w:rPr>
          <w:rFonts w:eastAsiaTheme="minorEastAsia"/>
        </w:rPr>
        <w:t xml:space="preserve"> поляриметре [1</w:t>
      </w:r>
      <w:r>
        <w:rPr>
          <w:rFonts w:eastAsiaTheme="minorEastAsia"/>
        </w:rPr>
        <w:t>2</w:t>
      </w:r>
      <w:r w:rsidRPr="001514BF">
        <w:rPr>
          <w:rFonts w:eastAsiaTheme="minorEastAsia"/>
        </w:rPr>
        <w:t>].</w:t>
      </w:r>
      <w:r>
        <w:rPr>
          <w:rFonts w:eastAsiaTheme="minorEastAsia"/>
        </w:rPr>
        <w:t xml:space="preserve"> </w:t>
      </w:r>
    </w:p>
    <w:p w14:paraId="1BCC35E7" w14:textId="77777777" w:rsidR="00344C91" w:rsidRPr="001514BF" w:rsidRDefault="00344C91" w:rsidP="00344C91">
      <w:pPr>
        <w:ind w:firstLine="708"/>
        <w:jc w:val="both"/>
        <w:rPr>
          <w:rFonts w:eastAsiaTheme="minorEastAsia"/>
        </w:rPr>
      </w:pPr>
    </w:p>
    <w:p w14:paraId="043CAF3F" w14:textId="77777777" w:rsidR="00344C91" w:rsidRPr="00EF642A" w:rsidRDefault="00344C91" w:rsidP="00344C91">
      <w:pPr>
        <w:pStyle w:val="a4"/>
        <w:ind w:hanging="360"/>
        <w:jc w:val="center"/>
        <w:rPr>
          <w:iCs/>
          <w:sz w:val="28"/>
        </w:rPr>
      </w:pPr>
      <w:r w:rsidRPr="00EF642A">
        <w:rPr>
          <w:iCs/>
          <w:sz w:val="28"/>
        </w:rPr>
        <w:t>МАКСИМАЛЬНАЯ ЭНЕРГИЯ ТЯЖЕЛЫХ ЧАСТИЦ И ПРОТОНОВ В МОДЕРНИЗИРОВАННОЙ СТРУКТУРЕ «КВАЗИ-ЗАМОРОЖЕННОГО» СПИНА НУКЛОТРОН 2.2.2</w:t>
      </w:r>
    </w:p>
    <w:p w14:paraId="271BAC93" w14:textId="77777777" w:rsidR="00344C91" w:rsidRDefault="00344C91" w:rsidP="00344C91">
      <w:pPr>
        <w:autoSpaceDE w:val="0"/>
        <w:autoSpaceDN w:val="0"/>
        <w:adjustRightInd w:val="0"/>
        <w:ind w:firstLine="851"/>
        <w:jc w:val="both"/>
      </w:pPr>
      <w:r w:rsidRPr="0074736B">
        <w:t xml:space="preserve">Итак, нами получены расчеты, указывающие на то, что для проведения экспериментов по поиску ЭДМ дейтронов и протонов в модернизированной структуре 2.2.2 необходимо освободить место для размещения фильтров Вина с общей длиной 52 метра. Очевидно, что при сохранении общей длины туннеля 251 метра такое возможно за счет либо </w:t>
      </w:r>
      <w:r w:rsidRPr="0074736B">
        <w:lastRenderedPageBreak/>
        <w:t>увеличения поля в поворотных магнитах, что мы уже приняли на уровне 1.8 Тесла, либо уменьшения их совокупной длин</w:t>
      </w:r>
    </w:p>
    <w:p w14:paraId="6BB84F14" w14:textId="77777777" w:rsidR="00344C91" w:rsidRDefault="00344C91" w:rsidP="00344C91">
      <w:pPr>
        <w:autoSpaceDE w:val="0"/>
        <w:autoSpaceDN w:val="0"/>
        <w:adjustRightInd w:val="0"/>
        <w:ind w:firstLine="851"/>
        <w:jc w:val="both"/>
      </w:pPr>
      <w:r w:rsidRPr="0074736B">
        <w:t>Предполагая, что максимальное поле в поворотных магнитах не превысит 1.8 Тесла, мы рассмотрели второй вариант, что несомненно приводит к уменьшению максимальной энергии частиц в Нуклотроне.</w:t>
      </w:r>
    </w:p>
    <w:p w14:paraId="18BE9DA4" w14:textId="77777777" w:rsidR="00344C91" w:rsidRDefault="00344C91" w:rsidP="00344C91">
      <w:pPr>
        <w:autoSpaceDE w:val="0"/>
        <w:autoSpaceDN w:val="0"/>
        <w:adjustRightInd w:val="0"/>
        <w:jc w:val="both"/>
      </w:pPr>
    </w:p>
    <w:p w14:paraId="63B25B4B" w14:textId="77777777" w:rsidR="00344C91" w:rsidRPr="00EF642A" w:rsidRDefault="00344C91" w:rsidP="00344C91">
      <w:pPr>
        <w:pStyle w:val="a4"/>
        <w:ind w:hanging="360"/>
        <w:jc w:val="center"/>
        <w:rPr>
          <w:iCs/>
          <w:sz w:val="28"/>
        </w:rPr>
      </w:pPr>
      <w:r w:rsidRPr="00EF642A">
        <w:rPr>
          <w:iCs/>
          <w:sz w:val="28"/>
        </w:rPr>
        <w:t>ОСОБЕННОСТИ МАГНИТООПТИЧЕСКОЙ СТРУКТУРЫ МОДЕРНИЗИРОВАННОГО НУКЛОТРОНА</w:t>
      </w:r>
    </w:p>
    <w:p w14:paraId="4C65275C" w14:textId="77777777" w:rsidR="00344C91" w:rsidRPr="00532550" w:rsidRDefault="00344C91" w:rsidP="00344C91">
      <w:pPr>
        <w:autoSpaceDE w:val="0"/>
        <w:autoSpaceDN w:val="0"/>
        <w:adjustRightInd w:val="0"/>
        <w:ind w:firstLine="709"/>
        <w:jc w:val="both"/>
      </w:pPr>
      <w:r w:rsidRPr="00532550">
        <w:t xml:space="preserve">С точки зрения построения магнитооптической структуры модернизированного Нуклотрона авторы следовали нескольким целям. Во-первых, как мы видим супер-период построен таким образом, чтобы в центральной ячейке было дрейфовое пространство без поворотных магнитов, в том месте, где дисперсионная функция имеет максимальное значение при бесконечном значении кривизны траектории, что позволит поднять критическую энергию: </w:t>
      </w:r>
    </w:p>
    <w:p w14:paraId="5FA3C977" w14:textId="77777777" w:rsidR="00344C91" w:rsidRPr="00532550" w:rsidRDefault="00344C91" w:rsidP="00344C91">
      <w:pPr>
        <w:autoSpaceDE w:val="0"/>
        <w:autoSpaceDN w:val="0"/>
        <w:adjustRightInd w:val="0"/>
        <w:jc w:val="right"/>
        <w:rPr>
          <w:iCs/>
        </w:rPr>
      </w:pPr>
      <m:oMath>
        <m:r>
          <m:rPr>
            <m:sty m:val="p"/>
          </m:rPr>
          <w:rPr>
            <w:rFonts w:ascii="Cambria Math" w:hAnsi="Cambria Math"/>
          </w:rPr>
          <m:t xml:space="preserve"> α=</m:t>
        </m:r>
        <m:f>
          <m:fPr>
            <m:ctrlPr>
              <w:rPr>
                <w:rFonts w:ascii="Cambria Math" w:hAnsi="Cambria Math"/>
                <w:iCs/>
              </w:rPr>
            </m:ctrlPr>
          </m:fPr>
          <m:num>
            <m:r>
              <m:rPr>
                <m:sty m:val="p"/>
              </m:rPr>
              <w:rPr>
                <w:rFonts w:ascii="Cambria Math" w:hAnsi="Cambria Math"/>
              </w:rPr>
              <m:t>1</m:t>
            </m:r>
          </m:num>
          <m:den>
            <m:r>
              <m:rPr>
                <m:sty m:val="p"/>
              </m:rPr>
              <w:rPr>
                <w:rFonts w:ascii="Cambria Math" w:hAnsi="Cambria Math"/>
              </w:rPr>
              <m:t>C</m:t>
            </m:r>
          </m:den>
        </m:f>
        <m:nary>
          <m:naryPr>
            <m:subHide m:val="1"/>
            <m:ctrlPr>
              <w:rPr>
                <w:rFonts w:ascii="Cambria Math" w:hAnsi="Cambria Math"/>
                <w:iCs/>
              </w:rPr>
            </m:ctrlPr>
          </m:naryPr>
          <m:sub/>
          <m:sup>
            <m:r>
              <m:rPr>
                <m:sty m:val="p"/>
              </m:rPr>
              <w:rPr>
                <w:rFonts w:ascii="Cambria Math" w:hAnsi="Cambria Math"/>
              </w:rPr>
              <m:t>C</m:t>
            </m:r>
          </m:sup>
          <m:e>
            <m:f>
              <m:fPr>
                <m:ctrlPr>
                  <w:rPr>
                    <w:rFonts w:ascii="Cambria Math" w:hAnsi="Cambria Math"/>
                    <w:iCs/>
                  </w:rPr>
                </m:ctrlPr>
              </m:fPr>
              <m:num>
                <m:r>
                  <m:rPr>
                    <m:sty m:val="p"/>
                  </m:rPr>
                  <w:rPr>
                    <w:rFonts w:ascii="Cambria Math" w:hAnsi="Cambria Math"/>
                  </w:rPr>
                  <m:t>D(s)</m:t>
                </m:r>
              </m:num>
              <m:den>
                <m:r>
                  <m:rPr>
                    <m:sty m:val="p"/>
                  </m:rPr>
                  <w:rPr>
                    <w:rFonts w:ascii="Cambria Math" w:hAnsi="Cambria Math"/>
                  </w:rPr>
                  <m:t>ρ(s)</m:t>
                </m:r>
              </m:den>
            </m:f>
            <m:r>
              <m:rPr>
                <m:sty m:val="p"/>
              </m:rPr>
              <w:rPr>
                <w:rFonts w:ascii="Cambria Math" w:hAnsi="Cambria Math"/>
              </w:rPr>
              <m:t>ds</m:t>
            </m:r>
          </m:e>
        </m:nary>
      </m:oMath>
      <w:r w:rsidRPr="00532550">
        <w:rPr>
          <w:iCs/>
        </w:rPr>
        <w:tab/>
      </w:r>
      <w:r w:rsidRPr="00532550">
        <w:rPr>
          <w:iCs/>
        </w:rPr>
        <w:tab/>
      </w:r>
      <w:r w:rsidRPr="00532550">
        <w:rPr>
          <w:iCs/>
        </w:rPr>
        <w:tab/>
      </w:r>
      <w:r w:rsidRPr="00532550">
        <w:rPr>
          <w:iCs/>
        </w:rPr>
        <w:tab/>
      </w:r>
      <w:r w:rsidRPr="00532550">
        <w:rPr>
          <w:iCs/>
        </w:rPr>
        <w:tab/>
      </w:r>
      <w:r w:rsidRPr="00532550">
        <w:rPr>
          <w:iCs/>
        </w:rPr>
        <w:tab/>
        <w:t>(14)</w:t>
      </w:r>
    </w:p>
    <w:p w14:paraId="2974BA4A" w14:textId="77777777" w:rsidR="00344C91" w:rsidRPr="00532550" w:rsidRDefault="00344C91" w:rsidP="00344C91">
      <w:pPr>
        <w:autoSpaceDE w:val="0"/>
        <w:autoSpaceDN w:val="0"/>
        <w:adjustRightInd w:val="0"/>
        <w:ind w:firstLine="426"/>
        <w:jc w:val="both"/>
        <w:rPr>
          <w:iCs/>
        </w:rPr>
      </w:pPr>
      <w:r w:rsidRPr="00532550">
        <w:rPr>
          <w:iCs/>
        </w:rPr>
        <w:t xml:space="preserve">Во-вторых, число суперпериодов </w:t>
      </w:r>
      <m:oMath>
        <m:r>
          <w:rPr>
            <w:rStyle w:val="StyleTimesNewRoman"/>
            <w:rFonts w:ascii="Cambria Math" w:hAnsi="Cambria Math"/>
          </w:rPr>
          <m:t>s</m:t>
        </m:r>
      </m:oMath>
      <w:r w:rsidRPr="00532550">
        <w:rPr>
          <w:iCs/>
        </w:rPr>
        <w:t xml:space="preserve"> равное восьми, незначительно превышает частоту бетатронных колебаний </w:t>
      </w:r>
      <m:oMath>
        <m:sSub>
          <m:sSubPr>
            <m:ctrlPr>
              <w:rPr>
                <w:rStyle w:val="StyleTimesNewRoman"/>
                <w:rFonts w:ascii="Cambria Math" w:hAnsi="Cambria Math"/>
                <w:i/>
              </w:rPr>
            </m:ctrlPr>
          </m:sSubPr>
          <m:e>
            <w:bookmarkStart w:id="16" w:name="_Hlk184737173"/>
            <m:r>
              <w:rPr>
                <w:rStyle w:val="StyleTimesNewRoman"/>
                <w:rFonts w:ascii="Cambria Math" w:hAnsi="Cambria Math"/>
              </w:rPr>
              <m:t>ν</m:t>
            </m:r>
            <w:bookmarkEnd w:id="16"/>
          </m:e>
          <m:sub>
            <m:r>
              <w:rPr>
                <w:rStyle w:val="StyleTimesNewRoman"/>
                <w:rFonts w:ascii="Cambria Math" w:hAnsi="Cambria Math"/>
              </w:rPr>
              <m:t>x</m:t>
            </m:r>
          </m:sub>
        </m:sSub>
      </m:oMath>
      <w:r w:rsidRPr="00532550">
        <w:rPr>
          <w:rStyle w:val="StyleTimesNewRoman"/>
        </w:rPr>
        <w:t xml:space="preserve"> в горизонтальной плоскости</w:t>
      </w:r>
      <w:r w:rsidRPr="00532550">
        <w:rPr>
          <w:iCs/>
        </w:rPr>
        <w:t xml:space="preserve">, что облегчает регулировку </w:t>
      </w:r>
      <w:r>
        <w:t>к</w:t>
      </w:r>
      <w:r w:rsidRPr="005847C8">
        <w:t>оэффициент уплотнения орбит</w:t>
      </w:r>
      <w:r w:rsidRPr="00532550">
        <w:rPr>
          <w:iCs/>
        </w:rPr>
        <w:t>:</w:t>
      </w:r>
    </w:p>
    <w:p w14:paraId="7E1B7D79" w14:textId="77777777" w:rsidR="00344C91" w:rsidRPr="00532550" w:rsidRDefault="00344C91" w:rsidP="00344C91">
      <w:pPr>
        <w:autoSpaceDE w:val="0"/>
        <w:autoSpaceDN w:val="0"/>
        <w:adjustRightInd w:val="0"/>
        <w:jc w:val="right"/>
        <w:rPr>
          <w:rStyle w:val="StyleTimesNewRoman"/>
        </w:rPr>
      </w:pPr>
      <m:oMath>
        <m:r>
          <w:rPr>
            <w:rStyle w:val="StyleTimesNewRoman"/>
            <w:rFonts w:ascii="Cambria Math" w:hAnsi="Cambria Math"/>
          </w:rPr>
          <m:t>α=</m:t>
        </m:r>
        <m:f>
          <m:fPr>
            <m:ctrlPr>
              <w:rPr>
                <w:rStyle w:val="StyleTimesNewRoman"/>
                <w:rFonts w:ascii="Cambria Math" w:hAnsi="Cambria Math"/>
                <w:i/>
              </w:rPr>
            </m:ctrlPr>
          </m:fPr>
          <m:num>
            <m:sSup>
              <m:sSupPr>
                <m:ctrlPr>
                  <w:rPr>
                    <w:rStyle w:val="StyleTimesNewRoman"/>
                    <w:rFonts w:ascii="Cambria Math" w:hAnsi="Cambria Math"/>
                    <w:i/>
                  </w:rPr>
                </m:ctrlPr>
              </m:sSupPr>
              <m:e>
                <m:r>
                  <w:rPr>
                    <w:rStyle w:val="StyleTimesNewRoman"/>
                    <w:rFonts w:ascii="Cambria Math" w:hAnsi="Cambria Math"/>
                  </w:rPr>
                  <m:t>ν</m:t>
                </m:r>
              </m:e>
              <m:sup>
                <m:r>
                  <w:rPr>
                    <w:rStyle w:val="StyleTimesNewRoman"/>
                    <w:rFonts w:ascii="Cambria Math" w:hAnsi="Cambria Math"/>
                  </w:rPr>
                  <m:t>3</m:t>
                </m:r>
              </m:sup>
            </m:sSup>
          </m:num>
          <m:den>
            <m:r>
              <w:rPr>
                <w:rStyle w:val="StyleTimesNewRoman"/>
                <w:rFonts w:ascii="Cambria Math" w:hAnsi="Cambria Math"/>
              </w:rPr>
              <m:t>R</m:t>
            </m:r>
          </m:den>
        </m:f>
        <m:nary>
          <m:naryPr>
            <m:chr m:val="∑"/>
            <m:ctrlPr>
              <w:rPr>
                <w:rStyle w:val="StyleTimesNewRoman"/>
                <w:rFonts w:ascii="Cambria Math" w:hAnsi="Cambria Math"/>
                <w:i/>
              </w:rPr>
            </m:ctrlPr>
          </m:naryPr>
          <m:sub>
            <m:r>
              <w:rPr>
                <w:rStyle w:val="StyleTimesNewRoman"/>
                <w:rFonts w:ascii="Cambria Math" w:hAnsi="Cambria Math"/>
              </w:rPr>
              <m:t>k=0</m:t>
            </m:r>
          </m:sub>
          <m:sup>
            <m:r>
              <w:rPr>
                <w:rStyle w:val="StyleTimesNewRoman"/>
                <w:rFonts w:ascii="Cambria Math" w:hAnsi="Cambria Math"/>
              </w:rPr>
              <m:t>∞</m:t>
            </m:r>
          </m:sup>
          <m:e>
            <m:f>
              <m:fPr>
                <m:ctrlPr>
                  <w:rPr>
                    <w:rStyle w:val="StyleTimesNewRoman"/>
                    <w:rFonts w:ascii="Cambria Math" w:hAnsi="Cambria Math"/>
                    <w:i/>
                  </w:rPr>
                </m:ctrlPr>
              </m:fPr>
              <m:num>
                <m:sSup>
                  <m:sSupPr>
                    <m:ctrlPr>
                      <w:rPr>
                        <w:rStyle w:val="StyleTimesNewRoman"/>
                        <w:rFonts w:ascii="Cambria Math" w:hAnsi="Cambria Math"/>
                        <w:i/>
                      </w:rPr>
                    </m:ctrlPr>
                  </m:sSupPr>
                  <m:e>
                    <m:sSub>
                      <m:sSubPr>
                        <m:ctrlPr>
                          <w:rPr>
                            <w:rStyle w:val="StyleTimesNewRoman"/>
                            <w:rFonts w:ascii="Cambria Math" w:hAnsi="Cambria Math"/>
                            <w:i/>
                          </w:rPr>
                        </m:ctrlPr>
                      </m:sSubPr>
                      <m:e>
                        <m:r>
                          <w:rPr>
                            <w:rStyle w:val="StyleTimesNewRoman"/>
                            <w:rFonts w:ascii="Cambria Math" w:hAnsi="Cambria Math"/>
                          </w:rPr>
                          <m:t>a</m:t>
                        </m:r>
                      </m:e>
                      <m:sub>
                        <m:r>
                          <w:rPr>
                            <w:rStyle w:val="StyleTimesNewRoman"/>
                            <w:rFonts w:ascii="Cambria Math" w:hAnsi="Cambria Math"/>
                          </w:rPr>
                          <m:t>k</m:t>
                        </m:r>
                      </m:sub>
                    </m:sSub>
                  </m:e>
                  <m:sup>
                    <m:r>
                      <w:rPr>
                        <w:rStyle w:val="StyleTimesNewRoman"/>
                        <w:rFonts w:ascii="Cambria Math" w:hAnsi="Cambria Math"/>
                      </w:rPr>
                      <m:t>2</m:t>
                    </m:r>
                  </m:sup>
                </m:sSup>
              </m:num>
              <m:den>
                <m:sSubSup>
                  <m:sSubSupPr>
                    <m:ctrlPr>
                      <w:rPr>
                        <w:rStyle w:val="StyleTimesNewRoman"/>
                        <w:rFonts w:ascii="Cambria Math" w:hAnsi="Cambria Math"/>
                        <w:i/>
                      </w:rPr>
                    </m:ctrlPr>
                  </m:sSubSupPr>
                  <m:e>
                    <m:r>
                      <w:rPr>
                        <w:rStyle w:val="StyleTimesNewRoman"/>
                        <w:rFonts w:ascii="Cambria Math" w:hAnsi="Cambria Math"/>
                      </w:rPr>
                      <m:t>ν</m:t>
                    </m:r>
                  </m:e>
                  <m:sub>
                    <m:r>
                      <w:rPr>
                        <w:rStyle w:val="StyleTimesNewRoman"/>
                        <w:rFonts w:ascii="Cambria Math" w:hAnsi="Cambria Math"/>
                      </w:rPr>
                      <m:t>х</m:t>
                    </m:r>
                  </m:sub>
                  <m:sup>
                    <m:r>
                      <w:rPr>
                        <w:rStyle w:val="StyleTimesNewRoman"/>
                        <w:rFonts w:ascii="Cambria Math" w:hAnsi="Cambria Math"/>
                      </w:rPr>
                      <m:t>2</m:t>
                    </m:r>
                  </m:sup>
                </m:sSubSup>
                <m:r>
                  <w:rPr>
                    <w:rStyle w:val="StyleTimesNewRoman"/>
                    <w:rFonts w:ascii="Cambria Math" w:hAnsi="Cambria Math"/>
                  </w:rPr>
                  <m:t>-</m:t>
                </m:r>
                <m:sSup>
                  <m:sSupPr>
                    <m:ctrlPr>
                      <w:rPr>
                        <w:rStyle w:val="StyleTimesNewRoman"/>
                        <w:rFonts w:ascii="Cambria Math" w:hAnsi="Cambria Math"/>
                        <w:i/>
                      </w:rPr>
                    </m:ctrlPr>
                  </m:sSupPr>
                  <m:e>
                    <m:r>
                      <w:rPr>
                        <w:rStyle w:val="StyleTimesNewRoman"/>
                        <w:rFonts w:ascii="Cambria Math" w:hAnsi="Cambria Math"/>
                      </w:rPr>
                      <m:t>s</m:t>
                    </m:r>
                  </m:e>
                  <m:sup>
                    <m:r>
                      <w:rPr>
                        <w:rStyle w:val="StyleTimesNewRoman"/>
                        <w:rFonts w:ascii="Cambria Math" w:hAnsi="Cambria Math"/>
                      </w:rPr>
                      <m:t>2</m:t>
                    </m:r>
                  </m:sup>
                </m:sSup>
              </m:den>
            </m:f>
          </m:e>
        </m:nary>
      </m:oMath>
      <w:r w:rsidRPr="00532550">
        <w:rPr>
          <w:rStyle w:val="StyleTimesNewRoman"/>
        </w:rPr>
        <w:t>.</w:t>
      </w:r>
      <w:r w:rsidRPr="00532550">
        <w:rPr>
          <w:rStyle w:val="StyleTimesNewRoman"/>
        </w:rPr>
        <w:tab/>
      </w:r>
      <w:r w:rsidRPr="00532550">
        <w:rPr>
          <w:rStyle w:val="StyleTimesNewRoman"/>
        </w:rPr>
        <w:tab/>
      </w:r>
      <w:r w:rsidRPr="00532550">
        <w:rPr>
          <w:rStyle w:val="StyleTimesNewRoman"/>
        </w:rPr>
        <w:tab/>
      </w:r>
      <w:r w:rsidRPr="00532550">
        <w:rPr>
          <w:rStyle w:val="StyleTimesNewRoman"/>
        </w:rPr>
        <w:tab/>
      </w:r>
      <w:r w:rsidRPr="00532550">
        <w:rPr>
          <w:rStyle w:val="StyleTimesNewRoman"/>
        </w:rPr>
        <w:tab/>
      </w:r>
      <w:r w:rsidRPr="00532550">
        <w:rPr>
          <w:rStyle w:val="StyleTimesNewRoman"/>
        </w:rPr>
        <w:tab/>
        <w:t>(15)</w:t>
      </w:r>
    </w:p>
    <w:p w14:paraId="7FA98DEE" w14:textId="77777777" w:rsidR="00344C91" w:rsidRPr="00532550" w:rsidRDefault="00344C91" w:rsidP="00344C91">
      <w:pPr>
        <w:autoSpaceDE w:val="0"/>
        <w:autoSpaceDN w:val="0"/>
        <w:adjustRightInd w:val="0"/>
        <w:ind w:firstLine="426"/>
        <w:jc w:val="both"/>
        <w:rPr>
          <w:rStyle w:val="StyleTimesNewRoman"/>
        </w:rPr>
      </w:pPr>
      <w:r w:rsidRPr="00532550">
        <w:rPr>
          <w:rStyle w:val="StyleTimesNewRoman"/>
        </w:rPr>
        <w:t xml:space="preserve">В-третьих, введение центрального дрейфа упрощает размещение трех семейств </w:t>
      </w:r>
      <w:proofErr w:type="spellStart"/>
      <w:r w:rsidRPr="00532550">
        <w:rPr>
          <w:rStyle w:val="StyleTimesNewRoman"/>
        </w:rPr>
        <w:t>секступолей</w:t>
      </w:r>
      <w:proofErr w:type="spellEnd"/>
      <w:r w:rsidRPr="00532550">
        <w:rPr>
          <w:rStyle w:val="StyleTimesNewRoman"/>
        </w:rPr>
        <w:t xml:space="preserve">, необходимых для регулирования бетатронной и спиновой </w:t>
      </w:r>
      <w:proofErr w:type="spellStart"/>
      <w:proofErr w:type="gramStart"/>
      <w:r w:rsidRPr="00532550">
        <w:rPr>
          <w:rStyle w:val="StyleTimesNewRoman"/>
        </w:rPr>
        <w:t>хроматичностей</w:t>
      </w:r>
      <w:proofErr w:type="spellEnd"/>
      <w:r w:rsidRPr="00532550">
        <w:rPr>
          <w:rStyle w:val="StyleTimesNewRoman"/>
        </w:rPr>
        <w:t>, в то время, как</w:t>
      </w:r>
      <w:proofErr w:type="gramEnd"/>
      <w:r w:rsidRPr="00532550">
        <w:rPr>
          <w:rStyle w:val="StyleTimesNewRoman"/>
        </w:rPr>
        <w:t xml:space="preserve"> боковые дрейфовые участки удобны для размещения фильтров Вина.</w:t>
      </w:r>
    </w:p>
    <w:p w14:paraId="26B6D0C8" w14:textId="77777777" w:rsidR="00344C91" w:rsidRPr="00532550" w:rsidRDefault="00344C91" w:rsidP="00344C91">
      <w:pPr>
        <w:autoSpaceDE w:val="0"/>
        <w:autoSpaceDN w:val="0"/>
        <w:adjustRightInd w:val="0"/>
        <w:jc w:val="both"/>
      </w:pPr>
      <w:r w:rsidRPr="00532550">
        <w:rPr>
          <w:rStyle w:val="StyleTimesNewRoman"/>
        </w:rPr>
        <w:t xml:space="preserve">И наконец, максимальное значение дисперсии в центре суперпериода совпадает с минимальным значением горизонтальной </w:t>
      </w:r>
      <m:oMath>
        <m:sSub>
          <m:sSubPr>
            <m:ctrlPr>
              <w:rPr>
                <w:rFonts w:ascii="Cambria Math" w:hAnsi="Cambria Math"/>
                <w:i/>
              </w:rPr>
            </m:ctrlPr>
          </m:sSubPr>
          <m:e>
            <m:r>
              <w:rPr>
                <w:rFonts w:ascii="Cambria Math" w:hAnsi="Cambria Math"/>
              </w:rPr>
              <m:t>β</m:t>
            </m:r>
          </m:e>
          <m:sub>
            <m:r>
              <w:rPr>
                <w:rFonts w:ascii="Cambria Math" w:hAnsi="Cambria Math"/>
              </w:rPr>
              <m:t>x</m:t>
            </m:r>
          </m:sub>
        </m:sSub>
      </m:oMath>
      <w:r w:rsidRPr="00532550">
        <w:t xml:space="preserve"> функции.</w:t>
      </w:r>
    </w:p>
    <w:p w14:paraId="4E746318" w14:textId="77777777" w:rsidR="00344C91" w:rsidRDefault="00344C91" w:rsidP="00344C91">
      <w:pPr>
        <w:autoSpaceDE w:val="0"/>
        <w:autoSpaceDN w:val="0"/>
        <w:adjustRightInd w:val="0"/>
        <w:jc w:val="both"/>
      </w:pPr>
    </w:p>
    <w:p w14:paraId="620A72C6" w14:textId="77777777" w:rsidR="00344C91" w:rsidRPr="00EF642A" w:rsidRDefault="00344C91" w:rsidP="00344C91">
      <w:pPr>
        <w:pStyle w:val="a4"/>
        <w:ind w:hanging="360"/>
        <w:jc w:val="center"/>
        <w:rPr>
          <w:iCs/>
          <w:sz w:val="28"/>
        </w:rPr>
      </w:pPr>
      <w:r w:rsidRPr="00EF642A">
        <w:rPr>
          <w:iCs/>
          <w:sz w:val="28"/>
        </w:rPr>
        <w:t>ЗАКЛЮЧЕНИЕ</w:t>
      </w:r>
    </w:p>
    <w:p w14:paraId="45E1F4B7" w14:textId="77777777" w:rsidR="00344C91" w:rsidRPr="00532550" w:rsidRDefault="00344C91" w:rsidP="00344C9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851"/>
        <w:jc w:val="both"/>
      </w:pPr>
      <w:r w:rsidRPr="00532550">
        <w:rPr>
          <w:rFonts w:eastAsiaTheme="minorEastAsia"/>
        </w:rPr>
        <w:t xml:space="preserve">При использовании Нуклотрона в качестве бустера для коллайдера, конечная энергия Нуклотрона может быть понижена до </w:t>
      </w:r>
      <m:oMath>
        <m:r>
          <w:rPr>
            <w:rFonts w:ascii="Cambria Math" w:eastAsiaTheme="minorEastAsia" w:hAnsi="Cambria Math"/>
          </w:rPr>
          <m:t>2-3</m:t>
        </m:r>
      </m:oMath>
      <w:r w:rsidRPr="00532550">
        <w:rPr>
          <w:rFonts w:eastAsiaTheme="minorEastAsia"/>
        </w:rPr>
        <w:t xml:space="preserve"> ГэВ без особого ухудшения всех свойств комплекса НИКА в виду переноса в коллайдер всех физических экспериментов с поляризованными пучками. Это решение является положительным и с другой стороны. Оно позволит сократить общую длину поворотных магнитов, например, за счет уменьшения до одной секции в каждом поворотном двойном магните Нуклотрона и сэкономить на орбите место с общей длиной ⁓70 метров для дополнительного оборудования, в частности для соленоидов, сохраняющих поляризацию. Кроме того, данное решение дает очевидные возможности для дополнительного размещения оборудования для поиска ЭДМ и </w:t>
      </w:r>
      <w:proofErr w:type="spellStart"/>
      <w:r w:rsidRPr="00532550">
        <w:rPr>
          <w:rFonts w:eastAsiaTheme="minorEastAsia"/>
        </w:rPr>
        <w:t>аксиона</w:t>
      </w:r>
      <w:proofErr w:type="spellEnd"/>
      <w:r w:rsidRPr="00532550">
        <w:rPr>
          <w:rFonts w:eastAsiaTheme="minorEastAsia"/>
        </w:rPr>
        <w:t xml:space="preserve"> непосредственно в Нуклотроне.</w:t>
      </w:r>
      <w:r w:rsidRPr="00532550">
        <w:t xml:space="preserve"> </w:t>
      </w:r>
    </w:p>
    <w:p w14:paraId="0875E1B5" w14:textId="77777777" w:rsidR="00344C91" w:rsidRPr="00532550" w:rsidRDefault="00344C91" w:rsidP="00344C9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709"/>
        <w:jc w:val="both"/>
        <w:rPr>
          <w:rFonts w:eastAsiaTheme="minorEastAsia"/>
        </w:rPr>
      </w:pPr>
      <w:r w:rsidRPr="00532550">
        <w:rPr>
          <w:rFonts w:eastAsiaTheme="minorEastAsia"/>
        </w:rPr>
        <w:t xml:space="preserve">В первую очередь </w:t>
      </w:r>
      <w:proofErr w:type="spellStart"/>
      <w:r w:rsidRPr="00532550">
        <w:rPr>
          <w:rFonts w:eastAsiaTheme="minorEastAsia"/>
        </w:rPr>
        <w:t>коллайдерные</w:t>
      </w:r>
      <w:proofErr w:type="spellEnd"/>
      <w:r w:rsidRPr="00532550">
        <w:rPr>
          <w:rFonts w:eastAsiaTheme="minorEastAsia"/>
        </w:rPr>
        <w:t xml:space="preserve"> эксперименты предъявляют требования к светимости. Которые дают ограничения, помимо прочего, и на продольный фазовый размер конченого сгустка. При ускорении, необходимо как преодолеть критическую энергию, так и разделить пучок на 22 сгустка при помощи ВЧ гимнастики, при этом не раздуть фазовый объём. </w:t>
      </w:r>
    </w:p>
    <w:p w14:paraId="2D608C56" w14:textId="77777777" w:rsidR="00344C91" w:rsidRPr="00532550" w:rsidRDefault="00344C91" w:rsidP="00344C91">
      <w:pPr>
        <w:autoSpaceDE w:val="0"/>
        <w:autoSpaceDN w:val="0"/>
        <w:adjustRightInd w:val="0"/>
        <w:jc w:val="both"/>
      </w:pPr>
      <w:r w:rsidRPr="00532550">
        <w:rPr>
          <w:rFonts w:eastAsiaTheme="minorEastAsia"/>
        </w:rPr>
        <w:t xml:space="preserve">Рассмотрена возможная схема скачка критической энергии для </w:t>
      </w:r>
      <w:r w:rsidRPr="00532550">
        <w:rPr>
          <w:rFonts w:eastAsiaTheme="minorEastAsia"/>
          <w:lang w:val="en-US"/>
        </w:rPr>
        <w:t>NICA</w:t>
      </w:r>
      <w:r w:rsidRPr="00532550">
        <w:rPr>
          <w:rFonts w:eastAsiaTheme="minorEastAsia"/>
        </w:rPr>
        <w:t>. Характерные величинами являются,</w:t>
      </w:r>
      <w:r w:rsidRPr="00532550">
        <w:rPr>
          <w:rFonts w:eastAsiaTheme="minorEastAsia"/>
          <w:iCs/>
        </w:rPr>
        <w:t xml:space="preserve"> величина скачка </w:t>
      </w:r>
      <m:oMath>
        <m:r>
          <m:rPr>
            <m:sty m:val="p"/>
          </m:rPr>
          <w:rPr>
            <w:rFonts w:ascii="Cambria Math" w:eastAsiaTheme="minorEastAsia" w:hAnsi="Cambria Math"/>
          </w:rPr>
          <m:t>Δ</m:t>
        </m:r>
        <m:sSub>
          <m:sSubPr>
            <m:ctrlPr>
              <w:rPr>
                <w:rFonts w:ascii="Cambria Math" w:hAnsi="Cambria Math"/>
                <w:i/>
                <w:noProof/>
                <w:lang w:val="en-US"/>
              </w:rPr>
            </m:ctrlPr>
          </m:sSubPr>
          <m:e>
            <m:r>
              <w:rPr>
                <w:rFonts w:ascii="Cambria Math" w:hAnsi="Cambria Math"/>
                <w:noProof/>
                <w:lang w:val="en-US"/>
              </w:rPr>
              <m:t>γ</m:t>
            </m:r>
          </m:e>
          <m:sub>
            <m:r>
              <w:rPr>
                <w:rFonts w:ascii="Cambria Math" w:hAnsi="Cambria Math"/>
                <w:noProof/>
                <w:lang w:val="en-US"/>
              </w:rPr>
              <m:t>tr</m:t>
            </m:r>
          </m:sub>
        </m:sSub>
        <m:r>
          <w:rPr>
            <w:rFonts w:ascii="Cambria Math" w:hAnsi="Cambria Math"/>
            <w:noProof/>
          </w:rPr>
          <m:t>=0,09</m:t>
        </m:r>
      </m:oMath>
      <w:r w:rsidRPr="00532550">
        <w:rPr>
          <w:rFonts w:eastAsiaTheme="minorEastAsia"/>
        </w:rPr>
        <w:t xml:space="preserve"> и темп изменения критической энергии </w:t>
      </w:r>
      <m:oMath>
        <m:f>
          <m:fPr>
            <m:type m:val="lin"/>
            <m:ctrlPr>
              <w:rPr>
                <w:rFonts w:ascii="Cambria Math" w:hAnsi="Cambria Math"/>
                <w:i/>
                <w:noProof/>
              </w:rPr>
            </m:ctrlPr>
          </m:fPr>
          <m:num>
            <m:r>
              <w:rPr>
                <w:rFonts w:ascii="Cambria Math" w:hAnsi="Cambria Math"/>
                <w:noProof/>
                <w:lang w:val="en-US"/>
              </w:rPr>
              <m:t>d</m:t>
            </m:r>
            <m:sSub>
              <m:sSubPr>
                <m:ctrlPr>
                  <w:rPr>
                    <w:rFonts w:ascii="Cambria Math" w:hAnsi="Cambria Math"/>
                    <w:i/>
                    <w:noProof/>
                    <w:lang w:val="en-US"/>
                  </w:rPr>
                </m:ctrlPr>
              </m:sSubPr>
              <m:e>
                <m:r>
                  <w:rPr>
                    <w:rFonts w:ascii="Cambria Math" w:hAnsi="Cambria Math"/>
                    <w:noProof/>
                    <w:lang w:val="en-US"/>
                  </w:rPr>
                  <m:t>γ</m:t>
                </m:r>
              </m:e>
              <m:sub>
                <m:r>
                  <w:rPr>
                    <w:rFonts w:ascii="Cambria Math" w:hAnsi="Cambria Math"/>
                    <w:noProof/>
                    <w:lang w:val="en-US"/>
                  </w:rPr>
                  <m:t>tr</m:t>
                </m:r>
              </m:sub>
            </m:sSub>
          </m:num>
          <m:den>
            <m:r>
              <w:rPr>
                <w:rFonts w:ascii="Cambria Math" w:hAnsi="Cambria Math"/>
                <w:noProof/>
              </w:rPr>
              <m:t>dt</m:t>
            </m:r>
          </m:den>
        </m:f>
        <m:r>
          <w:rPr>
            <w:rFonts w:ascii="Cambria Math" w:eastAsiaTheme="minorEastAsia" w:hAnsi="Cambria Math"/>
            <w:noProof/>
          </w:rPr>
          <m:t xml:space="preserve">=8,5 </m:t>
        </m:r>
        <m:sSup>
          <m:sSupPr>
            <m:ctrlPr>
              <w:rPr>
                <w:rFonts w:ascii="Cambria Math" w:eastAsiaTheme="minorEastAsia" w:hAnsi="Cambria Math"/>
                <w:i/>
                <w:noProof/>
                <w:lang w:val="en-US"/>
              </w:rPr>
            </m:ctrlPr>
          </m:sSupPr>
          <m:e>
            <m:r>
              <w:rPr>
                <w:rFonts w:ascii="Cambria Math" w:eastAsiaTheme="minorEastAsia" w:hAnsi="Cambria Math"/>
                <w:noProof/>
                <w:lang w:val="en-US"/>
              </w:rPr>
              <m:t>c</m:t>
            </m:r>
          </m:e>
          <m:sup>
            <m:r>
              <w:rPr>
                <w:rFonts w:ascii="Cambria Math" w:eastAsiaTheme="minorEastAsia" w:hAnsi="Cambria Math"/>
                <w:noProof/>
              </w:rPr>
              <m:t>-1</m:t>
            </m:r>
          </m:sup>
        </m:sSup>
      </m:oMath>
      <w:r w:rsidRPr="00532550">
        <w:rPr>
          <w:rFonts w:eastAsiaTheme="minorEastAsia"/>
          <w:iCs/>
        </w:rPr>
        <w:t xml:space="preserve">. Для гармонического ВЧ предложенный скачок оказывает малое влияние на продольную динамику в силу малости скачка и его низкого темпа по сравнению с темпом ускорения. </w:t>
      </w:r>
      <w:proofErr w:type="gramStart"/>
      <w:r w:rsidRPr="00532550">
        <w:rPr>
          <w:rFonts w:eastAsiaTheme="minorEastAsia"/>
          <w:iCs/>
        </w:rPr>
        <w:t>Для барьерного ВЧ,</w:t>
      </w:r>
      <w:proofErr w:type="gramEnd"/>
      <w:r w:rsidRPr="00532550">
        <w:rPr>
          <w:rFonts w:eastAsiaTheme="minorEastAsia"/>
          <w:iCs/>
        </w:rPr>
        <w:t xml:space="preserve"> </w:t>
      </w:r>
      <w:r w:rsidRPr="00532550">
        <w:rPr>
          <w:rFonts w:eastAsiaTheme="minorEastAsia"/>
        </w:rPr>
        <w:t xml:space="preserve">ограничение на величину скачка дает пороговое значение количества частиц в равномерном сгустке, вследствие микроволновой неустойчивости. И не позволяет достигнуть количества частиц </w:t>
      </w:r>
      <m:oMath>
        <m:r>
          <w:rPr>
            <w:rFonts w:ascii="Cambria Math" w:eastAsiaTheme="minorEastAsia" w:hAnsi="Cambria Math"/>
          </w:rPr>
          <m:t>1×</m:t>
        </m:r>
        <m:sSup>
          <m:sSupPr>
            <m:ctrlPr>
              <w:rPr>
                <w:rFonts w:ascii="Cambria Math" w:eastAsiaTheme="minorEastAsia" w:hAnsi="Cambria Math"/>
                <w:i/>
                <w:iCs/>
              </w:rPr>
            </m:ctrlPr>
          </m:sSupPr>
          <m:e>
            <m:r>
              <w:rPr>
                <w:rFonts w:ascii="Cambria Math" w:eastAsiaTheme="minorEastAsia" w:hAnsi="Cambria Math"/>
              </w:rPr>
              <m:t>10</m:t>
            </m:r>
          </m:e>
          <m:sup>
            <m:r>
              <w:rPr>
                <w:rFonts w:ascii="Cambria Math" w:eastAsiaTheme="minorEastAsia" w:hAnsi="Cambria Math"/>
              </w:rPr>
              <m:t>12</m:t>
            </m:r>
          </m:sup>
        </m:sSup>
      </m:oMath>
      <w:r w:rsidRPr="00532550">
        <w:rPr>
          <w:rFonts w:eastAsiaTheme="minorEastAsia"/>
        </w:rPr>
        <w:t xml:space="preserve"> в конечном сгустке для достижения максимальной светимости.</w:t>
      </w:r>
      <w:r w:rsidRPr="00297E6D">
        <w:rPr>
          <w:rStyle w:val="StyleTimesNewRoman"/>
        </w:rPr>
        <w:t xml:space="preserve"> </w:t>
      </w:r>
      <w:r w:rsidRPr="00532550">
        <w:rPr>
          <w:rStyle w:val="StyleTimesNewRoman"/>
        </w:rPr>
        <w:t xml:space="preserve">горизонтальной </w:t>
      </w:r>
      <m:oMath>
        <m:sSub>
          <m:sSubPr>
            <m:ctrlPr>
              <w:rPr>
                <w:rFonts w:ascii="Cambria Math" w:hAnsi="Cambria Math"/>
                <w:i/>
              </w:rPr>
            </m:ctrlPr>
          </m:sSubPr>
          <m:e>
            <m:r>
              <w:rPr>
                <w:rFonts w:ascii="Cambria Math" w:hAnsi="Cambria Math"/>
              </w:rPr>
              <m:t>β</m:t>
            </m:r>
          </m:e>
          <m:sub>
            <m:r>
              <w:rPr>
                <w:rFonts w:ascii="Cambria Math" w:hAnsi="Cambria Math"/>
              </w:rPr>
              <m:t>x</m:t>
            </m:r>
          </m:sub>
        </m:sSub>
      </m:oMath>
      <w:r w:rsidRPr="00532550">
        <w:t xml:space="preserve"> функции.</w:t>
      </w:r>
    </w:p>
    <w:p w14:paraId="5A68EC8C" w14:textId="77777777" w:rsidR="00344C91" w:rsidRDefault="00344C91" w:rsidP="00344C91">
      <w:r>
        <w:t>25-72-30005, </w:t>
      </w:r>
      <w:hyperlink r:id="rId46" w:tgtFrame="_blank" w:history="1">
        <w:r>
          <w:rPr>
            <w:rStyle w:val="af1"/>
            <w:color w:val="0070F0"/>
          </w:rPr>
          <w:t>https://rscf.ru/project/25-72-30005/</w:t>
        </w:r>
      </w:hyperlink>
    </w:p>
    <w:p w14:paraId="0647A263" w14:textId="77777777" w:rsidR="00344C91" w:rsidRPr="00B646EC" w:rsidRDefault="00344C91" w:rsidP="00344C9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709"/>
        <w:jc w:val="both"/>
        <w:rPr>
          <w:rStyle w:val="rynqvb"/>
          <w:rFonts w:eastAsiaTheme="minorEastAsia"/>
          <w:lang w:val="en-US"/>
        </w:rPr>
      </w:pPr>
    </w:p>
    <w:p w14:paraId="052D562F" w14:textId="77777777" w:rsidR="00344C91" w:rsidRDefault="00344C91" w:rsidP="00344C91">
      <w:pPr>
        <w:pStyle w:val="ad"/>
      </w:pPr>
    </w:p>
    <w:p w14:paraId="374FEE9D" w14:textId="77777777" w:rsidR="00344C91" w:rsidRPr="00EF642A" w:rsidRDefault="00344C91" w:rsidP="00344C91">
      <w:pPr>
        <w:pStyle w:val="ad"/>
        <w:ind w:left="0" w:right="106"/>
        <w:rPr>
          <w:lang w:val="en-US" w:eastAsia="en-US"/>
        </w:rPr>
      </w:pPr>
      <w:bookmarkStart w:id="17" w:name="_Hlk205630869"/>
      <w:r>
        <w:lastRenderedPageBreak/>
        <w:t>СПИСОК</w:t>
      </w:r>
      <w:r w:rsidRPr="00CA1F1B">
        <w:rPr>
          <w:lang w:val="en-US"/>
        </w:rPr>
        <w:t xml:space="preserve"> </w:t>
      </w:r>
      <w:r>
        <w:t>ЛИТЕРАТУРЫ</w:t>
      </w:r>
      <w:r>
        <w:rPr>
          <w:lang w:val="en-US"/>
        </w:rPr>
        <w:t xml:space="preserve">/REFERENCES </w:t>
      </w:r>
    </w:p>
    <w:p w14:paraId="1081D6F4" w14:textId="77777777" w:rsidR="00344C91" w:rsidRPr="00532550" w:rsidRDefault="00344C91" w:rsidP="00344C91">
      <w:pPr>
        <w:autoSpaceDE w:val="0"/>
        <w:autoSpaceDN w:val="0"/>
        <w:adjustRightInd w:val="0"/>
        <w:jc w:val="both"/>
        <w:rPr>
          <w:rFonts w:asciiTheme="majorBidi" w:hAnsiTheme="majorBidi" w:cstheme="majorBidi"/>
          <w:lang w:val="en-US"/>
        </w:rPr>
      </w:pPr>
    </w:p>
    <w:p w14:paraId="602000EA" w14:textId="77777777" w:rsidR="00344C91" w:rsidRPr="00CA4DA1" w:rsidRDefault="00344C91" w:rsidP="00344C91">
      <w:pPr>
        <w:pStyle w:val="a4"/>
        <w:numPr>
          <w:ilvl w:val="0"/>
          <w:numId w:val="2"/>
        </w:numPr>
        <w:autoSpaceDE w:val="0"/>
        <w:autoSpaceDN w:val="0"/>
        <w:adjustRightInd w:val="0"/>
        <w:contextualSpacing w:val="0"/>
        <w:jc w:val="both"/>
        <w:rPr>
          <w:rFonts w:asciiTheme="majorBidi" w:hAnsiTheme="majorBidi" w:cstheme="majorBidi"/>
          <w:iCs/>
          <w:lang w:val="en-US"/>
        </w:rPr>
      </w:pPr>
      <w:r w:rsidRPr="00CA4DA1">
        <w:rPr>
          <w:rFonts w:asciiTheme="majorBidi" w:hAnsiTheme="majorBidi" w:cstheme="majorBidi"/>
          <w:i/>
          <w:iCs/>
          <w:lang w:val="en-US"/>
        </w:rPr>
        <w:t>Senichev Yu.</w:t>
      </w:r>
      <w:r w:rsidRPr="00CA4DA1">
        <w:rPr>
          <w:rFonts w:asciiTheme="majorBidi" w:hAnsiTheme="majorBidi" w:cstheme="majorBidi"/>
          <w:iCs/>
          <w:lang w:val="en-US"/>
        </w:rPr>
        <w:t xml:space="preserve"> A «</w:t>
      </w:r>
      <w:r>
        <w:rPr>
          <w:rFonts w:asciiTheme="majorBidi" w:hAnsiTheme="majorBidi" w:cstheme="majorBidi"/>
          <w:iCs/>
          <w:lang w:val="en-US"/>
        </w:rPr>
        <w:t>R</w:t>
      </w:r>
      <w:r w:rsidRPr="00CA4DA1">
        <w:rPr>
          <w:rFonts w:asciiTheme="majorBidi" w:hAnsiTheme="majorBidi" w:cstheme="majorBidi"/>
          <w:iCs/>
          <w:lang w:val="en-US"/>
        </w:rPr>
        <w:t xml:space="preserve">esonant» </w:t>
      </w:r>
      <w:r>
        <w:rPr>
          <w:rFonts w:asciiTheme="majorBidi" w:hAnsiTheme="majorBidi" w:cstheme="majorBidi"/>
          <w:iCs/>
          <w:lang w:val="en-US"/>
        </w:rPr>
        <w:t>L</w:t>
      </w:r>
      <w:r w:rsidRPr="00CA4DA1">
        <w:rPr>
          <w:rFonts w:asciiTheme="majorBidi" w:hAnsiTheme="majorBidi" w:cstheme="majorBidi"/>
          <w:iCs/>
          <w:lang w:val="en-US"/>
        </w:rPr>
        <w:t xml:space="preserve">attice for a </w:t>
      </w:r>
      <w:r>
        <w:rPr>
          <w:rFonts w:asciiTheme="majorBidi" w:hAnsiTheme="majorBidi" w:cstheme="majorBidi"/>
          <w:iCs/>
          <w:lang w:val="en-US"/>
        </w:rPr>
        <w:t>S</w:t>
      </w:r>
      <w:r w:rsidRPr="00CA4DA1">
        <w:rPr>
          <w:rFonts w:asciiTheme="majorBidi" w:hAnsiTheme="majorBidi" w:cstheme="majorBidi"/>
          <w:iCs/>
          <w:lang w:val="en-US"/>
        </w:rPr>
        <w:t xml:space="preserve">ynchrotron with a </w:t>
      </w:r>
      <w:r>
        <w:rPr>
          <w:rFonts w:asciiTheme="majorBidi" w:hAnsiTheme="majorBidi" w:cstheme="majorBidi"/>
          <w:iCs/>
          <w:lang w:val="en-US"/>
        </w:rPr>
        <w:t>L</w:t>
      </w:r>
      <w:r w:rsidRPr="00CA4DA1">
        <w:rPr>
          <w:rFonts w:asciiTheme="majorBidi" w:hAnsiTheme="majorBidi" w:cstheme="majorBidi"/>
          <w:iCs/>
          <w:lang w:val="en-US"/>
        </w:rPr>
        <w:t xml:space="preserve">ow or </w:t>
      </w:r>
      <w:r>
        <w:rPr>
          <w:rFonts w:asciiTheme="majorBidi" w:hAnsiTheme="majorBidi" w:cstheme="majorBidi"/>
          <w:iCs/>
          <w:lang w:val="en-US"/>
        </w:rPr>
        <w:t>N</w:t>
      </w:r>
      <w:r w:rsidRPr="00CA4DA1">
        <w:rPr>
          <w:rFonts w:asciiTheme="majorBidi" w:hAnsiTheme="majorBidi" w:cstheme="majorBidi"/>
          <w:iCs/>
          <w:lang w:val="en-US"/>
        </w:rPr>
        <w:t>egati</w:t>
      </w:r>
      <w:r>
        <w:rPr>
          <w:rFonts w:asciiTheme="majorBidi" w:hAnsiTheme="majorBidi" w:cstheme="majorBidi"/>
          <w:iCs/>
          <w:lang w:val="en-US"/>
        </w:rPr>
        <w:t>ve Momentum Compaction Factor. Preprint</w:t>
      </w:r>
      <w:r w:rsidRPr="00CA4DA1">
        <w:rPr>
          <w:rFonts w:asciiTheme="majorBidi" w:hAnsiTheme="majorBidi" w:cstheme="majorBidi"/>
          <w:iCs/>
          <w:lang w:val="en-US"/>
        </w:rPr>
        <w:t xml:space="preserve"> No 97-40</w:t>
      </w:r>
      <w:r>
        <w:rPr>
          <w:rFonts w:asciiTheme="majorBidi" w:hAnsiTheme="majorBidi" w:cstheme="majorBidi"/>
          <w:iCs/>
          <w:lang w:val="en-US"/>
        </w:rPr>
        <w:t xml:space="preserve">. </w:t>
      </w:r>
      <w:r w:rsidRPr="00CA4DA1">
        <w:rPr>
          <w:rFonts w:asciiTheme="majorBidi" w:hAnsiTheme="majorBidi" w:cstheme="majorBidi"/>
          <w:iCs/>
          <w:lang w:val="en-US"/>
        </w:rPr>
        <w:t>1997. Tsukuba</w:t>
      </w:r>
      <w:r>
        <w:rPr>
          <w:rFonts w:asciiTheme="majorBidi" w:hAnsiTheme="majorBidi" w:cstheme="majorBidi"/>
          <w:iCs/>
          <w:lang w:val="en-US"/>
        </w:rPr>
        <w:t>: KEK</w:t>
      </w:r>
      <w:r w:rsidRPr="00CA4DA1">
        <w:rPr>
          <w:rFonts w:asciiTheme="majorBidi" w:hAnsiTheme="majorBidi" w:cstheme="majorBidi"/>
          <w:iCs/>
          <w:lang w:val="en-US"/>
        </w:rPr>
        <w:t>.</w:t>
      </w:r>
    </w:p>
    <w:p w14:paraId="46D00CA4" w14:textId="77777777" w:rsidR="00344C91" w:rsidRPr="00CA4DA1" w:rsidRDefault="00344C91" w:rsidP="00344C91">
      <w:pPr>
        <w:pStyle w:val="a4"/>
        <w:numPr>
          <w:ilvl w:val="0"/>
          <w:numId w:val="2"/>
        </w:numPr>
        <w:autoSpaceDE w:val="0"/>
        <w:autoSpaceDN w:val="0"/>
        <w:adjustRightInd w:val="0"/>
        <w:contextualSpacing w:val="0"/>
        <w:jc w:val="both"/>
        <w:rPr>
          <w:rFonts w:asciiTheme="majorBidi" w:hAnsiTheme="majorBidi" w:cstheme="majorBidi"/>
          <w:iCs/>
          <w:lang w:val="en-US"/>
        </w:rPr>
      </w:pPr>
      <w:proofErr w:type="spellStart"/>
      <w:r w:rsidRPr="00CA4DA1">
        <w:rPr>
          <w:rFonts w:asciiTheme="majorBidi" w:hAnsiTheme="majorBidi" w:cstheme="majorBidi"/>
          <w:i/>
          <w:iCs/>
          <w:lang w:val="en-US"/>
        </w:rPr>
        <w:t>Ischi</w:t>
      </w:r>
      <w:proofErr w:type="spellEnd"/>
      <w:r w:rsidRPr="00CA4DA1">
        <w:rPr>
          <w:rFonts w:asciiTheme="majorBidi" w:hAnsiTheme="majorBidi" w:cstheme="majorBidi"/>
          <w:i/>
          <w:iCs/>
          <w:lang w:val="en-US"/>
        </w:rPr>
        <w:t xml:space="preserve"> Y. et al.</w:t>
      </w:r>
      <w:r w:rsidRPr="00CA4DA1">
        <w:rPr>
          <w:rFonts w:asciiTheme="majorBidi" w:hAnsiTheme="majorBidi" w:cstheme="majorBidi"/>
          <w:iCs/>
          <w:lang w:val="en-US"/>
        </w:rPr>
        <w:t xml:space="preserve"> Lat</w:t>
      </w:r>
      <w:r>
        <w:rPr>
          <w:rFonts w:asciiTheme="majorBidi" w:hAnsiTheme="majorBidi" w:cstheme="majorBidi"/>
          <w:iCs/>
          <w:lang w:val="en-US"/>
        </w:rPr>
        <w:t>tice Design of JHF Synchrotrons.</w:t>
      </w:r>
      <w:r w:rsidRPr="00CA4DA1">
        <w:rPr>
          <w:rFonts w:asciiTheme="majorBidi" w:hAnsiTheme="majorBidi" w:cstheme="majorBidi"/>
          <w:iCs/>
          <w:lang w:val="en-US"/>
        </w:rPr>
        <w:t xml:space="preserve"> Proc. APAC’98. Tsukuba</w:t>
      </w:r>
      <w:r>
        <w:rPr>
          <w:rFonts w:asciiTheme="majorBidi" w:hAnsiTheme="majorBidi" w:cstheme="majorBidi"/>
          <w:iCs/>
          <w:lang w:val="en-US"/>
        </w:rPr>
        <w:t xml:space="preserve">, Japan. 1998. </w:t>
      </w:r>
      <w:r w:rsidRPr="00CA4DA1">
        <w:rPr>
          <w:rFonts w:asciiTheme="majorBidi" w:hAnsiTheme="majorBidi" w:cstheme="majorBidi"/>
          <w:iCs/>
          <w:lang w:val="en-US"/>
        </w:rPr>
        <w:t>P. 378.</w:t>
      </w:r>
    </w:p>
    <w:p w14:paraId="3681BE2E" w14:textId="77777777" w:rsidR="00344C91" w:rsidRPr="00CA4DA1" w:rsidRDefault="00344C91" w:rsidP="00344C91">
      <w:pPr>
        <w:pStyle w:val="a4"/>
        <w:numPr>
          <w:ilvl w:val="0"/>
          <w:numId w:val="2"/>
        </w:numPr>
        <w:autoSpaceDE w:val="0"/>
        <w:autoSpaceDN w:val="0"/>
        <w:adjustRightInd w:val="0"/>
        <w:contextualSpacing w:val="0"/>
        <w:jc w:val="both"/>
        <w:rPr>
          <w:rFonts w:asciiTheme="majorBidi" w:hAnsiTheme="majorBidi" w:cstheme="majorBidi"/>
          <w:iCs/>
          <w:lang w:val="en-US"/>
        </w:rPr>
      </w:pPr>
      <w:r w:rsidRPr="00CA4DA1">
        <w:rPr>
          <w:rFonts w:asciiTheme="majorBidi" w:hAnsiTheme="majorBidi" w:cstheme="majorBidi"/>
          <w:i/>
          <w:iCs/>
          <w:lang w:val="en-US"/>
        </w:rPr>
        <w:t>Bartosik H. et a</w:t>
      </w:r>
      <w:r w:rsidRPr="00CA4DA1">
        <w:rPr>
          <w:rFonts w:asciiTheme="majorBidi" w:hAnsiTheme="majorBidi" w:cstheme="majorBidi"/>
          <w:iCs/>
          <w:lang w:val="en-US"/>
        </w:rPr>
        <w:t xml:space="preserve">l. Comparison of PS2 </w:t>
      </w:r>
      <w:r>
        <w:rPr>
          <w:rFonts w:asciiTheme="majorBidi" w:hAnsiTheme="majorBidi" w:cstheme="majorBidi"/>
          <w:iCs/>
          <w:lang w:val="en-US"/>
        </w:rPr>
        <w:t>L</w:t>
      </w:r>
      <w:r w:rsidRPr="00CA4DA1">
        <w:rPr>
          <w:rFonts w:asciiTheme="majorBidi" w:hAnsiTheme="majorBidi" w:cstheme="majorBidi"/>
          <w:iCs/>
          <w:lang w:val="en-US"/>
        </w:rPr>
        <w:t xml:space="preserve">attices with </w:t>
      </w:r>
      <w:r>
        <w:rPr>
          <w:rFonts w:asciiTheme="majorBidi" w:hAnsiTheme="majorBidi" w:cstheme="majorBidi"/>
          <w:iCs/>
          <w:lang w:val="en-US"/>
        </w:rPr>
        <w:t>D</w:t>
      </w:r>
      <w:r w:rsidRPr="00CA4DA1">
        <w:rPr>
          <w:rFonts w:asciiTheme="majorBidi" w:hAnsiTheme="majorBidi" w:cstheme="majorBidi"/>
          <w:iCs/>
          <w:lang w:val="en-US"/>
        </w:rPr>
        <w:t xml:space="preserve">ifferent </w:t>
      </w:r>
      <w:r>
        <w:rPr>
          <w:rFonts w:asciiTheme="majorBidi" w:hAnsiTheme="majorBidi" w:cstheme="majorBidi"/>
          <w:iCs/>
          <w:lang w:val="en-US"/>
        </w:rPr>
        <w:t>G</w:t>
      </w:r>
      <w:r w:rsidRPr="00CA4DA1">
        <w:rPr>
          <w:rFonts w:asciiTheme="majorBidi" w:hAnsiTheme="majorBidi" w:cstheme="majorBidi"/>
          <w:iCs/>
          <w:lang w:val="en-US"/>
        </w:rPr>
        <w:t>eometry</w:t>
      </w:r>
      <w:r>
        <w:rPr>
          <w:rFonts w:asciiTheme="majorBidi" w:hAnsiTheme="majorBidi" w:cstheme="majorBidi"/>
          <w:iCs/>
          <w:lang w:val="en-US"/>
        </w:rPr>
        <w:t>.</w:t>
      </w:r>
      <w:r w:rsidRPr="00CA4DA1">
        <w:rPr>
          <w:rFonts w:asciiTheme="majorBidi" w:hAnsiTheme="majorBidi" w:cstheme="majorBidi"/>
          <w:iCs/>
          <w:lang w:val="en-US"/>
        </w:rPr>
        <w:t xml:space="preserve"> Proc. IPAC’10. Kyoto,</w:t>
      </w:r>
      <w:r>
        <w:rPr>
          <w:rFonts w:asciiTheme="majorBidi" w:hAnsiTheme="majorBidi" w:cstheme="majorBidi"/>
          <w:iCs/>
          <w:lang w:val="en-US"/>
        </w:rPr>
        <w:t xml:space="preserve"> Japan.</w:t>
      </w:r>
      <w:r w:rsidRPr="00CA4DA1">
        <w:rPr>
          <w:rFonts w:asciiTheme="majorBidi" w:hAnsiTheme="majorBidi" w:cstheme="majorBidi"/>
          <w:iCs/>
          <w:lang w:val="en-US"/>
        </w:rPr>
        <w:t xml:space="preserve"> 2010. P. 4557.</w:t>
      </w:r>
    </w:p>
    <w:p w14:paraId="2A69B2F2" w14:textId="77777777" w:rsidR="00344C91" w:rsidRPr="00CA4DA1" w:rsidRDefault="00344C91" w:rsidP="00344C91">
      <w:pPr>
        <w:pStyle w:val="a4"/>
        <w:numPr>
          <w:ilvl w:val="0"/>
          <w:numId w:val="2"/>
        </w:numPr>
        <w:autoSpaceDE w:val="0"/>
        <w:autoSpaceDN w:val="0"/>
        <w:adjustRightInd w:val="0"/>
        <w:contextualSpacing w:val="0"/>
        <w:jc w:val="both"/>
        <w:rPr>
          <w:rFonts w:asciiTheme="majorBidi" w:hAnsiTheme="majorBidi" w:cstheme="majorBidi"/>
          <w:iCs/>
          <w:lang w:val="en-US"/>
        </w:rPr>
      </w:pPr>
      <w:r w:rsidRPr="00CA4DA1">
        <w:rPr>
          <w:rFonts w:asciiTheme="majorBidi" w:hAnsiTheme="majorBidi" w:cstheme="majorBidi"/>
          <w:i/>
          <w:iCs/>
          <w:lang w:val="en-US"/>
        </w:rPr>
        <w:t>Senichev Y. et al.</w:t>
      </w:r>
      <w:r w:rsidRPr="00CA4DA1">
        <w:rPr>
          <w:rFonts w:asciiTheme="majorBidi" w:hAnsiTheme="majorBidi" w:cstheme="majorBidi"/>
          <w:iCs/>
          <w:lang w:val="en-US"/>
        </w:rPr>
        <w:t xml:space="preserve"> The </w:t>
      </w:r>
      <w:r>
        <w:rPr>
          <w:rFonts w:asciiTheme="majorBidi" w:hAnsiTheme="majorBidi" w:cstheme="majorBidi"/>
          <w:iCs/>
          <w:lang w:val="en-US"/>
        </w:rPr>
        <w:t>L</w:t>
      </w:r>
      <w:r w:rsidRPr="00CA4DA1">
        <w:rPr>
          <w:rFonts w:asciiTheme="majorBidi" w:hAnsiTheme="majorBidi" w:cstheme="majorBidi"/>
          <w:iCs/>
          <w:lang w:val="en-US"/>
        </w:rPr>
        <w:t xml:space="preserve">attice with </w:t>
      </w:r>
      <w:r>
        <w:rPr>
          <w:rFonts w:asciiTheme="majorBidi" w:hAnsiTheme="majorBidi" w:cstheme="majorBidi"/>
          <w:iCs/>
          <w:lang w:val="en-US"/>
        </w:rPr>
        <w:t>I</w:t>
      </w:r>
      <w:r w:rsidRPr="00CA4DA1">
        <w:rPr>
          <w:rFonts w:asciiTheme="majorBidi" w:hAnsiTheme="majorBidi" w:cstheme="majorBidi"/>
          <w:iCs/>
          <w:lang w:val="en-US"/>
        </w:rPr>
        <w:t>maginary γ-</w:t>
      </w:r>
      <w:r>
        <w:rPr>
          <w:rFonts w:asciiTheme="majorBidi" w:hAnsiTheme="majorBidi" w:cstheme="majorBidi"/>
          <w:iCs/>
          <w:lang w:val="en-US"/>
        </w:rPr>
        <w:t>T</w:t>
      </w:r>
      <w:r w:rsidRPr="00CA4DA1">
        <w:rPr>
          <w:rFonts w:asciiTheme="majorBidi" w:hAnsiTheme="majorBidi" w:cstheme="majorBidi"/>
          <w:iCs/>
          <w:lang w:val="en-US"/>
        </w:rPr>
        <w:t xml:space="preserve">ransition for the CERN </w:t>
      </w:r>
      <w:r>
        <w:rPr>
          <w:rFonts w:asciiTheme="majorBidi" w:hAnsiTheme="majorBidi" w:cstheme="majorBidi"/>
          <w:iCs/>
          <w:lang w:val="en-US"/>
        </w:rPr>
        <w:t>P</w:t>
      </w:r>
      <w:r w:rsidRPr="00CA4DA1">
        <w:rPr>
          <w:rFonts w:asciiTheme="majorBidi" w:hAnsiTheme="majorBidi" w:cstheme="majorBidi"/>
          <w:iCs/>
          <w:lang w:val="en-US"/>
        </w:rPr>
        <w:t xml:space="preserve">roton </w:t>
      </w:r>
      <w:r>
        <w:rPr>
          <w:rFonts w:asciiTheme="majorBidi" w:hAnsiTheme="majorBidi" w:cstheme="majorBidi"/>
          <w:iCs/>
          <w:lang w:val="en-US"/>
        </w:rPr>
        <w:t>S</w:t>
      </w:r>
      <w:r w:rsidRPr="00CA4DA1">
        <w:rPr>
          <w:rFonts w:asciiTheme="majorBidi" w:hAnsiTheme="majorBidi" w:cstheme="majorBidi"/>
          <w:iCs/>
          <w:lang w:val="en-US"/>
        </w:rPr>
        <w:t>ynchrotron PS2</w:t>
      </w:r>
      <w:r>
        <w:rPr>
          <w:rFonts w:asciiTheme="majorBidi" w:hAnsiTheme="majorBidi" w:cstheme="majorBidi"/>
          <w:iCs/>
          <w:lang w:val="en-US"/>
        </w:rPr>
        <w:t xml:space="preserve">. Proc. BEAM’07. </w:t>
      </w:r>
      <w:r w:rsidRPr="00CA4DA1">
        <w:rPr>
          <w:rFonts w:asciiTheme="majorBidi" w:hAnsiTheme="majorBidi" w:cstheme="majorBidi"/>
          <w:iCs/>
          <w:lang w:val="en-US"/>
        </w:rPr>
        <w:t>Geneva,</w:t>
      </w:r>
      <w:r>
        <w:rPr>
          <w:rFonts w:asciiTheme="majorBidi" w:hAnsiTheme="majorBidi" w:cstheme="majorBidi"/>
          <w:iCs/>
          <w:lang w:val="en-US"/>
        </w:rPr>
        <w:t xml:space="preserve"> Switzerland.</w:t>
      </w:r>
      <w:r w:rsidRPr="00CA4DA1">
        <w:rPr>
          <w:rFonts w:asciiTheme="majorBidi" w:hAnsiTheme="majorBidi" w:cstheme="majorBidi"/>
          <w:iCs/>
          <w:lang w:val="en-US"/>
        </w:rPr>
        <w:t xml:space="preserve"> 2007. P. 171.</w:t>
      </w:r>
    </w:p>
    <w:p w14:paraId="3402A54A" w14:textId="77777777" w:rsidR="00344C91" w:rsidRPr="00CA4DA1" w:rsidRDefault="00344C91" w:rsidP="00344C91">
      <w:pPr>
        <w:pStyle w:val="a4"/>
        <w:numPr>
          <w:ilvl w:val="0"/>
          <w:numId w:val="2"/>
        </w:numPr>
        <w:autoSpaceDE w:val="0"/>
        <w:autoSpaceDN w:val="0"/>
        <w:adjustRightInd w:val="0"/>
        <w:contextualSpacing w:val="0"/>
        <w:jc w:val="both"/>
        <w:rPr>
          <w:rFonts w:asciiTheme="majorBidi" w:hAnsiTheme="majorBidi" w:cstheme="majorBidi"/>
          <w:iCs/>
          <w:lang w:val="en-US"/>
        </w:rPr>
      </w:pPr>
      <w:r w:rsidRPr="00CA4DA1">
        <w:rPr>
          <w:rFonts w:asciiTheme="majorBidi" w:hAnsiTheme="majorBidi" w:cstheme="majorBidi"/>
          <w:i/>
          <w:iCs/>
          <w:lang w:val="en-US"/>
        </w:rPr>
        <w:t>Toelle R. et al.</w:t>
      </w:r>
      <w:r w:rsidRPr="00CA4DA1">
        <w:rPr>
          <w:rFonts w:asciiTheme="majorBidi" w:hAnsiTheme="majorBidi" w:cstheme="majorBidi"/>
          <w:iCs/>
          <w:lang w:val="en-US"/>
        </w:rPr>
        <w:t xml:space="preserve"> HESR at FAI</w:t>
      </w:r>
      <w:r>
        <w:rPr>
          <w:rFonts w:asciiTheme="majorBidi" w:hAnsiTheme="majorBidi" w:cstheme="majorBidi"/>
          <w:iCs/>
          <w:lang w:val="en-US"/>
        </w:rPr>
        <w:t xml:space="preserve">R: Status of Technical Planning. Proc. PAC’07. </w:t>
      </w:r>
      <w:r w:rsidRPr="00CA4DA1">
        <w:rPr>
          <w:rFonts w:asciiTheme="majorBidi" w:hAnsiTheme="majorBidi" w:cstheme="majorBidi"/>
          <w:iCs/>
          <w:lang w:val="en-US"/>
        </w:rPr>
        <w:t>Albuquerque,</w:t>
      </w:r>
      <w:r>
        <w:rPr>
          <w:rFonts w:asciiTheme="majorBidi" w:hAnsiTheme="majorBidi" w:cstheme="majorBidi"/>
          <w:iCs/>
          <w:lang w:val="en-US"/>
        </w:rPr>
        <w:t xml:space="preserve"> USA.</w:t>
      </w:r>
      <w:r w:rsidRPr="00CA4DA1">
        <w:rPr>
          <w:rFonts w:asciiTheme="majorBidi" w:hAnsiTheme="majorBidi" w:cstheme="majorBidi"/>
          <w:iCs/>
          <w:lang w:val="en-US"/>
        </w:rPr>
        <w:t xml:space="preserve"> 2007. P. 1442.</w:t>
      </w:r>
    </w:p>
    <w:p w14:paraId="648BC446" w14:textId="77777777" w:rsidR="00344C91" w:rsidRPr="00CA4DA1" w:rsidRDefault="00344C91" w:rsidP="00344C91">
      <w:pPr>
        <w:pStyle w:val="a4"/>
        <w:numPr>
          <w:ilvl w:val="0"/>
          <w:numId w:val="2"/>
        </w:numPr>
        <w:autoSpaceDE w:val="0"/>
        <w:autoSpaceDN w:val="0"/>
        <w:adjustRightInd w:val="0"/>
        <w:contextualSpacing w:val="0"/>
        <w:jc w:val="both"/>
        <w:rPr>
          <w:rFonts w:asciiTheme="majorBidi" w:hAnsiTheme="majorBidi" w:cstheme="majorBidi"/>
          <w:iCs/>
          <w:lang w:val="en-US"/>
        </w:rPr>
      </w:pPr>
      <w:hyperlink r:id="rId47" w:history="1">
        <w:r w:rsidRPr="00344C91">
          <w:rPr>
            <w:rFonts w:asciiTheme="majorBidi" w:hAnsiTheme="majorBidi" w:cstheme="majorBidi"/>
            <w:i/>
            <w:lang w:val="en-US"/>
          </w:rPr>
          <w:t>Bargmann</w:t>
        </w:r>
      </w:hyperlink>
      <w:r w:rsidRPr="00344C91">
        <w:rPr>
          <w:rFonts w:asciiTheme="majorBidi" w:hAnsiTheme="majorBidi" w:cstheme="majorBidi"/>
          <w:i/>
          <w:lang w:val="en-US"/>
        </w:rPr>
        <w:t xml:space="preserve"> V., Michel L., </w:t>
      </w:r>
      <w:hyperlink r:id="rId48" w:history="1">
        <w:r w:rsidRPr="00344C91">
          <w:rPr>
            <w:rFonts w:asciiTheme="majorBidi" w:hAnsiTheme="majorBidi" w:cstheme="majorBidi"/>
            <w:i/>
            <w:lang w:val="en-US"/>
          </w:rPr>
          <w:t>Telegdi</w:t>
        </w:r>
      </w:hyperlink>
      <w:r w:rsidRPr="00344C91">
        <w:rPr>
          <w:rFonts w:asciiTheme="majorBidi" w:hAnsiTheme="majorBidi" w:cstheme="majorBidi"/>
          <w:i/>
          <w:lang w:val="en-US"/>
        </w:rPr>
        <w:t xml:space="preserve"> V.</w:t>
      </w:r>
      <w:r w:rsidRPr="00344C91">
        <w:rPr>
          <w:rFonts w:asciiTheme="majorBidi" w:hAnsiTheme="majorBidi" w:cstheme="majorBidi"/>
          <w:iCs/>
          <w:lang w:val="en-US"/>
        </w:rPr>
        <w:t xml:space="preserve"> // Phys. </w:t>
      </w:r>
      <w:proofErr w:type="spellStart"/>
      <w:r>
        <w:rPr>
          <w:rFonts w:asciiTheme="majorBidi" w:hAnsiTheme="majorBidi" w:cstheme="majorBidi"/>
          <w:iCs/>
        </w:rPr>
        <w:t>Rev</w:t>
      </w:r>
      <w:proofErr w:type="spellEnd"/>
      <w:r>
        <w:rPr>
          <w:rFonts w:asciiTheme="majorBidi" w:hAnsiTheme="majorBidi" w:cstheme="majorBidi"/>
          <w:iCs/>
        </w:rPr>
        <w:t xml:space="preserve">. </w:t>
      </w:r>
      <w:proofErr w:type="spellStart"/>
      <w:r>
        <w:rPr>
          <w:rFonts w:asciiTheme="majorBidi" w:hAnsiTheme="majorBidi" w:cstheme="majorBidi"/>
          <w:iCs/>
        </w:rPr>
        <w:t>Lett</w:t>
      </w:r>
      <w:proofErr w:type="spellEnd"/>
      <w:r>
        <w:rPr>
          <w:rFonts w:asciiTheme="majorBidi" w:hAnsiTheme="majorBidi" w:cstheme="majorBidi"/>
          <w:iCs/>
        </w:rPr>
        <w:t xml:space="preserve">. </w:t>
      </w:r>
      <w:r w:rsidRPr="00CA4DA1">
        <w:rPr>
          <w:rFonts w:asciiTheme="majorBidi" w:hAnsiTheme="majorBidi" w:cstheme="majorBidi"/>
          <w:iCs/>
        </w:rPr>
        <w:t>1959. V. 2</w:t>
      </w:r>
      <w:r>
        <w:rPr>
          <w:rFonts w:asciiTheme="majorBidi" w:hAnsiTheme="majorBidi" w:cstheme="majorBidi"/>
          <w:iCs/>
        </w:rPr>
        <w:t>.</w:t>
      </w:r>
      <w:r w:rsidRPr="00CA4DA1">
        <w:rPr>
          <w:rFonts w:asciiTheme="majorBidi" w:hAnsiTheme="majorBidi" w:cstheme="majorBidi"/>
          <w:iCs/>
        </w:rPr>
        <w:t xml:space="preserve"> P. 435.</w:t>
      </w:r>
    </w:p>
    <w:p w14:paraId="60F59AB4" w14:textId="77777777" w:rsidR="00344C91" w:rsidRPr="00CA4DA1" w:rsidRDefault="00344C91" w:rsidP="00344C91">
      <w:pPr>
        <w:pStyle w:val="a4"/>
        <w:numPr>
          <w:ilvl w:val="0"/>
          <w:numId w:val="2"/>
        </w:numPr>
        <w:autoSpaceDE w:val="0"/>
        <w:autoSpaceDN w:val="0"/>
        <w:adjustRightInd w:val="0"/>
        <w:contextualSpacing w:val="0"/>
        <w:jc w:val="both"/>
        <w:rPr>
          <w:rFonts w:asciiTheme="majorBidi" w:hAnsiTheme="majorBidi" w:cstheme="majorBidi"/>
          <w:iCs/>
          <w:lang w:val="en-US"/>
        </w:rPr>
      </w:pPr>
      <w:r w:rsidRPr="00344C91">
        <w:rPr>
          <w:rFonts w:asciiTheme="majorBidi" w:hAnsiTheme="majorBidi" w:cstheme="majorBidi"/>
          <w:i/>
          <w:lang w:val="en-US"/>
        </w:rPr>
        <w:t>Fukuyama T., </w:t>
      </w:r>
      <w:proofErr w:type="spellStart"/>
      <w:r w:rsidRPr="00CA4DA1">
        <w:rPr>
          <w:rFonts w:asciiTheme="majorBidi" w:hAnsiTheme="majorBidi" w:cstheme="majorBidi"/>
          <w:i/>
          <w:lang w:val="en-GB"/>
        </w:rPr>
        <w:fldChar w:fldCharType="begin"/>
      </w:r>
      <w:r w:rsidRPr="00344C91">
        <w:rPr>
          <w:rFonts w:asciiTheme="majorBidi" w:hAnsiTheme="majorBidi" w:cstheme="majorBidi"/>
          <w:i/>
          <w:lang w:val="en-US"/>
        </w:rPr>
        <w:instrText xml:space="preserve"> HYPERLINK "https://inspirehep.net/authors/1023734"</w:instrText>
      </w:r>
      <w:r w:rsidRPr="00CA4DA1">
        <w:rPr>
          <w:rFonts w:asciiTheme="majorBidi" w:hAnsiTheme="majorBidi" w:cstheme="majorBidi"/>
          <w:i/>
        </w:rPr>
      </w:r>
      <w:r w:rsidRPr="00CA4DA1">
        <w:rPr>
          <w:rFonts w:asciiTheme="majorBidi" w:hAnsiTheme="majorBidi" w:cstheme="majorBidi"/>
          <w:i/>
          <w:lang w:val="en-GB"/>
        </w:rPr>
        <w:fldChar w:fldCharType="separate"/>
      </w:r>
      <w:r w:rsidRPr="00344C91">
        <w:rPr>
          <w:rFonts w:asciiTheme="majorBidi" w:hAnsiTheme="majorBidi" w:cstheme="majorBidi"/>
          <w:i/>
          <w:lang w:val="en-US"/>
        </w:rPr>
        <w:t>Silenko</w:t>
      </w:r>
      <w:proofErr w:type="spellEnd"/>
      <w:r w:rsidRPr="00CA4DA1">
        <w:rPr>
          <w:rFonts w:asciiTheme="majorBidi" w:hAnsiTheme="majorBidi" w:cstheme="majorBidi"/>
          <w:i/>
          <w:iCs/>
          <w:lang w:val="en-US"/>
        </w:rPr>
        <w:fldChar w:fldCharType="end"/>
      </w:r>
      <w:r w:rsidRPr="00344C91">
        <w:rPr>
          <w:rFonts w:asciiTheme="majorBidi" w:hAnsiTheme="majorBidi" w:cstheme="majorBidi"/>
          <w:i/>
          <w:lang w:val="en-US"/>
        </w:rPr>
        <w:t xml:space="preserve"> A.</w:t>
      </w:r>
      <w:r w:rsidRPr="00344C91">
        <w:rPr>
          <w:rFonts w:asciiTheme="majorBidi" w:hAnsiTheme="majorBidi" w:cstheme="majorBidi"/>
          <w:iCs/>
          <w:lang w:val="en-US"/>
        </w:rPr>
        <w:t xml:space="preserve"> // Int. J. Mod. </w:t>
      </w:r>
      <w:proofErr w:type="spellStart"/>
      <w:r w:rsidRPr="00CA4DA1">
        <w:rPr>
          <w:rFonts w:asciiTheme="majorBidi" w:hAnsiTheme="majorBidi" w:cstheme="majorBidi"/>
          <w:iCs/>
        </w:rPr>
        <w:t>Phys</w:t>
      </w:r>
      <w:proofErr w:type="spellEnd"/>
      <w:r w:rsidRPr="00CA4DA1">
        <w:rPr>
          <w:rFonts w:asciiTheme="majorBidi" w:hAnsiTheme="majorBidi" w:cstheme="majorBidi"/>
          <w:iCs/>
        </w:rPr>
        <w:t>. A. 2013. V. 28</w:t>
      </w:r>
      <w:r>
        <w:rPr>
          <w:rFonts w:asciiTheme="majorBidi" w:hAnsiTheme="majorBidi" w:cstheme="majorBidi"/>
          <w:iCs/>
        </w:rPr>
        <w:t>.</w:t>
      </w:r>
      <w:r w:rsidRPr="00CA4DA1">
        <w:rPr>
          <w:rFonts w:asciiTheme="majorBidi" w:hAnsiTheme="majorBidi" w:cstheme="majorBidi"/>
          <w:iCs/>
        </w:rPr>
        <w:t xml:space="preserve"> P. 1350147.</w:t>
      </w:r>
    </w:p>
    <w:p w14:paraId="493CCD19" w14:textId="77777777" w:rsidR="00344C91" w:rsidRPr="00CA4DA1" w:rsidRDefault="00344C91" w:rsidP="00344C91">
      <w:pPr>
        <w:pStyle w:val="a4"/>
        <w:numPr>
          <w:ilvl w:val="0"/>
          <w:numId w:val="2"/>
        </w:numPr>
        <w:autoSpaceDE w:val="0"/>
        <w:autoSpaceDN w:val="0"/>
        <w:adjustRightInd w:val="0"/>
        <w:contextualSpacing w:val="0"/>
        <w:jc w:val="both"/>
        <w:rPr>
          <w:rFonts w:asciiTheme="majorBidi" w:hAnsiTheme="majorBidi" w:cstheme="majorBidi"/>
          <w:iCs/>
          <w:lang w:val="en-US"/>
        </w:rPr>
      </w:pPr>
      <w:r w:rsidRPr="00344C91">
        <w:rPr>
          <w:rFonts w:asciiTheme="majorBidi" w:hAnsiTheme="majorBidi" w:cstheme="majorBidi"/>
          <w:i/>
          <w:lang w:val="en-US"/>
        </w:rPr>
        <w:t xml:space="preserve">Farley F., </w:t>
      </w:r>
      <w:proofErr w:type="spellStart"/>
      <w:r w:rsidRPr="00344C91">
        <w:rPr>
          <w:rFonts w:asciiTheme="majorBidi" w:hAnsiTheme="majorBidi" w:cstheme="majorBidi"/>
          <w:i/>
          <w:lang w:val="en-US"/>
        </w:rPr>
        <w:t>Semertzidis</w:t>
      </w:r>
      <w:proofErr w:type="spellEnd"/>
      <w:r w:rsidRPr="00344C91">
        <w:rPr>
          <w:rFonts w:asciiTheme="majorBidi" w:hAnsiTheme="majorBidi" w:cstheme="majorBidi"/>
          <w:i/>
          <w:lang w:val="en-US"/>
        </w:rPr>
        <w:t xml:space="preserve"> Y.</w:t>
      </w:r>
      <w:r w:rsidRPr="00344C91">
        <w:rPr>
          <w:rFonts w:asciiTheme="majorBidi" w:hAnsiTheme="majorBidi" w:cstheme="majorBidi"/>
          <w:iCs/>
          <w:lang w:val="en-US"/>
        </w:rPr>
        <w:t xml:space="preserve"> // Prog. Part </w:t>
      </w:r>
      <w:proofErr w:type="spellStart"/>
      <w:r w:rsidRPr="00344C91">
        <w:rPr>
          <w:rFonts w:asciiTheme="majorBidi" w:hAnsiTheme="majorBidi" w:cstheme="majorBidi"/>
          <w:iCs/>
          <w:lang w:val="en-US"/>
        </w:rPr>
        <w:t>Nucl</w:t>
      </w:r>
      <w:proofErr w:type="spellEnd"/>
      <w:r w:rsidRPr="00344C91">
        <w:rPr>
          <w:rFonts w:asciiTheme="majorBidi" w:hAnsiTheme="majorBidi" w:cstheme="majorBidi"/>
          <w:iCs/>
          <w:lang w:val="en-US"/>
        </w:rPr>
        <w:t>. Phys. 2004. V. 52 (1). P. 1.</w:t>
      </w:r>
    </w:p>
    <w:p w14:paraId="3C950C87" w14:textId="77777777" w:rsidR="00344C91" w:rsidRPr="00CA4DA1" w:rsidRDefault="00344C91" w:rsidP="00344C91">
      <w:pPr>
        <w:pStyle w:val="a4"/>
        <w:numPr>
          <w:ilvl w:val="0"/>
          <w:numId w:val="2"/>
        </w:numPr>
        <w:autoSpaceDE w:val="0"/>
        <w:autoSpaceDN w:val="0"/>
        <w:adjustRightInd w:val="0"/>
        <w:contextualSpacing w:val="0"/>
        <w:jc w:val="both"/>
        <w:rPr>
          <w:rFonts w:asciiTheme="majorBidi" w:hAnsiTheme="majorBidi" w:cstheme="majorBidi"/>
          <w:iCs/>
          <w:lang w:val="en-US"/>
        </w:rPr>
      </w:pPr>
      <w:r w:rsidRPr="00344C91">
        <w:rPr>
          <w:rFonts w:asciiTheme="majorBidi" w:hAnsiTheme="majorBidi" w:cstheme="majorBidi"/>
          <w:i/>
          <w:lang w:val="en-US"/>
        </w:rPr>
        <w:t xml:space="preserve">Senichev Y., </w:t>
      </w:r>
      <w:proofErr w:type="spellStart"/>
      <w:r w:rsidRPr="00344C91">
        <w:rPr>
          <w:rFonts w:asciiTheme="majorBidi" w:hAnsiTheme="majorBidi" w:cstheme="majorBidi"/>
          <w:i/>
          <w:lang w:val="en-US"/>
        </w:rPr>
        <w:t>Aksentyev</w:t>
      </w:r>
      <w:proofErr w:type="spellEnd"/>
      <w:r w:rsidRPr="00344C91">
        <w:rPr>
          <w:rFonts w:asciiTheme="majorBidi" w:hAnsiTheme="majorBidi" w:cstheme="majorBidi"/>
          <w:i/>
          <w:iCs/>
          <w:lang w:val="en-US"/>
        </w:rPr>
        <w:t xml:space="preserve"> </w:t>
      </w:r>
      <w:r w:rsidRPr="00344C91">
        <w:rPr>
          <w:rFonts w:asciiTheme="majorBidi" w:hAnsiTheme="majorBidi" w:cstheme="majorBidi"/>
          <w:i/>
          <w:lang w:val="en-US"/>
        </w:rPr>
        <w:t>A.</w:t>
      </w:r>
      <w:r w:rsidRPr="00344C91">
        <w:rPr>
          <w:rFonts w:asciiTheme="majorBidi" w:hAnsiTheme="majorBidi" w:cstheme="majorBidi"/>
          <w:lang w:val="en-US"/>
        </w:rPr>
        <w:t xml:space="preserve"> </w:t>
      </w:r>
      <w:r w:rsidRPr="00344C91">
        <w:rPr>
          <w:rFonts w:asciiTheme="majorBidi" w:hAnsiTheme="majorBidi" w:cstheme="majorBidi"/>
          <w:iCs/>
          <w:lang w:val="en-US"/>
        </w:rPr>
        <w:t xml:space="preserve">// J. Phys.: Conf. Ser. 2020. </w:t>
      </w:r>
      <w:r w:rsidRPr="00CA4DA1">
        <w:rPr>
          <w:rFonts w:asciiTheme="majorBidi" w:hAnsiTheme="majorBidi" w:cstheme="majorBidi"/>
          <w:iCs/>
        </w:rPr>
        <w:t>V. 1686. P. 012068.</w:t>
      </w:r>
    </w:p>
    <w:p w14:paraId="3D0E65B8" w14:textId="77777777" w:rsidR="00344C91" w:rsidRPr="00CA4DA1" w:rsidRDefault="00344C91" w:rsidP="00344C91">
      <w:pPr>
        <w:pStyle w:val="a4"/>
        <w:numPr>
          <w:ilvl w:val="0"/>
          <w:numId w:val="2"/>
        </w:numPr>
        <w:autoSpaceDE w:val="0"/>
        <w:autoSpaceDN w:val="0"/>
        <w:adjustRightInd w:val="0"/>
        <w:contextualSpacing w:val="0"/>
        <w:jc w:val="both"/>
        <w:rPr>
          <w:rFonts w:asciiTheme="majorBidi" w:hAnsiTheme="majorBidi" w:cstheme="majorBidi"/>
          <w:iCs/>
          <w:lang w:val="en-US"/>
        </w:rPr>
      </w:pPr>
      <w:r w:rsidRPr="00344C91">
        <w:rPr>
          <w:rFonts w:asciiTheme="majorBidi" w:hAnsiTheme="majorBidi" w:cstheme="majorBidi"/>
          <w:i/>
          <w:lang w:val="en-US"/>
        </w:rPr>
        <w:t>McNaughton M. et al.</w:t>
      </w:r>
      <w:r w:rsidRPr="00344C91">
        <w:rPr>
          <w:rFonts w:asciiTheme="majorBidi" w:hAnsiTheme="majorBidi" w:cstheme="majorBidi"/>
          <w:i/>
          <w:iCs/>
          <w:lang w:val="en-US"/>
        </w:rPr>
        <w:t xml:space="preserve"> </w:t>
      </w:r>
      <w:r w:rsidRPr="00344C91">
        <w:rPr>
          <w:rFonts w:asciiTheme="majorBidi" w:hAnsiTheme="majorBidi" w:cstheme="majorBidi"/>
          <w:iCs/>
          <w:lang w:val="en-US"/>
        </w:rPr>
        <w:t xml:space="preserve">// </w:t>
      </w:r>
      <w:proofErr w:type="spellStart"/>
      <w:r w:rsidRPr="00344C91">
        <w:rPr>
          <w:rFonts w:asciiTheme="majorBidi" w:hAnsiTheme="majorBidi" w:cstheme="majorBidi"/>
          <w:iCs/>
          <w:lang w:val="en-US"/>
        </w:rPr>
        <w:t>Nucl</w:t>
      </w:r>
      <w:proofErr w:type="spellEnd"/>
      <w:r w:rsidRPr="00344C91">
        <w:rPr>
          <w:rFonts w:asciiTheme="majorBidi" w:hAnsiTheme="majorBidi" w:cstheme="majorBidi"/>
          <w:iCs/>
          <w:lang w:val="en-US"/>
        </w:rPr>
        <w:t xml:space="preserve">. </w:t>
      </w:r>
      <w:proofErr w:type="spellStart"/>
      <w:r w:rsidRPr="00344C91">
        <w:rPr>
          <w:rFonts w:asciiTheme="majorBidi" w:hAnsiTheme="majorBidi" w:cstheme="majorBidi"/>
          <w:iCs/>
          <w:lang w:val="en-US"/>
        </w:rPr>
        <w:t>Instrum</w:t>
      </w:r>
      <w:proofErr w:type="spellEnd"/>
      <w:r w:rsidRPr="00344C91">
        <w:rPr>
          <w:rFonts w:asciiTheme="majorBidi" w:hAnsiTheme="majorBidi" w:cstheme="majorBidi"/>
          <w:iCs/>
          <w:lang w:val="en-US"/>
        </w:rPr>
        <w:t xml:space="preserve">. Methods Phys. Res. A. 1985. </w:t>
      </w:r>
      <w:r w:rsidRPr="00CA4DA1">
        <w:rPr>
          <w:rFonts w:asciiTheme="majorBidi" w:hAnsiTheme="majorBidi" w:cstheme="majorBidi"/>
          <w:iCs/>
        </w:rPr>
        <w:t>V. 241. P. 435.</w:t>
      </w:r>
    </w:p>
    <w:p w14:paraId="6C61130A" w14:textId="77777777" w:rsidR="00344C91" w:rsidRPr="00CA4DA1" w:rsidRDefault="00344C91" w:rsidP="00344C91">
      <w:pPr>
        <w:pStyle w:val="a4"/>
        <w:numPr>
          <w:ilvl w:val="0"/>
          <w:numId w:val="2"/>
        </w:numPr>
        <w:autoSpaceDE w:val="0"/>
        <w:autoSpaceDN w:val="0"/>
        <w:adjustRightInd w:val="0"/>
        <w:contextualSpacing w:val="0"/>
        <w:jc w:val="both"/>
        <w:rPr>
          <w:rFonts w:asciiTheme="majorBidi" w:hAnsiTheme="majorBidi" w:cstheme="majorBidi"/>
          <w:iCs/>
          <w:lang w:val="en-US"/>
        </w:rPr>
      </w:pPr>
      <w:r w:rsidRPr="00344C91">
        <w:rPr>
          <w:rFonts w:asciiTheme="majorBidi" w:hAnsiTheme="majorBidi" w:cstheme="majorBidi"/>
          <w:i/>
          <w:lang w:val="en-US"/>
        </w:rPr>
        <w:t>Eversmann D. et al</w:t>
      </w:r>
      <w:r w:rsidRPr="00344C91">
        <w:rPr>
          <w:rFonts w:asciiTheme="majorBidi" w:hAnsiTheme="majorBidi" w:cstheme="majorBidi"/>
          <w:lang w:val="en-US"/>
        </w:rPr>
        <w:t>.</w:t>
      </w:r>
      <w:r w:rsidRPr="00344C91">
        <w:rPr>
          <w:rFonts w:asciiTheme="majorBidi" w:hAnsiTheme="majorBidi" w:cstheme="majorBidi"/>
          <w:iCs/>
          <w:lang w:val="en-US"/>
        </w:rPr>
        <w:t xml:space="preserve"> // Phys. </w:t>
      </w:r>
      <w:proofErr w:type="spellStart"/>
      <w:r w:rsidRPr="00CA4DA1">
        <w:rPr>
          <w:rFonts w:asciiTheme="majorBidi" w:hAnsiTheme="majorBidi" w:cstheme="majorBidi"/>
          <w:iCs/>
        </w:rPr>
        <w:t>Rev</w:t>
      </w:r>
      <w:proofErr w:type="spellEnd"/>
      <w:r w:rsidRPr="00CA4DA1">
        <w:rPr>
          <w:rFonts w:asciiTheme="majorBidi" w:hAnsiTheme="majorBidi" w:cstheme="majorBidi"/>
          <w:iCs/>
        </w:rPr>
        <w:t xml:space="preserve">. </w:t>
      </w:r>
      <w:proofErr w:type="spellStart"/>
      <w:r w:rsidRPr="00CA4DA1">
        <w:rPr>
          <w:rFonts w:asciiTheme="majorBidi" w:hAnsiTheme="majorBidi" w:cstheme="majorBidi"/>
          <w:iCs/>
        </w:rPr>
        <w:t>Lett</w:t>
      </w:r>
      <w:proofErr w:type="spellEnd"/>
      <w:r w:rsidRPr="00CA4DA1">
        <w:rPr>
          <w:rFonts w:asciiTheme="majorBidi" w:hAnsiTheme="majorBidi" w:cstheme="majorBidi"/>
          <w:iCs/>
        </w:rPr>
        <w:t>. 2015. V. 115. P. 094801.</w:t>
      </w:r>
    </w:p>
    <w:p w14:paraId="6324669C" w14:textId="77777777" w:rsidR="00344C91" w:rsidRPr="001B4FE2" w:rsidRDefault="00344C91" w:rsidP="00344C91">
      <w:pPr>
        <w:pStyle w:val="a4"/>
        <w:numPr>
          <w:ilvl w:val="0"/>
          <w:numId w:val="2"/>
        </w:numPr>
        <w:autoSpaceDE w:val="0"/>
        <w:autoSpaceDN w:val="0"/>
        <w:adjustRightInd w:val="0"/>
        <w:contextualSpacing w:val="0"/>
        <w:jc w:val="both"/>
        <w:rPr>
          <w:rFonts w:asciiTheme="majorBidi" w:hAnsiTheme="majorBidi" w:cstheme="majorBidi"/>
          <w:iCs/>
          <w:lang w:val="en-US"/>
        </w:rPr>
      </w:pPr>
      <w:r w:rsidRPr="00344C91">
        <w:rPr>
          <w:rFonts w:asciiTheme="majorBidi" w:hAnsiTheme="majorBidi" w:cstheme="majorBidi"/>
          <w:i/>
          <w:lang w:val="en-US"/>
        </w:rPr>
        <w:t>Nikolaev N.</w:t>
      </w:r>
      <w:r w:rsidRPr="00344C91">
        <w:rPr>
          <w:rFonts w:asciiTheme="majorBidi" w:hAnsiTheme="majorBidi" w:cstheme="majorBidi"/>
          <w:iCs/>
          <w:lang w:val="en-US"/>
        </w:rPr>
        <w:t xml:space="preserve"> // JETP Lett. 2022. V. 115 (11). </w:t>
      </w:r>
      <w:r w:rsidRPr="00CA4DA1">
        <w:rPr>
          <w:rFonts w:asciiTheme="majorBidi" w:hAnsiTheme="majorBidi" w:cstheme="majorBidi"/>
          <w:iCs/>
        </w:rPr>
        <w:t>P. 639.</w:t>
      </w:r>
    </w:p>
    <w:p w14:paraId="068151CE" w14:textId="77777777" w:rsidR="00344C91" w:rsidRDefault="00344C91" w:rsidP="00344C91">
      <w:pPr>
        <w:autoSpaceDE w:val="0"/>
        <w:autoSpaceDN w:val="0"/>
        <w:adjustRightInd w:val="0"/>
        <w:rPr>
          <w:rFonts w:asciiTheme="majorBidi" w:hAnsiTheme="majorBidi" w:cstheme="majorBidi"/>
          <w:iCs/>
          <w:lang w:val="en-US"/>
        </w:rPr>
      </w:pPr>
    </w:p>
    <w:p w14:paraId="2A2C0B3A" w14:textId="77777777" w:rsidR="00344C91" w:rsidRPr="001B4FE2" w:rsidRDefault="00344C91" w:rsidP="00344C91">
      <w:pPr>
        <w:autoSpaceDE w:val="0"/>
        <w:autoSpaceDN w:val="0"/>
        <w:adjustRightInd w:val="0"/>
        <w:rPr>
          <w:rFonts w:asciiTheme="majorBidi" w:hAnsiTheme="majorBidi" w:cstheme="majorBidi"/>
          <w:iCs/>
          <w:lang w:val="en-US"/>
        </w:rPr>
      </w:pPr>
    </w:p>
    <w:bookmarkEnd w:id="17"/>
    <w:p w14:paraId="76B77D2B" w14:textId="77777777" w:rsidR="00344C91" w:rsidRDefault="00344C91" w:rsidP="00344C91">
      <w:pPr>
        <w:autoSpaceDE w:val="0"/>
        <w:autoSpaceDN w:val="0"/>
        <w:adjustRightInd w:val="0"/>
        <w:rPr>
          <w:rFonts w:asciiTheme="majorBidi" w:hAnsiTheme="majorBidi" w:cstheme="majorBidi"/>
        </w:rPr>
      </w:pPr>
    </w:p>
    <w:p w14:paraId="7849D74C" w14:textId="77777777" w:rsidR="00344C91" w:rsidRDefault="00344C91" w:rsidP="00344C91">
      <w:pPr>
        <w:autoSpaceDE w:val="0"/>
        <w:autoSpaceDN w:val="0"/>
        <w:adjustRightInd w:val="0"/>
        <w:rPr>
          <w:rFonts w:asciiTheme="majorBidi" w:hAnsiTheme="majorBidi" w:cstheme="majorBidi"/>
        </w:rPr>
      </w:pPr>
    </w:p>
    <w:p w14:paraId="43D58867" w14:textId="77777777" w:rsidR="00344C91" w:rsidRDefault="00344C91" w:rsidP="00344C91">
      <w:pPr>
        <w:rPr>
          <w:rFonts w:asciiTheme="majorBidi" w:hAnsiTheme="majorBidi" w:cstheme="majorBidi"/>
        </w:rPr>
      </w:pPr>
      <w:r>
        <w:rPr>
          <w:rFonts w:asciiTheme="majorBidi" w:hAnsiTheme="majorBidi" w:cstheme="majorBidi"/>
        </w:rPr>
        <w:br w:type="page"/>
      </w:r>
    </w:p>
    <w:p w14:paraId="631AC88D" w14:textId="77777777" w:rsidR="00344C91" w:rsidRDefault="00344C91" w:rsidP="005D4C4D">
      <w:pPr>
        <w:spacing w:line="276" w:lineRule="auto"/>
        <w:jc w:val="both"/>
        <w:rPr>
          <w:rStyle w:val="rynqvb"/>
          <w:lang w:val="en"/>
        </w:rPr>
      </w:pPr>
    </w:p>
    <w:p w14:paraId="05671AEB" w14:textId="77777777" w:rsidR="005D4C4D" w:rsidRPr="005D4C4D" w:rsidRDefault="005D4C4D" w:rsidP="000E5583">
      <w:pPr>
        <w:autoSpaceDE w:val="0"/>
        <w:autoSpaceDN w:val="0"/>
        <w:adjustRightInd w:val="0"/>
        <w:rPr>
          <w:rFonts w:eastAsiaTheme="minorEastAsia"/>
          <w:iCs/>
          <w:lang w:val="en"/>
        </w:rPr>
      </w:pPr>
    </w:p>
    <w:p w14:paraId="78BE9DF7" w14:textId="77777777" w:rsidR="000E5583" w:rsidRPr="005D4C4D" w:rsidRDefault="000E5583" w:rsidP="000E5583">
      <w:pPr>
        <w:autoSpaceDE w:val="0"/>
        <w:autoSpaceDN w:val="0"/>
        <w:adjustRightInd w:val="0"/>
        <w:rPr>
          <w:rFonts w:asciiTheme="minorHAnsi" w:hAnsiTheme="minorHAnsi"/>
          <w:iCs/>
          <w:lang w:val="en-US"/>
        </w:rPr>
      </w:pPr>
    </w:p>
    <w:p w14:paraId="25F87F68" w14:textId="77777777" w:rsidR="000E5583" w:rsidRDefault="000E5583" w:rsidP="000E5583">
      <w:pPr>
        <w:ind w:firstLine="708"/>
      </w:pPr>
      <w:bookmarkStart w:id="18" w:name="_Toc152003737"/>
    </w:p>
    <w:p w14:paraId="493C8F9F" w14:textId="77777777" w:rsidR="000E5583" w:rsidRPr="00B93140" w:rsidRDefault="000E5583" w:rsidP="000E5583">
      <w:pPr>
        <w:ind w:firstLine="708"/>
        <w:rPr>
          <w:b/>
          <w:bCs/>
        </w:rPr>
      </w:pPr>
      <w:r w:rsidRPr="00B93140">
        <w:rPr>
          <w:b/>
          <w:bCs/>
        </w:rPr>
        <w:t>Список литературы</w:t>
      </w:r>
      <w:bookmarkEnd w:id="18"/>
    </w:p>
    <w:p w14:paraId="335EB49C" w14:textId="77777777" w:rsidR="000E5583" w:rsidRPr="00C51569" w:rsidRDefault="000E5583" w:rsidP="000E5583">
      <w:pPr>
        <w:pStyle w:val="a4"/>
        <w:numPr>
          <w:ilvl w:val="0"/>
          <w:numId w:val="7"/>
        </w:num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spacing w:line="360" w:lineRule="auto"/>
        <w:jc w:val="both"/>
        <w:rPr>
          <w:rStyle w:val="af1"/>
          <w:rFonts w:cstheme="minorHAnsi"/>
          <w:color w:val="000000"/>
          <w:sz w:val="20"/>
          <w:szCs w:val="20"/>
        </w:rPr>
      </w:pPr>
      <w:r w:rsidRPr="004C59B0">
        <w:rPr>
          <w:rFonts w:cstheme="minorHAnsi"/>
          <w:color w:val="000000"/>
          <w:sz w:val="20"/>
          <w:szCs w:val="20"/>
          <w:lang w:val="en-US"/>
        </w:rPr>
        <w:t xml:space="preserve">D. </w:t>
      </w:r>
      <w:proofErr w:type="spellStart"/>
      <w:r w:rsidRPr="004C59B0">
        <w:rPr>
          <w:rFonts w:cstheme="minorHAnsi"/>
          <w:color w:val="000000"/>
          <w:sz w:val="20"/>
          <w:szCs w:val="20"/>
          <w:lang w:val="en-US"/>
        </w:rPr>
        <w:t>Anastassopoulos</w:t>
      </w:r>
      <w:proofErr w:type="spellEnd"/>
      <w:r w:rsidRPr="004C59B0">
        <w:rPr>
          <w:rFonts w:cstheme="minorHAnsi"/>
          <w:color w:val="000000"/>
          <w:sz w:val="20"/>
          <w:szCs w:val="20"/>
          <w:lang w:val="en-US"/>
        </w:rPr>
        <w:t xml:space="preserve">, V. </w:t>
      </w:r>
      <w:proofErr w:type="spellStart"/>
      <w:r w:rsidRPr="004C59B0">
        <w:rPr>
          <w:rFonts w:cstheme="minorHAnsi"/>
          <w:color w:val="000000"/>
          <w:sz w:val="20"/>
          <w:szCs w:val="20"/>
          <w:lang w:val="en-US"/>
        </w:rPr>
        <w:t>Anastassopoulos</w:t>
      </w:r>
      <w:proofErr w:type="spellEnd"/>
      <w:r w:rsidRPr="004C59B0">
        <w:rPr>
          <w:rFonts w:cstheme="minorHAnsi"/>
          <w:color w:val="000000"/>
          <w:sz w:val="20"/>
          <w:szCs w:val="20"/>
          <w:lang w:val="en-US"/>
        </w:rPr>
        <w:t xml:space="preserve">, D. </w:t>
      </w:r>
      <w:proofErr w:type="spellStart"/>
      <w:r w:rsidRPr="004C59B0">
        <w:rPr>
          <w:rFonts w:cstheme="minorHAnsi"/>
          <w:color w:val="000000"/>
          <w:sz w:val="20"/>
          <w:szCs w:val="20"/>
          <w:lang w:val="en-US"/>
        </w:rPr>
        <w:t>Babusci</w:t>
      </w:r>
      <w:proofErr w:type="spellEnd"/>
      <w:r w:rsidRPr="004C59B0">
        <w:rPr>
          <w:rFonts w:cstheme="minorHAnsi"/>
          <w:color w:val="000000"/>
          <w:sz w:val="20"/>
          <w:szCs w:val="20"/>
          <w:lang w:val="en-US"/>
        </w:rPr>
        <w:t xml:space="preserve"> at al. AGS Proposal: Search for a permanent electric dipole moment of the deuteron nucleus at the 10</w:t>
      </w:r>
      <w:r w:rsidRPr="004C59B0">
        <w:rPr>
          <w:rFonts w:cstheme="minorHAnsi"/>
          <w:color w:val="000000"/>
          <w:sz w:val="20"/>
          <w:szCs w:val="20"/>
          <w:vertAlign w:val="superscript"/>
          <w:lang w:val="en-US"/>
        </w:rPr>
        <w:t>-29</w:t>
      </w:r>
      <w:r w:rsidRPr="004C59B0">
        <w:rPr>
          <w:rFonts w:cstheme="minorHAnsi"/>
          <w:color w:val="000000"/>
          <w:sz w:val="20"/>
          <w:szCs w:val="20"/>
          <w:lang w:val="en-US"/>
        </w:rPr>
        <w:t xml:space="preserve"> cm level; BNL. — 2008. </w:t>
      </w:r>
      <w:hyperlink r:id="rId49" w:history="1">
        <w:r w:rsidRPr="004C59B0">
          <w:rPr>
            <w:rStyle w:val="af1"/>
            <w:rFonts w:cstheme="minorHAnsi"/>
            <w:sz w:val="20"/>
            <w:szCs w:val="20"/>
            <w:lang w:val="en-US"/>
          </w:rPr>
          <w:t>https</w:t>
        </w:r>
        <w:r w:rsidRPr="004C59B0">
          <w:rPr>
            <w:rStyle w:val="af1"/>
            <w:rFonts w:cstheme="minorHAnsi"/>
            <w:sz w:val="20"/>
            <w:szCs w:val="20"/>
          </w:rPr>
          <w:t>://</w:t>
        </w:r>
        <w:r w:rsidRPr="004C59B0">
          <w:rPr>
            <w:rStyle w:val="af1"/>
            <w:rFonts w:cstheme="minorHAnsi"/>
            <w:sz w:val="20"/>
            <w:szCs w:val="20"/>
            <w:lang w:val="en-US"/>
          </w:rPr>
          <w:t>www</w:t>
        </w:r>
        <w:r w:rsidRPr="004C59B0">
          <w:rPr>
            <w:rStyle w:val="af1"/>
            <w:rFonts w:cstheme="minorHAnsi"/>
            <w:sz w:val="20"/>
            <w:szCs w:val="20"/>
          </w:rPr>
          <w:t>.</w:t>
        </w:r>
        <w:proofErr w:type="spellStart"/>
        <w:r w:rsidRPr="004C59B0">
          <w:rPr>
            <w:rStyle w:val="af1"/>
            <w:rFonts w:cstheme="minorHAnsi"/>
            <w:sz w:val="20"/>
            <w:szCs w:val="20"/>
            <w:lang w:val="en-US"/>
          </w:rPr>
          <w:t>bnl</w:t>
        </w:r>
        <w:proofErr w:type="spellEnd"/>
        <w:r w:rsidRPr="004C59B0">
          <w:rPr>
            <w:rStyle w:val="af1"/>
            <w:rFonts w:cstheme="minorHAnsi"/>
            <w:sz w:val="20"/>
            <w:szCs w:val="20"/>
          </w:rPr>
          <w:t>.</w:t>
        </w:r>
        <w:r w:rsidRPr="004C59B0">
          <w:rPr>
            <w:rStyle w:val="af1"/>
            <w:rFonts w:cstheme="minorHAnsi"/>
            <w:sz w:val="20"/>
            <w:szCs w:val="20"/>
            <w:lang w:val="en-US"/>
          </w:rPr>
          <w:t>gov</w:t>
        </w:r>
        <w:r w:rsidRPr="004C59B0">
          <w:rPr>
            <w:rStyle w:val="af1"/>
            <w:rFonts w:cstheme="minorHAnsi"/>
            <w:sz w:val="20"/>
            <w:szCs w:val="20"/>
          </w:rPr>
          <w:t>/</w:t>
        </w:r>
        <w:proofErr w:type="spellStart"/>
        <w:r w:rsidRPr="004C59B0">
          <w:rPr>
            <w:rStyle w:val="af1"/>
            <w:rFonts w:cstheme="minorHAnsi"/>
            <w:sz w:val="20"/>
            <w:szCs w:val="20"/>
            <w:lang w:val="en-US"/>
          </w:rPr>
          <w:t>edm</w:t>
        </w:r>
        <w:proofErr w:type="spellEnd"/>
        <w:r w:rsidRPr="004C59B0">
          <w:rPr>
            <w:rStyle w:val="af1"/>
            <w:rFonts w:cstheme="minorHAnsi"/>
            <w:sz w:val="20"/>
            <w:szCs w:val="20"/>
          </w:rPr>
          <w:t>/</w:t>
        </w:r>
        <w:r w:rsidRPr="004C59B0">
          <w:rPr>
            <w:rStyle w:val="af1"/>
            <w:rFonts w:cstheme="minorHAnsi"/>
            <w:sz w:val="20"/>
            <w:szCs w:val="20"/>
            <w:lang w:val="en-US"/>
          </w:rPr>
          <w:t>files</w:t>
        </w:r>
        <w:r w:rsidRPr="004C59B0">
          <w:rPr>
            <w:rStyle w:val="af1"/>
            <w:rFonts w:cstheme="minorHAnsi"/>
            <w:sz w:val="20"/>
            <w:szCs w:val="20"/>
          </w:rPr>
          <w:t>/</w:t>
        </w:r>
        <w:r w:rsidRPr="004C59B0">
          <w:rPr>
            <w:rStyle w:val="af1"/>
            <w:rFonts w:cstheme="minorHAnsi"/>
            <w:sz w:val="20"/>
            <w:szCs w:val="20"/>
            <w:lang w:val="en-US"/>
          </w:rPr>
          <w:t>pdf</w:t>
        </w:r>
        <w:r w:rsidRPr="004C59B0">
          <w:rPr>
            <w:rStyle w:val="af1"/>
            <w:rFonts w:cstheme="minorHAnsi"/>
            <w:sz w:val="20"/>
            <w:szCs w:val="20"/>
          </w:rPr>
          <w:t>/</w:t>
        </w:r>
        <w:r w:rsidRPr="004C59B0">
          <w:rPr>
            <w:rStyle w:val="af1"/>
            <w:rFonts w:cstheme="minorHAnsi"/>
            <w:sz w:val="20"/>
            <w:szCs w:val="20"/>
            <w:lang w:val="en-US"/>
          </w:rPr>
          <w:t>deuteron</w:t>
        </w:r>
        <w:r w:rsidRPr="004C59B0">
          <w:rPr>
            <w:rStyle w:val="af1"/>
            <w:rFonts w:cstheme="minorHAnsi"/>
            <w:sz w:val="20"/>
            <w:szCs w:val="20"/>
          </w:rPr>
          <w:t>_</w:t>
        </w:r>
        <w:r w:rsidRPr="004C59B0">
          <w:rPr>
            <w:rStyle w:val="af1"/>
            <w:rFonts w:cstheme="minorHAnsi"/>
            <w:sz w:val="20"/>
            <w:szCs w:val="20"/>
            <w:lang w:val="en-US"/>
          </w:rPr>
          <w:t>proposal</w:t>
        </w:r>
        <w:r w:rsidRPr="004C59B0">
          <w:rPr>
            <w:rStyle w:val="af1"/>
            <w:rFonts w:cstheme="minorHAnsi"/>
            <w:sz w:val="20"/>
            <w:szCs w:val="20"/>
          </w:rPr>
          <w:t>_080423_</w:t>
        </w:r>
        <w:r w:rsidRPr="004C59B0">
          <w:rPr>
            <w:rStyle w:val="af1"/>
            <w:rFonts w:cstheme="minorHAnsi"/>
            <w:sz w:val="20"/>
            <w:szCs w:val="20"/>
            <w:lang w:val="en-US"/>
          </w:rPr>
          <w:t>final</w:t>
        </w:r>
        <w:r w:rsidRPr="004C59B0">
          <w:rPr>
            <w:rStyle w:val="af1"/>
            <w:rFonts w:cstheme="minorHAnsi"/>
            <w:sz w:val="20"/>
            <w:szCs w:val="20"/>
          </w:rPr>
          <w:t>.</w:t>
        </w:r>
        <w:r w:rsidRPr="004C59B0">
          <w:rPr>
            <w:rStyle w:val="af1"/>
            <w:rFonts w:cstheme="minorHAnsi"/>
            <w:sz w:val="20"/>
            <w:szCs w:val="20"/>
            <w:lang w:val="en-US"/>
          </w:rPr>
          <w:t>pdf</w:t>
        </w:r>
      </w:hyperlink>
    </w:p>
    <w:p w14:paraId="53438316" w14:textId="77777777" w:rsidR="000E5583" w:rsidRDefault="000E5583" w:rsidP="000E5583">
      <w:pPr>
        <w:pStyle w:val="a4"/>
        <w:numPr>
          <w:ilvl w:val="0"/>
          <w:numId w:val="7"/>
        </w:numPr>
        <w:spacing w:line="360" w:lineRule="auto"/>
        <w:rPr>
          <w:rFonts w:cstheme="minorHAnsi"/>
          <w:color w:val="000000" w:themeColor="text1"/>
          <w:sz w:val="20"/>
          <w:szCs w:val="20"/>
          <w:lang w:val="en-US"/>
        </w:rPr>
      </w:pPr>
      <w:r w:rsidRPr="00C51569">
        <w:rPr>
          <w:rFonts w:cstheme="minorHAnsi"/>
          <w:color w:val="000000" w:themeColor="text1"/>
          <w:sz w:val="20"/>
          <w:szCs w:val="20"/>
          <w:lang w:val="en-US"/>
        </w:rPr>
        <w:t>V. Bargmann, Louis Michel, and V. L. Telegdi Precession of the Polarization of Particles Moving in a Homogeneous Electromagnetic Field, Phys. Rev. Lett. 2, 435, DOI:</w:t>
      </w:r>
      <w:r>
        <w:rPr>
          <w:rFonts w:cstheme="minorHAnsi"/>
          <w:color w:val="000000" w:themeColor="text1"/>
          <w:sz w:val="20"/>
          <w:szCs w:val="20"/>
          <w:lang w:val="en-US"/>
        </w:rPr>
        <w:t xml:space="preserve"> </w:t>
      </w:r>
      <w:hyperlink r:id="rId50" w:history="1">
        <w:r w:rsidRPr="002022A0">
          <w:rPr>
            <w:rStyle w:val="af1"/>
            <w:rFonts w:cstheme="minorHAnsi"/>
            <w:sz w:val="20"/>
            <w:szCs w:val="20"/>
            <w:lang w:val="en-US"/>
          </w:rPr>
          <w:t>https://doi.org/10.1103/PhysRevLett.2.435</w:t>
        </w:r>
      </w:hyperlink>
    </w:p>
    <w:p w14:paraId="6008C898" w14:textId="77777777" w:rsidR="000E5583" w:rsidRPr="001266E9" w:rsidRDefault="000E5583" w:rsidP="000E5583">
      <w:pPr>
        <w:pStyle w:val="a4"/>
        <w:numPr>
          <w:ilvl w:val="0"/>
          <w:numId w:val="7"/>
        </w:numPr>
        <w:spacing w:line="360" w:lineRule="auto"/>
        <w:jc w:val="both"/>
        <w:rPr>
          <w:rFonts w:cstheme="minorHAnsi"/>
          <w:color w:val="000000" w:themeColor="text1"/>
          <w:sz w:val="20"/>
          <w:szCs w:val="20"/>
          <w:lang w:val="en-US"/>
        </w:rPr>
      </w:pPr>
      <w:r w:rsidRPr="001266E9">
        <w:rPr>
          <w:rFonts w:cstheme="minorHAnsi"/>
          <w:color w:val="000000" w:themeColor="text1"/>
          <w:sz w:val="20"/>
          <w:szCs w:val="20"/>
          <w:lang w:val="en-US"/>
        </w:rPr>
        <w:t xml:space="preserve">P.K. Kurilkin, V.P. </w:t>
      </w:r>
      <w:proofErr w:type="spellStart"/>
      <w:r w:rsidRPr="001266E9">
        <w:rPr>
          <w:rFonts w:cstheme="minorHAnsi"/>
          <w:color w:val="000000" w:themeColor="text1"/>
          <w:sz w:val="20"/>
          <w:szCs w:val="20"/>
          <w:lang w:val="en-US"/>
        </w:rPr>
        <w:t>Ladygin</w:t>
      </w:r>
      <w:proofErr w:type="spellEnd"/>
      <w:r w:rsidRPr="001266E9">
        <w:rPr>
          <w:rFonts w:cstheme="minorHAnsi"/>
          <w:color w:val="000000" w:themeColor="text1"/>
          <w:sz w:val="20"/>
          <w:szCs w:val="20"/>
          <w:lang w:val="en-US"/>
        </w:rPr>
        <w:t xml:space="preserve">, et al. The 270MeV deuteron beam polarimeter at the </w:t>
      </w:r>
      <w:proofErr w:type="spellStart"/>
      <w:r w:rsidRPr="001266E9">
        <w:rPr>
          <w:rFonts w:cstheme="minorHAnsi"/>
          <w:color w:val="000000" w:themeColor="text1"/>
          <w:sz w:val="20"/>
          <w:szCs w:val="20"/>
          <w:lang w:val="en-US"/>
        </w:rPr>
        <w:t>Nuclotron</w:t>
      </w:r>
      <w:proofErr w:type="spellEnd"/>
      <w:r w:rsidRPr="001266E9">
        <w:rPr>
          <w:rFonts w:cstheme="minorHAnsi"/>
          <w:color w:val="000000" w:themeColor="text1"/>
          <w:sz w:val="20"/>
          <w:szCs w:val="20"/>
          <w:lang w:val="en-US"/>
        </w:rPr>
        <w:t xml:space="preserve"> Internal Target Station, Nuclear Instruments and Methods in Physics Research Section A: Accelerators, Spectrometers,</w:t>
      </w:r>
      <w:r>
        <w:rPr>
          <w:rFonts w:cstheme="minorHAnsi"/>
          <w:color w:val="000000" w:themeColor="text1"/>
          <w:sz w:val="20"/>
          <w:szCs w:val="20"/>
          <w:lang w:val="en-US"/>
        </w:rPr>
        <w:t xml:space="preserve"> </w:t>
      </w:r>
      <w:r w:rsidRPr="001266E9">
        <w:rPr>
          <w:rFonts w:cstheme="minorHAnsi"/>
          <w:color w:val="000000" w:themeColor="text1"/>
          <w:sz w:val="20"/>
          <w:szCs w:val="20"/>
          <w:lang w:val="en-US"/>
        </w:rPr>
        <w:t>Detectors and Associated Equipment, Volume 642, Issue 1, 2011, Pages 45-51,</w:t>
      </w:r>
      <w:r>
        <w:rPr>
          <w:rFonts w:cstheme="minorHAnsi"/>
          <w:color w:val="000000" w:themeColor="text1"/>
          <w:sz w:val="20"/>
          <w:szCs w:val="20"/>
          <w:lang w:val="en-US"/>
        </w:rPr>
        <w:t xml:space="preserve"> </w:t>
      </w:r>
      <w:r w:rsidRPr="001266E9">
        <w:rPr>
          <w:rFonts w:cstheme="minorHAnsi"/>
          <w:color w:val="000000" w:themeColor="text1"/>
          <w:sz w:val="20"/>
          <w:szCs w:val="20"/>
          <w:lang w:val="en-US"/>
        </w:rPr>
        <w:t>https://doi.org/10.1016/j.nima.2011.03.054.</w:t>
      </w:r>
    </w:p>
    <w:p w14:paraId="4C0454BF" w14:textId="77777777" w:rsidR="000E5583" w:rsidRPr="004A38E4" w:rsidRDefault="000E5583" w:rsidP="000E5583">
      <w:pPr>
        <w:pStyle w:val="a4"/>
        <w:numPr>
          <w:ilvl w:val="0"/>
          <w:numId w:val="7"/>
        </w:num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spacing w:line="360" w:lineRule="auto"/>
        <w:jc w:val="both"/>
        <w:rPr>
          <w:rFonts w:cstheme="minorHAnsi"/>
          <w:color w:val="000000"/>
          <w:sz w:val="20"/>
          <w:szCs w:val="20"/>
          <w:lang w:val="en-US"/>
        </w:rPr>
      </w:pPr>
      <w:r w:rsidRPr="004C59B0">
        <w:rPr>
          <w:rFonts w:cstheme="minorHAnsi"/>
          <w:color w:val="000000"/>
          <w:sz w:val="20"/>
          <w:szCs w:val="20"/>
          <w:lang w:val="en-US"/>
        </w:rPr>
        <w:t>Y. Senichev et al. Investigation of Lattice for Deuteron EDM Ring, Proceedings of ICAP2015, Shanghai, China, MODBC4. ISBN 978-3-95450-136-6</w:t>
      </w:r>
    </w:p>
    <w:p w14:paraId="5D3401F2" w14:textId="77777777" w:rsidR="000E5583" w:rsidRPr="004A38E4" w:rsidRDefault="000E5583" w:rsidP="000E5583">
      <w:pPr>
        <w:pStyle w:val="a4"/>
        <w:numPr>
          <w:ilvl w:val="0"/>
          <w:numId w:val="7"/>
        </w:num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spacing w:line="360" w:lineRule="auto"/>
        <w:jc w:val="both"/>
        <w:rPr>
          <w:rFonts w:cstheme="minorHAnsi"/>
          <w:color w:val="000000"/>
          <w:sz w:val="20"/>
          <w:szCs w:val="20"/>
          <w:lang w:val="en-US"/>
        </w:rPr>
      </w:pPr>
      <w:r w:rsidRPr="004C59B0">
        <w:rPr>
          <w:rFonts w:cstheme="minorHAnsi"/>
          <w:color w:val="000000"/>
          <w:sz w:val="20"/>
          <w:szCs w:val="20"/>
          <w:lang w:val="en-US"/>
        </w:rPr>
        <w:t xml:space="preserve">V. Lebedev, </w:t>
      </w:r>
      <w:proofErr w:type="spellStart"/>
      <w:r w:rsidRPr="004C59B0">
        <w:rPr>
          <w:rFonts w:cstheme="minorHAnsi"/>
          <w:color w:val="000000"/>
          <w:sz w:val="20"/>
          <w:szCs w:val="20"/>
          <w:lang w:val="en-US"/>
        </w:rPr>
        <w:t>OptiM</w:t>
      </w:r>
      <w:proofErr w:type="spellEnd"/>
      <w:r w:rsidRPr="004C59B0">
        <w:rPr>
          <w:rFonts w:cstheme="minorHAnsi"/>
          <w:color w:val="000000"/>
          <w:sz w:val="20"/>
          <w:szCs w:val="20"/>
          <w:lang w:val="en-US"/>
        </w:rPr>
        <w:t xml:space="preserve"> code, Private communication </w:t>
      </w:r>
      <w:hyperlink r:id="rId51" w:history="1">
        <w:r w:rsidRPr="004C59B0">
          <w:rPr>
            <w:rStyle w:val="af1"/>
            <w:rFonts w:cstheme="minorHAnsi"/>
            <w:sz w:val="20"/>
            <w:szCs w:val="20"/>
            <w:lang w:val="en-US"/>
          </w:rPr>
          <w:t>url:www-bdnew.fnal.gov/pbar/organizationalchart/lebedev/OptiM/optim.htm</w:t>
        </w:r>
      </w:hyperlink>
    </w:p>
    <w:p w14:paraId="2F3B8399" w14:textId="77777777" w:rsidR="000E5583" w:rsidRDefault="000E5583" w:rsidP="000E5583">
      <w:pPr>
        <w:pStyle w:val="a4"/>
        <w:numPr>
          <w:ilvl w:val="0"/>
          <w:numId w:val="7"/>
        </w:num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spacing w:line="360" w:lineRule="auto"/>
        <w:jc w:val="both"/>
        <w:rPr>
          <w:rFonts w:cstheme="minorHAnsi"/>
          <w:color w:val="000000"/>
          <w:sz w:val="20"/>
          <w:szCs w:val="20"/>
          <w:lang w:val="en-US"/>
        </w:rPr>
      </w:pPr>
      <w:r w:rsidRPr="004C59B0">
        <w:rPr>
          <w:rFonts w:cstheme="minorHAnsi"/>
          <w:color w:val="000000"/>
          <w:sz w:val="20"/>
          <w:szCs w:val="20"/>
          <w:lang w:val="en-US"/>
        </w:rPr>
        <w:t xml:space="preserve">S. </w:t>
      </w:r>
      <w:proofErr w:type="spellStart"/>
      <w:r w:rsidRPr="004C59B0">
        <w:rPr>
          <w:rFonts w:cstheme="minorHAnsi"/>
          <w:color w:val="000000"/>
          <w:sz w:val="20"/>
          <w:szCs w:val="20"/>
          <w:lang w:val="en-US"/>
        </w:rPr>
        <w:t>Kolokolchikov</w:t>
      </w:r>
      <w:proofErr w:type="spellEnd"/>
      <w:r w:rsidRPr="004C59B0">
        <w:rPr>
          <w:rFonts w:cstheme="minorHAnsi"/>
          <w:color w:val="000000"/>
          <w:sz w:val="20"/>
          <w:szCs w:val="20"/>
          <w:lang w:val="en-US"/>
        </w:rPr>
        <w:t xml:space="preserve"> et al., "</w:t>
      </w:r>
      <w:proofErr w:type="spellStart"/>
      <w:r w:rsidRPr="004C59B0">
        <w:rPr>
          <w:rFonts w:cstheme="minorHAnsi"/>
          <w:color w:val="000000"/>
          <w:sz w:val="20"/>
          <w:szCs w:val="20"/>
          <w:lang w:val="en-US"/>
        </w:rPr>
        <w:t>ByPass</w:t>
      </w:r>
      <w:proofErr w:type="spellEnd"/>
      <w:r w:rsidRPr="004C59B0">
        <w:rPr>
          <w:rFonts w:cstheme="minorHAnsi"/>
          <w:color w:val="000000"/>
          <w:sz w:val="20"/>
          <w:szCs w:val="20"/>
          <w:lang w:val="en-US"/>
        </w:rPr>
        <w:t xml:space="preserve"> optics design in NICA storage ring for experiment with polarized beams for EDM search", in Proc. IPAC'23, Venice, Italy, May 2023, pp. 196-198. doi:10.18429/JACoW-IPAC2023-MOPA072</w:t>
      </w:r>
    </w:p>
    <w:p w14:paraId="19344087" w14:textId="77777777" w:rsidR="000E5583" w:rsidRDefault="000E5583" w:rsidP="000E5583">
      <w:pPr>
        <w:pStyle w:val="a4"/>
        <w:numPr>
          <w:ilvl w:val="0"/>
          <w:numId w:val="7"/>
        </w:num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spacing w:line="360" w:lineRule="auto"/>
        <w:jc w:val="both"/>
        <w:rPr>
          <w:rFonts w:cstheme="minorHAnsi"/>
          <w:color w:val="000000"/>
          <w:sz w:val="20"/>
          <w:szCs w:val="20"/>
          <w:lang w:val="en-US"/>
        </w:rPr>
      </w:pPr>
      <w:proofErr w:type="spellStart"/>
      <w:r>
        <w:rPr>
          <w:rFonts w:cstheme="minorHAnsi"/>
          <w:color w:val="000000"/>
          <w:sz w:val="20"/>
          <w:szCs w:val="20"/>
          <w:lang w:val="en-US"/>
        </w:rPr>
        <w:t>ByPass</w:t>
      </w:r>
      <w:proofErr w:type="spellEnd"/>
      <w:r>
        <w:rPr>
          <w:rFonts w:cstheme="minorHAnsi"/>
          <w:color w:val="000000"/>
          <w:sz w:val="20"/>
          <w:szCs w:val="20"/>
          <w:lang w:val="en-US"/>
        </w:rPr>
        <w:t xml:space="preserve"> </w:t>
      </w:r>
      <w:proofErr w:type="spellStart"/>
      <w:r>
        <w:rPr>
          <w:rFonts w:cstheme="minorHAnsi"/>
          <w:color w:val="000000"/>
          <w:sz w:val="20"/>
          <w:szCs w:val="20"/>
          <w:lang w:val="en-US"/>
        </w:rPr>
        <w:t>LaPlas</w:t>
      </w:r>
      <w:proofErr w:type="spellEnd"/>
    </w:p>
    <w:p w14:paraId="049C3A83" w14:textId="77777777" w:rsidR="000E5583" w:rsidRDefault="000E5583" w:rsidP="000E5583">
      <w:pPr>
        <w:pStyle w:val="a4"/>
        <w:numPr>
          <w:ilvl w:val="0"/>
          <w:numId w:val="7"/>
        </w:num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spacing w:line="360" w:lineRule="auto"/>
        <w:jc w:val="both"/>
        <w:rPr>
          <w:rFonts w:cstheme="minorHAnsi"/>
          <w:color w:val="000000"/>
          <w:sz w:val="20"/>
          <w:szCs w:val="20"/>
          <w:lang w:val="en-US"/>
        </w:rPr>
      </w:pPr>
      <w:r w:rsidRPr="004C59B0">
        <w:rPr>
          <w:rFonts w:cstheme="minorHAnsi"/>
          <w:sz w:val="20"/>
          <w:szCs w:val="20"/>
          <w:lang w:val="en-US"/>
        </w:rPr>
        <w:t>S. Guiducci</w:t>
      </w:r>
      <w:r w:rsidRPr="004C59B0">
        <w:rPr>
          <w:rFonts w:cstheme="minorHAnsi"/>
          <w:color w:val="000000"/>
          <w:sz w:val="20"/>
          <w:szCs w:val="20"/>
          <w:lang w:val="en-US"/>
        </w:rPr>
        <w:t>, CHROMATICITY</w:t>
      </w:r>
      <w:r>
        <w:rPr>
          <w:rFonts w:cstheme="minorHAnsi"/>
          <w:color w:val="000000"/>
          <w:sz w:val="20"/>
          <w:szCs w:val="20"/>
          <w:lang w:val="en-US"/>
        </w:rPr>
        <w:t xml:space="preserve">, </w:t>
      </w:r>
      <w:r>
        <w:rPr>
          <w:rFonts w:cstheme="minorHAnsi"/>
          <w:sz w:val="20"/>
          <w:szCs w:val="20"/>
          <w:lang w:val="en-US"/>
        </w:rPr>
        <w:t>–</w:t>
      </w:r>
      <w:r w:rsidRPr="004C59B0">
        <w:rPr>
          <w:rFonts w:cstheme="minorHAnsi"/>
          <w:sz w:val="20"/>
          <w:szCs w:val="20"/>
          <w:lang w:val="en-US"/>
        </w:rPr>
        <w:t xml:space="preserve"> INFN, Frascati, Italy</w:t>
      </w:r>
      <w:r>
        <w:rPr>
          <w:rFonts w:cstheme="minorHAnsi"/>
          <w:sz w:val="20"/>
          <w:szCs w:val="20"/>
          <w:lang w:val="en-US"/>
        </w:rPr>
        <w:t>,</w:t>
      </w:r>
      <w:r>
        <w:rPr>
          <w:rFonts w:cstheme="minorHAnsi"/>
          <w:color w:val="000000"/>
          <w:sz w:val="20"/>
          <w:szCs w:val="20"/>
          <w:lang w:val="en-US"/>
        </w:rPr>
        <w:t xml:space="preserve"> </w:t>
      </w:r>
      <w:r w:rsidRPr="004C59B0">
        <w:rPr>
          <w:rFonts w:cstheme="minorHAnsi"/>
          <w:color w:val="000000"/>
          <w:sz w:val="20"/>
          <w:szCs w:val="20"/>
          <w:lang w:val="en-US"/>
        </w:rPr>
        <w:t>CERN 94-01,1994</w:t>
      </w:r>
      <w:r>
        <w:rPr>
          <w:rFonts w:cstheme="minorHAnsi"/>
          <w:color w:val="000000"/>
          <w:sz w:val="20"/>
          <w:szCs w:val="20"/>
          <w:lang w:val="en-US"/>
        </w:rPr>
        <w:t>.</w:t>
      </w:r>
    </w:p>
    <w:p w14:paraId="787D614B" w14:textId="77777777" w:rsidR="000E5583" w:rsidRPr="00D013B6" w:rsidRDefault="000E5583" w:rsidP="000E5583">
      <w:pPr>
        <w:pStyle w:val="a4"/>
        <w:numPr>
          <w:ilvl w:val="0"/>
          <w:numId w:val="7"/>
        </w:num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spacing w:line="360" w:lineRule="auto"/>
        <w:jc w:val="both"/>
        <w:rPr>
          <w:rFonts w:cstheme="minorHAnsi"/>
          <w:color w:val="000000"/>
          <w:sz w:val="20"/>
          <w:szCs w:val="20"/>
          <w:lang w:val="en-US"/>
        </w:rPr>
      </w:pPr>
      <w:r w:rsidRPr="004C59B0">
        <w:rPr>
          <w:rFonts w:cstheme="minorHAnsi"/>
          <w:color w:val="000000"/>
          <w:sz w:val="20"/>
          <w:szCs w:val="20"/>
          <w:lang w:val="en-US"/>
        </w:rPr>
        <w:t xml:space="preserve">COSY INFINITY. </w:t>
      </w:r>
      <w:hyperlink r:id="rId52" w:history="1">
        <w:r w:rsidRPr="004C59B0">
          <w:rPr>
            <w:rStyle w:val="af1"/>
            <w:rFonts w:cstheme="minorHAnsi"/>
            <w:sz w:val="20"/>
            <w:szCs w:val="20"/>
            <w:lang w:val="en-US"/>
          </w:rPr>
          <w:t>url:www.bmtdynamics.org</w:t>
        </w:r>
      </w:hyperlink>
    </w:p>
    <w:p w14:paraId="7D0A72CD" w14:textId="77777777" w:rsidR="000E5583" w:rsidRDefault="000E5583" w:rsidP="000E5583">
      <w:pPr>
        <w:pStyle w:val="a4"/>
        <w:numPr>
          <w:ilvl w:val="0"/>
          <w:numId w:val="7"/>
        </w:num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spacing w:line="360" w:lineRule="auto"/>
        <w:jc w:val="both"/>
        <w:rPr>
          <w:rFonts w:cstheme="minorHAnsi"/>
          <w:color w:val="000000"/>
          <w:sz w:val="20"/>
          <w:szCs w:val="20"/>
          <w:lang w:val="en-US"/>
        </w:rPr>
      </w:pPr>
      <w:r w:rsidRPr="004C59B0">
        <w:rPr>
          <w:rFonts w:cstheme="minorHAnsi"/>
          <w:color w:val="000000"/>
          <w:sz w:val="20"/>
          <w:szCs w:val="20"/>
          <w:lang w:val="en-US"/>
        </w:rPr>
        <w:t xml:space="preserve">A. </w:t>
      </w:r>
      <w:proofErr w:type="spellStart"/>
      <w:r w:rsidRPr="004C59B0">
        <w:rPr>
          <w:rFonts w:cstheme="minorHAnsi"/>
          <w:color w:val="000000"/>
          <w:sz w:val="20"/>
          <w:szCs w:val="20"/>
          <w:lang w:val="en-US"/>
        </w:rPr>
        <w:t>Aksentyev</w:t>
      </w:r>
      <w:proofErr w:type="spellEnd"/>
      <w:r w:rsidRPr="004C59B0">
        <w:rPr>
          <w:rFonts w:cstheme="minorHAnsi"/>
          <w:color w:val="000000"/>
          <w:sz w:val="20"/>
          <w:szCs w:val="20"/>
          <w:lang w:val="en-US"/>
        </w:rPr>
        <w:t xml:space="preserve"> et al., "A feasibility study into the Quasi-Frozen Spin regime of operation of the NICA storage ring", in Proc. IPAC'23, Venice, Italy, May 2023, pp. 193-195. doi:10.18429/JACoW-IPAC2023-MOPA071</w:t>
      </w:r>
    </w:p>
    <w:p w14:paraId="14E32CB8" w14:textId="77777777" w:rsidR="000E5583" w:rsidRPr="009F1D9B" w:rsidRDefault="000E5583" w:rsidP="000E5583">
      <w:pPr>
        <w:pStyle w:val="a4"/>
        <w:numPr>
          <w:ilvl w:val="0"/>
          <w:numId w:val="7"/>
        </w:num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spacing w:line="360" w:lineRule="auto"/>
        <w:jc w:val="both"/>
        <w:rPr>
          <w:rStyle w:val="af1"/>
          <w:rFonts w:cstheme="minorHAnsi"/>
          <w:color w:val="000000"/>
          <w:sz w:val="20"/>
          <w:szCs w:val="20"/>
          <w:lang w:val="en-US"/>
        </w:rPr>
      </w:pPr>
      <w:r w:rsidRPr="004C59B0">
        <w:rPr>
          <w:rFonts w:cstheme="minorHAnsi"/>
          <w:color w:val="000000"/>
          <w:sz w:val="20"/>
          <w:szCs w:val="20"/>
          <w:lang w:val="en-US"/>
        </w:rPr>
        <w:t xml:space="preserve">Melnikov, A.A., Senichev, Y.V., Aksentyev, A.E. et al. The Nature of Spin Decoherence of a Polarized Beam of Light Nuclei in a Storage Ring for EDM Search. </w:t>
      </w:r>
      <w:proofErr w:type="spellStart"/>
      <w:r w:rsidRPr="004C59B0">
        <w:rPr>
          <w:rFonts w:cstheme="minorHAnsi"/>
          <w:color w:val="000000"/>
          <w:sz w:val="20"/>
          <w:szCs w:val="20"/>
          <w:lang w:val="en-US"/>
        </w:rPr>
        <w:t>Jetp</w:t>
      </w:r>
      <w:proofErr w:type="spellEnd"/>
      <w:r w:rsidRPr="004C59B0">
        <w:rPr>
          <w:rFonts w:cstheme="minorHAnsi"/>
          <w:color w:val="000000"/>
          <w:sz w:val="20"/>
          <w:szCs w:val="20"/>
          <w:lang w:val="en-US"/>
        </w:rPr>
        <w:t xml:space="preserve"> Lett. (2023). </w:t>
      </w:r>
      <w:hyperlink r:id="rId53" w:history="1">
        <w:r w:rsidRPr="004C59B0">
          <w:rPr>
            <w:rStyle w:val="af1"/>
            <w:rFonts w:cstheme="minorHAnsi"/>
            <w:sz w:val="20"/>
            <w:szCs w:val="20"/>
            <w:lang w:val="en-US"/>
          </w:rPr>
          <w:t>https://doi.org/10.1134/S0021364023603019</w:t>
        </w:r>
      </w:hyperlink>
    </w:p>
    <w:p w14:paraId="6A374743" w14:textId="77777777" w:rsidR="000E5583" w:rsidRPr="009F1D9B" w:rsidRDefault="000E5583" w:rsidP="000E5583">
      <w:pPr>
        <w:pStyle w:val="a4"/>
        <w:numPr>
          <w:ilvl w:val="0"/>
          <w:numId w:val="7"/>
        </w:num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spacing w:line="360" w:lineRule="auto"/>
        <w:jc w:val="both"/>
        <w:rPr>
          <w:rFonts w:cstheme="minorHAnsi"/>
          <w:color w:val="000000"/>
          <w:sz w:val="20"/>
          <w:szCs w:val="20"/>
          <w:lang w:val="en-US"/>
        </w:rPr>
      </w:pPr>
      <w:r w:rsidRPr="004C59B0">
        <w:rPr>
          <w:rFonts w:cstheme="minorHAnsi"/>
          <w:color w:val="000000"/>
          <w:sz w:val="20"/>
          <w:szCs w:val="20"/>
          <w:lang w:val="en-US"/>
        </w:rPr>
        <w:t xml:space="preserve">Melnikov, A. et al. Investigation of Polarized Proton Spin Coherence Time at Storage Rings, IPAC2022, </w:t>
      </w:r>
      <w:proofErr w:type="spellStart"/>
      <w:proofErr w:type="gramStart"/>
      <w:r w:rsidRPr="004C59B0">
        <w:rPr>
          <w:rFonts w:cstheme="minorHAnsi"/>
          <w:color w:val="000000"/>
          <w:sz w:val="20"/>
          <w:szCs w:val="20"/>
          <w:lang w:val="en-US"/>
        </w:rPr>
        <w:t>Bangkok,Thailand</w:t>
      </w:r>
      <w:proofErr w:type="spellEnd"/>
      <w:proofErr w:type="gramEnd"/>
      <w:r w:rsidRPr="004C59B0">
        <w:rPr>
          <w:rFonts w:cstheme="minorHAnsi"/>
          <w:color w:val="000000"/>
          <w:sz w:val="20"/>
          <w:szCs w:val="20"/>
          <w:lang w:val="en-US"/>
        </w:rPr>
        <w:t>, doi:10.18429/JACoW-IPAC2022-WEPOPT005</w:t>
      </w:r>
    </w:p>
    <w:p w14:paraId="65B5CCEC" w14:textId="77777777" w:rsidR="000E5583" w:rsidRDefault="000E5583" w:rsidP="000E5583">
      <w:pPr>
        <w:pStyle w:val="a4"/>
        <w:numPr>
          <w:ilvl w:val="0"/>
          <w:numId w:val="7"/>
        </w:num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spacing w:line="360" w:lineRule="auto"/>
        <w:jc w:val="both"/>
        <w:rPr>
          <w:rFonts w:cstheme="minorHAnsi"/>
          <w:color w:val="000000"/>
          <w:sz w:val="20"/>
          <w:szCs w:val="20"/>
        </w:rPr>
      </w:pPr>
      <w:r w:rsidRPr="004C59B0">
        <w:rPr>
          <w:rFonts w:cstheme="minorHAnsi"/>
          <w:color w:val="000000"/>
          <w:sz w:val="20"/>
          <w:szCs w:val="20"/>
          <w:lang w:val="en-US"/>
        </w:rPr>
        <w:t xml:space="preserve">S. </w:t>
      </w:r>
      <w:proofErr w:type="spellStart"/>
      <w:r w:rsidRPr="004C59B0">
        <w:rPr>
          <w:rFonts w:cstheme="minorHAnsi"/>
          <w:color w:val="000000"/>
          <w:sz w:val="20"/>
          <w:szCs w:val="20"/>
          <w:lang w:val="en-US"/>
        </w:rPr>
        <w:t>Kolokolchikov</w:t>
      </w:r>
      <w:proofErr w:type="spellEnd"/>
      <w:r w:rsidRPr="004C59B0">
        <w:rPr>
          <w:rFonts w:cstheme="minorHAnsi"/>
          <w:color w:val="000000"/>
          <w:sz w:val="20"/>
          <w:szCs w:val="20"/>
          <w:lang w:val="en-US"/>
        </w:rPr>
        <w:t xml:space="preserve"> et al., "Spin coherence and </w:t>
      </w:r>
      <w:proofErr w:type="spellStart"/>
      <w:r w:rsidRPr="004C59B0">
        <w:rPr>
          <w:rFonts w:cstheme="minorHAnsi"/>
          <w:color w:val="000000"/>
          <w:sz w:val="20"/>
          <w:szCs w:val="20"/>
          <w:lang w:val="en-US"/>
        </w:rPr>
        <w:t>betatron</w:t>
      </w:r>
      <w:proofErr w:type="spellEnd"/>
      <w:r w:rsidRPr="004C59B0">
        <w:rPr>
          <w:rFonts w:cstheme="minorHAnsi"/>
          <w:color w:val="000000"/>
          <w:sz w:val="20"/>
          <w:szCs w:val="20"/>
          <w:lang w:val="en-US"/>
        </w:rPr>
        <w:t xml:space="preserve"> chromaticity of deuteron beam in NICA storage ring", in Proc. IPAC</w:t>
      </w:r>
      <w:r w:rsidRPr="0055446C">
        <w:rPr>
          <w:rFonts w:cstheme="minorHAnsi"/>
          <w:color w:val="000000"/>
          <w:sz w:val="20"/>
          <w:szCs w:val="20"/>
        </w:rPr>
        <w:t xml:space="preserve">'23, </w:t>
      </w:r>
      <w:r w:rsidRPr="004C59B0">
        <w:rPr>
          <w:rFonts w:cstheme="minorHAnsi"/>
          <w:color w:val="000000"/>
          <w:sz w:val="20"/>
          <w:szCs w:val="20"/>
          <w:lang w:val="en-US"/>
        </w:rPr>
        <w:t>Venice</w:t>
      </w:r>
      <w:r w:rsidRPr="0055446C">
        <w:rPr>
          <w:rFonts w:cstheme="minorHAnsi"/>
          <w:color w:val="000000"/>
          <w:sz w:val="20"/>
          <w:szCs w:val="20"/>
        </w:rPr>
        <w:t xml:space="preserve">, </w:t>
      </w:r>
      <w:r w:rsidRPr="004C59B0">
        <w:rPr>
          <w:rFonts w:cstheme="minorHAnsi"/>
          <w:color w:val="000000"/>
          <w:sz w:val="20"/>
          <w:szCs w:val="20"/>
          <w:lang w:val="en-US"/>
        </w:rPr>
        <w:t>Italy</w:t>
      </w:r>
      <w:r w:rsidRPr="0055446C">
        <w:rPr>
          <w:rFonts w:cstheme="minorHAnsi"/>
          <w:color w:val="000000"/>
          <w:sz w:val="20"/>
          <w:szCs w:val="20"/>
        </w:rPr>
        <w:t xml:space="preserve">, </w:t>
      </w:r>
      <w:r w:rsidRPr="004C59B0">
        <w:rPr>
          <w:rFonts w:cstheme="minorHAnsi"/>
          <w:color w:val="000000"/>
          <w:sz w:val="20"/>
          <w:szCs w:val="20"/>
          <w:lang w:val="en-US"/>
        </w:rPr>
        <w:t>May</w:t>
      </w:r>
      <w:r w:rsidRPr="0055446C">
        <w:rPr>
          <w:rFonts w:cstheme="minorHAnsi"/>
          <w:color w:val="000000"/>
          <w:sz w:val="20"/>
          <w:szCs w:val="20"/>
        </w:rPr>
        <w:t xml:space="preserve"> 2023, </w:t>
      </w:r>
      <w:r w:rsidRPr="004C59B0">
        <w:rPr>
          <w:rFonts w:cstheme="minorHAnsi"/>
          <w:color w:val="000000"/>
          <w:sz w:val="20"/>
          <w:szCs w:val="20"/>
          <w:lang w:val="en-US"/>
        </w:rPr>
        <w:t>pp</w:t>
      </w:r>
      <w:r w:rsidRPr="0055446C">
        <w:rPr>
          <w:rFonts w:cstheme="minorHAnsi"/>
          <w:color w:val="000000"/>
          <w:sz w:val="20"/>
          <w:szCs w:val="20"/>
        </w:rPr>
        <w:t xml:space="preserve">. 190-192. </w:t>
      </w:r>
      <w:proofErr w:type="spellStart"/>
      <w:r w:rsidRPr="004C59B0">
        <w:rPr>
          <w:rFonts w:cstheme="minorHAnsi"/>
          <w:color w:val="000000"/>
          <w:sz w:val="20"/>
          <w:szCs w:val="20"/>
          <w:lang w:val="en-US"/>
        </w:rPr>
        <w:t>doi</w:t>
      </w:r>
      <w:proofErr w:type="spellEnd"/>
      <w:r w:rsidRPr="0055446C">
        <w:rPr>
          <w:rFonts w:cstheme="minorHAnsi"/>
          <w:color w:val="000000"/>
          <w:sz w:val="20"/>
          <w:szCs w:val="20"/>
        </w:rPr>
        <w:t>:10.18429/</w:t>
      </w:r>
      <w:r w:rsidRPr="004C59B0">
        <w:rPr>
          <w:rFonts w:cstheme="minorHAnsi"/>
          <w:color w:val="000000"/>
          <w:sz w:val="20"/>
          <w:szCs w:val="20"/>
          <w:lang w:val="en-US"/>
        </w:rPr>
        <w:t>JACoW</w:t>
      </w:r>
      <w:r w:rsidRPr="0055446C">
        <w:rPr>
          <w:rFonts w:cstheme="minorHAnsi"/>
          <w:color w:val="000000"/>
          <w:sz w:val="20"/>
          <w:szCs w:val="20"/>
        </w:rPr>
        <w:t>-</w:t>
      </w:r>
      <w:r w:rsidRPr="004C59B0">
        <w:rPr>
          <w:rFonts w:cstheme="minorHAnsi"/>
          <w:color w:val="000000"/>
          <w:sz w:val="20"/>
          <w:szCs w:val="20"/>
          <w:lang w:val="en-US"/>
        </w:rPr>
        <w:t>IPAC</w:t>
      </w:r>
      <w:r w:rsidRPr="0055446C">
        <w:rPr>
          <w:rFonts w:cstheme="minorHAnsi"/>
          <w:color w:val="000000"/>
          <w:sz w:val="20"/>
          <w:szCs w:val="20"/>
        </w:rPr>
        <w:t>2023-</w:t>
      </w:r>
      <w:r w:rsidRPr="004C59B0">
        <w:rPr>
          <w:rFonts w:cstheme="minorHAnsi"/>
          <w:color w:val="000000"/>
          <w:sz w:val="20"/>
          <w:szCs w:val="20"/>
          <w:lang w:val="en-US"/>
        </w:rPr>
        <w:t>MOPA</w:t>
      </w:r>
      <w:r w:rsidRPr="0055446C">
        <w:rPr>
          <w:rFonts w:cstheme="minorHAnsi"/>
          <w:color w:val="000000"/>
          <w:sz w:val="20"/>
          <w:szCs w:val="20"/>
        </w:rPr>
        <w:t>070</w:t>
      </w:r>
    </w:p>
    <w:p w14:paraId="0A83760B" w14:textId="77777777" w:rsidR="000E5583" w:rsidRPr="0055446C" w:rsidRDefault="000E5583" w:rsidP="000E5583">
      <w:pPr>
        <w:pStyle w:val="a4"/>
        <w:numPr>
          <w:ilvl w:val="0"/>
          <w:numId w:val="7"/>
        </w:num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spacing w:line="360" w:lineRule="auto"/>
        <w:jc w:val="both"/>
        <w:rPr>
          <w:rFonts w:cstheme="minorHAnsi"/>
          <w:color w:val="000000"/>
          <w:sz w:val="20"/>
          <w:szCs w:val="20"/>
        </w:rPr>
      </w:pPr>
      <w:r>
        <w:rPr>
          <w:rFonts w:cstheme="minorHAnsi"/>
          <w:color w:val="000000"/>
          <w:sz w:val="20"/>
          <w:szCs w:val="20"/>
          <w:lang w:val="en-US"/>
        </w:rPr>
        <w:t>C</w:t>
      </w:r>
      <w:r w:rsidRPr="0055446C">
        <w:rPr>
          <w:rFonts w:cstheme="minorHAnsi"/>
          <w:color w:val="000000"/>
          <w:sz w:val="20"/>
          <w:szCs w:val="20"/>
        </w:rPr>
        <w:t>.</w:t>
      </w:r>
      <w:r>
        <w:rPr>
          <w:rFonts w:cstheme="minorHAnsi"/>
          <w:color w:val="000000"/>
          <w:sz w:val="20"/>
          <w:szCs w:val="20"/>
        </w:rPr>
        <w:t xml:space="preserve">Колокольчиков и др., </w:t>
      </w:r>
      <w:r w:rsidRPr="0055446C">
        <w:rPr>
          <w:rFonts w:cstheme="minorHAnsi"/>
          <w:color w:val="000000" w:themeColor="text1"/>
          <w:sz w:val="20"/>
          <w:szCs w:val="20"/>
        </w:rPr>
        <w:t xml:space="preserve">Спиновая Когерентность и Бетатронная </w:t>
      </w:r>
      <w:proofErr w:type="spellStart"/>
      <w:r w:rsidRPr="0055446C">
        <w:rPr>
          <w:rFonts w:cstheme="minorHAnsi"/>
          <w:color w:val="000000" w:themeColor="text1"/>
          <w:sz w:val="20"/>
          <w:szCs w:val="20"/>
        </w:rPr>
        <w:t>Хроматичность</w:t>
      </w:r>
      <w:proofErr w:type="spellEnd"/>
      <w:r w:rsidRPr="0055446C">
        <w:rPr>
          <w:rFonts w:cstheme="minorHAnsi"/>
          <w:color w:val="000000" w:themeColor="text1"/>
          <w:sz w:val="20"/>
          <w:szCs w:val="20"/>
        </w:rPr>
        <w:t xml:space="preserve"> </w:t>
      </w:r>
      <w:proofErr w:type="spellStart"/>
      <w:r w:rsidRPr="0055446C">
        <w:rPr>
          <w:rFonts w:cstheme="minorHAnsi"/>
          <w:color w:val="000000" w:themeColor="text1"/>
          <w:sz w:val="20"/>
          <w:szCs w:val="20"/>
        </w:rPr>
        <w:t>Дейтронного</w:t>
      </w:r>
      <w:proofErr w:type="spellEnd"/>
      <w:r w:rsidRPr="0055446C">
        <w:rPr>
          <w:rFonts w:cstheme="minorHAnsi"/>
          <w:color w:val="000000" w:themeColor="text1"/>
          <w:sz w:val="20"/>
          <w:szCs w:val="20"/>
        </w:rPr>
        <w:t xml:space="preserve"> Пучка в Режиме </w:t>
      </w:r>
      <w:proofErr w:type="spellStart"/>
      <w:r w:rsidRPr="0055446C">
        <w:rPr>
          <w:rFonts w:cstheme="minorHAnsi"/>
          <w:color w:val="000000" w:themeColor="text1"/>
          <w:sz w:val="20"/>
          <w:szCs w:val="20"/>
        </w:rPr>
        <w:t>Квазизамороженного</w:t>
      </w:r>
      <w:proofErr w:type="spellEnd"/>
      <w:r w:rsidRPr="0055446C">
        <w:rPr>
          <w:rFonts w:cstheme="minorHAnsi"/>
          <w:color w:val="000000" w:themeColor="text1"/>
          <w:sz w:val="20"/>
          <w:szCs w:val="20"/>
        </w:rPr>
        <w:t xml:space="preserve"> Спина, ЛАПЛАЗ-2023, </w:t>
      </w:r>
      <w:r>
        <w:rPr>
          <w:rFonts w:cstheme="minorHAnsi"/>
          <w:color w:val="000000" w:themeColor="text1"/>
          <w:sz w:val="20"/>
          <w:szCs w:val="20"/>
        </w:rPr>
        <w:t xml:space="preserve">стр. </w:t>
      </w:r>
      <w:r w:rsidRPr="0055446C">
        <w:rPr>
          <w:rFonts w:cstheme="minorHAnsi"/>
          <w:color w:val="000000" w:themeColor="text1"/>
          <w:sz w:val="20"/>
          <w:szCs w:val="20"/>
        </w:rPr>
        <w:t>290</w:t>
      </w:r>
    </w:p>
    <w:p w14:paraId="70544495" w14:textId="77777777" w:rsidR="000E5583" w:rsidRPr="00B93140" w:rsidRDefault="000E5583" w:rsidP="000E5583">
      <w:pPr>
        <w:pStyle w:val="a4"/>
        <w:numPr>
          <w:ilvl w:val="0"/>
          <w:numId w:val="7"/>
        </w:num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spacing w:line="360" w:lineRule="auto"/>
        <w:jc w:val="both"/>
        <w:rPr>
          <w:rFonts w:cstheme="minorHAnsi"/>
          <w:color w:val="000000"/>
          <w:sz w:val="20"/>
          <w:szCs w:val="20"/>
          <w:lang w:val="en-US"/>
        </w:rPr>
      </w:pPr>
      <w:r w:rsidRPr="00417E64">
        <w:rPr>
          <w:rFonts w:cstheme="minorHAnsi"/>
          <w:sz w:val="20"/>
          <w:szCs w:val="20"/>
          <w:lang w:val="en-US"/>
        </w:rPr>
        <w:t>N. N. Nikolaev, Spin of Protons in NICA and PTR Storage Rings as an Axion Antenna, JETP Letters, 2022, Vol. 115, No. 11, pp. 639–643, https://doi.org/10.1134/S0021364022600653</w:t>
      </w:r>
      <w:r w:rsidRPr="00B93140">
        <w:rPr>
          <w:rFonts w:ascii="Helvetica" w:hAnsi="Helvetica" w:cs="Helvetica"/>
          <w:color w:val="000000"/>
          <w:sz w:val="20"/>
          <w:szCs w:val="20"/>
          <w:lang w:val="en-US"/>
        </w:rPr>
        <w:br w:type="page"/>
      </w:r>
    </w:p>
    <w:p w14:paraId="5D6BD559" w14:textId="77777777" w:rsidR="000E5583" w:rsidRPr="005F0D5F" w:rsidRDefault="000E5583" w:rsidP="000E5583">
      <w:pPr>
        <w:spacing w:line="276" w:lineRule="auto"/>
        <w:jc w:val="both"/>
        <w:rPr>
          <w:color w:val="000000" w:themeColor="text1"/>
          <w:szCs w:val="28"/>
          <w:lang w:val="en-US"/>
        </w:rPr>
      </w:pPr>
    </w:p>
    <w:p w14:paraId="77F29D2A" w14:textId="2FD6CC5F" w:rsidR="00EF4B45" w:rsidRPr="00FF7CD3" w:rsidRDefault="0094373B" w:rsidP="00FF7CD3">
      <w:pPr>
        <w:pStyle w:val="BulletedIndent"/>
        <w:rPr>
          <w:rStyle w:val="rynqvb"/>
        </w:rPr>
      </w:pPr>
      <w:r>
        <w:t xml:space="preserve">3. </w:t>
      </w:r>
      <w:r w:rsidR="00FF7CD3" w:rsidRPr="00FF7CD3">
        <w:t>S</w:t>
      </w:r>
      <w:r w:rsidR="00FF7CD3" w:rsidRPr="00FF7CD3">
        <w:t>pecialized</w:t>
      </w:r>
      <w:r w:rsidR="00FF7CD3" w:rsidRPr="00FF7CD3">
        <w:t xml:space="preserve"> magnetooptical structure</w:t>
      </w:r>
    </w:p>
    <w:p w14:paraId="3CC8A344" w14:textId="6B379207" w:rsidR="00EF4B45" w:rsidRPr="00D40BFA" w:rsidRDefault="00D40BFA" w:rsidP="0054102C">
      <w:pPr>
        <w:pStyle w:val="Heading"/>
        <w:spacing w:after="0" w:line="240" w:lineRule="auto"/>
        <w:rPr>
          <w:sz w:val="24"/>
          <w:szCs w:val="24"/>
          <w:lang w:val="en-US"/>
        </w:rPr>
      </w:pPr>
      <w:r w:rsidRPr="00D40BFA">
        <w:rPr>
          <w:sz w:val="24"/>
          <w:szCs w:val="24"/>
          <w:lang w:val="en"/>
        </w:rPr>
        <w:t>"Frozen-spin" option for the proton beam</w:t>
      </w:r>
    </w:p>
    <w:p w14:paraId="7FF5567E" w14:textId="020428AC" w:rsidR="00EF4B45" w:rsidRPr="00D40BFA" w:rsidRDefault="00EF4B45" w:rsidP="00EF4B45">
      <w:pPr>
        <w:rPr>
          <w:lang w:val="en-US" w:eastAsia="en-US"/>
        </w:rPr>
      </w:pPr>
    </w:p>
    <w:p w14:paraId="12B386F3" w14:textId="0C4CC576" w:rsidR="00D40BFA" w:rsidRDefault="00D40BFA" w:rsidP="00D40BFA">
      <w:pPr>
        <w:autoSpaceDE w:val="0"/>
        <w:autoSpaceDN w:val="0"/>
        <w:adjustRightInd w:val="0"/>
        <w:jc w:val="both"/>
        <w:rPr>
          <w:lang w:val="en"/>
        </w:rPr>
      </w:pPr>
      <w:r w:rsidRPr="00D40BFA">
        <w:rPr>
          <w:lang w:val="en"/>
        </w:rPr>
        <w:t xml:space="preserve">The "frozen-spin" structure for a proton beam is the simplest in terms of parameter selection and uniqueness. It consists of electrostatic deflectors, the total length of which </w:t>
      </w:r>
      <m:oMath>
        <m:sSub>
          <m:sSubPr>
            <m:ctrlPr>
              <w:rPr>
                <w:rStyle w:val="rynqvb"/>
                <w:rFonts w:ascii="Cambria Math" w:hAnsi="Cambria Math"/>
              </w:rPr>
            </m:ctrlPr>
          </m:sSubPr>
          <m:e>
            <m:r>
              <w:rPr>
                <w:rStyle w:val="rynqvb"/>
                <w:rFonts w:ascii="Cambria Math" w:hAnsi="Cambria Math"/>
              </w:rPr>
              <m:t>L</m:t>
            </m:r>
          </m:e>
          <m:sub>
            <m:r>
              <w:rPr>
                <w:rStyle w:val="rynqvb"/>
                <w:rFonts w:ascii="Cambria Math" w:hAnsi="Cambria Math"/>
              </w:rPr>
              <m:t>total</m:t>
            </m:r>
          </m:sub>
        </m:sSub>
      </m:oMath>
      <w:r w:rsidRPr="00D40BFA">
        <w:rPr>
          <w:lang w:val="en"/>
        </w:rPr>
        <w:t xml:space="preserve"> is determined by the beam energy and the maximum permissible electrostatic field strength: </w:t>
      </w:r>
    </w:p>
    <w:p w14:paraId="3D32E646" w14:textId="77777777" w:rsidR="00D40BFA" w:rsidRPr="00D40BFA" w:rsidRDefault="00000000" w:rsidP="00D40BFA">
      <w:pPr>
        <w:autoSpaceDE w:val="0"/>
        <w:autoSpaceDN w:val="0"/>
        <w:adjustRightInd w:val="0"/>
        <w:jc w:val="right"/>
        <w:rPr>
          <w:rStyle w:val="rynqvb"/>
          <w:lang w:val="en"/>
        </w:rPr>
      </w:pPr>
      <m:oMath>
        <m:sSub>
          <m:sSubPr>
            <m:ctrlPr>
              <w:rPr>
                <w:rStyle w:val="rynqvb"/>
                <w:rFonts w:ascii="Cambria Math" w:hAnsi="Cambria Math"/>
              </w:rPr>
            </m:ctrlPr>
          </m:sSubPr>
          <m:e>
            <m:r>
              <w:rPr>
                <w:rStyle w:val="rynqvb"/>
                <w:rFonts w:ascii="Cambria Math" w:hAnsi="Cambria Math"/>
              </w:rPr>
              <m:t>L</m:t>
            </m:r>
          </m:e>
          <m:sub>
            <m:r>
              <w:rPr>
                <w:rStyle w:val="rynqvb"/>
                <w:rFonts w:ascii="Cambria Math" w:hAnsi="Cambria Math"/>
              </w:rPr>
              <m:t>total</m:t>
            </m:r>
          </m:sub>
        </m:sSub>
      </m:oMath>
      <w:r w:rsidR="00D40BFA" w:rsidRPr="00D40BFA">
        <w:rPr>
          <w:rStyle w:val="rynqvb"/>
          <w:lang w:val="en"/>
        </w:rPr>
        <w:t xml:space="preserve"> =2</w:t>
      </w:r>
      <w:r w:rsidR="00D40BFA">
        <w:rPr>
          <w:rStyle w:val="rynqvb"/>
          <w:lang w:val="en-US"/>
        </w:rPr>
        <w:t>π</w:t>
      </w:r>
      <m:oMath>
        <m:r>
          <m:rPr>
            <m:sty m:val="p"/>
          </m:rPr>
          <w:rPr>
            <w:rStyle w:val="rynqvb"/>
            <w:rFonts w:ascii="Cambria Math" w:hAnsi="Cambria Math"/>
            <w:lang w:val="en"/>
          </w:rPr>
          <m:t>·</m:t>
        </m:r>
        <m:f>
          <m:fPr>
            <m:ctrlPr>
              <w:rPr>
                <w:rStyle w:val="rynqvb"/>
                <w:rFonts w:ascii="Cambria Math" w:hAnsi="Cambria Math"/>
                <w:i/>
              </w:rPr>
            </m:ctrlPr>
          </m:fPr>
          <m:num>
            <m:r>
              <w:rPr>
                <w:rStyle w:val="rynqvb"/>
                <w:rFonts w:ascii="Cambria Math" w:hAnsi="Cambria Math"/>
              </w:rPr>
              <m:t>m</m:t>
            </m:r>
            <m:sSup>
              <m:sSupPr>
                <m:ctrlPr>
                  <w:rPr>
                    <w:rStyle w:val="rynqvb"/>
                    <w:rFonts w:ascii="Cambria Math" w:hAnsi="Cambria Math"/>
                    <w:i/>
                  </w:rPr>
                </m:ctrlPr>
              </m:sSupPr>
              <m:e>
                <m:r>
                  <w:rPr>
                    <w:rStyle w:val="rynqvb"/>
                    <w:rFonts w:ascii="Cambria Math" w:hAnsi="Cambria Math"/>
                  </w:rPr>
                  <m:t>c</m:t>
                </m:r>
              </m:e>
              <m:sup>
                <m:r>
                  <w:rPr>
                    <w:rStyle w:val="rynqvb"/>
                    <w:rFonts w:ascii="Cambria Math" w:hAnsi="Cambria Math"/>
                    <w:lang w:val="en"/>
                  </w:rPr>
                  <m:t>2</m:t>
                </m:r>
              </m:sup>
            </m:sSup>
          </m:num>
          <m:den>
            <m:r>
              <w:rPr>
                <w:rStyle w:val="rynqvb"/>
                <w:rFonts w:ascii="Cambria Math" w:hAnsi="Cambria Math"/>
              </w:rPr>
              <m:t>eE</m:t>
            </m:r>
          </m:den>
        </m:f>
        <m:r>
          <m:rPr>
            <m:sty m:val="p"/>
          </m:rPr>
          <w:rPr>
            <w:rStyle w:val="rynqvb"/>
            <w:rFonts w:ascii="Cambria Math" w:hAnsi="Cambria Math"/>
            <w:lang w:val="en"/>
          </w:rPr>
          <m:t>∙</m:t>
        </m:r>
        <m:r>
          <w:rPr>
            <w:rStyle w:val="rynqvb"/>
            <w:rFonts w:ascii="Cambria Math" w:hAnsi="Cambria Math"/>
          </w:rPr>
          <m:t>γ</m:t>
        </m:r>
        <m:sSup>
          <m:sSupPr>
            <m:ctrlPr>
              <w:rPr>
                <w:rStyle w:val="rynqvb"/>
                <w:rFonts w:ascii="Cambria Math" w:hAnsi="Cambria Math"/>
              </w:rPr>
            </m:ctrlPr>
          </m:sSupPr>
          <m:e>
            <m:r>
              <w:rPr>
                <w:rStyle w:val="rynqvb"/>
                <w:rFonts w:ascii="Cambria Math" w:hAnsi="Cambria Math"/>
              </w:rPr>
              <m:t>β</m:t>
            </m:r>
          </m:e>
          <m:sup>
            <m:r>
              <m:rPr>
                <m:sty m:val="p"/>
              </m:rPr>
              <w:rPr>
                <w:rStyle w:val="rynqvb"/>
                <w:rFonts w:ascii="Cambria Math" w:hAnsi="Cambria Math"/>
                <w:lang w:val="en"/>
              </w:rPr>
              <m:t>2</m:t>
            </m:r>
          </m:sup>
        </m:sSup>
      </m:oMath>
      <w:r w:rsidR="00D40BFA" w:rsidRPr="00D40BFA">
        <w:rPr>
          <w:rStyle w:val="rynqvb"/>
          <w:lang w:val="en"/>
        </w:rPr>
        <w:t xml:space="preserve"> </w:t>
      </w:r>
      <w:r w:rsidR="00D40BFA" w:rsidRPr="00D40BFA">
        <w:rPr>
          <w:rStyle w:val="rynqvb"/>
          <w:lang w:val="en"/>
        </w:rPr>
        <w:tab/>
      </w:r>
      <w:r w:rsidR="00D40BFA" w:rsidRPr="00D40BFA">
        <w:rPr>
          <w:rStyle w:val="rynqvb"/>
          <w:lang w:val="en"/>
        </w:rPr>
        <w:tab/>
      </w:r>
      <w:r w:rsidR="00D40BFA" w:rsidRPr="00D40BFA">
        <w:rPr>
          <w:rStyle w:val="rynqvb"/>
          <w:lang w:val="en"/>
        </w:rPr>
        <w:tab/>
      </w:r>
      <w:r w:rsidR="00D40BFA" w:rsidRPr="00D40BFA">
        <w:rPr>
          <w:rStyle w:val="rynqvb"/>
          <w:lang w:val="en"/>
        </w:rPr>
        <w:tab/>
      </w:r>
      <w:r w:rsidR="00D40BFA" w:rsidRPr="00D40BFA">
        <w:rPr>
          <w:rStyle w:val="rynqvb"/>
          <w:lang w:val="en"/>
        </w:rPr>
        <w:tab/>
        <w:t>(7)</w:t>
      </w:r>
    </w:p>
    <w:p w14:paraId="7667DD78" w14:textId="77777777" w:rsidR="00D40BFA" w:rsidRDefault="00D40BFA" w:rsidP="00D40BFA">
      <w:pPr>
        <w:autoSpaceDE w:val="0"/>
        <w:autoSpaceDN w:val="0"/>
        <w:adjustRightInd w:val="0"/>
        <w:jc w:val="both"/>
        <w:rPr>
          <w:lang w:val="en-US"/>
        </w:rPr>
      </w:pPr>
      <w:r w:rsidRPr="00D40BFA">
        <w:rPr>
          <w:lang w:val="en"/>
        </w:rPr>
        <w:t xml:space="preserve">In our case, for an energy of 233 MeV and a maximum electrostatic field strength of </w:t>
      </w:r>
      <w:r>
        <w:rPr>
          <w:rStyle w:val="rynqvb"/>
        </w:rPr>
        <w:t>Е</w:t>
      </w:r>
      <w:r w:rsidRPr="00D40BFA">
        <w:rPr>
          <w:rStyle w:val="rynqvb"/>
          <w:lang w:val="en"/>
        </w:rPr>
        <w:t xml:space="preserve">=120 </w:t>
      </w:r>
      <w:r>
        <w:rPr>
          <w:rStyle w:val="rynqvb"/>
          <w:lang w:val="en-US"/>
        </w:rPr>
        <w:t>kV</w:t>
      </w:r>
      <w:r w:rsidRPr="00D40BFA">
        <w:rPr>
          <w:rStyle w:val="rynqvb"/>
          <w:lang w:val="en"/>
        </w:rPr>
        <w:t>/</w:t>
      </w:r>
      <w:r>
        <w:rPr>
          <w:rStyle w:val="rynqvb"/>
          <w:lang w:val="en-US"/>
        </w:rPr>
        <w:t>cm</w:t>
      </w:r>
      <w:r w:rsidRPr="00D40BFA">
        <w:rPr>
          <w:rStyle w:val="rynqvb"/>
          <w:lang w:val="en"/>
        </w:rPr>
        <w:t xml:space="preserve"> </w:t>
      </w:r>
      <w:r w:rsidRPr="00D40BFA">
        <w:rPr>
          <w:lang w:val="en"/>
        </w:rPr>
        <w:t>the total length of all electrostatic deflectors is</w:t>
      </w:r>
      <w:r>
        <w:rPr>
          <w:lang w:val="en"/>
        </w:rPr>
        <w:t xml:space="preserve"> </w:t>
      </w:r>
      <w:r w:rsidRPr="00D40BFA">
        <w:rPr>
          <w:lang w:val="en"/>
        </w:rPr>
        <w:t xml:space="preserve"> </w:t>
      </w:r>
      <m:oMath>
        <m:sSub>
          <m:sSubPr>
            <m:ctrlPr>
              <w:rPr>
                <w:rStyle w:val="rynqvb"/>
                <w:rFonts w:ascii="Cambria Math" w:hAnsi="Cambria Math"/>
              </w:rPr>
            </m:ctrlPr>
          </m:sSubPr>
          <m:e>
            <m:r>
              <w:rPr>
                <w:rStyle w:val="rynqvb"/>
                <w:rFonts w:ascii="Cambria Math" w:hAnsi="Cambria Math"/>
              </w:rPr>
              <m:t>L</m:t>
            </m:r>
          </m:e>
          <m:sub>
            <m:r>
              <w:rPr>
                <w:rStyle w:val="rynqvb"/>
                <w:rFonts w:ascii="Cambria Math" w:hAnsi="Cambria Math"/>
              </w:rPr>
              <m:t>total</m:t>
            </m:r>
          </m:sub>
        </m:sSub>
        <m:r>
          <m:rPr>
            <m:sty m:val="p"/>
          </m:rPr>
          <w:rPr>
            <w:rFonts w:ascii="Cambria Math" w:hAnsi="Cambria Math"/>
            <w:lang w:val="en-US"/>
          </w:rPr>
          <m:t>=219.55 m</m:t>
        </m:r>
      </m:oMath>
      <w:r w:rsidR="0054102C" w:rsidRPr="00D40BFA">
        <w:rPr>
          <w:lang w:val="en-US"/>
        </w:rPr>
        <w:t xml:space="preserve">. </w:t>
      </w:r>
    </w:p>
    <w:p w14:paraId="29016A79" w14:textId="6266F05B" w:rsidR="00D40BFA" w:rsidRPr="00D40BFA" w:rsidRDefault="00D40BFA" w:rsidP="00D40BFA">
      <w:pPr>
        <w:autoSpaceDE w:val="0"/>
        <w:autoSpaceDN w:val="0"/>
        <w:adjustRightInd w:val="0"/>
        <w:jc w:val="both"/>
        <w:rPr>
          <w:lang w:val="en-US"/>
        </w:rPr>
      </w:pPr>
      <w:r w:rsidRPr="00D40BFA">
        <w:rPr>
          <w:lang w:val="en"/>
        </w:rPr>
        <w:t xml:space="preserve">Based on the placement of 50 deflectors around the entire ring, the length of a single deflector is </w:t>
      </w:r>
      <w:r w:rsidR="001D72AC">
        <w:rPr>
          <w:lang w:val="en"/>
        </w:rPr>
        <w:t>L</w:t>
      </w:r>
      <w:r w:rsidR="001D72AC">
        <w:rPr>
          <w:vertAlign w:val="subscript"/>
          <w:lang w:val="en"/>
        </w:rPr>
        <w:t>def</w:t>
      </w:r>
      <w:r w:rsidRPr="00D40BFA">
        <w:rPr>
          <w:lang w:val="en"/>
        </w:rPr>
        <w:t xml:space="preserve"> = 439 cm. The 50 deflectors are divided into 5 groups, each consisting of 5 FODO cells and comprising 10 deflectors (see Fig. 1).</w:t>
      </w:r>
    </w:p>
    <w:p w14:paraId="46DE55DE" w14:textId="77777777" w:rsidR="0054102C" w:rsidRPr="00D40BFA" w:rsidRDefault="0054102C" w:rsidP="0054102C">
      <w:pPr>
        <w:autoSpaceDE w:val="0"/>
        <w:autoSpaceDN w:val="0"/>
        <w:adjustRightInd w:val="0"/>
        <w:spacing w:line="360" w:lineRule="auto"/>
        <w:jc w:val="both"/>
        <w:rPr>
          <w:lang w:val="en-US"/>
        </w:rPr>
      </w:pPr>
    </w:p>
    <w:p w14:paraId="51869E47" w14:textId="5A90F30C" w:rsidR="0054102C" w:rsidRDefault="0054102C" w:rsidP="00C4423D">
      <w:pPr>
        <w:autoSpaceDE w:val="0"/>
        <w:autoSpaceDN w:val="0"/>
        <w:adjustRightInd w:val="0"/>
        <w:spacing w:line="360" w:lineRule="auto"/>
        <w:jc w:val="center"/>
      </w:pPr>
      <w:r>
        <w:rPr>
          <w:noProof/>
        </w:rPr>
        <w:drawing>
          <wp:inline distT="0" distB="0" distL="0" distR="0" wp14:anchorId="12A5C995" wp14:editId="6E34419C">
            <wp:extent cx="5240655" cy="234696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pic:nvPicPr>
                  <pic:blipFill>
                    <a:blip r:embed="rId54">
                      <a:extLst>
                        <a:ext uri="{28A0092B-C50C-407E-A947-70E740481C1C}">
                          <a14:useLocalDpi xmlns:a14="http://schemas.microsoft.com/office/drawing/2010/main" val="0"/>
                        </a:ext>
                      </a:extLst>
                    </a:blip>
                    <a:stretch>
                      <a:fillRect/>
                    </a:stretch>
                  </pic:blipFill>
                  <pic:spPr>
                    <a:xfrm>
                      <a:off x="0" y="0"/>
                      <a:ext cx="5240655" cy="2346960"/>
                    </a:xfrm>
                    <a:prstGeom prst="rect">
                      <a:avLst/>
                    </a:prstGeom>
                  </pic:spPr>
                </pic:pic>
              </a:graphicData>
            </a:graphic>
          </wp:inline>
        </w:drawing>
      </w:r>
    </w:p>
    <w:p w14:paraId="29BD39EE" w14:textId="77777777" w:rsidR="00D40BFA" w:rsidRDefault="00D40BFA" w:rsidP="00D40BFA">
      <w:pPr>
        <w:autoSpaceDE w:val="0"/>
        <w:autoSpaceDN w:val="0"/>
        <w:adjustRightInd w:val="0"/>
        <w:jc w:val="center"/>
        <w:rPr>
          <w:lang w:val="en"/>
        </w:rPr>
      </w:pPr>
      <w:r w:rsidRPr="00D40BFA">
        <w:rPr>
          <w:lang w:val="en"/>
        </w:rPr>
        <w:t>Fig. 1. One superperiod of the ring's electrostatic structure.</w:t>
      </w:r>
    </w:p>
    <w:p w14:paraId="2C36D055" w14:textId="77777777" w:rsidR="00D40BFA" w:rsidRDefault="00D40BFA" w:rsidP="00C4423D">
      <w:pPr>
        <w:autoSpaceDE w:val="0"/>
        <w:autoSpaceDN w:val="0"/>
        <w:adjustRightInd w:val="0"/>
        <w:jc w:val="both"/>
        <w:rPr>
          <w:lang w:val="en"/>
        </w:rPr>
      </w:pPr>
    </w:p>
    <w:p w14:paraId="0C750853" w14:textId="735493BB" w:rsidR="0054102C" w:rsidRDefault="00D40BFA" w:rsidP="00D40BFA">
      <w:pPr>
        <w:autoSpaceDE w:val="0"/>
        <w:autoSpaceDN w:val="0"/>
        <w:adjustRightInd w:val="0"/>
        <w:jc w:val="both"/>
        <w:rPr>
          <w:lang w:val="en"/>
        </w:rPr>
      </w:pPr>
      <w:r w:rsidRPr="00D40BFA">
        <w:rPr>
          <w:lang w:val="en"/>
        </w:rPr>
        <w:t>Figure 2 shows the entire ring, which consists of five superperiods. Each superperiod comprises an achromat with drift spaces at either end, resulting in a phase advance per superperiod that is not an integer multiple of 2π. The total length of the ring is 419.1 meters.</w:t>
      </w:r>
    </w:p>
    <w:p w14:paraId="3C1858DE" w14:textId="77777777" w:rsidR="00D40BFA" w:rsidRPr="00D40BFA" w:rsidRDefault="00D40BFA" w:rsidP="00D40BFA">
      <w:pPr>
        <w:autoSpaceDE w:val="0"/>
        <w:autoSpaceDN w:val="0"/>
        <w:adjustRightInd w:val="0"/>
        <w:jc w:val="both"/>
        <w:rPr>
          <w:lang w:val="en"/>
        </w:rPr>
      </w:pPr>
    </w:p>
    <w:p w14:paraId="5504B401" w14:textId="307A71B1" w:rsidR="0054102C" w:rsidRDefault="0054102C" w:rsidP="00C4423D">
      <w:pPr>
        <w:autoSpaceDE w:val="0"/>
        <w:autoSpaceDN w:val="0"/>
        <w:adjustRightInd w:val="0"/>
        <w:spacing w:line="360" w:lineRule="auto"/>
        <w:jc w:val="center"/>
      </w:pPr>
      <w:r>
        <w:rPr>
          <w:noProof/>
        </w:rPr>
        <w:drawing>
          <wp:inline distT="0" distB="0" distL="0" distR="0" wp14:anchorId="646864BF" wp14:editId="564B6D03">
            <wp:extent cx="5210175" cy="2910587"/>
            <wp:effectExtent l="0" t="0" r="0" b="444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55">
                      <a:extLst>
                        <a:ext uri="{28A0092B-C50C-407E-A947-70E740481C1C}">
                          <a14:useLocalDpi xmlns:a14="http://schemas.microsoft.com/office/drawing/2010/main" val="0"/>
                        </a:ext>
                      </a:extLst>
                    </a:blip>
                    <a:stretch>
                      <a:fillRect/>
                    </a:stretch>
                  </pic:blipFill>
                  <pic:spPr>
                    <a:xfrm>
                      <a:off x="0" y="0"/>
                      <a:ext cx="5219458" cy="2915773"/>
                    </a:xfrm>
                    <a:prstGeom prst="rect">
                      <a:avLst/>
                    </a:prstGeom>
                  </pic:spPr>
                </pic:pic>
              </a:graphicData>
            </a:graphic>
          </wp:inline>
        </w:drawing>
      </w:r>
    </w:p>
    <w:p w14:paraId="7F864B1A" w14:textId="4DAF81A2" w:rsidR="00D40BFA" w:rsidRDefault="00D40BFA" w:rsidP="00D40BFA">
      <w:pPr>
        <w:autoSpaceDE w:val="0"/>
        <w:autoSpaceDN w:val="0"/>
        <w:adjustRightInd w:val="0"/>
        <w:spacing w:line="360" w:lineRule="auto"/>
        <w:jc w:val="center"/>
        <w:rPr>
          <w:lang w:val="en"/>
        </w:rPr>
      </w:pPr>
      <w:r w:rsidRPr="00D40BFA">
        <w:rPr>
          <w:lang w:val="en"/>
        </w:rPr>
        <w:t>Fig. 2 Twiss functions along the entire length of the electrostatic ring.</w:t>
      </w:r>
    </w:p>
    <w:p w14:paraId="498A2B30" w14:textId="77777777" w:rsidR="00D40BFA" w:rsidRDefault="00D40BFA" w:rsidP="008E2198">
      <w:pPr>
        <w:autoSpaceDE w:val="0"/>
        <w:autoSpaceDN w:val="0"/>
        <w:adjustRightInd w:val="0"/>
        <w:spacing w:line="360" w:lineRule="auto"/>
        <w:jc w:val="both"/>
        <w:rPr>
          <w:lang w:val="en"/>
        </w:rPr>
      </w:pPr>
    </w:p>
    <w:p w14:paraId="1F3DAB87" w14:textId="77777777" w:rsidR="0085023D" w:rsidRPr="00D40BFA" w:rsidRDefault="0085023D" w:rsidP="0085023D">
      <w:pPr>
        <w:autoSpaceDE w:val="0"/>
        <w:autoSpaceDN w:val="0"/>
        <w:adjustRightInd w:val="0"/>
        <w:spacing w:line="360" w:lineRule="auto"/>
        <w:jc w:val="both"/>
        <w:rPr>
          <w:lang w:val="en-US"/>
        </w:rPr>
      </w:pPr>
      <w:r w:rsidRPr="00D40BFA">
        <w:rPr>
          <w:lang w:val="en"/>
        </w:rPr>
        <w:t xml:space="preserve">Fig. 3 shows the spatial </w:t>
      </w:r>
      <w:r>
        <w:rPr>
          <w:lang w:val="en"/>
        </w:rPr>
        <w:t>form</w:t>
      </w:r>
      <w:r w:rsidRPr="00D40BFA">
        <w:rPr>
          <w:lang w:val="en"/>
        </w:rPr>
        <w:t xml:space="preserve"> of the </w:t>
      </w:r>
      <w:r>
        <w:rPr>
          <w:lang w:val="en"/>
        </w:rPr>
        <w:t xml:space="preserve">electrostatic </w:t>
      </w:r>
      <w:r w:rsidRPr="00D40BFA">
        <w:rPr>
          <w:lang w:val="en"/>
        </w:rPr>
        <w:t>ring. It closely resembles a circle.</w:t>
      </w:r>
    </w:p>
    <w:p w14:paraId="0EA30684" w14:textId="77777777" w:rsidR="0085023D" w:rsidRPr="0085023D" w:rsidRDefault="0085023D" w:rsidP="008E2198">
      <w:pPr>
        <w:autoSpaceDE w:val="0"/>
        <w:autoSpaceDN w:val="0"/>
        <w:adjustRightInd w:val="0"/>
        <w:spacing w:line="360" w:lineRule="auto"/>
        <w:jc w:val="both"/>
        <w:rPr>
          <w:lang w:val="en-US"/>
        </w:rPr>
      </w:pPr>
    </w:p>
    <w:p w14:paraId="6C32EC2A" w14:textId="77777777" w:rsidR="0054102C" w:rsidRPr="00D40BFA" w:rsidRDefault="0054102C" w:rsidP="0054102C">
      <w:pPr>
        <w:jc w:val="center"/>
        <w:rPr>
          <w:lang w:val="en-US"/>
        </w:rPr>
      </w:pPr>
    </w:p>
    <w:p w14:paraId="5075C105" w14:textId="507AC0FF" w:rsidR="00A10AF6" w:rsidRPr="00D40BFA" w:rsidRDefault="00A10AF6" w:rsidP="0054102C">
      <w:pPr>
        <w:autoSpaceDE w:val="0"/>
        <w:autoSpaceDN w:val="0"/>
        <w:adjustRightInd w:val="0"/>
        <w:spacing w:line="360" w:lineRule="auto"/>
        <w:jc w:val="both"/>
        <w:rPr>
          <w:lang w:val="en-US"/>
        </w:rPr>
      </w:pPr>
    </w:p>
    <w:p w14:paraId="455CF576" w14:textId="4EDB2E11" w:rsidR="00F95CA9" w:rsidRPr="00D40BFA" w:rsidRDefault="00A4714E" w:rsidP="00D40BFA">
      <w:pPr>
        <w:autoSpaceDE w:val="0"/>
        <w:autoSpaceDN w:val="0"/>
        <w:adjustRightInd w:val="0"/>
        <w:spacing w:line="360" w:lineRule="auto"/>
        <w:jc w:val="center"/>
        <w:rPr>
          <w:lang w:val="en-US"/>
        </w:rPr>
      </w:pPr>
      <w:r>
        <w:rPr>
          <w:noProof/>
        </w:rPr>
        <w:drawing>
          <wp:inline distT="0" distB="0" distL="0" distR="0" wp14:anchorId="4087356C" wp14:editId="6C25E66D">
            <wp:extent cx="5084821" cy="5090160"/>
            <wp:effectExtent l="0" t="0" r="190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pic:cNvPicPr/>
                  </pic:nvPicPr>
                  <pic:blipFill>
                    <a:blip r:embed="rId56">
                      <a:extLst>
                        <a:ext uri="{28A0092B-C50C-407E-A947-70E740481C1C}">
                          <a14:useLocalDpi xmlns:a14="http://schemas.microsoft.com/office/drawing/2010/main" val="0"/>
                        </a:ext>
                      </a:extLst>
                    </a:blip>
                    <a:stretch>
                      <a:fillRect/>
                    </a:stretch>
                  </pic:blipFill>
                  <pic:spPr>
                    <a:xfrm>
                      <a:off x="0" y="0"/>
                      <a:ext cx="5093316" cy="5098664"/>
                    </a:xfrm>
                    <a:prstGeom prst="rect">
                      <a:avLst/>
                    </a:prstGeom>
                  </pic:spPr>
                </pic:pic>
              </a:graphicData>
            </a:graphic>
          </wp:inline>
        </w:drawing>
      </w:r>
    </w:p>
    <w:p w14:paraId="124D6435" w14:textId="7DEAD663" w:rsidR="00D40BFA" w:rsidRDefault="00D40BFA" w:rsidP="0054102C">
      <w:pPr>
        <w:jc w:val="center"/>
        <w:rPr>
          <w:lang w:val="en"/>
        </w:rPr>
      </w:pPr>
      <w:r w:rsidRPr="00D40BFA">
        <w:rPr>
          <w:lang w:val="en"/>
        </w:rPr>
        <w:t xml:space="preserve">Fig. 3 </w:t>
      </w:r>
      <w:r w:rsidR="00AE1F37">
        <w:rPr>
          <w:lang w:val="en-US"/>
        </w:rPr>
        <w:t>S</w:t>
      </w:r>
      <w:r w:rsidR="00AE1F37" w:rsidRPr="00AE1F37">
        <w:rPr>
          <w:lang w:val="en"/>
        </w:rPr>
        <w:t>patial form of the electrostatic ring</w:t>
      </w:r>
      <w:r w:rsidRPr="00D40BFA">
        <w:rPr>
          <w:lang w:val="en"/>
        </w:rPr>
        <w:t xml:space="preserve"> </w:t>
      </w:r>
    </w:p>
    <w:p w14:paraId="22C28B23" w14:textId="77777777" w:rsidR="00D40BFA" w:rsidRDefault="00D40BFA" w:rsidP="0054102C">
      <w:pPr>
        <w:jc w:val="center"/>
        <w:rPr>
          <w:lang w:val="en"/>
        </w:rPr>
      </w:pPr>
    </w:p>
    <w:p w14:paraId="6060AA02" w14:textId="3E0A0DDC" w:rsidR="00F95CA9" w:rsidRDefault="00D40BFA" w:rsidP="0054102C">
      <w:pPr>
        <w:jc w:val="center"/>
        <w:rPr>
          <w:lang w:val="en"/>
        </w:rPr>
      </w:pPr>
      <w:r w:rsidRPr="00D40BFA">
        <w:rPr>
          <w:lang w:val="en"/>
        </w:rPr>
        <w:t>Table 1 summarizes all the ring parameters required to estimate its geometric dimensions and cost.</w:t>
      </w:r>
    </w:p>
    <w:p w14:paraId="17C24602" w14:textId="77777777" w:rsidR="00AE1F37" w:rsidRDefault="00AE1F37" w:rsidP="0054102C">
      <w:pPr>
        <w:jc w:val="center"/>
        <w:rPr>
          <w:lang w:val="en"/>
        </w:rPr>
      </w:pPr>
    </w:p>
    <w:p w14:paraId="45D7679A" w14:textId="77777777" w:rsidR="00F95CA9" w:rsidRPr="00D40BFA" w:rsidRDefault="00F95CA9" w:rsidP="00AE1F37">
      <w:pPr>
        <w:rPr>
          <w:lang w:val="en-US"/>
        </w:rPr>
      </w:pPr>
    </w:p>
    <w:p w14:paraId="0A746AA5" w14:textId="04190F80" w:rsidR="006955E7" w:rsidRDefault="00D40BFA" w:rsidP="0054102C">
      <w:pPr>
        <w:jc w:val="center"/>
        <w:rPr>
          <w:color w:val="000000" w:themeColor="text1"/>
          <w:sz w:val="28"/>
          <w:szCs w:val="28"/>
          <w:lang w:val="en"/>
        </w:rPr>
      </w:pPr>
      <w:r w:rsidRPr="00D40BFA">
        <w:rPr>
          <w:color w:val="000000" w:themeColor="text1"/>
          <w:sz w:val="28"/>
          <w:szCs w:val="28"/>
          <w:lang w:val="en"/>
        </w:rPr>
        <w:t>Table 1: "Frozen-spin" parameters of the electrostatic ring for the study of the proton EDM</w:t>
      </w:r>
    </w:p>
    <w:p w14:paraId="25D4F68C" w14:textId="77777777" w:rsidR="00D40BFA" w:rsidRPr="00D40BFA" w:rsidRDefault="00D40BFA" w:rsidP="0054102C">
      <w:pPr>
        <w:jc w:val="center"/>
        <w:rPr>
          <w:color w:val="000000" w:themeColor="text1"/>
          <w:sz w:val="28"/>
          <w:szCs w:val="28"/>
          <w:lang w:val="en-US"/>
        </w:rPr>
      </w:pPr>
    </w:p>
    <w:tbl>
      <w:tblPr>
        <w:tblStyle w:val="a5"/>
        <w:tblW w:w="0" w:type="auto"/>
        <w:tblLook w:val="04A0" w:firstRow="1" w:lastRow="0" w:firstColumn="1" w:lastColumn="0" w:noHBand="0" w:noVBand="1"/>
      </w:tblPr>
      <w:tblGrid>
        <w:gridCol w:w="3449"/>
        <w:gridCol w:w="5896"/>
      </w:tblGrid>
      <w:tr w:rsidR="0054102C" w14:paraId="22962F69" w14:textId="77777777" w:rsidTr="00074A4A">
        <w:tc>
          <w:tcPr>
            <w:tcW w:w="3449" w:type="dxa"/>
          </w:tcPr>
          <w:p w14:paraId="127126F3" w14:textId="10C4D56C" w:rsidR="0054102C" w:rsidRPr="00D40BFA" w:rsidRDefault="00D40BFA" w:rsidP="00074A4A">
            <w:pPr>
              <w:jc w:val="center"/>
              <w:rPr>
                <w:color w:val="000000" w:themeColor="text1"/>
                <w:lang w:val="en-US"/>
              </w:rPr>
            </w:pPr>
            <w:r>
              <w:rPr>
                <w:color w:val="000000" w:themeColor="text1"/>
                <w:lang w:val="en-US"/>
              </w:rPr>
              <w:t>parameters</w:t>
            </w:r>
          </w:p>
        </w:tc>
        <w:tc>
          <w:tcPr>
            <w:tcW w:w="5896" w:type="dxa"/>
          </w:tcPr>
          <w:p w14:paraId="19EFE0F7" w14:textId="6AFABCC2" w:rsidR="0054102C" w:rsidRPr="00D40BFA" w:rsidRDefault="00D40BFA" w:rsidP="00074A4A">
            <w:pPr>
              <w:jc w:val="center"/>
              <w:rPr>
                <w:color w:val="000000" w:themeColor="text1"/>
                <w:lang w:val="en-US"/>
              </w:rPr>
            </w:pPr>
            <w:r>
              <w:rPr>
                <w:color w:val="000000" w:themeColor="text1"/>
                <w:lang w:val="en-US"/>
              </w:rPr>
              <w:t>value</w:t>
            </w:r>
          </w:p>
        </w:tc>
      </w:tr>
      <w:tr w:rsidR="0054102C" w14:paraId="0B354922" w14:textId="77777777" w:rsidTr="00074A4A">
        <w:tc>
          <w:tcPr>
            <w:tcW w:w="3449" w:type="dxa"/>
          </w:tcPr>
          <w:p w14:paraId="76A59427" w14:textId="6D972D72" w:rsidR="0054102C" w:rsidRDefault="00D40BFA" w:rsidP="00074A4A">
            <w:pPr>
              <w:rPr>
                <w:color w:val="000000" w:themeColor="text1"/>
              </w:rPr>
            </w:pPr>
            <w:r w:rsidRPr="00D40BFA">
              <w:rPr>
                <w:color w:val="000000" w:themeColor="text1"/>
                <w:lang w:val="en"/>
              </w:rPr>
              <w:t>Total length, m</w:t>
            </w:r>
          </w:p>
        </w:tc>
        <w:tc>
          <w:tcPr>
            <w:tcW w:w="5896" w:type="dxa"/>
          </w:tcPr>
          <w:p w14:paraId="4931812C" w14:textId="767EB227" w:rsidR="0054102C" w:rsidRDefault="0054102C" w:rsidP="00074A4A">
            <w:pPr>
              <w:jc w:val="center"/>
              <w:rPr>
                <w:color w:val="000000" w:themeColor="text1"/>
              </w:rPr>
            </w:pPr>
            <w:r>
              <w:rPr>
                <w:color w:val="000000" w:themeColor="text1"/>
              </w:rPr>
              <w:t>419.1</w:t>
            </w:r>
          </w:p>
        </w:tc>
      </w:tr>
      <w:tr w:rsidR="0054102C" w14:paraId="150DCE50" w14:textId="77777777" w:rsidTr="00074A4A">
        <w:tc>
          <w:tcPr>
            <w:tcW w:w="3449" w:type="dxa"/>
          </w:tcPr>
          <w:p w14:paraId="16435028" w14:textId="7B50CAF4" w:rsidR="0054102C" w:rsidRPr="00D40BFA" w:rsidRDefault="00D40BFA" w:rsidP="00074A4A">
            <w:pPr>
              <w:rPr>
                <w:color w:val="000000" w:themeColor="text1"/>
                <w:lang w:val="en-US"/>
              </w:rPr>
            </w:pPr>
            <w:r w:rsidRPr="00D40BFA">
              <w:rPr>
                <w:color w:val="000000" w:themeColor="text1"/>
                <w:lang w:val="en"/>
              </w:rPr>
              <w:t>Structural symmetry order: number of arches and straight sections</w:t>
            </w:r>
          </w:p>
        </w:tc>
        <w:tc>
          <w:tcPr>
            <w:tcW w:w="5896" w:type="dxa"/>
          </w:tcPr>
          <w:p w14:paraId="2F66C7DA" w14:textId="520E69C9" w:rsidR="0054102C" w:rsidRDefault="0054102C" w:rsidP="00074A4A">
            <w:pPr>
              <w:jc w:val="center"/>
              <w:rPr>
                <w:color w:val="000000" w:themeColor="text1"/>
              </w:rPr>
            </w:pPr>
            <w:r>
              <w:rPr>
                <w:color w:val="000000" w:themeColor="text1"/>
              </w:rPr>
              <w:t>5</w:t>
            </w:r>
          </w:p>
        </w:tc>
      </w:tr>
      <w:tr w:rsidR="0054102C" w14:paraId="21891F1D" w14:textId="77777777" w:rsidTr="00074A4A">
        <w:tc>
          <w:tcPr>
            <w:tcW w:w="3449" w:type="dxa"/>
          </w:tcPr>
          <w:p w14:paraId="4DB09DEA" w14:textId="4ACFC370" w:rsidR="0054102C" w:rsidRDefault="00D40BFA" w:rsidP="00074A4A">
            <w:pPr>
              <w:rPr>
                <w:color w:val="000000" w:themeColor="text1"/>
              </w:rPr>
            </w:pPr>
            <w:r w:rsidRPr="00D40BFA">
              <w:rPr>
                <w:color w:val="000000" w:themeColor="text1"/>
                <w:lang w:val="en"/>
              </w:rPr>
              <w:t>Initial energy, MeV</w:t>
            </w:r>
          </w:p>
        </w:tc>
        <w:tc>
          <w:tcPr>
            <w:tcW w:w="5896" w:type="dxa"/>
          </w:tcPr>
          <w:p w14:paraId="270A3B73" w14:textId="795331A7" w:rsidR="0054102C" w:rsidRDefault="0054102C" w:rsidP="00074A4A">
            <w:pPr>
              <w:jc w:val="center"/>
              <w:rPr>
                <w:color w:val="000000" w:themeColor="text1"/>
              </w:rPr>
            </w:pPr>
            <w:r>
              <w:rPr>
                <w:color w:val="000000" w:themeColor="text1"/>
              </w:rPr>
              <w:t>20</w:t>
            </w:r>
          </w:p>
          <w:p w14:paraId="0BA70575" w14:textId="396306D7" w:rsidR="0054102C" w:rsidRDefault="0054102C" w:rsidP="00074A4A">
            <w:pPr>
              <w:jc w:val="center"/>
              <w:rPr>
                <w:color w:val="000000" w:themeColor="text1"/>
              </w:rPr>
            </w:pPr>
          </w:p>
        </w:tc>
      </w:tr>
      <w:tr w:rsidR="006955E7" w14:paraId="657AF8FC" w14:textId="77777777" w:rsidTr="00074A4A">
        <w:tc>
          <w:tcPr>
            <w:tcW w:w="3449" w:type="dxa"/>
          </w:tcPr>
          <w:p w14:paraId="309BF3C7" w14:textId="0271D0C8" w:rsidR="006955E7" w:rsidRPr="00D40BFA" w:rsidRDefault="00D40BFA" w:rsidP="00074A4A">
            <w:pPr>
              <w:rPr>
                <w:color w:val="000000" w:themeColor="text1"/>
                <w:lang w:val="en-US"/>
              </w:rPr>
            </w:pPr>
            <w:r w:rsidRPr="00D40BFA">
              <w:rPr>
                <w:color w:val="000000" w:themeColor="text1"/>
                <w:lang w:val="en"/>
              </w:rPr>
              <w:t>Anomalous magnetic moment of the proton</w:t>
            </w:r>
          </w:p>
        </w:tc>
        <w:tc>
          <w:tcPr>
            <w:tcW w:w="5896" w:type="dxa"/>
          </w:tcPr>
          <w:p w14:paraId="69E3DBFA" w14:textId="7CD6C41A" w:rsidR="006955E7" w:rsidRDefault="006955E7" w:rsidP="00074A4A">
            <w:pPr>
              <w:jc w:val="center"/>
              <w:rPr>
                <w:color w:val="000000" w:themeColor="text1"/>
              </w:rPr>
            </w:pPr>
            <w:r>
              <w:rPr>
                <w:color w:val="000000" w:themeColor="text1"/>
              </w:rPr>
              <w:t>1.78</w:t>
            </w:r>
          </w:p>
        </w:tc>
      </w:tr>
      <w:tr w:rsidR="0054102C" w14:paraId="701EBEAB" w14:textId="77777777" w:rsidTr="00074A4A">
        <w:tc>
          <w:tcPr>
            <w:tcW w:w="3449" w:type="dxa"/>
          </w:tcPr>
          <w:p w14:paraId="0F14C715" w14:textId="4517F6A4" w:rsidR="00D40BFA" w:rsidRPr="00D40BFA" w:rsidRDefault="00D40BFA" w:rsidP="00074A4A">
            <w:pPr>
              <w:rPr>
                <w:color w:val="000000" w:themeColor="text1"/>
                <w:lang w:val="en-US"/>
              </w:rPr>
            </w:pPr>
            <w:r w:rsidRPr="00D40BFA">
              <w:rPr>
                <w:color w:val="000000" w:themeColor="text1"/>
                <w:lang w:val="en"/>
              </w:rPr>
              <w:lastRenderedPageBreak/>
              <w:t>Final energy, MeV</w:t>
            </w:r>
          </w:p>
        </w:tc>
        <w:tc>
          <w:tcPr>
            <w:tcW w:w="5896" w:type="dxa"/>
          </w:tcPr>
          <w:p w14:paraId="25239A72" w14:textId="77777777" w:rsidR="0054102C" w:rsidRDefault="0054102C" w:rsidP="00074A4A">
            <w:pPr>
              <w:jc w:val="center"/>
              <w:rPr>
                <w:color w:val="000000" w:themeColor="text1"/>
              </w:rPr>
            </w:pPr>
            <w:r>
              <w:rPr>
                <w:color w:val="000000" w:themeColor="text1"/>
              </w:rPr>
              <w:t>233.8</w:t>
            </w:r>
          </w:p>
          <w:p w14:paraId="2B261C77" w14:textId="4E978058" w:rsidR="0054102C" w:rsidRDefault="0054102C" w:rsidP="00074A4A">
            <w:pPr>
              <w:jc w:val="center"/>
              <w:rPr>
                <w:color w:val="000000" w:themeColor="text1"/>
              </w:rPr>
            </w:pPr>
          </w:p>
        </w:tc>
      </w:tr>
      <w:tr w:rsidR="0054102C" w14:paraId="116AC9DF" w14:textId="77777777" w:rsidTr="00074A4A">
        <w:tc>
          <w:tcPr>
            <w:tcW w:w="3449" w:type="dxa"/>
          </w:tcPr>
          <w:p w14:paraId="39241F46" w14:textId="4207F3C3" w:rsidR="0054102C" w:rsidRDefault="00D40BFA" w:rsidP="00074A4A">
            <w:pPr>
              <w:rPr>
                <w:color w:val="000000" w:themeColor="text1"/>
              </w:rPr>
            </w:pPr>
            <w:r w:rsidRPr="00D40BFA">
              <w:rPr>
                <w:color w:val="000000" w:themeColor="text1"/>
                <w:lang w:val="en"/>
              </w:rPr>
              <w:t>EDM process energy</w:t>
            </w:r>
          </w:p>
        </w:tc>
        <w:tc>
          <w:tcPr>
            <w:tcW w:w="5896" w:type="dxa"/>
          </w:tcPr>
          <w:p w14:paraId="39D09181" w14:textId="57CED89F" w:rsidR="0054102C" w:rsidRDefault="0054102C" w:rsidP="0054102C">
            <w:pPr>
              <w:jc w:val="center"/>
              <w:rPr>
                <w:color w:val="000000" w:themeColor="text1"/>
              </w:rPr>
            </w:pPr>
            <w:r>
              <w:rPr>
                <w:color w:val="000000" w:themeColor="text1"/>
              </w:rPr>
              <w:t>233.8</w:t>
            </w:r>
          </w:p>
        </w:tc>
      </w:tr>
      <w:tr w:rsidR="0054102C" w14:paraId="0E5C7BEB" w14:textId="77777777" w:rsidTr="00074A4A">
        <w:tc>
          <w:tcPr>
            <w:tcW w:w="3449" w:type="dxa"/>
          </w:tcPr>
          <w:p w14:paraId="247B6B90" w14:textId="59C57A15" w:rsidR="0054102C" w:rsidRPr="00D40BFA" w:rsidRDefault="00D40BFA" w:rsidP="00074A4A">
            <w:pPr>
              <w:rPr>
                <w:color w:val="000000" w:themeColor="text1"/>
                <w:lang w:val="en-US"/>
              </w:rPr>
            </w:pPr>
            <w:r w:rsidRPr="00D40BFA">
              <w:rPr>
                <w:color w:val="000000" w:themeColor="text1"/>
                <w:lang w:val="en"/>
              </w:rPr>
              <w:t>Initial and final relative velocity, Lorentz factor</w:t>
            </w:r>
          </w:p>
        </w:tc>
        <w:tc>
          <w:tcPr>
            <w:tcW w:w="5896" w:type="dxa"/>
          </w:tcPr>
          <w:p w14:paraId="2DDA267D" w14:textId="792CE0A2" w:rsidR="0054102C" w:rsidRDefault="0054102C" w:rsidP="00074A4A">
            <w:pPr>
              <w:jc w:val="center"/>
              <w:rPr>
                <w:color w:val="000000" w:themeColor="text1"/>
              </w:rPr>
            </w:pPr>
            <w:r>
              <w:rPr>
                <w:color w:val="000000" w:themeColor="text1"/>
              </w:rPr>
              <w:t>β=0.2, γ=1.0213</w:t>
            </w:r>
          </w:p>
          <w:p w14:paraId="25036593" w14:textId="79219880" w:rsidR="0054102C" w:rsidRPr="0023089A" w:rsidRDefault="0054102C" w:rsidP="00074A4A">
            <w:pPr>
              <w:jc w:val="center"/>
              <w:rPr>
                <w:color w:val="000000" w:themeColor="text1"/>
              </w:rPr>
            </w:pPr>
            <w:r>
              <w:rPr>
                <w:color w:val="000000" w:themeColor="text1"/>
              </w:rPr>
              <w:t>β=0.6, γ=1.248</w:t>
            </w:r>
          </w:p>
        </w:tc>
      </w:tr>
      <w:tr w:rsidR="0054102C" w14:paraId="0A812A64" w14:textId="77777777" w:rsidTr="00074A4A">
        <w:tc>
          <w:tcPr>
            <w:tcW w:w="3449" w:type="dxa"/>
          </w:tcPr>
          <w:p w14:paraId="0D0A8CBD" w14:textId="7CC92C96" w:rsidR="0054102C" w:rsidRPr="00D65A9B" w:rsidRDefault="00D40BFA" w:rsidP="00074A4A">
            <w:pPr>
              <w:rPr>
                <w:color w:val="000000" w:themeColor="text1"/>
                <w:lang w:val="en-US"/>
              </w:rPr>
            </w:pPr>
            <w:r w:rsidRPr="00D40BFA">
              <w:rPr>
                <w:color w:val="000000" w:themeColor="text1"/>
                <w:lang w:val="en"/>
              </w:rPr>
              <w:t>Orbital revolution frequency at the beginning and end of the cycle, MHz</w:t>
            </w:r>
          </w:p>
        </w:tc>
        <w:tc>
          <w:tcPr>
            <w:tcW w:w="5896" w:type="dxa"/>
          </w:tcPr>
          <w:p w14:paraId="68C5E222" w14:textId="72693607" w:rsidR="0054102C" w:rsidRDefault="0054102C" w:rsidP="00074A4A">
            <w:pPr>
              <w:jc w:val="center"/>
              <w:rPr>
                <w:color w:val="000000" w:themeColor="text1"/>
              </w:rPr>
            </w:pPr>
            <w:r>
              <w:rPr>
                <w:color w:val="000000" w:themeColor="text1"/>
              </w:rPr>
              <w:t>0.143÷ 0.429</w:t>
            </w:r>
          </w:p>
        </w:tc>
      </w:tr>
      <w:tr w:rsidR="0054102C" w14:paraId="0E66167F" w14:textId="77777777" w:rsidTr="00074A4A">
        <w:tc>
          <w:tcPr>
            <w:tcW w:w="3449" w:type="dxa"/>
          </w:tcPr>
          <w:p w14:paraId="0BF9B608" w14:textId="03DFCD95" w:rsidR="0054102C" w:rsidRPr="0054102C" w:rsidRDefault="00D40BFA" w:rsidP="00074A4A">
            <w:pPr>
              <w:rPr>
                <w:color w:val="000000" w:themeColor="text1"/>
                <w:lang w:val="en-US"/>
              </w:rPr>
            </w:pPr>
            <w:r w:rsidRPr="00D40BFA">
              <w:rPr>
                <w:color w:val="000000" w:themeColor="text1"/>
                <w:lang w:val="en"/>
              </w:rPr>
              <w:t>Harmonic number</w:t>
            </w:r>
          </w:p>
        </w:tc>
        <w:tc>
          <w:tcPr>
            <w:tcW w:w="5896" w:type="dxa"/>
          </w:tcPr>
          <w:p w14:paraId="05C91638" w14:textId="2E469CBA" w:rsidR="0054102C" w:rsidRPr="0054102C" w:rsidRDefault="0054102C" w:rsidP="00074A4A">
            <w:pPr>
              <w:jc w:val="center"/>
              <w:rPr>
                <w:color w:val="000000" w:themeColor="text1"/>
                <w:lang w:val="en-US"/>
              </w:rPr>
            </w:pPr>
            <w:r>
              <w:rPr>
                <w:color w:val="000000" w:themeColor="text1"/>
              </w:rPr>
              <w:t>2</w:t>
            </w:r>
            <w:r>
              <w:rPr>
                <w:color w:val="000000" w:themeColor="text1"/>
                <w:lang w:val="en-US"/>
              </w:rPr>
              <w:t>0</w:t>
            </w:r>
          </w:p>
        </w:tc>
      </w:tr>
      <w:tr w:rsidR="0054102C" w14:paraId="65B7FE57" w14:textId="77777777" w:rsidTr="00074A4A">
        <w:tc>
          <w:tcPr>
            <w:tcW w:w="3449" w:type="dxa"/>
          </w:tcPr>
          <w:p w14:paraId="5E59A777" w14:textId="66183687" w:rsidR="0054102C" w:rsidRPr="00D65A9B" w:rsidRDefault="00D40BFA" w:rsidP="00074A4A">
            <w:pPr>
              <w:rPr>
                <w:color w:val="000000" w:themeColor="text1"/>
                <w:lang w:val="en-US"/>
              </w:rPr>
            </w:pPr>
            <w:r w:rsidRPr="00D40BFA">
              <w:rPr>
                <w:color w:val="000000" w:themeColor="text1"/>
                <w:lang w:val="en"/>
              </w:rPr>
              <w:t>RF field frequency at the beginning and end of the cycle, MHz</w:t>
            </w:r>
          </w:p>
        </w:tc>
        <w:tc>
          <w:tcPr>
            <w:tcW w:w="5896" w:type="dxa"/>
          </w:tcPr>
          <w:p w14:paraId="307A7A71" w14:textId="23479A81" w:rsidR="0054102C" w:rsidRPr="0054102C" w:rsidRDefault="0054102C" w:rsidP="00074A4A">
            <w:pPr>
              <w:jc w:val="center"/>
              <w:rPr>
                <w:color w:val="000000" w:themeColor="text1"/>
              </w:rPr>
            </w:pPr>
            <w:r>
              <w:rPr>
                <w:color w:val="000000" w:themeColor="text1"/>
              </w:rPr>
              <w:t>2.8÷8.6</w:t>
            </w:r>
          </w:p>
        </w:tc>
      </w:tr>
      <w:tr w:rsidR="0054102C" w14:paraId="018EFE4A" w14:textId="77777777" w:rsidTr="00074A4A">
        <w:tc>
          <w:tcPr>
            <w:tcW w:w="9345" w:type="dxa"/>
            <w:gridSpan w:val="2"/>
          </w:tcPr>
          <w:p w14:paraId="1843F15B" w14:textId="26DFBE8C" w:rsidR="0054102C" w:rsidRPr="00DE6119" w:rsidRDefault="00DE6119" w:rsidP="00074A4A">
            <w:pPr>
              <w:jc w:val="center"/>
              <w:rPr>
                <w:b/>
                <w:bCs/>
                <w:color w:val="000000" w:themeColor="text1"/>
                <w:lang w:val="en-US"/>
              </w:rPr>
            </w:pPr>
            <w:r>
              <w:rPr>
                <w:b/>
                <w:bCs/>
                <w:color w:val="000000" w:themeColor="text1"/>
                <w:lang w:val="en-US"/>
              </w:rPr>
              <w:t>arc</w:t>
            </w:r>
          </w:p>
        </w:tc>
      </w:tr>
      <w:tr w:rsidR="0054102C" w14:paraId="692EE818" w14:textId="77777777" w:rsidTr="00300EF0">
        <w:tc>
          <w:tcPr>
            <w:tcW w:w="3449" w:type="dxa"/>
          </w:tcPr>
          <w:p w14:paraId="0C8BCDB6" w14:textId="71A6997F" w:rsidR="0054102C" w:rsidRDefault="00D65A9B" w:rsidP="00074A4A">
            <w:pPr>
              <w:jc w:val="both"/>
              <w:rPr>
                <w:color w:val="000000" w:themeColor="text1"/>
              </w:rPr>
            </w:pPr>
            <w:r w:rsidRPr="00D65A9B">
              <w:rPr>
                <w:color w:val="000000" w:themeColor="text1"/>
                <w:lang w:val="en"/>
              </w:rPr>
              <w:t>Arc length, m</w:t>
            </w:r>
          </w:p>
        </w:tc>
        <w:tc>
          <w:tcPr>
            <w:tcW w:w="5896" w:type="dxa"/>
          </w:tcPr>
          <w:p w14:paraId="6B5CFBA5" w14:textId="21F66F60" w:rsidR="0054102C" w:rsidRPr="00E72158" w:rsidRDefault="0054102C" w:rsidP="00074A4A">
            <w:pPr>
              <w:jc w:val="center"/>
            </w:pPr>
            <w:r>
              <w:t>70.1</w:t>
            </w:r>
          </w:p>
        </w:tc>
      </w:tr>
      <w:tr w:rsidR="00D65A9B" w14:paraId="350F11F1" w14:textId="77777777" w:rsidTr="00C715B0">
        <w:tc>
          <w:tcPr>
            <w:tcW w:w="3449" w:type="dxa"/>
          </w:tcPr>
          <w:p w14:paraId="478AC400" w14:textId="02D36A6C" w:rsidR="00D65A9B" w:rsidRDefault="00D65A9B" w:rsidP="00D65A9B">
            <w:pPr>
              <w:jc w:val="both"/>
              <w:rPr>
                <w:color w:val="000000" w:themeColor="text1"/>
              </w:rPr>
            </w:pPr>
            <w:r w:rsidRPr="001615C7">
              <w:rPr>
                <w:rStyle w:val="rynqvb"/>
                <w:lang w:val="en"/>
              </w:rPr>
              <w:t>Superperiodicity of the arc</w:t>
            </w:r>
          </w:p>
        </w:tc>
        <w:tc>
          <w:tcPr>
            <w:tcW w:w="5896" w:type="dxa"/>
          </w:tcPr>
          <w:p w14:paraId="2FD5B860" w14:textId="51A74367" w:rsidR="00D65A9B" w:rsidRDefault="00D65A9B" w:rsidP="00D65A9B">
            <w:pPr>
              <w:jc w:val="center"/>
              <w:rPr>
                <w:color w:val="000000" w:themeColor="text1"/>
              </w:rPr>
            </w:pPr>
            <w:r w:rsidRPr="001615C7">
              <w:rPr>
                <w:rStyle w:val="rynqvb"/>
                <w:lang w:val="en"/>
              </w:rPr>
              <w:t>regular structure</w:t>
            </w:r>
          </w:p>
        </w:tc>
      </w:tr>
      <w:tr w:rsidR="0054102C" w14:paraId="281AB873" w14:textId="77777777" w:rsidTr="005A6601">
        <w:tc>
          <w:tcPr>
            <w:tcW w:w="3449" w:type="dxa"/>
          </w:tcPr>
          <w:p w14:paraId="1E3026F1" w14:textId="54E45649" w:rsidR="0054102C" w:rsidRDefault="00D65A9B" w:rsidP="00074A4A">
            <w:pPr>
              <w:jc w:val="both"/>
              <w:rPr>
                <w:color w:val="000000" w:themeColor="text1"/>
              </w:rPr>
            </w:pPr>
            <w:r w:rsidRPr="00D65A9B">
              <w:rPr>
                <w:color w:val="000000" w:themeColor="text1"/>
                <w:lang w:val="en"/>
              </w:rPr>
              <w:t>Arc structure</w:t>
            </w:r>
          </w:p>
        </w:tc>
        <w:tc>
          <w:tcPr>
            <w:tcW w:w="5896" w:type="dxa"/>
          </w:tcPr>
          <w:p w14:paraId="547503AC" w14:textId="080485CE" w:rsidR="0054102C" w:rsidRPr="00D65A9B" w:rsidRDefault="0054102C" w:rsidP="00074A4A">
            <w:pPr>
              <w:jc w:val="center"/>
              <w:rPr>
                <w:color w:val="000000" w:themeColor="text1"/>
                <w:lang w:val="en-US"/>
              </w:rPr>
            </w:pPr>
            <w:r>
              <w:rPr>
                <w:color w:val="000000" w:themeColor="text1"/>
              </w:rPr>
              <w:t xml:space="preserve">5 </w:t>
            </w:r>
            <w:r>
              <w:rPr>
                <w:color w:val="000000" w:themeColor="text1"/>
                <w:lang w:val="en-US"/>
              </w:rPr>
              <w:t>FODO</w:t>
            </w:r>
            <w:r>
              <w:rPr>
                <w:color w:val="000000" w:themeColor="text1"/>
              </w:rPr>
              <w:t xml:space="preserve"> </w:t>
            </w:r>
            <w:r w:rsidR="00D65A9B">
              <w:rPr>
                <w:color w:val="000000" w:themeColor="text1"/>
                <w:lang w:val="en-US"/>
              </w:rPr>
              <w:t>cells</w:t>
            </w:r>
          </w:p>
        </w:tc>
      </w:tr>
      <w:tr w:rsidR="0054102C" w14:paraId="5D32FCFE" w14:textId="77777777" w:rsidTr="00B868F5">
        <w:tc>
          <w:tcPr>
            <w:tcW w:w="3449" w:type="dxa"/>
          </w:tcPr>
          <w:p w14:paraId="2422DAE3" w14:textId="1CC3DD23" w:rsidR="0054102C" w:rsidRPr="00D65A9B" w:rsidRDefault="00D65A9B" w:rsidP="00B047AB">
            <w:pPr>
              <w:rPr>
                <w:color w:val="000000" w:themeColor="text1"/>
                <w:lang w:val="en-US"/>
              </w:rPr>
            </w:pPr>
            <w:r w:rsidRPr="00D65A9B">
              <w:rPr>
                <w:color w:val="000000" w:themeColor="text1"/>
                <w:lang w:val="en"/>
              </w:rPr>
              <w:t>Number of electrostatic deflectors per arc</w:t>
            </w:r>
          </w:p>
        </w:tc>
        <w:tc>
          <w:tcPr>
            <w:tcW w:w="5896" w:type="dxa"/>
          </w:tcPr>
          <w:p w14:paraId="2CCD5B44" w14:textId="574EF15A" w:rsidR="0054102C" w:rsidRDefault="0054102C" w:rsidP="00074A4A">
            <w:pPr>
              <w:jc w:val="center"/>
              <w:rPr>
                <w:color w:val="000000" w:themeColor="text1"/>
              </w:rPr>
            </w:pPr>
            <w:r>
              <w:rPr>
                <w:color w:val="000000" w:themeColor="text1"/>
              </w:rPr>
              <w:t>2</w:t>
            </w:r>
          </w:p>
        </w:tc>
      </w:tr>
      <w:tr w:rsidR="0054102C" w14:paraId="67D28E97" w14:textId="77777777" w:rsidTr="00B4222E">
        <w:tc>
          <w:tcPr>
            <w:tcW w:w="3449" w:type="dxa"/>
          </w:tcPr>
          <w:p w14:paraId="08208C72" w14:textId="5D1A99F5" w:rsidR="0054102C" w:rsidRPr="00D65A9B" w:rsidRDefault="00D65A9B" w:rsidP="0054102C">
            <w:pPr>
              <w:rPr>
                <w:color w:val="000000" w:themeColor="text1"/>
                <w:lang w:val="en-US"/>
              </w:rPr>
            </w:pPr>
            <w:r w:rsidRPr="00D65A9B">
              <w:rPr>
                <w:color w:val="000000" w:themeColor="text1"/>
                <w:lang w:val="en"/>
              </w:rPr>
              <w:t xml:space="preserve">Length of the </w:t>
            </w:r>
            <w:r>
              <w:rPr>
                <w:color w:val="000000" w:themeColor="text1"/>
                <w:lang w:val="en"/>
              </w:rPr>
              <w:t>electrostatic</w:t>
            </w:r>
            <w:r w:rsidRPr="00D65A9B">
              <w:rPr>
                <w:color w:val="000000" w:themeColor="text1"/>
                <w:lang w:val="en"/>
              </w:rPr>
              <w:t xml:space="preserve"> deflector, m</w:t>
            </w:r>
          </w:p>
        </w:tc>
        <w:tc>
          <w:tcPr>
            <w:tcW w:w="5896" w:type="dxa"/>
          </w:tcPr>
          <w:p w14:paraId="3D1EF610" w14:textId="387ACC28" w:rsidR="0054102C" w:rsidRDefault="0054102C" w:rsidP="00074A4A">
            <w:pPr>
              <w:jc w:val="center"/>
            </w:pPr>
            <w:r>
              <w:rPr>
                <w:color w:val="000000"/>
              </w:rPr>
              <w:t>4.39</w:t>
            </w:r>
          </w:p>
        </w:tc>
      </w:tr>
      <w:tr w:rsidR="0054102C" w14:paraId="1CCC1BDF" w14:textId="77777777" w:rsidTr="007A616B">
        <w:tc>
          <w:tcPr>
            <w:tcW w:w="3449" w:type="dxa"/>
          </w:tcPr>
          <w:p w14:paraId="13B51B56" w14:textId="33984DBE" w:rsidR="0054102C" w:rsidRDefault="00D65A9B" w:rsidP="00074A4A">
            <w:pPr>
              <w:jc w:val="both"/>
              <w:rPr>
                <w:color w:val="000000" w:themeColor="text1"/>
              </w:rPr>
            </w:pPr>
            <w:r w:rsidRPr="00D65A9B">
              <w:rPr>
                <w:color w:val="000000" w:themeColor="text1"/>
                <w:lang w:val="en"/>
              </w:rPr>
              <w:t>Deflector type</w:t>
            </w:r>
          </w:p>
        </w:tc>
        <w:tc>
          <w:tcPr>
            <w:tcW w:w="5896" w:type="dxa"/>
          </w:tcPr>
          <w:p w14:paraId="162ECF1C" w14:textId="0A31B1B6" w:rsidR="0054102C" w:rsidRPr="00D65A9B" w:rsidRDefault="00D65A9B" w:rsidP="00074A4A">
            <w:pPr>
              <w:jc w:val="center"/>
              <w:rPr>
                <w:lang w:val="en-US"/>
              </w:rPr>
            </w:pPr>
            <w:r>
              <w:rPr>
                <w:lang w:val="en-US"/>
              </w:rPr>
              <w:t>cylindrical</w:t>
            </w:r>
          </w:p>
        </w:tc>
      </w:tr>
      <w:tr w:rsidR="0054102C" w14:paraId="55A36516" w14:textId="77777777" w:rsidTr="00466C99">
        <w:tc>
          <w:tcPr>
            <w:tcW w:w="3449" w:type="dxa"/>
          </w:tcPr>
          <w:p w14:paraId="5D56046A" w14:textId="0040FF7E" w:rsidR="0054102C" w:rsidRPr="00D65A9B" w:rsidRDefault="00D65A9B" w:rsidP="00074A4A">
            <w:pPr>
              <w:jc w:val="both"/>
              <w:rPr>
                <w:color w:val="000000" w:themeColor="text1"/>
                <w:lang w:val="en-US"/>
              </w:rPr>
            </w:pPr>
            <w:r w:rsidRPr="00D65A9B">
              <w:rPr>
                <w:color w:val="000000" w:themeColor="text1"/>
                <w:lang w:val="en"/>
              </w:rPr>
              <w:t>Maximum electrostatic field of the rotary deflector, MV/m</w:t>
            </w:r>
          </w:p>
        </w:tc>
        <w:tc>
          <w:tcPr>
            <w:tcW w:w="5896" w:type="dxa"/>
          </w:tcPr>
          <w:p w14:paraId="000EDF91" w14:textId="7A6A2F88" w:rsidR="0054102C" w:rsidRPr="0054102C" w:rsidRDefault="0054102C" w:rsidP="00074A4A">
            <w:pPr>
              <w:jc w:val="center"/>
              <w:rPr>
                <w:color w:val="000000" w:themeColor="text1"/>
              </w:rPr>
            </w:pPr>
            <w:r>
              <w:rPr>
                <w:color w:val="000000" w:themeColor="text1"/>
              </w:rPr>
              <w:t>12</w:t>
            </w:r>
          </w:p>
        </w:tc>
      </w:tr>
      <w:tr w:rsidR="0054102C" w14:paraId="6897F5F8" w14:textId="77777777" w:rsidTr="000E62C6">
        <w:tc>
          <w:tcPr>
            <w:tcW w:w="3449" w:type="dxa"/>
          </w:tcPr>
          <w:p w14:paraId="7869EBA9" w14:textId="07528CB0" w:rsidR="0054102C" w:rsidRPr="00D65A9B" w:rsidRDefault="00D65A9B" w:rsidP="00074A4A">
            <w:pPr>
              <w:jc w:val="both"/>
              <w:rPr>
                <w:color w:val="000000" w:themeColor="text1"/>
                <w:lang w:val="en-US"/>
              </w:rPr>
            </w:pPr>
            <w:r w:rsidRPr="00D65A9B">
              <w:rPr>
                <w:color w:val="000000" w:themeColor="text1"/>
                <w:lang w:val="en"/>
              </w:rPr>
              <w:t>Number of quadrupoles per arc</w:t>
            </w:r>
          </w:p>
        </w:tc>
        <w:tc>
          <w:tcPr>
            <w:tcW w:w="5896" w:type="dxa"/>
          </w:tcPr>
          <w:p w14:paraId="38F6A154" w14:textId="59A06F28" w:rsidR="0054102C" w:rsidRDefault="0054102C" w:rsidP="00074A4A">
            <w:pPr>
              <w:jc w:val="center"/>
              <w:rPr>
                <w:color w:val="000000" w:themeColor="text1"/>
              </w:rPr>
            </w:pPr>
            <w:r>
              <w:rPr>
                <w:color w:val="000000" w:themeColor="text1"/>
              </w:rPr>
              <w:t>9+1(</w:t>
            </w:r>
            <w:r w:rsidR="00D65A9B" w:rsidRPr="00D65A9B">
              <w:rPr>
                <w:color w:val="000000" w:themeColor="text1"/>
                <w:lang w:val="en"/>
              </w:rPr>
              <w:t>two extreme halve</w:t>
            </w:r>
            <w:r w:rsidR="00D65A9B">
              <w:rPr>
                <w:color w:val="000000" w:themeColor="text1"/>
                <w:lang w:val="en"/>
              </w:rPr>
              <w:t>s</w:t>
            </w:r>
            <w:r>
              <w:rPr>
                <w:color w:val="000000" w:themeColor="text1"/>
              </w:rPr>
              <w:t>)</w:t>
            </w:r>
          </w:p>
        </w:tc>
      </w:tr>
      <w:tr w:rsidR="0054102C" w14:paraId="2E121978" w14:textId="77777777" w:rsidTr="000E62C6">
        <w:tc>
          <w:tcPr>
            <w:tcW w:w="3449" w:type="dxa"/>
          </w:tcPr>
          <w:p w14:paraId="1295795F" w14:textId="17D82958" w:rsidR="0054102C" w:rsidRDefault="00D65A9B" w:rsidP="00074A4A">
            <w:pPr>
              <w:jc w:val="both"/>
              <w:rPr>
                <w:color w:val="000000" w:themeColor="text1"/>
              </w:rPr>
            </w:pPr>
            <w:r w:rsidRPr="00D65A9B">
              <w:rPr>
                <w:color w:val="000000" w:themeColor="text1"/>
                <w:lang w:val="en"/>
              </w:rPr>
              <w:t>Quadrupole type</w:t>
            </w:r>
          </w:p>
        </w:tc>
        <w:tc>
          <w:tcPr>
            <w:tcW w:w="5896" w:type="dxa"/>
          </w:tcPr>
          <w:p w14:paraId="0B5DF1CE" w14:textId="41D4266B" w:rsidR="0054102C" w:rsidRPr="00D65A9B" w:rsidRDefault="00D65A9B" w:rsidP="00074A4A">
            <w:pPr>
              <w:jc w:val="center"/>
              <w:rPr>
                <w:color w:val="000000" w:themeColor="text1"/>
                <w:lang w:val="en-US"/>
              </w:rPr>
            </w:pPr>
            <w:r>
              <w:rPr>
                <w:color w:val="000000" w:themeColor="text1"/>
                <w:lang w:val="en-US"/>
              </w:rPr>
              <w:t>electrostatic</w:t>
            </w:r>
          </w:p>
        </w:tc>
      </w:tr>
      <w:tr w:rsidR="0054102C" w:rsidRPr="00662E97" w14:paraId="391B94A4" w14:textId="77777777" w:rsidTr="00E81339">
        <w:tc>
          <w:tcPr>
            <w:tcW w:w="3449" w:type="dxa"/>
          </w:tcPr>
          <w:p w14:paraId="28C41EDC" w14:textId="242501EC" w:rsidR="0054102C" w:rsidRDefault="00D65A9B" w:rsidP="00074A4A">
            <w:pPr>
              <w:jc w:val="both"/>
              <w:rPr>
                <w:color w:val="000000" w:themeColor="text1"/>
              </w:rPr>
            </w:pPr>
            <w:r w:rsidRPr="00D65A9B">
              <w:rPr>
                <w:color w:val="000000" w:themeColor="text1"/>
                <w:lang w:val="en"/>
              </w:rPr>
              <w:t>Number of quadrupole families</w:t>
            </w:r>
          </w:p>
        </w:tc>
        <w:tc>
          <w:tcPr>
            <w:tcW w:w="5896" w:type="dxa"/>
          </w:tcPr>
          <w:p w14:paraId="7FFD726C" w14:textId="7CC6B1D7" w:rsidR="0054102C" w:rsidRPr="00D65A9B" w:rsidRDefault="00D65A9B" w:rsidP="00074A4A">
            <w:pPr>
              <w:jc w:val="center"/>
              <w:rPr>
                <w:color w:val="000000" w:themeColor="text1"/>
                <w:lang w:val="en-US"/>
              </w:rPr>
            </w:pPr>
            <w:r w:rsidRPr="00D65A9B">
              <w:rPr>
                <w:color w:val="000000" w:themeColor="text1"/>
                <w:lang w:val="en"/>
              </w:rPr>
              <w:t>one family of focusing LF and one family of defocusing L</w:t>
            </w:r>
            <w:r>
              <w:rPr>
                <w:color w:val="000000" w:themeColor="text1"/>
                <w:lang w:val="en"/>
              </w:rPr>
              <w:t>D</w:t>
            </w:r>
          </w:p>
        </w:tc>
      </w:tr>
      <w:tr w:rsidR="0054102C" w:rsidRPr="008846B1" w14:paraId="4E6F8389" w14:textId="77777777" w:rsidTr="00442165">
        <w:tc>
          <w:tcPr>
            <w:tcW w:w="3449" w:type="dxa"/>
          </w:tcPr>
          <w:p w14:paraId="722237B5" w14:textId="722C678F" w:rsidR="0054102C" w:rsidRPr="00D65A9B" w:rsidRDefault="00D65A9B" w:rsidP="00074A4A">
            <w:pPr>
              <w:jc w:val="both"/>
              <w:rPr>
                <w:color w:val="000000" w:themeColor="text1"/>
                <w:vertAlign w:val="superscript"/>
                <w:lang w:val="en-US"/>
              </w:rPr>
            </w:pPr>
            <w:r w:rsidRPr="00D65A9B">
              <w:rPr>
                <w:color w:val="000000" w:themeColor="text1"/>
                <w:lang w:val="en"/>
              </w:rPr>
              <w:t>Maximum quadrupole gradient on the arcs, kV/cm²</w:t>
            </w:r>
          </w:p>
        </w:tc>
        <w:tc>
          <w:tcPr>
            <w:tcW w:w="5896" w:type="dxa"/>
          </w:tcPr>
          <w:p w14:paraId="5DCA7331" w14:textId="6DFF4B37" w:rsidR="0054102C" w:rsidRDefault="0054102C" w:rsidP="00074A4A">
            <w:pPr>
              <w:jc w:val="center"/>
              <w:rPr>
                <w:color w:val="000000" w:themeColor="text1"/>
                <w:lang w:val="en-US"/>
              </w:rPr>
            </w:pPr>
            <w:r>
              <w:rPr>
                <w:color w:val="000000" w:themeColor="text1"/>
                <w:lang w:val="en-US"/>
              </w:rPr>
              <w:t>LF=6</w:t>
            </w:r>
            <w:r w:rsidRPr="007E3C99">
              <w:rPr>
                <w:color w:val="000000" w:themeColor="text1"/>
                <w:lang w:val="en-US"/>
              </w:rPr>
              <w:t>.</w:t>
            </w:r>
            <w:r>
              <w:rPr>
                <w:color w:val="000000" w:themeColor="text1"/>
                <w:lang w:val="en-US"/>
              </w:rPr>
              <w:t>78</w:t>
            </w:r>
            <w:r w:rsidRPr="007E3C99">
              <w:rPr>
                <w:color w:val="000000" w:themeColor="text1"/>
                <w:lang w:val="en-US"/>
              </w:rPr>
              <w:t>,</w:t>
            </w:r>
            <w:r>
              <w:rPr>
                <w:color w:val="000000" w:themeColor="text1"/>
                <w:lang w:val="en-US"/>
              </w:rPr>
              <w:t xml:space="preserve"> </w:t>
            </w:r>
          </w:p>
          <w:p w14:paraId="79F88767" w14:textId="1153FFD2" w:rsidR="0054102C" w:rsidRPr="0054102C" w:rsidRDefault="0054102C" w:rsidP="00074A4A">
            <w:pPr>
              <w:jc w:val="center"/>
              <w:rPr>
                <w:color w:val="000000" w:themeColor="text1"/>
                <w:lang w:val="en-US"/>
              </w:rPr>
            </w:pPr>
            <w:r>
              <w:rPr>
                <w:color w:val="000000" w:themeColor="text1"/>
                <w:lang w:val="en-US"/>
              </w:rPr>
              <w:t>LD=</w:t>
            </w:r>
            <w:r>
              <w:rPr>
                <w:color w:val="000000" w:themeColor="text1"/>
              </w:rPr>
              <w:t>-6</w:t>
            </w:r>
            <w:r>
              <w:rPr>
                <w:color w:val="000000" w:themeColor="text1"/>
                <w:lang w:val="en-US"/>
              </w:rPr>
              <w:t>.18</w:t>
            </w:r>
          </w:p>
        </w:tc>
      </w:tr>
      <w:tr w:rsidR="0054102C" w:rsidRPr="007E3C99" w14:paraId="2A6A20D3" w14:textId="77777777" w:rsidTr="00282966">
        <w:tc>
          <w:tcPr>
            <w:tcW w:w="3449" w:type="dxa"/>
          </w:tcPr>
          <w:p w14:paraId="27160832" w14:textId="4782DEAB" w:rsidR="0054102C" w:rsidRPr="00D65A9B" w:rsidRDefault="00D65A9B" w:rsidP="00074A4A">
            <w:pPr>
              <w:jc w:val="both"/>
              <w:rPr>
                <w:color w:val="000000" w:themeColor="text1"/>
                <w:lang w:val="en-US"/>
              </w:rPr>
            </w:pPr>
            <w:r w:rsidRPr="00D65A9B">
              <w:rPr>
                <w:color w:val="000000" w:themeColor="text1"/>
                <w:lang w:val="en"/>
              </w:rPr>
              <w:t>Length of quadrupole lenses, m</w:t>
            </w:r>
          </w:p>
        </w:tc>
        <w:tc>
          <w:tcPr>
            <w:tcW w:w="5896" w:type="dxa"/>
          </w:tcPr>
          <w:p w14:paraId="6039F49D" w14:textId="3FCE9A18" w:rsidR="0054102C" w:rsidRPr="006C4875" w:rsidRDefault="0054102C" w:rsidP="00074A4A">
            <w:pPr>
              <w:jc w:val="center"/>
              <w:rPr>
                <w:color w:val="000000" w:themeColor="text1"/>
                <w:lang w:val="en-US"/>
              </w:rPr>
            </w:pPr>
            <w:r>
              <w:rPr>
                <w:color w:val="000000" w:themeColor="text1"/>
                <w:lang w:val="en-US"/>
              </w:rPr>
              <w:t>1.0</w:t>
            </w:r>
          </w:p>
        </w:tc>
      </w:tr>
      <w:tr w:rsidR="0054102C" w:rsidRPr="00CC12AF" w14:paraId="1D323636" w14:textId="77777777" w:rsidTr="00846226">
        <w:tc>
          <w:tcPr>
            <w:tcW w:w="3449" w:type="dxa"/>
          </w:tcPr>
          <w:p w14:paraId="447A06CF" w14:textId="5EA39B26" w:rsidR="0054102C" w:rsidRPr="00D65A9B" w:rsidRDefault="00D65A9B" w:rsidP="00074A4A">
            <w:pPr>
              <w:jc w:val="both"/>
              <w:rPr>
                <w:color w:val="000000" w:themeColor="text1"/>
                <w:lang w:val="en-US"/>
              </w:rPr>
            </w:pPr>
            <w:r w:rsidRPr="00D65A9B">
              <w:rPr>
                <w:color w:val="000000" w:themeColor="text1"/>
                <w:lang w:val="en"/>
              </w:rPr>
              <w:t>Number of chromatic sextupoles per arc</w:t>
            </w:r>
          </w:p>
        </w:tc>
        <w:tc>
          <w:tcPr>
            <w:tcW w:w="5896" w:type="dxa"/>
          </w:tcPr>
          <w:p w14:paraId="50DF2F9B" w14:textId="26C28069" w:rsidR="0054102C" w:rsidRPr="006C4875" w:rsidRDefault="0054102C" w:rsidP="00074A4A">
            <w:pPr>
              <w:jc w:val="center"/>
              <w:rPr>
                <w:color w:val="000000" w:themeColor="text1"/>
                <w:lang w:val="en-US"/>
              </w:rPr>
            </w:pPr>
            <w:r>
              <w:rPr>
                <w:color w:val="000000" w:themeColor="text1"/>
                <w:lang w:val="en-US"/>
              </w:rPr>
              <w:t>10</w:t>
            </w:r>
          </w:p>
        </w:tc>
      </w:tr>
      <w:tr w:rsidR="0054102C" w:rsidRPr="00CC12AF" w14:paraId="0CB8C996" w14:textId="77777777" w:rsidTr="00846226">
        <w:tc>
          <w:tcPr>
            <w:tcW w:w="3449" w:type="dxa"/>
          </w:tcPr>
          <w:p w14:paraId="3D1D2F8B" w14:textId="788F9C5A" w:rsidR="0054102C" w:rsidRPr="0054102C" w:rsidRDefault="00D65A9B" w:rsidP="00074A4A">
            <w:pPr>
              <w:jc w:val="both"/>
              <w:rPr>
                <w:color w:val="000000" w:themeColor="text1"/>
              </w:rPr>
            </w:pPr>
            <w:r w:rsidRPr="00D65A9B">
              <w:rPr>
                <w:color w:val="000000" w:themeColor="text1"/>
                <w:lang w:val="en"/>
              </w:rPr>
              <w:t>Sextupole type</w:t>
            </w:r>
          </w:p>
        </w:tc>
        <w:tc>
          <w:tcPr>
            <w:tcW w:w="5896" w:type="dxa"/>
          </w:tcPr>
          <w:p w14:paraId="23B5B3A0" w14:textId="0DF99300" w:rsidR="0054102C" w:rsidRPr="0054102C" w:rsidRDefault="00D65A9B" w:rsidP="00074A4A">
            <w:pPr>
              <w:jc w:val="center"/>
              <w:rPr>
                <w:color w:val="000000" w:themeColor="text1"/>
              </w:rPr>
            </w:pPr>
            <w:r w:rsidRPr="00D65A9B">
              <w:rPr>
                <w:color w:val="000000" w:themeColor="text1"/>
                <w:lang w:val="en"/>
              </w:rPr>
              <w:t>Electric/magnetic</w:t>
            </w:r>
          </w:p>
        </w:tc>
      </w:tr>
      <w:tr w:rsidR="0054102C" w:rsidRPr="00CC12AF" w14:paraId="600FA7E3" w14:textId="77777777" w:rsidTr="00C56BA6">
        <w:tc>
          <w:tcPr>
            <w:tcW w:w="3449" w:type="dxa"/>
          </w:tcPr>
          <w:p w14:paraId="2A56747C" w14:textId="26D4FE65" w:rsidR="0054102C" w:rsidRPr="00D65A9B" w:rsidRDefault="00D65A9B" w:rsidP="00074A4A">
            <w:pPr>
              <w:jc w:val="both"/>
              <w:rPr>
                <w:color w:val="000000" w:themeColor="text1"/>
                <w:vertAlign w:val="superscript"/>
                <w:lang w:val="en-US"/>
              </w:rPr>
            </w:pPr>
            <w:r w:rsidRPr="00D65A9B">
              <w:rPr>
                <w:color w:val="000000" w:themeColor="text1"/>
                <w:lang w:val="en"/>
              </w:rPr>
              <w:t>Field gradients in chromatic sextupoles</w:t>
            </w:r>
          </w:p>
        </w:tc>
        <w:tc>
          <w:tcPr>
            <w:tcW w:w="5896" w:type="dxa"/>
          </w:tcPr>
          <w:p w14:paraId="39FAA819" w14:textId="664DB54C" w:rsidR="0054102C" w:rsidRDefault="00D65A9B" w:rsidP="00074A4A">
            <w:pPr>
              <w:jc w:val="center"/>
              <w:rPr>
                <w:color w:val="000000" w:themeColor="text1"/>
              </w:rPr>
            </w:pPr>
            <w:r w:rsidRPr="00D65A9B">
              <w:rPr>
                <w:color w:val="000000" w:themeColor="text1"/>
                <w:lang w:val="en"/>
              </w:rPr>
              <w:t>To be determined later</w:t>
            </w:r>
          </w:p>
        </w:tc>
      </w:tr>
      <w:tr w:rsidR="0054102C" w:rsidRPr="00CC12AF" w14:paraId="72C3E0AF" w14:textId="77777777" w:rsidTr="00893BCE">
        <w:tc>
          <w:tcPr>
            <w:tcW w:w="3449" w:type="dxa"/>
          </w:tcPr>
          <w:p w14:paraId="53A8A361" w14:textId="14E2A555" w:rsidR="0054102C" w:rsidRPr="00C46138" w:rsidRDefault="00D65A9B" w:rsidP="00074A4A">
            <w:pPr>
              <w:jc w:val="both"/>
              <w:rPr>
                <w:color w:val="000000" w:themeColor="text1"/>
                <w:vertAlign w:val="subscript"/>
                <w:lang w:val="en-US"/>
              </w:rPr>
            </w:pPr>
            <w:r>
              <w:rPr>
                <w:color w:val="000000" w:themeColor="text1"/>
                <w:lang w:val="en-US"/>
              </w:rPr>
              <w:t>Betatron tunes</w:t>
            </w:r>
            <w:r w:rsidR="0054102C">
              <w:rPr>
                <w:color w:val="000000" w:themeColor="text1"/>
              </w:rPr>
              <w:t xml:space="preserve">   </w:t>
            </w:r>
            <w:r w:rsidR="0054102C">
              <w:rPr>
                <w:rFonts w:ascii="Cambria Math" w:hAnsi="Cambria Math"/>
                <w:color w:val="000000" w:themeColor="text1"/>
              </w:rPr>
              <w:t>𝞶</w:t>
            </w:r>
            <w:r w:rsidR="0054102C">
              <w:rPr>
                <w:rFonts w:ascii="Cambria Math" w:hAnsi="Cambria Math"/>
                <w:color w:val="000000" w:themeColor="text1"/>
                <w:vertAlign w:val="subscript"/>
                <w:lang w:val="en-US"/>
              </w:rPr>
              <w:t>x</w:t>
            </w:r>
            <w:r w:rsidR="0054102C">
              <w:rPr>
                <w:rFonts w:ascii="Cambria Math" w:hAnsi="Cambria Math"/>
                <w:color w:val="000000" w:themeColor="text1"/>
                <w:lang w:val="en-US"/>
              </w:rPr>
              <w:t>/</w:t>
            </w:r>
            <w:r w:rsidR="0054102C">
              <w:rPr>
                <w:rFonts w:ascii="Cambria Math" w:hAnsi="Cambria Math"/>
                <w:color w:val="000000" w:themeColor="text1"/>
              </w:rPr>
              <w:t xml:space="preserve"> 𝞶</w:t>
            </w:r>
            <w:r w:rsidR="0054102C">
              <w:rPr>
                <w:rFonts w:ascii="Cambria Math" w:hAnsi="Cambria Math"/>
                <w:color w:val="000000" w:themeColor="text1"/>
                <w:vertAlign w:val="subscript"/>
                <w:lang w:val="en-US"/>
              </w:rPr>
              <w:t>y</w:t>
            </w:r>
          </w:p>
        </w:tc>
        <w:tc>
          <w:tcPr>
            <w:tcW w:w="5896" w:type="dxa"/>
          </w:tcPr>
          <w:p w14:paraId="5170E311" w14:textId="2A0AB142" w:rsidR="0054102C" w:rsidRPr="0054102C" w:rsidRDefault="00D65A9B" w:rsidP="00074A4A">
            <w:pPr>
              <w:jc w:val="center"/>
              <w:rPr>
                <w:color w:val="000000" w:themeColor="text1"/>
              </w:rPr>
            </w:pPr>
            <w:r w:rsidRPr="00D65A9B">
              <w:rPr>
                <w:color w:val="000000" w:themeColor="text1"/>
                <w:lang w:val="en"/>
              </w:rPr>
              <w:t>preliminarily</w:t>
            </w:r>
            <w:r w:rsidR="0054102C">
              <w:rPr>
                <w:color w:val="000000" w:themeColor="text1"/>
              </w:rPr>
              <w:t xml:space="preserve"> 6</w:t>
            </w:r>
            <w:r w:rsidR="0054102C">
              <w:rPr>
                <w:color w:val="000000" w:themeColor="text1"/>
                <w:lang w:val="en-US"/>
              </w:rPr>
              <w:t>.</w:t>
            </w:r>
            <w:r w:rsidR="0054102C">
              <w:rPr>
                <w:color w:val="000000" w:themeColor="text1"/>
              </w:rPr>
              <w:t>12</w:t>
            </w:r>
            <w:r w:rsidR="0054102C">
              <w:rPr>
                <w:color w:val="000000" w:themeColor="text1"/>
                <w:lang w:val="en-US"/>
              </w:rPr>
              <w:t>/</w:t>
            </w:r>
            <w:r w:rsidR="0054102C">
              <w:rPr>
                <w:color w:val="000000" w:themeColor="text1"/>
              </w:rPr>
              <w:t>4</w:t>
            </w:r>
            <w:r w:rsidR="0054102C">
              <w:rPr>
                <w:color w:val="000000" w:themeColor="text1"/>
                <w:lang w:val="en-US"/>
              </w:rPr>
              <w:t>.7</w:t>
            </w:r>
            <w:r w:rsidR="0054102C">
              <w:rPr>
                <w:color w:val="000000" w:themeColor="text1"/>
              </w:rPr>
              <w:t>2</w:t>
            </w:r>
          </w:p>
        </w:tc>
      </w:tr>
      <w:tr w:rsidR="0054102C" w:rsidRPr="00CC12AF" w14:paraId="55B7FDEF" w14:textId="77777777" w:rsidTr="00853D25">
        <w:trPr>
          <w:trHeight w:val="838"/>
        </w:trPr>
        <w:tc>
          <w:tcPr>
            <w:tcW w:w="3449" w:type="dxa"/>
          </w:tcPr>
          <w:p w14:paraId="5F8F8DC9" w14:textId="5434996A" w:rsidR="0054102C" w:rsidRPr="006901A9" w:rsidRDefault="00D65A9B" w:rsidP="00074A4A">
            <w:pPr>
              <w:jc w:val="both"/>
              <w:rPr>
                <w:color w:val="000000" w:themeColor="text1"/>
                <w:vertAlign w:val="subscript"/>
              </w:rPr>
            </w:pPr>
            <w:r w:rsidRPr="00D65A9B">
              <w:rPr>
                <w:color w:val="000000" w:themeColor="text1"/>
                <w:lang w:val="en"/>
              </w:rPr>
              <w:t>Natural chromaticities</w:t>
            </w:r>
            <w:r w:rsidRPr="00D65A9B">
              <w:rPr>
                <w:color w:val="000000" w:themeColor="text1"/>
                <w:lang w:val="en-US"/>
              </w:rPr>
              <w:t xml:space="preserve"> </w:t>
            </w:r>
            <w:r w:rsidR="0054102C">
              <w:rPr>
                <w:lang w:val="en-US"/>
              </w:rPr>
              <w:t>ζ</w:t>
            </w:r>
            <w:r w:rsidR="0054102C">
              <w:rPr>
                <w:vertAlign w:val="subscript"/>
                <w:lang w:val="en-US"/>
              </w:rPr>
              <w:t>x</w:t>
            </w:r>
            <w:r w:rsidR="0054102C">
              <w:rPr>
                <w:lang w:val="en-US"/>
              </w:rPr>
              <w:t>/ ζ</w:t>
            </w:r>
            <w:r w:rsidR="0054102C">
              <w:rPr>
                <w:vertAlign w:val="subscript"/>
                <w:lang w:val="en-US"/>
              </w:rPr>
              <w:t>y</w:t>
            </w:r>
          </w:p>
        </w:tc>
        <w:tc>
          <w:tcPr>
            <w:tcW w:w="5896" w:type="dxa"/>
          </w:tcPr>
          <w:p w14:paraId="1495E67D" w14:textId="670B00D3" w:rsidR="0054102C" w:rsidRPr="0054102C" w:rsidRDefault="00D65A9B" w:rsidP="0054102C">
            <w:pPr>
              <w:jc w:val="center"/>
            </w:pPr>
            <w:r w:rsidRPr="00D65A9B">
              <w:rPr>
                <w:lang w:val="en"/>
              </w:rPr>
              <w:t>To be determined later</w:t>
            </w:r>
          </w:p>
        </w:tc>
      </w:tr>
      <w:tr w:rsidR="0054102C" w:rsidRPr="00CC12AF" w14:paraId="393531A1" w14:textId="77777777" w:rsidTr="00C16876">
        <w:tc>
          <w:tcPr>
            <w:tcW w:w="3449" w:type="dxa"/>
          </w:tcPr>
          <w:p w14:paraId="51496FD9" w14:textId="79047CFE" w:rsidR="0054102C" w:rsidRPr="00D65A9B" w:rsidRDefault="00D65A9B" w:rsidP="00074A4A">
            <w:pPr>
              <w:jc w:val="both"/>
              <w:rPr>
                <w:color w:val="000000" w:themeColor="text1"/>
                <w:lang w:val="en-US"/>
              </w:rPr>
            </w:pPr>
            <w:r>
              <w:rPr>
                <w:color w:val="000000" w:themeColor="text1"/>
                <w:lang w:val="en-US"/>
              </w:rPr>
              <w:t>Critical energy</w:t>
            </w:r>
            <w:r w:rsidR="0054102C">
              <w:rPr>
                <w:color w:val="000000" w:themeColor="text1"/>
              </w:rPr>
              <w:t xml:space="preserve">, </w:t>
            </w:r>
            <w:r>
              <w:rPr>
                <w:color w:val="000000" w:themeColor="text1"/>
                <w:lang w:val="en-US"/>
              </w:rPr>
              <w:t>GeV</w:t>
            </w:r>
          </w:p>
        </w:tc>
        <w:tc>
          <w:tcPr>
            <w:tcW w:w="5896" w:type="dxa"/>
          </w:tcPr>
          <w:p w14:paraId="12253A2B" w14:textId="779A9347" w:rsidR="0054102C" w:rsidRDefault="0054102C" w:rsidP="00074A4A">
            <w:pPr>
              <w:pStyle w:val="a6"/>
              <w:spacing w:before="0" w:beforeAutospacing="0" w:after="0" w:afterAutospacing="0"/>
              <w:jc w:val="center"/>
            </w:pPr>
            <w:r>
              <w:t>3.1</w:t>
            </w:r>
          </w:p>
        </w:tc>
      </w:tr>
      <w:tr w:rsidR="0054102C" w:rsidRPr="00CC12AF" w14:paraId="0B32FBFC" w14:textId="77777777" w:rsidTr="00C060E8">
        <w:tc>
          <w:tcPr>
            <w:tcW w:w="3449" w:type="dxa"/>
          </w:tcPr>
          <w:p w14:paraId="0EEB3EFB" w14:textId="41717E09" w:rsidR="0054102C" w:rsidRPr="00D65A9B" w:rsidRDefault="00D65A9B" w:rsidP="00074A4A">
            <w:pPr>
              <w:jc w:val="both"/>
              <w:rPr>
                <w:lang w:val="en-US"/>
              </w:rPr>
            </w:pPr>
            <w:r w:rsidRPr="00D65A9B">
              <w:rPr>
                <w:lang w:val="en"/>
              </w:rPr>
              <w:t>Maximum value of βx/βy functions, m</w:t>
            </w:r>
          </w:p>
        </w:tc>
        <w:tc>
          <w:tcPr>
            <w:tcW w:w="5896" w:type="dxa"/>
          </w:tcPr>
          <w:p w14:paraId="1D561A13" w14:textId="54C11CFB" w:rsidR="0054102C" w:rsidRPr="0054102C" w:rsidRDefault="0054102C" w:rsidP="00074A4A">
            <w:pPr>
              <w:pStyle w:val="a6"/>
              <w:spacing w:before="0" w:beforeAutospacing="0" w:after="0" w:afterAutospacing="0"/>
              <w:jc w:val="center"/>
            </w:pPr>
            <w:r>
              <w:t>27.9</w:t>
            </w:r>
            <w:r>
              <w:rPr>
                <w:lang w:val="en-US"/>
              </w:rPr>
              <w:t>/</w:t>
            </w:r>
            <w:r>
              <w:t>34.8</w:t>
            </w:r>
          </w:p>
        </w:tc>
      </w:tr>
      <w:tr w:rsidR="0054102C" w:rsidRPr="00CC12AF" w14:paraId="09D41716" w14:textId="77777777" w:rsidTr="00267AA0">
        <w:tc>
          <w:tcPr>
            <w:tcW w:w="3449" w:type="dxa"/>
          </w:tcPr>
          <w:p w14:paraId="3DF9A50D" w14:textId="3246A315" w:rsidR="0054102C" w:rsidRPr="00D65A9B" w:rsidRDefault="00D65A9B" w:rsidP="00074A4A">
            <w:pPr>
              <w:jc w:val="both"/>
              <w:rPr>
                <w:lang w:val="en-US"/>
              </w:rPr>
            </w:pPr>
            <w:r w:rsidRPr="00D65A9B">
              <w:rPr>
                <w:lang w:val="en"/>
              </w:rPr>
              <w:t>Maximum value of horizontal dispersion, m</w:t>
            </w:r>
          </w:p>
        </w:tc>
        <w:tc>
          <w:tcPr>
            <w:tcW w:w="5896" w:type="dxa"/>
          </w:tcPr>
          <w:p w14:paraId="3150F502" w14:textId="21AC3EED" w:rsidR="0054102C" w:rsidRPr="0054102C" w:rsidRDefault="0054102C" w:rsidP="00074A4A">
            <w:pPr>
              <w:pStyle w:val="a6"/>
              <w:spacing w:before="0" w:beforeAutospacing="0" w:after="0" w:afterAutospacing="0"/>
              <w:jc w:val="center"/>
            </w:pPr>
            <w:r>
              <w:t>10.8</w:t>
            </w:r>
          </w:p>
        </w:tc>
      </w:tr>
      <w:tr w:rsidR="0054102C" w:rsidRPr="007E3C99" w14:paraId="4449AAC7" w14:textId="77777777" w:rsidTr="00074A4A">
        <w:tc>
          <w:tcPr>
            <w:tcW w:w="9345" w:type="dxa"/>
            <w:gridSpan w:val="2"/>
          </w:tcPr>
          <w:p w14:paraId="288653CD" w14:textId="2C5AB17A" w:rsidR="0054102C" w:rsidRPr="00B7228C" w:rsidRDefault="00D65A9B" w:rsidP="00074A4A">
            <w:pPr>
              <w:jc w:val="center"/>
              <w:rPr>
                <w:b/>
                <w:bCs/>
                <w:color w:val="000000" w:themeColor="text1"/>
              </w:rPr>
            </w:pPr>
            <w:r w:rsidRPr="00D65A9B">
              <w:rPr>
                <w:b/>
                <w:bCs/>
                <w:color w:val="000000" w:themeColor="text1"/>
                <w:lang w:val="en"/>
              </w:rPr>
              <w:t>Straight sections between arcs</w:t>
            </w:r>
          </w:p>
        </w:tc>
      </w:tr>
      <w:tr w:rsidR="0054102C" w:rsidRPr="00CC12AF" w14:paraId="5630936D" w14:textId="77777777" w:rsidTr="00891D7E">
        <w:tc>
          <w:tcPr>
            <w:tcW w:w="3449" w:type="dxa"/>
          </w:tcPr>
          <w:p w14:paraId="59295CD3" w14:textId="795AB9F6" w:rsidR="0054102C" w:rsidRPr="00D65A9B" w:rsidRDefault="00D65A9B" w:rsidP="00074A4A">
            <w:pPr>
              <w:jc w:val="both"/>
              <w:rPr>
                <w:color w:val="000000" w:themeColor="text1"/>
                <w:lang w:val="en-US"/>
              </w:rPr>
            </w:pPr>
            <w:r w:rsidRPr="00D65A9B">
              <w:rPr>
                <w:color w:val="000000" w:themeColor="text1"/>
                <w:lang w:val="en"/>
              </w:rPr>
              <w:t>Length of straight sections between arcs, m</w:t>
            </w:r>
          </w:p>
        </w:tc>
        <w:tc>
          <w:tcPr>
            <w:tcW w:w="5896" w:type="dxa"/>
          </w:tcPr>
          <w:p w14:paraId="417F92D4" w14:textId="7A639ACE" w:rsidR="0054102C" w:rsidRDefault="0054102C" w:rsidP="00074A4A">
            <w:pPr>
              <w:jc w:val="center"/>
            </w:pPr>
            <w:r>
              <w:rPr>
                <w:color w:val="000000" w:themeColor="text1"/>
              </w:rPr>
              <w:t>5 х 13.5</w:t>
            </w:r>
          </w:p>
        </w:tc>
      </w:tr>
      <w:tr w:rsidR="0054102C" w:rsidRPr="007E3C99" w14:paraId="3B2DAB1C" w14:textId="77777777" w:rsidTr="002945E7">
        <w:tc>
          <w:tcPr>
            <w:tcW w:w="3449" w:type="dxa"/>
          </w:tcPr>
          <w:p w14:paraId="20949038" w14:textId="093DF406" w:rsidR="0054102C" w:rsidRPr="00D65A9B" w:rsidRDefault="00D65A9B" w:rsidP="00074A4A">
            <w:pPr>
              <w:jc w:val="both"/>
              <w:rPr>
                <w:color w:val="000000" w:themeColor="text1"/>
                <w:lang w:val="en-US"/>
              </w:rPr>
            </w:pPr>
            <w:r w:rsidRPr="00D65A9B">
              <w:rPr>
                <w:color w:val="000000" w:themeColor="text1"/>
                <w:lang w:val="en"/>
              </w:rPr>
              <w:t>Optical structure of straight sections</w:t>
            </w:r>
          </w:p>
        </w:tc>
        <w:tc>
          <w:tcPr>
            <w:tcW w:w="5896" w:type="dxa"/>
          </w:tcPr>
          <w:p w14:paraId="4A4B05E3" w14:textId="252AD5CD" w:rsidR="0054102C" w:rsidRPr="0054102C" w:rsidRDefault="0054102C" w:rsidP="00074A4A">
            <w:pPr>
              <w:jc w:val="center"/>
              <w:rPr>
                <w:color w:val="000000" w:themeColor="text1"/>
                <w:lang w:val="en-US"/>
              </w:rPr>
            </w:pPr>
            <w:r>
              <w:rPr>
                <w:color w:val="000000" w:themeColor="text1"/>
                <w:lang w:val="en-US"/>
              </w:rPr>
              <w:t>DOF</w:t>
            </w:r>
            <w:r w:rsidR="00B10313">
              <w:rPr>
                <w:color w:val="000000" w:themeColor="text1"/>
                <w:lang w:val="en-US"/>
              </w:rPr>
              <w:t>F</w:t>
            </w:r>
            <w:r>
              <w:rPr>
                <w:color w:val="000000" w:themeColor="text1"/>
                <w:lang w:val="en-US"/>
              </w:rPr>
              <w:t>OD</w:t>
            </w:r>
          </w:p>
        </w:tc>
      </w:tr>
      <w:tr w:rsidR="0054102C" w:rsidRPr="00B7228C" w14:paraId="5209E574" w14:textId="77777777" w:rsidTr="0061549B">
        <w:tc>
          <w:tcPr>
            <w:tcW w:w="3449" w:type="dxa"/>
          </w:tcPr>
          <w:p w14:paraId="620A1C40" w14:textId="3BAAA3AD" w:rsidR="0054102C" w:rsidRPr="00D65A9B" w:rsidRDefault="00D65A9B" w:rsidP="00074A4A">
            <w:pPr>
              <w:jc w:val="both"/>
              <w:rPr>
                <w:color w:val="000000" w:themeColor="text1"/>
                <w:lang w:val="en-US"/>
              </w:rPr>
            </w:pPr>
            <w:r w:rsidRPr="00D65A9B">
              <w:rPr>
                <w:color w:val="000000" w:themeColor="text1"/>
                <w:lang w:val="en"/>
              </w:rPr>
              <w:t>Quadrupole lens gradients in the straight section, T/m</w:t>
            </w:r>
          </w:p>
        </w:tc>
        <w:tc>
          <w:tcPr>
            <w:tcW w:w="5896" w:type="dxa"/>
          </w:tcPr>
          <w:p w14:paraId="3FB9B2B7" w14:textId="7E1F1CC7" w:rsidR="0054102C" w:rsidRPr="0054102C" w:rsidRDefault="0054102C" w:rsidP="00074A4A">
            <w:pPr>
              <w:pStyle w:val="a6"/>
              <w:spacing w:before="0" w:beforeAutospacing="0" w:after="0" w:afterAutospacing="0"/>
              <w:rPr>
                <w:lang w:val="en-US"/>
              </w:rPr>
            </w:pPr>
            <w:r w:rsidRPr="001117EA">
              <w:rPr>
                <w:lang w:val="en-US"/>
              </w:rPr>
              <w:t xml:space="preserve">QF </w:t>
            </w:r>
            <w:r>
              <w:rPr>
                <w:lang w:val="en-US"/>
              </w:rPr>
              <w:t>=7.93</w:t>
            </w:r>
            <w:r>
              <w:t xml:space="preserve">, </w:t>
            </w:r>
            <w:r w:rsidRPr="001117EA">
              <w:rPr>
                <w:lang w:val="en-US"/>
              </w:rPr>
              <w:t>QD</w:t>
            </w:r>
            <w:r>
              <w:rPr>
                <w:lang w:val="en-US"/>
              </w:rPr>
              <w:t>=</w:t>
            </w:r>
            <w:r w:rsidRPr="001117EA">
              <w:rPr>
                <w:lang w:val="en-US"/>
              </w:rPr>
              <w:t>-</w:t>
            </w:r>
            <w:r>
              <w:rPr>
                <w:lang w:val="en-US"/>
              </w:rPr>
              <w:t>7.11</w:t>
            </w:r>
          </w:p>
        </w:tc>
      </w:tr>
      <w:tr w:rsidR="0054102C" w:rsidRPr="00C64200" w14:paraId="3C488324" w14:textId="77777777" w:rsidTr="006E68EF">
        <w:tc>
          <w:tcPr>
            <w:tcW w:w="3449" w:type="dxa"/>
          </w:tcPr>
          <w:p w14:paraId="60B47E36" w14:textId="16F45106" w:rsidR="0054102C" w:rsidRPr="00D65A9B" w:rsidRDefault="00D65A9B" w:rsidP="00074A4A">
            <w:pPr>
              <w:jc w:val="both"/>
              <w:rPr>
                <w:color w:val="000000" w:themeColor="text1"/>
                <w:lang w:val="en-US"/>
              </w:rPr>
            </w:pPr>
            <w:r w:rsidRPr="00D65A9B">
              <w:rPr>
                <w:color w:val="000000" w:themeColor="text1"/>
                <w:lang w:val="en"/>
              </w:rPr>
              <w:t xml:space="preserve">Lengths of </w:t>
            </w:r>
            <w:r>
              <w:rPr>
                <w:color w:val="000000" w:themeColor="text1"/>
                <w:lang w:val="en"/>
              </w:rPr>
              <w:t>drift</w:t>
            </w:r>
            <w:r w:rsidRPr="00D65A9B">
              <w:rPr>
                <w:color w:val="000000" w:themeColor="text1"/>
                <w:lang w:val="en"/>
              </w:rPr>
              <w:t xml:space="preserve"> spaces between adjacent quadrupoles, m</w:t>
            </w:r>
          </w:p>
        </w:tc>
        <w:tc>
          <w:tcPr>
            <w:tcW w:w="5896" w:type="dxa"/>
          </w:tcPr>
          <w:p w14:paraId="417B8FCD" w14:textId="1646D362" w:rsidR="0054102C" w:rsidRDefault="0054102C" w:rsidP="00074A4A">
            <w:pPr>
              <w:pStyle w:val="a6"/>
              <w:spacing w:before="0" w:beforeAutospacing="0" w:after="0" w:afterAutospacing="0"/>
              <w:jc w:val="center"/>
            </w:pPr>
            <w:r>
              <w:t>6.0</w:t>
            </w:r>
          </w:p>
        </w:tc>
      </w:tr>
    </w:tbl>
    <w:p w14:paraId="7729F872" w14:textId="66171BA5" w:rsidR="0054102C" w:rsidRDefault="0054102C" w:rsidP="0054102C">
      <w:pPr>
        <w:autoSpaceDE w:val="0"/>
        <w:autoSpaceDN w:val="0"/>
        <w:adjustRightInd w:val="0"/>
        <w:spacing w:line="360" w:lineRule="auto"/>
        <w:jc w:val="both"/>
      </w:pPr>
      <w:r>
        <w:lastRenderedPageBreak/>
        <w:t xml:space="preserve"> </w:t>
      </w:r>
    </w:p>
    <w:p w14:paraId="27A96C4B" w14:textId="0C8A0B72" w:rsidR="00D65A9B" w:rsidRPr="00D65A9B" w:rsidRDefault="00D65A9B" w:rsidP="00B047AB">
      <w:pPr>
        <w:autoSpaceDE w:val="0"/>
        <w:autoSpaceDN w:val="0"/>
        <w:adjustRightInd w:val="0"/>
        <w:jc w:val="both"/>
        <w:rPr>
          <w:lang w:val="en-US"/>
        </w:rPr>
      </w:pPr>
      <w:r w:rsidRPr="00D65A9B">
        <w:rPr>
          <w:lang w:val="en"/>
        </w:rPr>
        <w:t xml:space="preserve">As a second option, we considered </w:t>
      </w:r>
      <w:r w:rsidR="00AE1F37">
        <w:rPr>
          <w:lang w:val="en"/>
        </w:rPr>
        <w:t>another</w:t>
      </w:r>
      <w:r w:rsidRPr="00D65A9B">
        <w:rPr>
          <w:lang w:val="en"/>
        </w:rPr>
        <w:t xml:space="preserve"> type of arcs. The second type forms a racetrack shape featuring two arcs and dispersion suppressors at the ends of each arc (see Fig. 4).</w:t>
      </w:r>
    </w:p>
    <w:p w14:paraId="4930F255" w14:textId="77777777" w:rsidR="00B10313" w:rsidRPr="00D65A9B" w:rsidRDefault="00B10313" w:rsidP="0054102C">
      <w:pPr>
        <w:autoSpaceDE w:val="0"/>
        <w:autoSpaceDN w:val="0"/>
        <w:adjustRightInd w:val="0"/>
        <w:spacing w:line="360" w:lineRule="auto"/>
        <w:jc w:val="both"/>
        <w:rPr>
          <w:lang w:val="en-US"/>
        </w:rPr>
      </w:pPr>
    </w:p>
    <w:p w14:paraId="6B9EB752" w14:textId="2B8DD848" w:rsidR="00B10313" w:rsidRDefault="00B10313" w:rsidP="0054102C">
      <w:pPr>
        <w:autoSpaceDE w:val="0"/>
        <w:autoSpaceDN w:val="0"/>
        <w:adjustRightInd w:val="0"/>
        <w:spacing w:line="360" w:lineRule="auto"/>
        <w:jc w:val="both"/>
      </w:pPr>
      <w:r>
        <w:rPr>
          <w:noProof/>
        </w:rPr>
        <w:drawing>
          <wp:inline distT="0" distB="0" distL="0" distR="0" wp14:anchorId="7BAF1672" wp14:editId="4FCACD00">
            <wp:extent cx="6048375" cy="2426335"/>
            <wp:effectExtent l="0" t="0" r="952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pic:nvPicPr>
                  <pic:blipFill>
                    <a:blip r:embed="rId57">
                      <a:extLst>
                        <a:ext uri="{28A0092B-C50C-407E-A947-70E740481C1C}">
                          <a14:useLocalDpi xmlns:a14="http://schemas.microsoft.com/office/drawing/2010/main" val="0"/>
                        </a:ext>
                      </a:extLst>
                    </a:blip>
                    <a:stretch>
                      <a:fillRect/>
                    </a:stretch>
                  </pic:blipFill>
                  <pic:spPr>
                    <a:xfrm>
                      <a:off x="0" y="0"/>
                      <a:ext cx="6048375" cy="2426335"/>
                    </a:xfrm>
                    <a:prstGeom prst="rect">
                      <a:avLst/>
                    </a:prstGeom>
                  </pic:spPr>
                </pic:pic>
              </a:graphicData>
            </a:graphic>
          </wp:inline>
        </w:drawing>
      </w:r>
    </w:p>
    <w:p w14:paraId="6A484810" w14:textId="4AB31EE9" w:rsidR="00B10313" w:rsidRDefault="00B10313" w:rsidP="0054102C">
      <w:pPr>
        <w:autoSpaceDE w:val="0"/>
        <w:autoSpaceDN w:val="0"/>
        <w:adjustRightInd w:val="0"/>
        <w:spacing w:line="360" w:lineRule="auto"/>
        <w:jc w:val="both"/>
      </w:pPr>
    </w:p>
    <w:p w14:paraId="17F0E349" w14:textId="77777777" w:rsidR="00D65A9B" w:rsidRDefault="00D65A9B" w:rsidP="00D65A9B">
      <w:pPr>
        <w:autoSpaceDE w:val="0"/>
        <w:autoSpaceDN w:val="0"/>
        <w:adjustRightInd w:val="0"/>
        <w:ind w:firstLine="567"/>
        <w:jc w:val="both"/>
        <w:rPr>
          <w:lang w:val="en"/>
        </w:rPr>
      </w:pPr>
      <w:r w:rsidRPr="00D65A9B">
        <w:rPr>
          <w:lang w:val="en"/>
        </w:rPr>
        <w:t xml:space="preserve">Fig. 4. Arc with dispersion suppressors at the edges. </w:t>
      </w:r>
    </w:p>
    <w:p w14:paraId="0654F500" w14:textId="77777777" w:rsidR="00D65A9B" w:rsidRDefault="00D65A9B" w:rsidP="00D65A9B">
      <w:pPr>
        <w:autoSpaceDE w:val="0"/>
        <w:autoSpaceDN w:val="0"/>
        <w:adjustRightInd w:val="0"/>
        <w:jc w:val="both"/>
        <w:rPr>
          <w:lang w:val="en"/>
        </w:rPr>
      </w:pPr>
    </w:p>
    <w:p w14:paraId="6F1386D5" w14:textId="4D9021BE" w:rsidR="00D65A9B" w:rsidRPr="00D65A9B" w:rsidRDefault="00D65A9B" w:rsidP="00D65A9B">
      <w:pPr>
        <w:autoSpaceDE w:val="0"/>
        <w:autoSpaceDN w:val="0"/>
        <w:adjustRightInd w:val="0"/>
        <w:jc w:val="both"/>
        <w:rPr>
          <w:lang w:val="en-US"/>
        </w:rPr>
      </w:pPr>
      <w:r w:rsidRPr="00D65A9B">
        <w:rPr>
          <w:lang w:val="en"/>
        </w:rPr>
        <w:t>One of the options will be adopted as the structures are further developed, taking spin decoherence into account.</w:t>
      </w:r>
    </w:p>
    <w:p w14:paraId="0C6868E7" w14:textId="77777777" w:rsidR="00D65A9B" w:rsidRPr="00D65A9B" w:rsidRDefault="00D65A9B" w:rsidP="008E2198">
      <w:pPr>
        <w:autoSpaceDE w:val="0"/>
        <w:autoSpaceDN w:val="0"/>
        <w:adjustRightInd w:val="0"/>
        <w:ind w:firstLine="567"/>
        <w:jc w:val="both"/>
        <w:rPr>
          <w:lang w:val="en-US"/>
        </w:rPr>
      </w:pPr>
    </w:p>
    <w:p w14:paraId="047F6EBD" w14:textId="77777777" w:rsidR="008E2198" w:rsidRPr="00D65A9B" w:rsidRDefault="008E2198" w:rsidP="008E2198">
      <w:pPr>
        <w:autoSpaceDE w:val="0"/>
        <w:autoSpaceDN w:val="0"/>
        <w:adjustRightInd w:val="0"/>
        <w:ind w:firstLine="567"/>
        <w:jc w:val="both"/>
        <w:rPr>
          <w:rStyle w:val="rynqvb"/>
          <w:lang w:val="en-US"/>
        </w:rPr>
      </w:pPr>
    </w:p>
    <w:p w14:paraId="1C8F7CAE" w14:textId="6B19C62E" w:rsidR="00670E92" w:rsidRPr="00D65A9B" w:rsidRDefault="00D65A9B" w:rsidP="00670E92">
      <w:pPr>
        <w:pStyle w:val="Heading"/>
        <w:spacing w:after="0" w:line="240" w:lineRule="auto"/>
        <w:rPr>
          <w:sz w:val="24"/>
          <w:szCs w:val="24"/>
          <w:lang w:val="en-US"/>
        </w:rPr>
      </w:pPr>
      <w:r w:rsidRPr="00D65A9B">
        <w:rPr>
          <w:sz w:val="24"/>
          <w:szCs w:val="24"/>
          <w:lang w:val="en"/>
        </w:rPr>
        <w:t xml:space="preserve">"Frozen-spin" </w:t>
      </w:r>
      <w:r>
        <w:rPr>
          <w:sz w:val="24"/>
          <w:szCs w:val="24"/>
          <w:lang w:val="en"/>
        </w:rPr>
        <w:t>str</w:t>
      </w:r>
      <w:r>
        <w:rPr>
          <w:sz w:val="24"/>
          <w:szCs w:val="24"/>
          <w:lang w:val="en-US"/>
        </w:rPr>
        <w:t>u</w:t>
      </w:r>
      <w:r>
        <w:rPr>
          <w:sz w:val="24"/>
          <w:szCs w:val="24"/>
          <w:lang w:val="en"/>
        </w:rPr>
        <w:t>cture</w:t>
      </w:r>
      <w:r w:rsidRPr="00D65A9B">
        <w:rPr>
          <w:sz w:val="24"/>
          <w:szCs w:val="24"/>
          <w:lang w:val="en"/>
        </w:rPr>
        <w:t xml:space="preserve"> option</w:t>
      </w:r>
      <w:r>
        <w:rPr>
          <w:sz w:val="24"/>
          <w:szCs w:val="24"/>
          <w:lang w:val="en"/>
        </w:rPr>
        <w:t xml:space="preserve"> </w:t>
      </w:r>
      <w:r w:rsidRPr="00D65A9B">
        <w:rPr>
          <w:sz w:val="24"/>
          <w:szCs w:val="24"/>
          <w:lang w:val="en"/>
        </w:rPr>
        <w:t>for the deuteron</w:t>
      </w:r>
    </w:p>
    <w:p w14:paraId="47AED16A" w14:textId="77777777" w:rsidR="00670E92" w:rsidRPr="00D65A9B" w:rsidRDefault="00670E92" w:rsidP="00670E92">
      <w:pPr>
        <w:rPr>
          <w:lang w:val="en-US" w:eastAsia="en-US"/>
        </w:rPr>
      </w:pPr>
    </w:p>
    <w:p w14:paraId="695E2695" w14:textId="3677AB5D" w:rsidR="001D72AC" w:rsidRPr="001D72AC" w:rsidRDefault="001D72AC" w:rsidP="00B047AB">
      <w:pPr>
        <w:ind w:firstLine="709"/>
        <w:jc w:val="both"/>
        <w:rPr>
          <w:rStyle w:val="rynqvb"/>
          <w:lang w:val="en-US"/>
        </w:rPr>
      </w:pPr>
      <w:r w:rsidRPr="001D72AC">
        <w:rPr>
          <w:lang w:val="en"/>
        </w:rPr>
        <w:t xml:space="preserve">The "frozen-spin" structure for a deuteron beam differs from the structure for protons in terms of the composition of the magneto-optical equipment and the specific elements used. In this structure, the bending deflector with </w:t>
      </w:r>
      <m:oMath>
        <m:limUpp>
          <m:limUppPr>
            <m:ctrlPr>
              <w:rPr>
                <w:rFonts w:ascii="Cambria Math" w:hAnsi="Cambria Math"/>
              </w:rPr>
            </m:ctrlPr>
          </m:limUppPr>
          <m:e>
            <m:r>
              <w:rPr>
                <w:rFonts w:ascii="Cambria Math" w:hAnsi="Cambria Math"/>
              </w:rPr>
              <m:t>E</m:t>
            </m:r>
          </m:e>
          <m:lim>
            <m:r>
              <m:rPr>
                <m:sty m:val="p"/>
              </m:rPr>
              <w:rPr>
                <w:rFonts w:ascii="Cambria Math" w:hAnsi="Cambria Math"/>
                <w:lang w:val="en-US"/>
              </w:rPr>
              <m:t>→</m:t>
            </m:r>
          </m:lim>
        </m:limUpp>
        <m:r>
          <w:rPr>
            <w:rFonts w:ascii="Cambria Math" w:hAnsi="Cambria Math"/>
            <w:lang w:val="en-US"/>
          </w:rPr>
          <m:t>+</m:t>
        </m:r>
        <m:limUpp>
          <m:limUppPr>
            <m:ctrlPr>
              <w:rPr>
                <w:rFonts w:ascii="Cambria Math" w:hAnsi="Cambria Math"/>
              </w:rPr>
            </m:ctrlPr>
          </m:limUppPr>
          <m:e>
            <m:r>
              <w:rPr>
                <w:rFonts w:ascii="Cambria Math" w:hAnsi="Cambria Math"/>
              </w:rPr>
              <m:t>B</m:t>
            </m:r>
          </m:e>
          <m:lim>
            <m:r>
              <m:rPr>
                <m:sty m:val="p"/>
              </m:rPr>
              <w:rPr>
                <w:rFonts w:ascii="Cambria Math" w:hAnsi="Cambria Math"/>
                <w:lang w:val="en-US"/>
              </w:rPr>
              <m:t>→</m:t>
            </m:r>
          </m:lim>
        </m:limUpp>
      </m:oMath>
      <w:r w:rsidRPr="001D72AC">
        <w:rPr>
          <w:lang w:val="en-US"/>
        </w:rPr>
        <w:t xml:space="preserve"> </w:t>
      </w:r>
      <w:r w:rsidRPr="001D72AC">
        <w:rPr>
          <w:lang w:val="en"/>
        </w:rPr>
        <w:t>fields consist of electrostatic plates generating a horizontal electric field, inserted into the magnetic gap of a dipole magnet with a vertical magnetic field</w:t>
      </w:r>
      <w:r w:rsidRPr="001D72AC">
        <w:rPr>
          <w:lang w:val="en-US"/>
        </w:rPr>
        <w:t xml:space="preserve"> </w:t>
      </w:r>
      <w:r w:rsidRPr="001D72AC">
        <w:rPr>
          <w:lang w:val="en"/>
        </w:rPr>
        <w:t>(see Figs. 5a, b).</w:t>
      </w:r>
    </w:p>
    <w:p w14:paraId="03884341" w14:textId="196663EF" w:rsidR="00AF2D23" w:rsidRPr="001D72AC" w:rsidRDefault="008E2198" w:rsidP="00522BF3">
      <w:pPr>
        <w:ind w:firstLine="708"/>
        <w:jc w:val="both"/>
        <w:rPr>
          <w:rStyle w:val="rynqvb"/>
          <w:lang w:val="en-US"/>
        </w:rPr>
      </w:pPr>
      <w:r w:rsidRPr="00AF2D23">
        <w:rPr>
          <w:noProof/>
        </w:rPr>
        <mc:AlternateContent>
          <mc:Choice Requires="wpg">
            <w:drawing>
              <wp:anchor distT="0" distB="0" distL="114300" distR="114300" simplePos="0" relativeHeight="251659264" behindDoc="0" locked="0" layoutInCell="1" allowOverlap="1" wp14:anchorId="249F46A9" wp14:editId="345187CF">
                <wp:simplePos x="0" y="0"/>
                <wp:positionH relativeFrom="margin">
                  <wp:posOffset>257175</wp:posOffset>
                </wp:positionH>
                <wp:positionV relativeFrom="paragraph">
                  <wp:posOffset>157480</wp:posOffset>
                </wp:positionV>
                <wp:extent cx="5570220" cy="1689100"/>
                <wp:effectExtent l="57150" t="38100" r="0" b="63500"/>
                <wp:wrapNone/>
                <wp:docPr id="14" name="Gruppieren 62"/>
                <wp:cNvGraphicFramePr/>
                <a:graphic xmlns:a="http://schemas.openxmlformats.org/drawingml/2006/main">
                  <a:graphicData uri="http://schemas.microsoft.com/office/word/2010/wordprocessingGroup">
                    <wpg:wgp>
                      <wpg:cNvGrpSpPr/>
                      <wpg:grpSpPr>
                        <a:xfrm>
                          <a:off x="0" y="0"/>
                          <a:ext cx="5570220" cy="1689100"/>
                          <a:chOff x="857250" y="-134634"/>
                          <a:chExt cx="18463404" cy="5227474"/>
                        </a:xfrm>
                      </wpg:grpSpPr>
                      <pic:pic xmlns:pic="http://schemas.openxmlformats.org/drawingml/2006/picture">
                        <pic:nvPicPr>
                          <pic:cNvPr id="15" name="Grafik 2"/>
                          <pic:cNvPicPr>
                            <a:picLocks noChangeAspect="1"/>
                          </pic:cNvPicPr>
                        </pic:nvPicPr>
                        <pic:blipFill>
                          <a:blip r:embed="rId58" cstate="print">
                            <a:extLst>
                              <a:ext uri="{28A0092B-C50C-407E-A947-70E740481C1C}">
                                <a14:useLocalDpi xmlns:a14="http://schemas.microsoft.com/office/drawing/2010/main" val="0"/>
                              </a:ext>
                            </a:extLst>
                          </a:blip>
                          <a:stretch>
                            <a:fillRect/>
                          </a:stretch>
                        </pic:blipFill>
                        <pic:spPr>
                          <a:xfrm>
                            <a:off x="13995833" y="-134634"/>
                            <a:ext cx="5324821" cy="4484623"/>
                          </a:xfrm>
                          <a:prstGeom prst="rect">
                            <a:avLst/>
                          </a:prstGeom>
                        </pic:spPr>
                      </pic:pic>
                      <wps:wsp>
                        <wps:cNvPr id="16" name="Gerade Verbindung mit Pfeil 6"/>
                        <wps:cNvCnPr/>
                        <wps:spPr>
                          <a:xfrm>
                            <a:off x="1110428" y="4265633"/>
                            <a:ext cx="2448560" cy="754863"/>
                          </a:xfrm>
                          <a:prstGeom prst="straightConnector1">
                            <a:avLst/>
                          </a:prstGeom>
                          <a:ln w="28575">
                            <a:solidFill>
                              <a:schemeClr val="bg1"/>
                            </a:solidFill>
                            <a:headEnd type="triangle" w="med" len="lg"/>
                            <a:tailEnd type="triangle" w="med" len="lg"/>
                          </a:ln>
                        </wps:spPr>
                        <wps:style>
                          <a:lnRef idx="1">
                            <a:schemeClr val="accent1"/>
                          </a:lnRef>
                          <a:fillRef idx="0">
                            <a:schemeClr val="accent1"/>
                          </a:fillRef>
                          <a:effectRef idx="0">
                            <a:schemeClr val="accent1"/>
                          </a:effectRef>
                          <a:fontRef idx="minor">
                            <a:schemeClr val="tx1"/>
                          </a:fontRef>
                        </wps:style>
                        <wps:bodyPr/>
                      </wps:wsp>
                      <wps:wsp>
                        <wps:cNvPr id="17" name="Gerader Verbinder 9"/>
                        <wps:cNvCnPr/>
                        <wps:spPr>
                          <a:xfrm>
                            <a:off x="3558988" y="4396219"/>
                            <a:ext cx="0" cy="696621"/>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18" name="Gerader Verbinder 10"/>
                        <wps:cNvCnPr/>
                        <wps:spPr>
                          <a:xfrm>
                            <a:off x="1110428" y="3521563"/>
                            <a:ext cx="0" cy="874656"/>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19" name="Gerade Verbindung mit Pfeil 17"/>
                        <wps:cNvCnPr/>
                        <wps:spPr>
                          <a:xfrm flipH="1">
                            <a:off x="5223644" y="900768"/>
                            <a:ext cx="9391" cy="3425190"/>
                          </a:xfrm>
                          <a:prstGeom prst="straightConnector1">
                            <a:avLst/>
                          </a:prstGeom>
                          <a:ln w="28575">
                            <a:solidFill>
                              <a:schemeClr val="bg1"/>
                            </a:solidFill>
                            <a:headEnd type="triangle" w="med" len="lg"/>
                            <a:tailEnd type="triangle" w="med" len="lg"/>
                          </a:ln>
                        </wps:spPr>
                        <wps:style>
                          <a:lnRef idx="1">
                            <a:schemeClr val="accent1"/>
                          </a:lnRef>
                          <a:fillRef idx="0">
                            <a:schemeClr val="accent1"/>
                          </a:fillRef>
                          <a:effectRef idx="0">
                            <a:schemeClr val="accent1"/>
                          </a:effectRef>
                          <a:fontRef idx="minor">
                            <a:schemeClr val="tx1"/>
                          </a:fontRef>
                        </wps:style>
                        <wps:bodyPr/>
                      </wps:wsp>
                      <wps:wsp>
                        <wps:cNvPr id="20" name="Gerader Verbinder 19"/>
                        <wps:cNvCnPr/>
                        <wps:spPr>
                          <a:xfrm flipH="1">
                            <a:off x="4754387" y="864573"/>
                            <a:ext cx="610093" cy="129426"/>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21" name="Gerader Verbinder 20"/>
                        <wps:cNvCnPr/>
                        <wps:spPr>
                          <a:xfrm flipH="1">
                            <a:off x="4730132" y="4308813"/>
                            <a:ext cx="615298" cy="132545"/>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22" name="Gerade Verbindung mit Pfeil 34"/>
                        <wps:cNvCnPr/>
                        <wps:spPr>
                          <a:xfrm flipV="1">
                            <a:off x="1007745" y="192108"/>
                            <a:ext cx="1343981" cy="335299"/>
                          </a:xfrm>
                          <a:prstGeom prst="straightConnector1">
                            <a:avLst/>
                          </a:prstGeom>
                          <a:ln w="28575">
                            <a:solidFill>
                              <a:schemeClr val="bg1"/>
                            </a:solidFill>
                            <a:headEnd type="triangle" w="med" len="lg"/>
                            <a:tailEnd type="triangle" w="med" len="lg"/>
                          </a:ln>
                        </wps:spPr>
                        <wps:style>
                          <a:lnRef idx="1">
                            <a:schemeClr val="accent1"/>
                          </a:lnRef>
                          <a:fillRef idx="0">
                            <a:schemeClr val="accent1"/>
                          </a:fillRef>
                          <a:effectRef idx="0">
                            <a:schemeClr val="accent1"/>
                          </a:effectRef>
                          <a:fontRef idx="minor">
                            <a:schemeClr val="tx1"/>
                          </a:fontRef>
                        </wps:style>
                        <wps:bodyPr/>
                      </wps:wsp>
                      <wps:wsp>
                        <wps:cNvPr id="23" name="Gerader Verbinder 35"/>
                        <wps:cNvCnPr/>
                        <wps:spPr>
                          <a:xfrm flipH="1" flipV="1">
                            <a:off x="2215515" y="144483"/>
                            <a:ext cx="698821" cy="235966"/>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24" name="Gerader Verbinder 36"/>
                        <wps:cNvCnPr/>
                        <wps:spPr>
                          <a:xfrm flipH="1" flipV="1">
                            <a:off x="857250" y="485478"/>
                            <a:ext cx="637226" cy="218564"/>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25" name="Rechteck 59"/>
                        <wps:cNvSpPr/>
                        <wps:spPr>
                          <a:xfrm>
                            <a:off x="1145198" y="0"/>
                            <a:ext cx="868680" cy="499110"/>
                          </a:xfrm>
                          <a:prstGeom prst="rect">
                            <a:avLst/>
                          </a:prstGeom>
                          <a:noFill/>
                          <a:scene3d>
                            <a:camera prst="isometricRightUp">
                              <a:rot lat="930000" lon="18899998" rev="0"/>
                            </a:camera>
                            <a:lightRig rig="threePt" dir="t"/>
                          </a:scene3d>
                        </wps:spPr>
                        <wps:txbx>
                          <w:txbxContent>
                            <w:p w14:paraId="497895A4" w14:textId="77777777" w:rsidR="008E2198" w:rsidRPr="00AF2D23" w:rsidRDefault="008E2198" w:rsidP="008E2198">
                              <w:pPr>
                                <w:jc w:val="center"/>
                                <w:rPr>
                                  <w:rFonts w:asciiTheme="minorHAnsi" w:hAnsi="Calibri" w:cstheme="minorBidi"/>
                                  <w:color w:val="FFFFFF" w:themeColor="background1"/>
                                  <w:kern w:val="24"/>
                                  <w:sz w:val="48"/>
                                  <w:szCs w:val="48"/>
                                  <w:lang w:val="de-DE"/>
                                  <w14:shadow w14:blurRad="38100" w14:dist="19050" w14:dir="2700000" w14:sx="100000" w14:sy="100000" w14:kx="0" w14:ky="0" w14:algn="tl">
                                    <w14:schemeClr w14:val="dk1">
                                      <w14:alpha w14:val="60000"/>
                                    </w14:schemeClr>
                                  </w14:shadow>
                                </w:rPr>
                              </w:pPr>
                              <w:r w:rsidRPr="00AF2D23">
                                <w:rPr>
                                  <w:rFonts w:asciiTheme="minorHAnsi" w:hAnsi="Calibri" w:cstheme="minorBidi"/>
                                  <w:color w:val="FFFFFF" w:themeColor="background1"/>
                                  <w:kern w:val="24"/>
                                  <w:sz w:val="48"/>
                                  <w:szCs w:val="48"/>
                                  <w:lang w:val="de-DE"/>
                                  <w14:shadow w14:blurRad="38100" w14:dist="19050" w14:dir="2700000" w14:sx="100000" w14:sy="100000" w14:kx="0" w14:ky="0" w14:algn="tl">
                                    <w14:schemeClr w14:val="dk1">
                                      <w14:alpha w14:val="60000"/>
                                    </w14:schemeClr>
                                  </w14:shadow>
                                </w:rPr>
                                <w:t>1400</w:t>
                              </w:r>
                            </w:p>
                          </w:txbxContent>
                        </wps:txbx>
                        <wps:bodyPr wrap="square" lIns="91440" tIns="45720" rIns="91440" bIns="45720">
                          <a:noAutofit/>
                          <a:scene3d>
                            <a:camera prst="isometricRightUp"/>
                            <a:lightRig rig="threePt" dir="t"/>
                          </a:scene3d>
                        </wps:bodyPr>
                      </wps:wsp>
                      <wps:wsp>
                        <wps:cNvPr id="26" name="Rechteck 60"/>
                        <wps:cNvSpPr/>
                        <wps:spPr>
                          <a:xfrm>
                            <a:off x="5075909" y="2420506"/>
                            <a:ext cx="868045" cy="499110"/>
                          </a:xfrm>
                          <a:prstGeom prst="rect">
                            <a:avLst/>
                          </a:prstGeom>
                          <a:noFill/>
                          <a:scene3d>
                            <a:camera prst="isometricRightUp">
                              <a:rot lat="720000" lon="18899998" rev="0"/>
                            </a:camera>
                            <a:lightRig rig="threePt" dir="t"/>
                          </a:scene3d>
                        </wps:spPr>
                        <wps:txbx>
                          <w:txbxContent>
                            <w:p w14:paraId="32119862" w14:textId="77777777" w:rsidR="008E2198" w:rsidRPr="00AF2D23" w:rsidRDefault="008E2198" w:rsidP="008E2198">
                              <w:pPr>
                                <w:jc w:val="center"/>
                                <w:rPr>
                                  <w:rFonts w:asciiTheme="minorHAnsi" w:hAnsi="Calibri" w:cstheme="minorBidi"/>
                                  <w:color w:val="FFFFFF" w:themeColor="background1"/>
                                  <w:kern w:val="24"/>
                                  <w:sz w:val="48"/>
                                  <w:szCs w:val="48"/>
                                  <w:lang w:val="de-DE"/>
                                  <w14:shadow w14:blurRad="38100" w14:dist="19050" w14:dir="2700000" w14:sx="100000" w14:sy="100000" w14:kx="0" w14:ky="0" w14:algn="tl">
                                    <w14:schemeClr w14:val="dk1">
                                      <w14:alpha w14:val="60000"/>
                                    </w14:schemeClr>
                                  </w14:shadow>
                                </w:rPr>
                              </w:pPr>
                              <w:r w:rsidRPr="00AF2D23">
                                <w:rPr>
                                  <w:rFonts w:asciiTheme="minorHAnsi" w:hAnsi="Calibri" w:cstheme="minorBidi"/>
                                  <w:color w:val="FFFFFF" w:themeColor="background1"/>
                                  <w:kern w:val="24"/>
                                  <w:sz w:val="48"/>
                                  <w:szCs w:val="48"/>
                                  <w:lang w:val="de-DE"/>
                                  <w14:shadow w14:blurRad="38100" w14:dist="19050" w14:dir="2700000" w14:sx="100000" w14:sy="100000" w14:kx="0" w14:ky="0" w14:algn="tl">
                                    <w14:schemeClr w14:val="dk1">
                                      <w14:alpha w14:val="60000"/>
                                    </w14:schemeClr>
                                  </w14:shadow>
                                </w:rPr>
                                <w:t>2700</w:t>
                              </w:r>
                            </w:p>
                          </w:txbxContent>
                        </wps:txbx>
                        <wps:bodyPr wrap="square" lIns="91440" tIns="45720" rIns="91440" bIns="45720">
                          <a:noAutofit/>
                          <a:scene3d>
                            <a:camera prst="isometricRightUp"/>
                            <a:lightRig rig="threePt" dir="t"/>
                          </a:scene3d>
                        </wps:bodyPr>
                      </wps:wsp>
                      <wps:wsp>
                        <wps:cNvPr id="27" name="Rechteck 61"/>
                        <wps:cNvSpPr/>
                        <wps:spPr>
                          <a:xfrm>
                            <a:off x="1781063" y="4558706"/>
                            <a:ext cx="868045" cy="499110"/>
                          </a:xfrm>
                          <a:prstGeom prst="rect">
                            <a:avLst/>
                          </a:prstGeom>
                          <a:noFill/>
                          <a:scene3d>
                            <a:camera prst="isometricOffAxis2Left">
                              <a:rot lat="2220000" lon="1560000" rev="0"/>
                            </a:camera>
                            <a:lightRig rig="threePt" dir="t"/>
                          </a:scene3d>
                        </wps:spPr>
                        <wps:txbx>
                          <w:txbxContent>
                            <w:p w14:paraId="680FBF57" w14:textId="77777777" w:rsidR="008E2198" w:rsidRPr="00AF2D23" w:rsidRDefault="008E2198" w:rsidP="008E2198">
                              <w:pPr>
                                <w:jc w:val="center"/>
                                <w:rPr>
                                  <w:rFonts w:asciiTheme="minorHAnsi" w:hAnsi="Calibri" w:cstheme="minorBidi"/>
                                  <w:color w:val="FFFFFF" w:themeColor="background1"/>
                                  <w:kern w:val="24"/>
                                  <w:sz w:val="48"/>
                                  <w:szCs w:val="48"/>
                                  <w:lang w:val="de-DE"/>
                                  <w14:shadow w14:blurRad="38100" w14:dist="19050" w14:dir="2700000" w14:sx="100000" w14:sy="100000" w14:kx="0" w14:ky="0" w14:algn="tl">
                                    <w14:schemeClr w14:val="dk1">
                                      <w14:alpha w14:val="60000"/>
                                    </w14:schemeClr>
                                  </w14:shadow>
                                </w:rPr>
                              </w:pPr>
                              <w:r w:rsidRPr="00AF2D23">
                                <w:rPr>
                                  <w:rFonts w:asciiTheme="minorHAnsi" w:hAnsi="Calibri" w:cstheme="minorBidi"/>
                                  <w:color w:val="FFFFFF" w:themeColor="background1"/>
                                  <w:kern w:val="24"/>
                                  <w:sz w:val="48"/>
                                  <w:szCs w:val="48"/>
                                  <w:lang w:val="de-DE"/>
                                  <w14:shadow w14:blurRad="38100" w14:dist="19050" w14:dir="2700000" w14:sx="100000" w14:sy="100000" w14:kx="0" w14:ky="0" w14:algn="tl">
                                    <w14:schemeClr w14:val="dk1">
                                      <w14:alpha w14:val="60000"/>
                                    </w14:schemeClr>
                                  </w14:shadow>
                                </w:rPr>
                                <w:t>2900</w:t>
                              </w:r>
                            </w:p>
                          </w:txbxContent>
                        </wps:txbx>
                        <wps:bodyPr wrap="square" lIns="91440" tIns="45720" rIns="91440" bIns="45720">
                          <a:noAutofit/>
                          <a:scene3d>
                            <a:camera prst="isometricRightUp"/>
                            <a:lightRig rig="threePt" dir="t"/>
                          </a:scene3d>
                        </wps:bodyPr>
                      </wps:wsp>
                    </wpg:wgp>
                  </a:graphicData>
                </a:graphic>
                <wp14:sizeRelH relativeFrom="margin">
                  <wp14:pctWidth>0</wp14:pctWidth>
                </wp14:sizeRelH>
                <wp14:sizeRelV relativeFrom="margin">
                  <wp14:pctHeight>0</wp14:pctHeight>
                </wp14:sizeRelV>
              </wp:anchor>
            </w:drawing>
          </mc:Choice>
          <mc:Fallback>
            <w:pict>
              <v:group w14:anchorId="249F46A9" id="Gruppieren 62" o:spid="_x0000_s1046" style="position:absolute;left:0;text-align:left;margin-left:20.25pt;margin-top:12.4pt;width:438.6pt;height:133pt;z-index:251659264;mso-position-horizontal-relative:margin;mso-width-relative:margin;mso-height-relative:margin" coordorigin="8572,-1346" coordsize="184634,522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2" o:spid="_x0000_s1047" type="#_x0000_t75" style="position:absolute;left:139958;top:-1346;width:53248;height:448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">
                  <v:imagedata r:id="rId59" o:title=""/>
                </v:shape>
                <v:shapetype id="_x0000_t32" coordsize="21600,21600" o:spt="32" o:oned="t" path="m,l21600,21600e" filled="f">
                  <v:path arrowok="t" fillok="f" o:connecttype="none"/>
                  <o:lock v:ext="edit" shapetype="t"/>
                </v:shapetype>
                <v:shape id="Gerade Verbindung mit Pfeil 6" o:spid="_x0000_s1048" type="#_x0000_t32" style="position:absolute;left:11104;top:42656;width:24485;height:754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" strokecolor="white [3212]" strokeweight="2.25pt">
                  <v:stroke startarrow="block" startarrowlength="long" endarrow="block" endarrowlength="long" joinstyle="miter"/>
                </v:shape>
                <v:line id="Gerader Verbinder 9" o:spid="_x0000_s1049" style="position:absolute;visibility:visible;mso-wrap-style:square" from="35589,43962" to="35589,509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" strokecolor="white [3212]" strokeweight="2.25pt">
                  <v:stroke joinstyle="miter"/>
                </v:line>
                <v:line id="Gerader Verbinder 10" o:spid="_x0000_s1050" style="position:absolute;visibility:visible;mso-wrap-style:square" from="11104,35215" to="11104,439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" strokecolor="white [3212]" strokeweight="2.25pt">
                  <v:stroke joinstyle="miter"/>
                </v:line>
                <v:shape id="Gerade Verbindung mit Pfeil 17" o:spid="_x0000_s1051" type="#_x0000_t32" style="position:absolute;left:52236;top:9007;width:94;height:3425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" strokecolor="white [3212]" strokeweight="2.25pt">
                  <v:stroke startarrow="block" startarrowlength="long" endarrow="block" endarrowlength="long" joinstyle="miter"/>
                </v:shape>
                <v:line id="Gerader Verbinder 19" o:spid="_x0000_s1052" style="position:absolute;flip:x;visibility:visible;mso-wrap-style:square" from="47543,8645" to="53644,9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" strokecolor="white [3212]" strokeweight="2.25pt">
                  <v:stroke joinstyle="miter"/>
                </v:line>
                <v:line id="Gerader Verbinder 20" o:spid="_x0000_s1053" style="position:absolute;flip:x;visibility:visible;mso-wrap-style:square" from="47301,43088" to="53454,444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" strokecolor="white [3212]" strokeweight="2.25pt">
                  <v:stroke joinstyle="miter"/>
                </v:line>
                <v:shape id="Gerade Verbindung mit Pfeil 34" o:spid="_x0000_s1054" type="#_x0000_t32" style="position:absolute;left:10077;top:1921;width:13440;height:335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" strokecolor="white [3212]" strokeweight="2.25pt">
                  <v:stroke startarrow="block" startarrowlength="long" endarrow="block" endarrowlength="long" joinstyle="miter"/>
                </v:shape>
                <v:line id="Gerader Verbinder 35" o:spid="_x0000_s1055" style="position:absolute;flip:x y;visibility:visible;mso-wrap-style:square" from="22155,1444" to="29143,38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" strokecolor="white [3212]" strokeweight="2.25pt">
                  <v:stroke joinstyle="miter"/>
                </v:line>
                <v:line id="Gerader Verbinder 36" o:spid="_x0000_s1056" style="position:absolute;flip:x y;visibility:visible;mso-wrap-style:square" from="8572,4854" to="14944,70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" strokecolor="white [3212]" strokeweight="2.25pt">
                  <v:stroke joinstyle="miter"/>
                </v:line>
                <v:rect id="Rechteck 59" o:spid="_x0000_s1057" style="position:absolute;left:11451;width:8687;height:4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" filled="f" stroked="f">
                  <v:textbox>
                    <w:txbxContent>
                      <w:p w14:paraId="497895A4" w14:textId="77777777" w:rsidR="008E2198" w:rsidRPr="00AF2D23" w:rsidRDefault="008E2198" w:rsidP="008E2198">
                        <w:pPr>
                          <w:jc w:val="center"/>
                          <w:rPr>
                            <w:rFonts w:asciiTheme="minorHAnsi" w:hAnsi="Calibri" w:cstheme="minorBidi"/>
                            <w:color w:val="FFFFFF" w:themeColor="background1"/>
                            <w:kern w:val="24"/>
                            <w:sz w:val="48"/>
                            <w:szCs w:val="48"/>
                            <w:lang w:val="de-DE"/>
                            <w14:shadow w14:blurRad="38100" w14:dist="19050" w14:dir="2700000" w14:sx="100000" w14:sy="100000" w14:kx="0" w14:ky="0" w14:algn="tl">
                              <w14:schemeClr w14:val="dk1">
                                <w14:alpha w14:val="60000"/>
                              </w14:schemeClr>
                            </w14:shadow>
                          </w:rPr>
                        </w:pPr>
                        <w:r w:rsidRPr="00AF2D23">
                          <w:rPr>
                            <w:rFonts w:asciiTheme="minorHAnsi" w:hAnsi="Calibri" w:cstheme="minorBidi"/>
                            <w:color w:val="FFFFFF" w:themeColor="background1"/>
                            <w:kern w:val="24"/>
                            <w:sz w:val="48"/>
                            <w:szCs w:val="48"/>
                            <w:lang w:val="de-DE"/>
                            <w14:shadow w14:blurRad="38100" w14:dist="19050" w14:dir="2700000" w14:sx="100000" w14:sy="100000" w14:kx="0" w14:ky="0" w14:algn="tl">
                              <w14:schemeClr w14:val="dk1">
                                <w14:alpha w14:val="60000"/>
                              </w14:schemeClr>
                            </w14:shadow>
                          </w:rPr>
                          <w:t>1400</w:t>
                        </w:r>
                      </w:p>
                    </w:txbxContent>
                  </v:textbox>
                </v:rect>
                <v:rect id="Rechteck 60" o:spid="_x0000_s1058" style="position:absolute;left:50759;top:24205;width:8680;height:4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" filled="f" stroked="f">
                  <v:textbox>
                    <w:txbxContent>
                      <w:p w14:paraId="32119862" w14:textId="77777777" w:rsidR="008E2198" w:rsidRPr="00AF2D23" w:rsidRDefault="008E2198" w:rsidP="008E2198">
                        <w:pPr>
                          <w:jc w:val="center"/>
                          <w:rPr>
                            <w:rFonts w:asciiTheme="minorHAnsi" w:hAnsi="Calibri" w:cstheme="minorBidi"/>
                            <w:color w:val="FFFFFF" w:themeColor="background1"/>
                            <w:kern w:val="24"/>
                            <w:sz w:val="48"/>
                            <w:szCs w:val="48"/>
                            <w:lang w:val="de-DE"/>
                            <w14:shadow w14:blurRad="38100" w14:dist="19050" w14:dir="2700000" w14:sx="100000" w14:sy="100000" w14:kx="0" w14:ky="0" w14:algn="tl">
                              <w14:schemeClr w14:val="dk1">
                                <w14:alpha w14:val="60000"/>
                              </w14:schemeClr>
                            </w14:shadow>
                          </w:rPr>
                        </w:pPr>
                        <w:r w:rsidRPr="00AF2D23">
                          <w:rPr>
                            <w:rFonts w:asciiTheme="minorHAnsi" w:hAnsi="Calibri" w:cstheme="minorBidi"/>
                            <w:color w:val="FFFFFF" w:themeColor="background1"/>
                            <w:kern w:val="24"/>
                            <w:sz w:val="48"/>
                            <w:szCs w:val="48"/>
                            <w:lang w:val="de-DE"/>
                            <w14:shadow w14:blurRad="38100" w14:dist="19050" w14:dir="2700000" w14:sx="100000" w14:sy="100000" w14:kx="0" w14:ky="0" w14:algn="tl">
                              <w14:schemeClr w14:val="dk1">
                                <w14:alpha w14:val="60000"/>
                              </w14:schemeClr>
                            </w14:shadow>
                          </w:rPr>
                          <w:t>2700</w:t>
                        </w:r>
                      </w:p>
                    </w:txbxContent>
                  </v:textbox>
                </v:rect>
                <v:rect id="Rechteck 61" o:spid="_x0000_s1059" style="position:absolute;left:17810;top:45587;width:8681;height:4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" filled="f" stroked="f">
                  <v:textbox>
                    <w:txbxContent>
                      <w:p w14:paraId="680FBF57" w14:textId="77777777" w:rsidR="008E2198" w:rsidRPr="00AF2D23" w:rsidRDefault="008E2198" w:rsidP="008E2198">
                        <w:pPr>
                          <w:jc w:val="center"/>
                          <w:rPr>
                            <w:rFonts w:asciiTheme="minorHAnsi" w:hAnsi="Calibri" w:cstheme="minorBidi"/>
                            <w:color w:val="FFFFFF" w:themeColor="background1"/>
                            <w:kern w:val="24"/>
                            <w:sz w:val="48"/>
                            <w:szCs w:val="48"/>
                            <w:lang w:val="de-DE"/>
                            <w14:shadow w14:blurRad="38100" w14:dist="19050" w14:dir="2700000" w14:sx="100000" w14:sy="100000" w14:kx="0" w14:ky="0" w14:algn="tl">
                              <w14:schemeClr w14:val="dk1">
                                <w14:alpha w14:val="60000"/>
                              </w14:schemeClr>
                            </w14:shadow>
                          </w:rPr>
                        </w:pPr>
                        <w:r w:rsidRPr="00AF2D23">
                          <w:rPr>
                            <w:rFonts w:asciiTheme="minorHAnsi" w:hAnsi="Calibri" w:cstheme="minorBidi"/>
                            <w:color w:val="FFFFFF" w:themeColor="background1"/>
                            <w:kern w:val="24"/>
                            <w:sz w:val="48"/>
                            <w:szCs w:val="48"/>
                            <w:lang w:val="de-DE"/>
                            <w14:shadow w14:blurRad="38100" w14:dist="19050" w14:dir="2700000" w14:sx="100000" w14:sy="100000" w14:kx="0" w14:ky="0" w14:algn="tl">
                              <w14:schemeClr w14:val="dk1">
                                <w14:alpha w14:val="60000"/>
                              </w14:schemeClr>
                            </w14:shadow>
                          </w:rPr>
                          <w:t>2900</w:t>
                        </w:r>
                      </w:p>
                    </w:txbxContent>
                  </v:textbox>
                </v:rect>
                <w10:wrap anchorx="margin"/>
              </v:group>
            </w:pict>
          </mc:Fallback>
        </mc:AlternateContent>
      </w:r>
    </w:p>
    <w:p w14:paraId="6E8ED14C" w14:textId="243ED461" w:rsidR="00AF2D23" w:rsidRPr="00F477F9" w:rsidRDefault="00AF2D23" w:rsidP="00AF2D23">
      <w:pPr>
        <w:ind w:firstLine="708"/>
        <w:jc w:val="both"/>
        <w:rPr>
          <w:lang w:val="en-US"/>
        </w:rPr>
      </w:pPr>
      <w:r w:rsidRPr="00AF2D23">
        <w:rPr>
          <w:noProof/>
        </w:rPr>
        <w:drawing>
          <wp:inline distT="0" distB="0" distL="0" distR="0" wp14:anchorId="2E9F1E69" wp14:editId="60748E6D">
            <wp:extent cx="3246120" cy="1426246"/>
            <wp:effectExtent l="0" t="0" r="0" b="2540"/>
            <wp:docPr id="28"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4"/>
                    <pic:cNvPicPr>
                      <a:picLocks noChangeAspect="1"/>
                    </pic:cNvPicPr>
                  </pic:nvPicPr>
                  <pic:blipFill>
                    <a:blip r:embed="rId60" cstate="print">
                      <a:extLst>
                        <a:ext uri="{28A0092B-C50C-407E-A947-70E740481C1C}">
                          <a14:useLocalDpi xmlns:a14="http://schemas.microsoft.com/office/drawing/2010/main" val="0"/>
                        </a:ext>
                      </a:extLst>
                    </a:blip>
                    <a:stretch>
                      <a:fillRect/>
                    </a:stretch>
                  </pic:blipFill>
                  <pic:spPr>
                    <a:xfrm>
                      <a:off x="0" y="0"/>
                      <a:ext cx="3309613" cy="1454143"/>
                    </a:xfrm>
                    <a:prstGeom prst="rect">
                      <a:avLst/>
                    </a:prstGeom>
                  </pic:spPr>
                </pic:pic>
              </a:graphicData>
            </a:graphic>
          </wp:inline>
        </w:drawing>
      </w:r>
      <w:r w:rsidR="008E2198" w:rsidRPr="00F477F9">
        <w:rPr>
          <w:noProof/>
          <w:lang w:val="en-US"/>
        </w:rPr>
        <w:t xml:space="preserve"> </w:t>
      </w:r>
    </w:p>
    <w:p w14:paraId="7BB43468" w14:textId="084195AA" w:rsidR="008E2198" w:rsidRPr="00F477F9" w:rsidRDefault="008E2198" w:rsidP="008E2198">
      <w:pPr>
        <w:rPr>
          <w:lang w:val="en-US"/>
        </w:rPr>
      </w:pPr>
      <w:r w:rsidRPr="00F477F9">
        <w:rPr>
          <w:lang w:val="en-US"/>
        </w:rPr>
        <w:t xml:space="preserve">                                                 (</w:t>
      </w:r>
      <w:r>
        <w:t>а</w:t>
      </w:r>
      <w:r w:rsidRPr="00F477F9">
        <w:rPr>
          <w:lang w:val="en-US"/>
        </w:rPr>
        <w:t>)</w:t>
      </w:r>
      <w:r w:rsidRPr="00F477F9">
        <w:rPr>
          <w:lang w:val="en-US"/>
        </w:rPr>
        <w:tab/>
      </w:r>
      <w:r w:rsidRPr="00F477F9">
        <w:rPr>
          <w:lang w:val="en-US"/>
        </w:rPr>
        <w:tab/>
      </w:r>
      <w:r w:rsidRPr="00F477F9">
        <w:rPr>
          <w:lang w:val="en-US"/>
        </w:rPr>
        <w:tab/>
      </w:r>
      <w:r w:rsidRPr="00F477F9">
        <w:rPr>
          <w:lang w:val="en-US"/>
        </w:rPr>
        <w:tab/>
      </w:r>
      <w:r w:rsidRPr="00F477F9">
        <w:rPr>
          <w:lang w:val="en-US"/>
        </w:rPr>
        <w:tab/>
      </w:r>
      <w:r w:rsidRPr="00F477F9">
        <w:rPr>
          <w:lang w:val="en-US"/>
        </w:rPr>
        <w:tab/>
      </w:r>
      <w:r w:rsidRPr="00F477F9">
        <w:rPr>
          <w:lang w:val="en-US"/>
        </w:rPr>
        <w:tab/>
        <w:t>(</w:t>
      </w:r>
      <w:r>
        <w:t>б</w:t>
      </w:r>
      <w:r w:rsidRPr="00F477F9">
        <w:rPr>
          <w:lang w:val="en-US"/>
        </w:rPr>
        <w:t>)</w:t>
      </w:r>
    </w:p>
    <w:p w14:paraId="0C8E8DE9" w14:textId="685908DE" w:rsidR="00AF2D23" w:rsidRPr="001D72AC" w:rsidRDefault="001D72AC" w:rsidP="008E2198">
      <w:pPr>
        <w:rPr>
          <w:rStyle w:val="rynqvb"/>
          <w:lang w:val="en-US"/>
        </w:rPr>
      </w:pPr>
      <w:r w:rsidRPr="001D72AC">
        <w:rPr>
          <w:lang w:val="en"/>
        </w:rPr>
        <w:t>Fig. 5. Electrostatic deflector (a) and vertical-field magnet (b) with the electrostatic deflector inserted into the magnetic gap.</w:t>
      </w:r>
    </w:p>
    <w:p w14:paraId="713639F1" w14:textId="77777777" w:rsidR="00125CC7" w:rsidRPr="001D72AC" w:rsidRDefault="00125CC7" w:rsidP="00AF2D23">
      <w:pPr>
        <w:jc w:val="center"/>
        <w:rPr>
          <w:rStyle w:val="rynqvb"/>
          <w:lang w:val="en-US"/>
        </w:rPr>
      </w:pPr>
    </w:p>
    <w:p w14:paraId="7DBF2C2C" w14:textId="77777777" w:rsidR="001D72AC" w:rsidRDefault="001D72AC" w:rsidP="00B047AB">
      <w:pPr>
        <w:jc w:val="both"/>
        <w:rPr>
          <w:lang w:val="en"/>
        </w:rPr>
      </w:pPr>
      <w:r w:rsidRPr="001D72AC">
        <w:rPr>
          <w:lang w:val="en"/>
        </w:rPr>
        <w:t xml:space="preserve">The equation governing stable motion in an accelerator orbit of radius R is derived by summing the Lorentz force and the centrifugal force: </w:t>
      </w:r>
    </w:p>
    <w:p w14:paraId="0B7A7139" w14:textId="595A111A" w:rsidR="001D72AC" w:rsidRPr="001D72AC" w:rsidRDefault="001D72AC" w:rsidP="001D72AC">
      <w:pPr>
        <w:jc w:val="right"/>
        <w:rPr>
          <w:lang w:val="en-US"/>
        </w:rPr>
      </w:pPr>
      <m:oMath>
        <m:r>
          <w:rPr>
            <w:rFonts w:ascii="Cambria Math" w:hAnsi="Cambria Math"/>
            <w:lang w:val="en-US"/>
          </w:rPr>
          <m:t>R</m:t>
        </m:r>
        <m:r>
          <w:rPr>
            <w:rFonts w:ascii="Cambria Math" w:hAnsi="Cambria Math"/>
            <w:lang w:val="en"/>
          </w:rPr>
          <m:t>=</m:t>
        </m:r>
        <m:f>
          <m:fPr>
            <m:ctrlPr>
              <w:rPr>
                <w:rFonts w:ascii="Cambria Math" w:hAnsi="Cambria Math"/>
                <w:i/>
              </w:rPr>
            </m:ctrlPr>
          </m:fPr>
          <m:num>
            <m:r>
              <w:rPr>
                <w:rFonts w:ascii="Cambria Math" w:hAnsi="Cambria Math"/>
              </w:rPr>
              <m:t>γ</m:t>
            </m:r>
            <m:sSub>
              <m:sSubPr>
                <m:ctrlPr>
                  <w:rPr>
                    <w:rFonts w:ascii="Cambria Math" w:hAnsi="Cambria Math"/>
                    <w:i/>
                  </w:rPr>
                </m:ctrlPr>
              </m:sSubPr>
              <m:e>
                <m:r>
                  <w:rPr>
                    <w:rFonts w:ascii="Cambria Math" w:hAnsi="Cambria Math"/>
                  </w:rPr>
                  <m:t>m</m:t>
                </m:r>
              </m:e>
              <m:sub>
                <m:r>
                  <w:rPr>
                    <w:rFonts w:ascii="Cambria Math" w:hAnsi="Cambria Math"/>
                    <w:lang w:val="en"/>
                  </w:rPr>
                  <m:t>0</m:t>
                </m:r>
              </m:sub>
            </m:sSub>
            <m:sSup>
              <m:sSupPr>
                <m:ctrlPr>
                  <w:rPr>
                    <w:rFonts w:ascii="Cambria Math" w:hAnsi="Cambria Math"/>
                    <w:i/>
                  </w:rPr>
                </m:ctrlPr>
              </m:sSupPr>
              <m:e>
                <m:r>
                  <w:rPr>
                    <w:rFonts w:ascii="Cambria Math" w:hAnsi="Cambria Math"/>
                  </w:rPr>
                  <m:t>v</m:t>
                </m:r>
              </m:e>
              <m:sup>
                <m:r>
                  <w:rPr>
                    <w:rFonts w:ascii="Cambria Math" w:hAnsi="Cambria Math"/>
                    <w:lang w:val="en"/>
                  </w:rPr>
                  <m:t>2</m:t>
                </m:r>
              </m:sup>
            </m:sSup>
          </m:num>
          <m:den>
            <m:r>
              <w:rPr>
                <w:rFonts w:ascii="Cambria Math" w:hAnsi="Cambria Math"/>
              </w:rPr>
              <m:t>R</m:t>
            </m:r>
            <m:r>
              <m:rPr>
                <m:sty m:val="p"/>
              </m:rPr>
              <w:rPr>
                <w:rFonts w:ascii="Cambria Math" w:hAnsi="Cambria Math"/>
                <w:lang w:val="en"/>
              </w:rPr>
              <m:t>e</m:t>
            </m:r>
            <m:d>
              <m:dPr>
                <m:ctrlPr>
                  <w:rPr>
                    <w:rFonts w:ascii="Cambria Math" w:hAnsi="Cambria Math"/>
                  </w:rPr>
                </m:ctrlPr>
              </m:dPr>
              <m:e>
                <m:limUpp>
                  <m:limUppPr>
                    <m:ctrlPr>
                      <w:rPr>
                        <w:rFonts w:ascii="Cambria Math" w:hAnsi="Cambria Math"/>
                      </w:rPr>
                    </m:ctrlPr>
                  </m:limUppPr>
                  <m:e>
                    <m:r>
                      <w:rPr>
                        <w:rFonts w:ascii="Cambria Math" w:hAnsi="Cambria Math"/>
                      </w:rPr>
                      <m:t>E</m:t>
                    </m:r>
                  </m:e>
                  <m:lim>
                    <m:r>
                      <m:rPr>
                        <m:sty m:val="p"/>
                      </m:rPr>
                      <w:rPr>
                        <w:rFonts w:ascii="Cambria Math" w:hAnsi="Cambria Math"/>
                        <w:lang w:val="en"/>
                      </w:rPr>
                      <m:t>→</m:t>
                    </m:r>
                  </m:lim>
                </m:limUpp>
                <m:r>
                  <w:rPr>
                    <w:rFonts w:ascii="Cambria Math" w:hAnsi="Cambria Math"/>
                    <w:lang w:val="en"/>
                  </w:rPr>
                  <m:t>+</m:t>
                </m:r>
                <m:r>
                  <w:rPr>
                    <w:rFonts w:ascii="Cambria Math" w:hAnsi="Cambria Math"/>
                  </w:rPr>
                  <m:t>c</m:t>
                </m:r>
                <m:limUpp>
                  <m:limUppPr>
                    <m:ctrlPr>
                      <w:rPr>
                        <w:rFonts w:ascii="Cambria Math" w:hAnsi="Cambria Math"/>
                      </w:rPr>
                    </m:ctrlPr>
                  </m:limUppPr>
                  <m:e>
                    <m:r>
                      <w:rPr>
                        <w:rFonts w:ascii="Cambria Math" w:hAnsi="Cambria Math"/>
                      </w:rPr>
                      <m:t>β</m:t>
                    </m:r>
                  </m:e>
                  <m:lim>
                    <m:r>
                      <m:rPr>
                        <m:sty m:val="p"/>
                      </m:rPr>
                      <w:rPr>
                        <w:rFonts w:ascii="Cambria Math" w:hAnsi="Cambria Math"/>
                        <w:lang w:val="en"/>
                      </w:rPr>
                      <m:t>→</m:t>
                    </m:r>
                  </m:lim>
                </m:limUpp>
                <m:r>
                  <m:rPr>
                    <m:sty m:val="p"/>
                  </m:rPr>
                  <w:rPr>
                    <w:rFonts w:ascii="Cambria Math" w:hAnsi="Cambria Math"/>
                    <w:lang w:val="en"/>
                  </w:rPr>
                  <m:t>×</m:t>
                </m:r>
                <m:limUpp>
                  <m:limUppPr>
                    <m:ctrlPr>
                      <w:rPr>
                        <w:rFonts w:ascii="Cambria Math" w:hAnsi="Cambria Math"/>
                      </w:rPr>
                    </m:ctrlPr>
                  </m:limUppPr>
                  <m:e>
                    <m:r>
                      <w:rPr>
                        <w:rFonts w:ascii="Cambria Math" w:hAnsi="Cambria Math"/>
                      </w:rPr>
                      <m:t>B</m:t>
                    </m:r>
                  </m:e>
                  <m:lim>
                    <m:r>
                      <m:rPr>
                        <m:sty m:val="p"/>
                      </m:rPr>
                      <w:rPr>
                        <w:rFonts w:ascii="Cambria Math" w:hAnsi="Cambria Math"/>
                        <w:lang w:val="en"/>
                      </w:rPr>
                      <m:t>→</m:t>
                    </m:r>
                  </m:lim>
                </m:limUpp>
              </m:e>
            </m:d>
          </m:den>
        </m:f>
      </m:oMath>
      <w:r w:rsidRPr="001D72AC">
        <w:rPr>
          <w:lang w:val="en"/>
        </w:rPr>
        <w:t>,</w:t>
      </w:r>
      <w:r>
        <w:rPr>
          <w:lang w:val="en-US"/>
        </w:rPr>
        <w:t xml:space="preserve"> </w:t>
      </w:r>
      <w:r>
        <w:rPr>
          <w:lang w:val="en-US"/>
        </w:rPr>
        <w:tab/>
      </w:r>
      <w:r>
        <w:rPr>
          <w:lang w:val="en-US"/>
        </w:rPr>
        <w:tab/>
      </w:r>
      <w:r>
        <w:rPr>
          <w:lang w:val="en-US"/>
        </w:rPr>
        <w:tab/>
      </w:r>
      <w:r>
        <w:rPr>
          <w:lang w:val="en-US"/>
        </w:rPr>
        <w:tab/>
      </w:r>
      <w:r>
        <w:rPr>
          <w:lang w:val="en-US"/>
        </w:rPr>
        <w:tab/>
      </w:r>
      <w:r>
        <w:rPr>
          <w:lang w:val="en-US"/>
        </w:rPr>
        <w:tab/>
        <w:t>(8)</w:t>
      </w:r>
    </w:p>
    <w:p w14:paraId="6AB6B917" w14:textId="16CF193D" w:rsidR="001D72AC" w:rsidRDefault="001D72AC" w:rsidP="001D72AC">
      <w:pPr>
        <w:rPr>
          <w:lang w:val="en"/>
        </w:rPr>
      </w:pPr>
      <w:r w:rsidRPr="001D72AC">
        <w:rPr>
          <w:lang w:val="en"/>
        </w:rPr>
        <w:lastRenderedPageBreak/>
        <w:t xml:space="preserve">from which the particle momentum precession frequency in combined </w:t>
      </w:r>
      <m:oMath>
        <m:d>
          <m:dPr>
            <m:ctrlPr>
              <w:rPr>
                <w:rFonts w:ascii="Cambria Math" w:hAnsi="Cambria Math"/>
              </w:rPr>
            </m:ctrlPr>
          </m:dPr>
          <m:e>
            <m:limUpp>
              <m:limUppPr>
                <m:ctrlPr>
                  <w:rPr>
                    <w:rFonts w:ascii="Cambria Math" w:hAnsi="Cambria Math"/>
                  </w:rPr>
                </m:ctrlPr>
              </m:limUppPr>
              <m:e>
                <m:r>
                  <w:rPr>
                    <w:rFonts w:ascii="Cambria Math" w:hAnsi="Cambria Math"/>
                  </w:rPr>
                  <m:t>E</m:t>
                </m:r>
              </m:e>
              <m:lim>
                <m:r>
                  <m:rPr>
                    <m:sty m:val="p"/>
                  </m:rPr>
                  <w:rPr>
                    <w:rFonts w:ascii="Cambria Math" w:hAnsi="Cambria Math"/>
                    <w:lang w:val="en-US"/>
                  </w:rPr>
                  <m:t>→</m:t>
                </m:r>
              </m:lim>
            </m:limUpp>
            <m:r>
              <w:rPr>
                <w:rFonts w:ascii="Cambria Math" w:hAnsi="Cambria Math"/>
                <w:lang w:val="en-US"/>
              </w:rPr>
              <m:t>+</m:t>
            </m:r>
            <m:limUpp>
              <m:limUppPr>
                <m:ctrlPr>
                  <w:rPr>
                    <w:rFonts w:ascii="Cambria Math" w:hAnsi="Cambria Math"/>
                  </w:rPr>
                </m:ctrlPr>
              </m:limUppPr>
              <m:e>
                <m:r>
                  <w:rPr>
                    <w:rFonts w:ascii="Cambria Math" w:hAnsi="Cambria Math"/>
                  </w:rPr>
                  <m:t>B</m:t>
                </m:r>
              </m:e>
              <m:lim>
                <m:r>
                  <m:rPr>
                    <m:sty m:val="p"/>
                  </m:rPr>
                  <w:rPr>
                    <w:rFonts w:ascii="Cambria Math" w:hAnsi="Cambria Math"/>
                    <w:lang w:val="en-US"/>
                  </w:rPr>
                  <m:t>→</m:t>
                </m:r>
              </m:lim>
            </m:limUpp>
          </m:e>
        </m:d>
      </m:oMath>
      <w:r w:rsidRPr="001D72AC">
        <w:rPr>
          <w:lang w:val="en-US"/>
        </w:rPr>
        <w:t xml:space="preserve"> </w:t>
      </w:r>
      <w:r w:rsidRPr="001D72AC">
        <w:rPr>
          <w:lang w:val="en"/>
        </w:rPr>
        <w:t>fields is</w:t>
      </w:r>
      <w:r>
        <w:rPr>
          <w:lang w:val="en"/>
        </w:rPr>
        <w:t xml:space="preserve"> </w:t>
      </w:r>
      <w:r w:rsidRPr="001D72AC">
        <w:rPr>
          <w:lang w:val="en"/>
        </w:rPr>
        <w:t>determined:</w:t>
      </w:r>
    </w:p>
    <w:p w14:paraId="470C7962" w14:textId="14A0FBBC" w:rsidR="001D72AC" w:rsidRDefault="001D72AC" w:rsidP="001D72AC">
      <w:pPr>
        <w:jc w:val="right"/>
        <w:rPr>
          <w:lang w:val="en"/>
        </w:rPr>
      </w:pPr>
      <w:r w:rsidRPr="001D72AC">
        <w:rPr>
          <w:lang w:val="en"/>
        </w:rPr>
        <w:t xml:space="preserve"> </w:t>
      </w:r>
      <m:oMath>
        <m:sSub>
          <m:sSubPr>
            <m:ctrlPr>
              <w:rPr>
                <w:rFonts w:ascii="Cambria Math" w:hAnsi="Cambria Math"/>
              </w:rPr>
            </m:ctrlPr>
          </m:sSubPr>
          <m:e>
            <m:limUpp>
              <m:limUppPr>
                <m:ctrlPr>
                  <w:rPr>
                    <w:rFonts w:ascii="Cambria Math" w:hAnsi="Cambria Math"/>
                  </w:rPr>
                </m:ctrlPr>
              </m:limUppPr>
              <m:e>
                <m:r>
                  <w:rPr>
                    <w:rFonts w:ascii="Cambria Math" w:hAnsi="Cambria Math"/>
                  </w:rPr>
                  <m:t>Ω</m:t>
                </m:r>
              </m:e>
              <m:lim>
                <m:r>
                  <m:rPr>
                    <m:sty m:val="p"/>
                  </m:rPr>
                  <w:rPr>
                    <w:rFonts w:ascii="Cambria Math" w:hAnsi="Cambria Math"/>
                    <w:lang w:val="en-US"/>
                  </w:rPr>
                  <m:t>→</m:t>
                </m:r>
              </m:lim>
            </m:limUpp>
          </m:e>
          <m:sub>
            <m:r>
              <w:rPr>
                <w:rFonts w:ascii="Cambria Math" w:hAnsi="Cambria Math"/>
                <w:lang w:val="en-US"/>
              </w:rPr>
              <m:t>p</m:t>
            </m:r>
          </m:sub>
        </m:sSub>
        <m:r>
          <m:rPr>
            <m:sty m:val="p"/>
          </m:rPr>
          <w:rPr>
            <w:rFonts w:ascii="Cambria Math" w:hAnsi="Cambria Math"/>
            <w:lang w:val="en-US"/>
          </w:rPr>
          <m:t>=</m:t>
        </m:r>
        <m:f>
          <m:fPr>
            <m:ctrlPr>
              <w:rPr>
                <w:rFonts w:ascii="Cambria Math" w:hAnsi="Cambria Math"/>
              </w:rPr>
            </m:ctrlPr>
          </m:fPr>
          <m:num>
            <m:r>
              <w:rPr>
                <w:rFonts w:ascii="Cambria Math" w:hAnsi="Cambria Math"/>
              </w:rPr>
              <m:t>e</m:t>
            </m:r>
            <m:limUpp>
              <m:limUppPr>
                <m:ctrlPr>
                  <w:rPr>
                    <w:rFonts w:ascii="Cambria Math" w:hAnsi="Cambria Math"/>
                  </w:rPr>
                </m:ctrlPr>
              </m:limUppPr>
              <m:e>
                <m:r>
                  <w:rPr>
                    <w:rFonts w:ascii="Cambria Math" w:hAnsi="Cambria Math"/>
                  </w:rPr>
                  <m:t>E</m:t>
                </m:r>
              </m:e>
              <m:lim>
                <m:r>
                  <m:rPr>
                    <m:sty m:val="p"/>
                  </m:rPr>
                  <w:rPr>
                    <w:rFonts w:ascii="Cambria Math" w:hAnsi="Cambria Math"/>
                    <w:lang w:val="en-US"/>
                  </w:rPr>
                  <m:t>→</m:t>
                </m:r>
              </m:lim>
            </m:limUpp>
          </m:num>
          <m:den>
            <m:sSub>
              <m:sSubPr>
                <m:ctrlPr>
                  <w:rPr>
                    <w:rFonts w:ascii="Cambria Math" w:hAnsi="Cambria Math"/>
                    <w:i/>
                    <w:iCs/>
                  </w:rPr>
                </m:ctrlPr>
              </m:sSubPr>
              <m:e>
                <m:r>
                  <w:rPr>
                    <w:rFonts w:ascii="Cambria Math" w:hAnsi="Cambria Math"/>
                  </w:rPr>
                  <m:t>m</m:t>
                </m:r>
              </m:e>
              <m:sub>
                <m:r>
                  <w:rPr>
                    <w:rFonts w:ascii="Cambria Math" w:hAnsi="Cambria Math"/>
                    <w:lang w:val="en-US"/>
                  </w:rPr>
                  <m:t>0</m:t>
                </m:r>
              </m:sub>
            </m:sSub>
            <m:r>
              <w:rPr>
                <w:rFonts w:ascii="Cambria Math" w:hAnsi="Cambria Math"/>
              </w:rPr>
              <m:t>γβc</m:t>
            </m:r>
          </m:den>
        </m:f>
        <m:r>
          <w:rPr>
            <w:rFonts w:ascii="Cambria Math" w:hAnsi="Cambria Math"/>
            <w:lang w:val="en-US"/>
          </w:rPr>
          <m:t>+</m:t>
        </m:r>
        <m:f>
          <m:fPr>
            <m:ctrlPr>
              <w:rPr>
                <w:rFonts w:ascii="Cambria Math" w:hAnsi="Cambria Math"/>
                <w:i/>
              </w:rPr>
            </m:ctrlPr>
          </m:fPr>
          <m:num>
            <m:r>
              <w:rPr>
                <w:rFonts w:ascii="Cambria Math" w:hAnsi="Cambria Math"/>
              </w:rPr>
              <m:t>c</m:t>
            </m:r>
            <m:limUpp>
              <m:limUppPr>
                <m:ctrlPr>
                  <w:rPr>
                    <w:rFonts w:ascii="Cambria Math" w:hAnsi="Cambria Math"/>
                  </w:rPr>
                </m:ctrlPr>
              </m:limUppPr>
              <m:e>
                <m:r>
                  <w:rPr>
                    <w:rFonts w:ascii="Cambria Math" w:hAnsi="Cambria Math"/>
                  </w:rPr>
                  <m:t>β</m:t>
                </m:r>
              </m:e>
              <m:lim>
                <m:r>
                  <m:rPr>
                    <m:sty m:val="p"/>
                  </m:rPr>
                  <w:rPr>
                    <w:rFonts w:ascii="Cambria Math" w:hAnsi="Cambria Math"/>
                    <w:lang w:val="en-US"/>
                  </w:rPr>
                  <m:t>→</m:t>
                </m:r>
              </m:lim>
            </m:limUpp>
            <m:r>
              <m:rPr>
                <m:sty m:val="p"/>
              </m:rPr>
              <w:rPr>
                <w:rFonts w:ascii="Cambria Math" w:hAnsi="Cambria Math"/>
                <w:lang w:val="en-US"/>
              </w:rPr>
              <m:t>×</m:t>
            </m:r>
            <m:limUpp>
              <m:limUppPr>
                <m:ctrlPr>
                  <w:rPr>
                    <w:rFonts w:ascii="Cambria Math" w:hAnsi="Cambria Math"/>
                  </w:rPr>
                </m:ctrlPr>
              </m:limUppPr>
              <m:e>
                <m:r>
                  <w:rPr>
                    <w:rFonts w:ascii="Cambria Math" w:hAnsi="Cambria Math"/>
                  </w:rPr>
                  <m:t>B</m:t>
                </m:r>
              </m:e>
              <m:lim>
                <m:r>
                  <m:rPr>
                    <m:sty m:val="p"/>
                  </m:rPr>
                  <w:rPr>
                    <w:rFonts w:ascii="Cambria Math" w:hAnsi="Cambria Math"/>
                    <w:lang w:val="en-US"/>
                  </w:rPr>
                  <m:t>→</m:t>
                </m:r>
              </m:lim>
            </m:limUpp>
          </m:num>
          <m:den>
            <m:sSub>
              <m:sSubPr>
                <m:ctrlPr>
                  <w:rPr>
                    <w:rFonts w:ascii="Cambria Math" w:hAnsi="Cambria Math"/>
                    <w:i/>
                    <w:iCs/>
                  </w:rPr>
                </m:ctrlPr>
              </m:sSubPr>
              <m:e>
                <m:r>
                  <w:rPr>
                    <w:rFonts w:ascii="Cambria Math" w:hAnsi="Cambria Math"/>
                  </w:rPr>
                  <m:t>m</m:t>
                </m:r>
              </m:e>
              <m:sub>
                <m:r>
                  <w:rPr>
                    <w:rFonts w:ascii="Cambria Math" w:hAnsi="Cambria Math"/>
                    <w:lang w:val="en-US"/>
                  </w:rPr>
                  <m:t>0</m:t>
                </m:r>
              </m:sub>
            </m:sSub>
            <m:r>
              <w:rPr>
                <w:rFonts w:ascii="Cambria Math" w:hAnsi="Cambria Math"/>
              </w:rPr>
              <m:t>γβc</m:t>
            </m:r>
          </m:den>
        </m:f>
      </m:oMath>
      <w:r w:rsidRPr="001D72AC">
        <w:rPr>
          <w:lang w:val="en-US"/>
        </w:rPr>
        <w:t>.</w:t>
      </w:r>
      <w:r>
        <w:rPr>
          <w:lang w:val="en-US"/>
        </w:rPr>
        <w:tab/>
      </w:r>
      <w:r>
        <w:rPr>
          <w:lang w:val="en-US"/>
        </w:rPr>
        <w:tab/>
      </w:r>
      <w:r>
        <w:rPr>
          <w:lang w:val="en-US"/>
        </w:rPr>
        <w:tab/>
      </w:r>
      <w:r>
        <w:rPr>
          <w:lang w:val="en-US"/>
        </w:rPr>
        <w:tab/>
      </w:r>
      <w:r>
        <w:rPr>
          <w:lang w:val="en-US"/>
        </w:rPr>
        <w:tab/>
      </w:r>
      <w:r>
        <w:rPr>
          <w:lang w:val="en-US"/>
        </w:rPr>
        <w:tab/>
        <w:t>(9</w:t>
      </w:r>
      <w:r w:rsidRPr="001D72AC">
        <w:rPr>
          <w:lang w:val="en"/>
        </w:rPr>
        <w:t xml:space="preserve">) </w:t>
      </w:r>
    </w:p>
    <w:p w14:paraId="42ABBE3E" w14:textId="77777777" w:rsidR="001D72AC" w:rsidRDefault="001D72AC" w:rsidP="00B047AB">
      <w:pPr>
        <w:jc w:val="both"/>
        <w:rPr>
          <w:lang w:val="en"/>
        </w:rPr>
      </w:pPr>
    </w:p>
    <w:p w14:paraId="284C01BC" w14:textId="74C5CA21" w:rsidR="00184985" w:rsidRPr="001D72AC" w:rsidRDefault="001D72AC" w:rsidP="001D72AC">
      <w:pPr>
        <w:jc w:val="both"/>
        <w:rPr>
          <w:rStyle w:val="rynqvb"/>
          <w:lang w:val="en-US"/>
        </w:rPr>
      </w:pPr>
      <w:r w:rsidRPr="001D72AC">
        <w:rPr>
          <w:lang w:val="en"/>
        </w:rPr>
        <w:t xml:space="preserve">To determine the spin precession frequency relative to the momentum, we subtract </w:t>
      </w:r>
      <m:oMath>
        <m:sSub>
          <m:sSubPr>
            <m:ctrlPr>
              <w:rPr>
                <w:rFonts w:ascii="Cambria Math" w:hAnsi="Cambria Math"/>
              </w:rPr>
            </m:ctrlPr>
          </m:sSubPr>
          <m:e>
            <m:limUpp>
              <m:limUppPr>
                <m:ctrlPr>
                  <w:rPr>
                    <w:rFonts w:ascii="Cambria Math" w:hAnsi="Cambria Math"/>
                  </w:rPr>
                </m:ctrlPr>
              </m:limUppPr>
              <m:e>
                <m:r>
                  <w:rPr>
                    <w:rFonts w:ascii="Cambria Math" w:hAnsi="Cambria Math"/>
                  </w:rPr>
                  <m:t>Ω</m:t>
                </m:r>
              </m:e>
              <m:lim>
                <m:r>
                  <m:rPr>
                    <m:sty m:val="p"/>
                  </m:rPr>
                  <w:rPr>
                    <w:rFonts w:ascii="Cambria Math" w:hAnsi="Cambria Math"/>
                    <w:lang w:val="en-US"/>
                  </w:rPr>
                  <m:t>→</m:t>
                </m:r>
              </m:lim>
            </m:limUpp>
          </m:e>
          <m:sub>
            <m:r>
              <w:rPr>
                <w:rFonts w:ascii="Cambria Math" w:hAnsi="Cambria Math"/>
                <w:lang w:val="en-US"/>
              </w:rPr>
              <m:t>p</m:t>
            </m:r>
          </m:sub>
        </m:sSub>
      </m:oMath>
      <w:r w:rsidRPr="001D72AC">
        <w:rPr>
          <w:lang w:val="en-US"/>
        </w:rPr>
        <w:t xml:space="preserve"> </w:t>
      </w:r>
      <w:r w:rsidRPr="001D72AC">
        <w:rPr>
          <w:lang w:val="en"/>
        </w:rPr>
        <w:t>from</w:t>
      </w:r>
      <w:r>
        <w:rPr>
          <w:lang w:val="en"/>
        </w:rPr>
        <w:t xml:space="preserve"> </w:t>
      </w:r>
      <w:r w:rsidRPr="001D72AC">
        <w:rPr>
          <w:lang w:val="en"/>
        </w:rPr>
        <w:t xml:space="preserve"> </w:t>
      </w:r>
      <m:oMath>
        <m:sSub>
          <m:sSubPr>
            <m:ctrlPr>
              <w:rPr>
                <w:rFonts w:ascii="Cambria Math" w:hAnsi="Cambria Math"/>
              </w:rPr>
            </m:ctrlPr>
          </m:sSubPr>
          <m:e>
            <m:limUpp>
              <m:limUppPr>
                <m:ctrlPr>
                  <w:rPr>
                    <w:rFonts w:ascii="Cambria Math" w:hAnsi="Cambria Math"/>
                  </w:rPr>
                </m:ctrlPr>
              </m:limUppPr>
              <m:e>
                <m:r>
                  <w:rPr>
                    <w:rFonts w:ascii="Cambria Math" w:hAnsi="Cambria Math"/>
                  </w:rPr>
                  <m:t>Ω</m:t>
                </m:r>
              </m:e>
              <m:lim>
                <m:r>
                  <m:rPr>
                    <m:sty m:val="p"/>
                  </m:rPr>
                  <w:rPr>
                    <w:rFonts w:ascii="Cambria Math" w:hAnsi="Cambria Math"/>
                    <w:lang w:val="en-US"/>
                  </w:rPr>
                  <m:t>→</m:t>
                </m:r>
              </m:lim>
            </m:limUpp>
          </m:e>
          <m:sub>
            <m:r>
              <w:rPr>
                <w:rFonts w:ascii="Cambria Math" w:hAnsi="Cambria Math"/>
              </w:rPr>
              <m:t>mdm</m:t>
            </m:r>
          </m:sub>
        </m:sSub>
      </m:oMath>
      <w:r w:rsidRPr="001D72AC">
        <w:rPr>
          <w:lang w:val="en-US"/>
        </w:rPr>
        <w:t>:</w:t>
      </w:r>
    </w:p>
    <w:p w14:paraId="0A49D630" w14:textId="345BC4F0" w:rsidR="00AF2D23" w:rsidRDefault="00000000" w:rsidP="00B047AB">
      <w:pPr>
        <w:jc w:val="right"/>
        <w:rPr>
          <w:lang w:val="en-US"/>
        </w:rPr>
      </w:pPr>
      <m:oMath>
        <m:sSubSup>
          <m:sSubSupPr>
            <m:ctrlPr>
              <w:rPr>
                <w:rFonts w:ascii="Cambria Math" w:hAnsi="Cambria Math"/>
              </w:rPr>
            </m:ctrlPr>
          </m:sSubSupPr>
          <m:e>
            <m:limUpp>
              <m:limUppPr>
                <m:ctrlPr>
                  <w:rPr>
                    <w:rFonts w:ascii="Cambria Math" w:hAnsi="Cambria Math"/>
                  </w:rPr>
                </m:ctrlPr>
              </m:limUppPr>
              <m:e>
                <m:r>
                  <w:rPr>
                    <w:rFonts w:ascii="Cambria Math" w:hAnsi="Cambria Math"/>
                  </w:rPr>
                  <m:t>Ω</m:t>
                </m:r>
              </m:e>
              <m:lim>
                <m:r>
                  <m:rPr>
                    <m:sty m:val="p"/>
                  </m:rPr>
                  <w:rPr>
                    <w:rFonts w:ascii="Cambria Math" w:hAnsi="Cambria Math"/>
                    <w:lang w:val="en-US"/>
                  </w:rPr>
                  <m:t>→</m:t>
                </m:r>
              </m:lim>
            </m:limUpp>
          </m:e>
          <m:sub>
            <m:r>
              <w:rPr>
                <w:rFonts w:ascii="Cambria Math" w:hAnsi="Cambria Math"/>
              </w:rPr>
              <m:t>mdm</m:t>
            </m:r>
          </m:sub>
          <m:sup>
            <m:r>
              <w:rPr>
                <w:rFonts w:ascii="Cambria Math" w:hAnsi="Cambria Math"/>
              </w:rPr>
              <m:t>p</m:t>
            </m:r>
          </m:sup>
        </m:sSubSup>
        <m:r>
          <m:rPr>
            <m:sty m:val="p"/>
          </m:rPr>
          <w:rPr>
            <w:rFonts w:ascii="Cambria Math" w:hAnsi="Cambria Math"/>
            <w:lang w:val="en-US"/>
          </w:rPr>
          <m:t>=</m:t>
        </m:r>
        <m:f>
          <m:fPr>
            <m:ctrlPr>
              <w:rPr>
                <w:rFonts w:ascii="Cambria Math" w:hAnsi="Cambria Math"/>
              </w:rPr>
            </m:ctrlPr>
          </m:fPr>
          <m:num>
            <m:r>
              <w:rPr>
                <w:rFonts w:ascii="Cambria Math" w:hAnsi="Cambria Math"/>
              </w:rPr>
              <m:t>e</m:t>
            </m:r>
          </m:num>
          <m:den>
            <m:sSub>
              <m:sSubPr>
                <m:ctrlPr>
                  <w:rPr>
                    <w:rFonts w:ascii="Cambria Math" w:hAnsi="Cambria Math"/>
                    <w:i/>
                    <w:iCs/>
                  </w:rPr>
                </m:ctrlPr>
              </m:sSubPr>
              <m:e>
                <m:r>
                  <w:rPr>
                    <w:rFonts w:ascii="Cambria Math" w:hAnsi="Cambria Math"/>
                  </w:rPr>
                  <m:t>m</m:t>
                </m:r>
              </m:e>
              <m:sub>
                <m:r>
                  <w:rPr>
                    <w:rFonts w:ascii="Cambria Math" w:hAnsi="Cambria Math"/>
                    <w:lang w:val="en-US"/>
                  </w:rPr>
                  <m:t>0</m:t>
                </m:r>
              </m:sub>
            </m:sSub>
            <m:r>
              <w:rPr>
                <w:rFonts w:ascii="Cambria Math" w:hAnsi="Cambria Math"/>
              </w:rPr>
              <m:t>γ</m:t>
            </m:r>
          </m:den>
        </m:f>
        <m:d>
          <m:dPr>
            <m:begChr m:val="{"/>
            <m:endChr m:val="}"/>
            <m:ctrlPr>
              <w:rPr>
                <w:rFonts w:ascii="Cambria Math" w:hAnsi="Cambria Math"/>
              </w:rPr>
            </m:ctrlPr>
          </m:dPr>
          <m:e>
            <m:r>
              <w:rPr>
                <w:rFonts w:ascii="Cambria Math" w:hAnsi="Cambria Math"/>
              </w:rPr>
              <m:t>γG</m:t>
            </m:r>
            <m:limUpp>
              <m:limUppPr>
                <m:ctrlPr>
                  <w:rPr>
                    <w:rFonts w:ascii="Cambria Math" w:hAnsi="Cambria Math"/>
                  </w:rPr>
                </m:ctrlPr>
              </m:limUppPr>
              <m:e>
                <m:r>
                  <w:rPr>
                    <w:rFonts w:ascii="Cambria Math" w:hAnsi="Cambria Math"/>
                  </w:rPr>
                  <m:t>B</m:t>
                </m:r>
              </m:e>
              <m:lim>
                <m:r>
                  <m:rPr>
                    <m:sty m:val="p"/>
                  </m:rPr>
                  <w:rPr>
                    <w:rFonts w:ascii="Cambria Math" w:hAnsi="Cambria Math"/>
                    <w:lang w:val="en-US"/>
                  </w:rPr>
                  <m:t>→</m:t>
                </m:r>
              </m:lim>
            </m:limUpp>
            <m:r>
              <m:rPr>
                <m:sty m:val="p"/>
              </m:rPr>
              <w:rPr>
                <w:rFonts w:ascii="Cambria Math" w:hAnsi="Cambria Math"/>
                <w:lang w:val="en-US"/>
              </w:rPr>
              <m:t>+</m:t>
            </m:r>
            <m:d>
              <m:dPr>
                <m:ctrlPr>
                  <w:rPr>
                    <w:rFonts w:ascii="Cambria Math" w:hAnsi="Cambria Math"/>
                  </w:rPr>
                </m:ctrlPr>
              </m:dPr>
              <m:e>
                <m:f>
                  <m:fPr>
                    <m:ctrlPr>
                      <w:rPr>
                        <w:rFonts w:ascii="Cambria Math" w:hAnsi="Cambria Math"/>
                      </w:rPr>
                    </m:ctrlPr>
                  </m:fPr>
                  <m:num>
                    <m:r>
                      <w:rPr>
                        <w:rFonts w:ascii="Cambria Math" w:hAnsi="Cambria Math"/>
                        <w:lang w:val="en-US"/>
                      </w:rPr>
                      <m:t>1</m:t>
                    </m:r>
                  </m:num>
                  <m:den>
                    <m:sSup>
                      <m:sSupPr>
                        <m:ctrlPr>
                          <w:rPr>
                            <w:rFonts w:ascii="Cambria Math" w:hAnsi="Cambria Math"/>
                            <w:i/>
                          </w:rPr>
                        </m:ctrlPr>
                      </m:sSupPr>
                      <m:e>
                        <m:r>
                          <w:rPr>
                            <w:rFonts w:ascii="Cambria Math" w:hAnsi="Cambria Math"/>
                          </w:rPr>
                          <m:t>γ</m:t>
                        </m:r>
                      </m:e>
                      <m:sup>
                        <m:r>
                          <w:rPr>
                            <w:rFonts w:ascii="Cambria Math" w:hAnsi="Cambria Math"/>
                            <w:lang w:val="en-US"/>
                          </w:rPr>
                          <m:t>2</m:t>
                        </m:r>
                      </m:sup>
                    </m:sSup>
                    <m:r>
                      <w:rPr>
                        <w:rFonts w:ascii="Cambria Math" w:hAnsi="Cambria Math"/>
                        <w:lang w:val="en-US"/>
                      </w:rPr>
                      <m:t>-1</m:t>
                    </m:r>
                  </m:den>
                </m:f>
                <m:r>
                  <w:rPr>
                    <w:rFonts w:ascii="Cambria Math" w:hAnsi="Cambria Math"/>
                    <w:lang w:val="en-US"/>
                  </w:rPr>
                  <m:t>-</m:t>
                </m:r>
                <m:r>
                  <w:rPr>
                    <w:rFonts w:ascii="Cambria Math" w:hAnsi="Cambria Math"/>
                  </w:rPr>
                  <m:t>G</m:t>
                </m:r>
              </m:e>
            </m:d>
            <m:f>
              <m:fPr>
                <m:ctrlPr>
                  <w:rPr>
                    <w:rFonts w:ascii="Cambria Math" w:hAnsi="Cambria Math"/>
                  </w:rPr>
                </m:ctrlPr>
              </m:fPr>
              <m:num>
                <m:limUpp>
                  <m:limUppPr>
                    <m:ctrlPr>
                      <w:rPr>
                        <w:rFonts w:ascii="Cambria Math" w:hAnsi="Cambria Math"/>
                      </w:rPr>
                    </m:ctrlPr>
                  </m:limUppPr>
                  <m:e>
                    <m:r>
                      <w:rPr>
                        <w:rFonts w:ascii="Cambria Math" w:hAnsi="Cambria Math"/>
                      </w:rPr>
                      <m:t>β</m:t>
                    </m:r>
                  </m:e>
                  <m:lim>
                    <m:r>
                      <m:rPr>
                        <m:sty m:val="p"/>
                      </m:rPr>
                      <w:rPr>
                        <w:rFonts w:ascii="Cambria Math" w:hAnsi="Cambria Math"/>
                        <w:lang w:val="en-US"/>
                      </w:rPr>
                      <m:t>→</m:t>
                    </m:r>
                  </m:lim>
                </m:limUpp>
                <m:r>
                  <m:rPr>
                    <m:sty m:val="p"/>
                  </m:rPr>
                  <w:rPr>
                    <w:rFonts w:ascii="Cambria Math" w:hAnsi="Cambria Math"/>
                    <w:lang w:val="en-US"/>
                  </w:rPr>
                  <m:t>×</m:t>
                </m:r>
                <m:limUpp>
                  <m:limUppPr>
                    <m:ctrlPr>
                      <w:rPr>
                        <w:rFonts w:ascii="Cambria Math" w:hAnsi="Cambria Math"/>
                      </w:rPr>
                    </m:ctrlPr>
                  </m:limUppPr>
                  <m:e>
                    <m:r>
                      <w:rPr>
                        <w:rFonts w:ascii="Cambria Math" w:hAnsi="Cambria Math"/>
                      </w:rPr>
                      <m:t>E</m:t>
                    </m:r>
                  </m:e>
                  <m:lim>
                    <m:r>
                      <m:rPr>
                        <m:sty m:val="p"/>
                      </m:rPr>
                      <w:rPr>
                        <w:rFonts w:ascii="Cambria Math" w:hAnsi="Cambria Math"/>
                        <w:lang w:val="en-US"/>
                      </w:rPr>
                      <m:t>→</m:t>
                    </m:r>
                  </m:lim>
                </m:limUpp>
              </m:num>
              <m:den>
                <m:r>
                  <w:rPr>
                    <w:rFonts w:ascii="Cambria Math" w:hAnsi="Cambria Math"/>
                  </w:rPr>
                  <m:t>c</m:t>
                </m:r>
              </m:den>
            </m:f>
          </m:e>
        </m:d>
      </m:oMath>
      <w:r w:rsidR="002C2FA3" w:rsidRPr="00F477F9">
        <w:rPr>
          <w:lang w:val="en-US"/>
        </w:rPr>
        <w:tab/>
      </w:r>
      <w:r w:rsidR="002C2FA3" w:rsidRPr="00F477F9">
        <w:rPr>
          <w:lang w:val="en-US"/>
        </w:rPr>
        <w:tab/>
      </w:r>
      <w:r w:rsidR="002C2FA3" w:rsidRPr="00F477F9">
        <w:rPr>
          <w:lang w:val="en-US"/>
        </w:rPr>
        <w:tab/>
        <w:t>(1</w:t>
      </w:r>
      <w:r w:rsidR="008E2198" w:rsidRPr="00F477F9">
        <w:rPr>
          <w:lang w:val="en-US"/>
        </w:rPr>
        <w:t>0</w:t>
      </w:r>
      <w:r w:rsidR="002C2FA3" w:rsidRPr="00F477F9">
        <w:rPr>
          <w:lang w:val="en-US"/>
        </w:rPr>
        <w:t>)</w:t>
      </w:r>
    </w:p>
    <w:p w14:paraId="092330B2" w14:textId="77777777" w:rsidR="001D72AC" w:rsidRDefault="001D72AC" w:rsidP="00B047AB">
      <w:pPr>
        <w:jc w:val="right"/>
        <w:rPr>
          <w:lang w:val="en-US"/>
        </w:rPr>
      </w:pPr>
    </w:p>
    <w:p w14:paraId="49AAAFFD" w14:textId="4BB7863F" w:rsidR="001D72AC" w:rsidRDefault="001D72AC" w:rsidP="001D72AC">
      <w:pPr>
        <w:jc w:val="both"/>
        <w:rPr>
          <w:lang w:val="en-US"/>
        </w:rPr>
      </w:pPr>
      <w:r w:rsidRPr="001D72AC">
        <w:rPr>
          <w:lang w:val="en"/>
        </w:rPr>
        <w:t>Designing the "frozen spin" option for the accelerator's magneto-optical structure</w:t>
      </w:r>
      <w:r>
        <w:rPr>
          <w:lang w:val="en"/>
        </w:rPr>
        <w:t xml:space="preserve"> </w:t>
      </w:r>
      <w:r w:rsidRPr="001D72AC">
        <w:rPr>
          <w:lang w:val="en"/>
        </w:rPr>
        <w:t>intended for EDM research</w:t>
      </w:r>
      <w:r>
        <w:rPr>
          <w:lang w:val="en"/>
        </w:rPr>
        <w:t xml:space="preserve"> </w:t>
      </w:r>
      <w:r w:rsidRPr="001D72AC">
        <w:rPr>
          <w:lang w:val="en"/>
        </w:rPr>
        <w:t xml:space="preserve">requires satisfying two conditions. The first condition defines the relationship between the external fields and the orbit's radius of curvature (see [8]), while the second derives from the requirement that the spin precession frequency relative to the direction of motion be zero </w:t>
      </w:r>
      <m:oMath>
        <m:sSubSup>
          <m:sSubSupPr>
            <m:ctrlPr>
              <w:rPr>
                <w:rFonts w:ascii="Cambria Math" w:hAnsi="Cambria Math"/>
              </w:rPr>
            </m:ctrlPr>
          </m:sSubSupPr>
          <m:e>
            <m:limUpp>
              <m:limUppPr>
                <m:ctrlPr>
                  <w:rPr>
                    <w:rFonts w:ascii="Cambria Math" w:hAnsi="Cambria Math"/>
                  </w:rPr>
                </m:ctrlPr>
              </m:limUppPr>
              <m:e>
                <m:r>
                  <w:rPr>
                    <w:rFonts w:ascii="Cambria Math" w:hAnsi="Cambria Math"/>
                  </w:rPr>
                  <m:t>Ω</m:t>
                </m:r>
              </m:e>
              <m:lim>
                <m:r>
                  <m:rPr>
                    <m:sty m:val="p"/>
                  </m:rPr>
                  <w:rPr>
                    <w:rFonts w:ascii="Cambria Math" w:hAnsi="Cambria Math"/>
                    <w:lang w:val="en-US"/>
                  </w:rPr>
                  <m:t>→</m:t>
                </m:r>
              </m:lim>
            </m:limUpp>
          </m:e>
          <m:sub>
            <m:r>
              <w:rPr>
                <w:rFonts w:ascii="Cambria Math" w:hAnsi="Cambria Math"/>
              </w:rPr>
              <m:t>mdm</m:t>
            </m:r>
          </m:sub>
          <m:sup>
            <m:r>
              <w:rPr>
                <w:rFonts w:ascii="Cambria Math" w:hAnsi="Cambria Math"/>
              </w:rPr>
              <m:t>p</m:t>
            </m:r>
          </m:sup>
        </m:sSubSup>
        <m:r>
          <w:rPr>
            <w:rFonts w:ascii="Cambria Math" w:hAnsi="Cambria Math"/>
            <w:lang w:val="en-US"/>
          </w:rPr>
          <m:t>=0</m:t>
        </m:r>
      </m:oMath>
      <w:r w:rsidRPr="001D72AC">
        <w:rPr>
          <w:lang w:val="en-US"/>
        </w:rPr>
        <w:t xml:space="preserve"> </w:t>
      </w:r>
      <w:r w:rsidRPr="001D72AC">
        <w:rPr>
          <w:lang w:val="en"/>
        </w:rPr>
        <w:t>that is</w:t>
      </w:r>
      <w:r>
        <w:rPr>
          <w:lang w:val="en"/>
        </w:rPr>
        <w:t xml:space="preserve"> </w:t>
      </w:r>
      <w:r w:rsidRPr="001D72AC">
        <w:rPr>
          <w:lang w:val="en"/>
        </w:rPr>
        <w:t xml:space="preserve"> </w:t>
      </w:r>
      <m:oMath>
        <m:r>
          <w:rPr>
            <w:rFonts w:ascii="Cambria Math" w:hAnsi="Cambria Math"/>
          </w:rPr>
          <m:t>γG</m:t>
        </m:r>
        <m:limUpp>
          <m:limUppPr>
            <m:ctrlPr>
              <w:rPr>
                <w:rFonts w:ascii="Cambria Math" w:hAnsi="Cambria Math"/>
              </w:rPr>
            </m:ctrlPr>
          </m:limUppPr>
          <m:e>
            <m:r>
              <w:rPr>
                <w:rFonts w:ascii="Cambria Math" w:hAnsi="Cambria Math"/>
              </w:rPr>
              <m:t>B</m:t>
            </m:r>
          </m:e>
          <m:lim>
            <m:r>
              <m:rPr>
                <m:sty m:val="p"/>
              </m:rPr>
              <w:rPr>
                <w:rFonts w:ascii="Cambria Math" w:hAnsi="Cambria Math"/>
                <w:lang w:val="en-US"/>
              </w:rPr>
              <m:t>→</m:t>
            </m:r>
          </m:lim>
        </m:limUpp>
        <m:r>
          <m:rPr>
            <m:sty m:val="p"/>
          </m:rPr>
          <w:rPr>
            <w:rFonts w:ascii="Cambria Math" w:hAnsi="Cambria Math"/>
            <w:lang w:val="en-US"/>
          </w:rPr>
          <m:t>=-</m:t>
        </m:r>
        <m:d>
          <m:dPr>
            <m:ctrlPr>
              <w:rPr>
                <w:rFonts w:ascii="Cambria Math" w:hAnsi="Cambria Math"/>
              </w:rPr>
            </m:ctrlPr>
          </m:dPr>
          <m:e>
            <m:f>
              <m:fPr>
                <m:ctrlPr>
                  <w:rPr>
                    <w:rFonts w:ascii="Cambria Math" w:hAnsi="Cambria Math"/>
                  </w:rPr>
                </m:ctrlPr>
              </m:fPr>
              <m:num>
                <m:r>
                  <w:rPr>
                    <w:rFonts w:ascii="Cambria Math" w:hAnsi="Cambria Math"/>
                    <w:lang w:val="en-US"/>
                  </w:rPr>
                  <m:t>1</m:t>
                </m:r>
              </m:num>
              <m:den>
                <m:sSup>
                  <m:sSupPr>
                    <m:ctrlPr>
                      <w:rPr>
                        <w:rFonts w:ascii="Cambria Math" w:hAnsi="Cambria Math"/>
                        <w:i/>
                      </w:rPr>
                    </m:ctrlPr>
                  </m:sSupPr>
                  <m:e>
                    <m:r>
                      <w:rPr>
                        <w:rFonts w:ascii="Cambria Math" w:hAnsi="Cambria Math"/>
                      </w:rPr>
                      <m:t>γ</m:t>
                    </m:r>
                  </m:e>
                  <m:sup>
                    <m:r>
                      <w:rPr>
                        <w:rFonts w:ascii="Cambria Math" w:hAnsi="Cambria Math"/>
                        <w:lang w:val="en-US"/>
                      </w:rPr>
                      <m:t>2</m:t>
                    </m:r>
                  </m:sup>
                </m:sSup>
                <m:r>
                  <w:rPr>
                    <w:rFonts w:ascii="Cambria Math" w:hAnsi="Cambria Math"/>
                    <w:lang w:val="en-US"/>
                  </w:rPr>
                  <m:t>-1</m:t>
                </m:r>
              </m:den>
            </m:f>
            <m:r>
              <w:rPr>
                <w:rFonts w:ascii="Cambria Math" w:hAnsi="Cambria Math"/>
                <w:lang w:val="en-US"/>
              </w:rPr>
              <m:t>-</m:t>
            </m:r>
            <m:r>
              <w:rPr>
                <w:rFonts w:ascii="Cambria Math" w:hAnsi="Cambria Math"/>
              </w:rPr>
              <m:t>G</m:t>
            </m:r>
          </m:e>
        </m:d>
        <m:f>
          <m:fPr>
            <m:ctrlPr>
              <w:rPr>
                <w:rFonts w:ascii="Cambria Math" w:hAnsi="Cambria Math"/>
              </w:rPr>
            </m:ctrlPr>
          </m:fPr>
          <m:num>
            <m:limUpp>
              <m:limUppPr>
                <m:ctrlPr>
                  <w:rPr>
                    <w:rFonts w:ascii="Cambria Math" w:hAnsi="Cambria Math"/>
                  </w:rPr>
                </m:ctrlPr>
              </m:limUppPr>
              <m:e>
                <m:r>
                  <w:rPr>
                    <w:rFonts w:ascii="Cambria Math" w:hAnsi="Cambria Math"/>
                  </w:rPr>
                  <m:t>β</m:t>
                </m:r>
              </m:e>
              <m:lim>
                <m:r>
                  <m:rPr>
                    <m:sty m:val="p"/>
                  </m:rPr>
                  <w:rPr>
                    <w:rFonts w:ascii="Cambria Math" w:hAnsi="Cambria Math"/>
                    <w:lang w:val="en-US"/>
                  </w:rPr>
                  <m:t>→</m:t>
                </m:r>
              </m:lim>
            </m:limUpp>
            <m:r>
              <m:rPr>
                <m:sty m:val="p"/>
              </m:rPr>
              <w:rPr>
                <w:rFonts w:ascii="Cambria Math" w:hAnsi="Cambria Math"/>
                <w:lang w:val="en-US"/>
              </w:rPr>
              <m:t>×</m:t>
            </m:r>
            <m:limUpp>
              <m:limUppPr>
                <m:ctrlPr>
                  <w:rPr>
                    <w:rFonts w:ascii="Cambria Math" w:hAnsi="Cambria Math"/>
                  </w:rPr>
                </m:ctrlPr>
              </m:limUppPr>
              <m:e>
                <m:r>
                  <w:rPr>
                    <w:rFonts w:ascii="Cambria Math" w:hAnsi="Cambria Math"/>
                  </w:rPr>
                  <m:t>E</m:t>
                </m:r>
              </m:e>
              <m:lim>
                <m:r>
                  <m:rPr>
                    <m:sty m:val="p"/>
                  </m:rPr>
                  <w:rPr>
                    <w:rFonts w:ascii="Cambria Math" w:hAnsi="Cambria Math"/>
                    <w:lang w:val="en-US"/>
                  </w:rPr>
                  <m:t>→</m:t>
                </m:r>
              </m:lim>
            </m:limUpp>
          </m:num>
          <m:den>
            <m:r>
              <w:rPr>
                <w:rFonts w:ascii="Cambria Math" w:hAnsi="Cambria Math"/>
              </w:rPr>
              <m:t>c</m:t>
            </m:r>
          </m:den>
        </m:f>
      </m:oMath>
      <w:r w:rsidRPr="001D72AC">
        <w:rPr>
          <w:lang w:val="en"/>
        </w:rPr>
        <w:t xml:space="preserve">. The latter establishes the relationship between the fields </w:t>
      </w:r>
      <m:oMath>
        <m:limUpp>
          <m:limUppPr>
            <m:ctrlPr>
              <w:rPr>
                <w:rFonts w:ascii="Cambria Math" w:hAnsi="Cambria Math"/>
              </w:rPr>
            </m:ctrlPr>
          </m:limUppPr>
          <m:e>
            <m:r>
              <w:rPr>
                <w:rFonts w:ascii="Cambria Math" w:hAnsi="Cambria Math"/>
              </w:rPr>
              <m:t>E</m:t>
            </m:r>
          </m:e>
          <m:lim>
            <m:r>
              <m:rPr>
                <m:sty m:val="p"/>
              </m:rPr>
              <w:rPr>
                <w:rFonts w:ascii="Cambria Math" w:hAnsi="Cambria Math"/>
                <w:lang w:val="en-US"/>
              </w:rPr>
              <m:t>→</m:t>
            </m:r>
          </m:lim>
        </m:limUpp>
      </m:oMath>
      <w:r w:rsidRPr="001D72AC">
        <w:rPr>
          <w:lang w:val="en"/>
        </w:rPr>
        <w:t xml:space="preserve"> and </w:t>
      </w:r>
      <m:oMath>
        <m:limUpp>
          <m:limUppPr>
            <m:ctrlPr>
              <w:rPr>
                <w:rFonts w:ascii="Cambria Math" w:hAnsi="Cambria Math"/>
              </w:rPr>
            </m:ctrlPr>
          </m:limUppPr>
          <m:e>
            <m:r>
              <w:rPr>
                <w:rFonts w:ascii="Cambria Math" w:hAnsi="Cambria Math"/>
              </w:rPr>
              <m:t>B</m:t>
            </m:r>
          </m:e>
          <m:lim>
            <m:r>
              <m:rPr>
                <m:sty m:val="p"/>
              </m:rPr>
              <w:rPr>
                <w:rFonts w:ascii="Cambria Math" w:hAnsi="Cambria Math"/>
                <w:lang w:val="en-US"/>
              </w:rPr>
              <m:t>→</m:t>
            </m:r>
          </m:lim>
        </m:limUpp>
      </m:oMath>
      <w:r>
        <w:rPr>
          <w:lang w:val="en-US"/>
        </w:rPr>
        <w:t>:</w:t>
      </w:r>
    </w:p>
    <w:p w14:paraId="241AA142" w14:textId="0FEAC2A8" w:rsidR="001D72AC" w:rsidRPr="001D72AC" w:rsidRDefault="00000000" w:rsidP="001D72AC">
      <w:pPr>
        <w:jc w:val="right"/>
        <w:rPr>
          <w:lang w:val="en-US"/>
        </w:rPr>
      </w:pPr>
      <m:oMath>
        <m:limUpp>
          <m:limUppPr>
            <m:ctrlPr>
              <w:rPr>
                <w:rFonts w:ascii="Cambria Math" w:hAnsi="Cambria Math"/>
              </w:rPr>
            </m:ctrlPr>
          </m:limUppPr>
          <m:e>
            <m:r>
              <w:rPr>
                <w:rFonts w:ascii="Cambria Math" w:hAnsi="Cambria Math"/>
              </w:rPr>
              <m:t>E</m:t>
            </m:r>
          </m:e>
          <m:lim>
            <m:r>
              <m:rPr>
                <m:sty m:val="p"/>
              </m:rPr>
              <w:rPr>
                <w:rFonts w:ascii="Cambria Math" w:hAnsi="Cambria Math"/>
                <w:lang w:val="en-US"/>
              </w:rPr>
              <m:t>→</m:t>
            </m:r>
          </m:lim>
        </m:limUpp>
        <m:r>
          <w:rPr>
            <w:rFonts w:ascii="Cambria Math" w:hAnsi="Cambria Math"/>
            <w:lang w:val="en-US"/>
          </w:rPr>
          <m:t>=-</m:t>
        </m:r>
        <m:f>
          <m:fPr>
            <m:ctrlPr>
              <w:rPr>
                <w:rFonts w:ascii="Cambria Math" w:hAnsi="Cambria Math"/>
                <w:i/>
              </w:rPr>
            </m:ctrlPr>
          </m:fPr>
          <m:num>
            <m:r>
              <w:rPr>
                <w:rFonts w:ascii="Cambria Math" w:hAnsi="Cambria Math"/>
              </w:rPr>
              <m:t>G</m:t>
            </m:r>
            <m:limUpp>
              <m:limUppPr>
                <m:ctrlPr>
                  <w:rPr>
                    <w:rFonts w:ascii="Cambria Math" w:hAnsi="Cambria Math"/>
                  </w:rPr>
                </m:ctrlPr>
              </m:limUppPr>
              <m:e>
                <m:r>
                  <w:rPr>
                    <w:rFonts w:ascii="Cambria Math" w:hAnsi="Cambria Math"/>
                  </w:rPr>
                  <m:t>B</m:t>
                </m:r>
              </m:e>
              <m:lim>
                <m:r>
                  <m:rPr>
                    <m:sty m:val="p"/>
                  </m:rPr>
                  <w:rPr>
                    <w:rFonts w:ascii="Cambria Math" w:hAnsi="Cambria Math"/>
                    <w:lang w:val="en-US"/>
                  </w:rPr>
                  <m:t>→</m:t>
                </m:r>
              </m:lim>
            </m:limUpp>
            <m:r>
              <w:rPr>
                <w:rFonts w:ascii="Cambria Math" w:hAnsi="Cambria Math"/>
                <w:lang w:val="en-US"/>
              </w:rPr>
              <m:t>c</m:t>
            </m:r>
            <m:sSup>
              <m:sSupPr>
                <m:ctrlPr>
                  <w:rPr>
                    <w:rFonts w:ascii="Cambria Math" w:hAnsi="Cambria Math"/>
                    <w:i/>
                  </w:rPr>
                </m:ctrlPr>
              </m:sSupPr>
              <m:e>
                <m:r>
                  <w:rPr>
                    <w:rFonts w:ascii="Cambria Math" w:hAnsi="Cambria Math"/>
                  </w:rPr>
                  <m:t>γ</m:t>
                </m:r>
              </m:e>
              <m:sup>
                <m:r>
                  <w:rPr>
                    <w:rFonts w:ascii="Cambria Math" w:hAnsi="Cambria Math"/>
                    <w:lang w:val="en-US"/>
                  </w:rPr>
                  <m:t>2</m:t>
                </m:r>
              </m:sup>
            </m:sSup>
            <m:sSup>
              <m:sSupPr>
                <m:ctrlPr>
                  <w:rPr>
                    <w:rFonts w:ascii="Cambria Math" w:hAnsi="Cambria Math"/>
                    <w:i/>
                  </w:rPr>
                </m:ctrlPr>
              </m:sSupPr>
              <m:e>
                <m:r>
                  <w:rPr>
                    <w:rFonts w:ascii="Cambria Math" w:hAnsi="Cambria Math"/>
                  </w:rPr>
                  <m:t>β</m:t>
                </m:r>
              </m:e>
              <m:sup>
                <m:r>
                  <w:rPr>
                    <w:rFonts w:ascii="Cambria Math" w:hAnsi="Cambria Math"/>
                    <w:lang w:val="en-US"/>
                  </w:rPr>
                  <m:t>2</m:t>
                </m:r>
              </m:sup>
            </m:sSup>
          </m:num>
          <m:den>
            <m:r>
              <w:rPr>
                <w:rFonts w:ascii="Cambria Math" w:hAnsi="Cambria Math"/>
              </w:rPr>
              <m:t>β</m:t>
            </m:r>
            <m:d>
              <m:dPr>
                <m:ctrlPr>
                  <w:rPr>
                    <w:rFonts w:ascii="Cambria Math" w:hAnsi="Cambria Math"/>
                  </w:rPr>
                </m:ctrlPr>
              </m:dPr>
              <m:e>
                <m:r>
                  <w:rPr>
                    <w:rFonts w:ascii="Cambria Math" w:hAnsi="Cambria Math"/>
                    <w:lang w:val="en-US"/>
                  </w:rPr>
                  <m:t>1-</m:t>
                </m:r>
                <m:sSup>
                  <m:sSupPr>
                    <m:ctrlPr>
                      <w:rPr>
                        <w:rFonts w:ascii="Cambria Math" w:hAnsi="Cambria Math"/>
                        <w:i/>
                      </w:rPr>
                    </m:ctrlPr>
                  </m:sSupPr>
                  <m:e>
                    <m:r>
                      <w:rPr>
                        <w:rFonts w:ascii="Cambria Math" w:hAnsi="Cambria Math"/>
                      </w:rPr>
                      <m:t>γ</m:t>
                    </m:r>
                  </m:e>
                  <m:sup>
                    <m:r>
                      <w:rPr>
                        <w:rFonts w:ascii="Cambria Math" w:hAnsi="Cambria Math"/>
                        <w:lang w:val="en-US"/>
                      </w:rPr>
                      <m:t>2</m:t>
                    </m:r>
                  </m:sup>
                </m:sSup>
                <m:sSup>
                  <m:sSupPr>
                    <m:ctrlPr>
                      <w:rPr>
                        <w:rFonts w:ascii="Cambria Math" w:hAnsi="Cambria Math"/>
                        <w:i/>
                      </w:rPr>
                    </m:ctrlPr>
                  </m:sSupPr>
                  <m:e>
                    <m:r>
                      <w:rPr>
                        <w:rFonts w:ascii="Cambria Math" w:hAnsi="Cambria Math"/>
                      </w:rPr>
                      <m:t>β</m:t>
                    </m:r>
                  </m:e>
                  <m:sup>
                    <m:r>
                      <w:rPr>
                        <w:rFonts w:ascii="Cambria Math" w:hAnsi="Cambria Math"/>
                        <w:lang w:val="en-US"/>
                      </w:rPr>
                      <m:t>2</m:t>
                    </m:r>
                  </m:sup>
                </m:sSup>
                <m:r>
                  <w:rPr>
                    <w:rFonts w:ascii="Cambria Math" w:hAnsi="Cambria Math"/>
                    <w:lang w:val="en-US"/>
                  </w:rPr>
                  <m:t>G</m:t>
                </m:r>
              </m:e>
            </m:d>
          </m:den>
        </m:f>
      </m:oMath>
      <w:r w:rsidR="001D72AC" w:rsidRPr="001D72AC">
        <w:rPr>
          <w:lang w:val="en-US"/>
        </w:rPr>
        <w:t xml:space="preserve">, </w:t>
      </w:r>
      <w:r w:rsidR="001D72AC">
        <w:rPr>
          <w:lang w:val="en-US"/>
        </w:rPr>
        <w:tab/>
      </w:r>
      <w:r w:rsidR="001D72AC">
        <w:rPr>
          <w:lang w:val="en-US"/>
        </w:rPr>
        <w:tab/>
      </w:r>
      <w:r w:rsidR="001D72AC">
        <w:rPr>
          <w:lang w:val="en-US"/>
        </w:rPr>
        <w:tab/>
      </w:r>
      <w:r w:rsidR="001D72AC">
        <w:rPr>
          <w:lang w:val="en-US"/>
        </w:rPr>
        <w:tab/>
      </w:r>
      <w:r w:rsidR="001D72AC">
        <w:rPr>
          <w:lang w:val="en-US"/>
        </w:rPr>
        <w:tab/>
      </w:r>
      <w:r w:rsidR="001D72AC">
        <w:rPr>
          <w:lang w:val="en-US"/>
        </w:rPr>
        <w:tab/>
      </w:r>
      <w:r w:rsidR="001D72AC" w:rsidRPr="001D72AC">
        <w:rPr>
          <w:lang w:val="en-US"/>
        </w:rPr>
        <w:t>(11)</w:t>
      </w:r>
    </w:p>
    <w:p w14:paraId="24FE5773" w14:textId="440010C3" w:rsidR="00A97C95" w:rsidRPr="001D72AC" w:rsidRDefault="001D72AC" w:rsidP="00B047AB">
      <w:pPr>
        <w:jc w:val="both"/>
        <w:rPr>
          <w:lang w:val="en-US"/>
        </w:rPr>
      </w:pPr>
      <w:r w:rsidRPr="001D72AC">
        <w:rPr>
          <w:lang w:val="en"/>
        </w:rPr>
        <w:t>and the radius of curvature of the deflector</w:t>
      </w:r>
    </w:p>
    <w:p w14:paraId="62DF20E8" w14:textId="379F9524" w:rsidR="00A97C95" w:rsidRPr="00F477F9" w:rsidRDefault="00A97C95" w:rsidP="00B047AB">
      <w:pPr>
        <w:jc w:val="right"/>
        <w:rPr>
          <w:lang w:val="en-US"/>
        </w:rPr>
      </w:pPr>
      <m:oMath>
        <m:r>
          <w:rPr>
            <w:rFonts w:ascii="Cambria Math" w:hAnsi="Cambria Math"/>
            <w:lang w:val="en-US"/>
          </w:rPr>
          <m:t>R=</m:t>
        </m:r>
        <m:f>
          <m:fPr>
            <m:ctrlPr>
              <w:rPr>
                <w:rFonts w:ascii="Cambria Math" w:hAnsi="Cambria Math"/>
                <w:i/>
              </w:rPr>
            </m:ctrlPr>
          </m:fPr>
          <m:num>
            <m:r>
              <w:rPr>
                <w:rFonts w:ascii="Cambria Math" w:hAnsi="Cambria Math"/>
              </w:rPr>
              <m:t>γ</m:t>
            </m:r>
            <m:sSub>
              <m:sSubPr>
                <m:ctrlPr>
                  <w:rPr>
                    <w:rFonts w:ascii="Cambria Math" w:hAnsi="Cambria Math"/>
                    <w:i/>
                  </w:rPr>
                </m:ctrlPr>
              </m:sSubPr>
              <m:e>
                <m:r>
                  <w:rPr>
                    <w:rFonts w:ascii="Cambria Math" w:hAnsi="Cambria Math"/>
                  </w:rPr>
                  <m:t>m</m:t>
                </m:r>
              </m:e>
              <m:sub>
                <m:r>
                  <w:rPr>
                    <w:rFonts w:ascii="Cambria Math" w:hAnsi="Cambria Math"/>
                    <w:lang w:val="en-US"/>
                  </w:rPr>
                  <m:t>0</m:t>
                </m:r>
              </m:sub>
            </m:sSub>
            <m:sSup>
              <m:sSupPr>
                <m:ctrlPr>
                  <w:rPr>
                    <w:rFonts w:ascii="Cambria Math" w:hAnsi="Cambria Math"/>
                    <w:i/>
                  </w:rPr>
                </m:ctrlPr>
              </m:sSupPr>
              <m:e>
                <m:r>
                  <w:rPr>
                    <w:rFonts w:ascii="Cambria Math" w:hAnsi="Cambria Math"/>
                  </w:rPr>
                  <m:t>v</m:t>
                </m:r>
              </m:e>
              <m:sup>
                <m:r>
                  <w:rPr>
                    <w:rFonts w:ascii="Cambria Math" w:hAnsi="Cambria Math"/>
                    <w:lang w:val="en-US"/>
                  </w:rPr>
                  <m:t>2</m:t>
                </m:r>
              </m:sup>
            </m:sSup>
          </m:num>
          <m:den>
            <m:r>
              <m:rPr>
                <m:sty m:val="p"/>
              </m:rPr>
              <w:rPr>
                <w:rFonts w:ascii="Cambria Math" w:hAnsi="Cambria Math"/>
                <w:lang w:val="en-US"/>
              </w:rPr>
              <m:t>eE</m:t>
            </m:r>
            <m:d>
              <m:dPr>
                <m:ctrlPr>
                  <w:rPr>
                    <w:rFonts w:ascii="Cambria Math" w:hAnsi="Cambria Math"/>
                  </w:rPr>
                </m:ctrlPr>
              </m:dPr>
              <m:e>
                <m:r>
                  <w:rPr>
                    <w:rFonts w:ascii="Cambria Math" w:hAnsi="Cambria Math"/>
                    <w:lang w:val="en-US"/>
                  </w:rPr>
                  <m:t>1-</m:t>
                </m:r>
                <m:f>
                  <m:fPr>
                    <m:ctrlPr>
                      <w:rPr>
                        <w:rFonts w:ascii="Cambria Math" w:hAnsi="Cambria Math"/>
                        <w:i/>
                      </w:rPr>
                    </m:ctrlPr>
                  </m:fPr>
                  <m:num>
                    <m:r>
                      <w:rPr>
                        <w:rFonts w:ascii="Cambria Math" w:hAnsi="Cambria Math"/>
                        <w:lang w:val="en-US"/>
                      </w:rPr>
                      <m:t>1</m:t>
                    </m:r>
                  </m:num>
                  <m:den>
                    <m:sSup>
                      <m:sSupPr>
                        <m:ctrlPr>
                          <w:rPr>
                            <w:rFonts w:ascii="Cambria Math" w:hAnsi="Cambria Math"/>
                            <w:i/>
                          </w:rPr>
                        </m:ctrlPr>
                      </m:sSupPr>
                      <m:e>
                        <m:r>
                          <w:rPr>
                            <w:rFonts w:ascii="Cambria Math" w:hAnsi="Cambria Math"/>
                          </w:rPr>
                          <m:t>Gγ</m:t>
                        </m:r>
                      </m:e>
                      <m:sup>
                        <m:r>
                          <w:rPr>
                            <w:rFonts w:ascii="Cambria Math" w:hAnsi="Cambria Math"/>
                            <w:lang w:val="en-US"/>
                          </w:rPr>
                          <m:t>2</m:t>
                        </m:r>
                      </m:sup>
                    </m:sSup>
                  </m:den>
                </m:f>
              </m:e>
            </m:d>
          </m:den>
        </m:f>
      </m:oMath>
      <w:r w:rsidRPr="00F477F9">
        <w:rPr>
          <w:lang w:val="en-US"/>
        </w:rPr>
        <w:tab/>
      </w:r>
      <w:r w:rsidRPr="00F477F9">
        <w:rPr>
          <w:lang w:val="en-US"/>
        </w:rPr>
        <w:tab/>
      </w:r>
      <w:r w:rsidR="00BA4EA5" w:rsidRPr="00F477F9">
        <w:rPr>
          <w:lang w:val="en-US"/>
        </w:rPr>
        <w:tab/>
      </w:r>
      <w:r w:rsidRPr="00F477F9">
        <w:rPr>
          <w:lang w:val="en-US"/>
        </w:rPr>
        <w:tab/>
      </w:r>
      <w:r w:rsidRPr="00F477F9">
        <w:rPr>
          <w:lang w:val="en-US"/>
        </w:rPr>
        <w:tab/>
      </w:r>
      <w:r w:rsidRPr="00F477F9">
        <w:rPr>
          <w:lang w:val="en-US"/>
        </w:rPr>
        <w:tab/>
      </w:r>
      <w:r w:rsidRPr="00F477F9">
        <w:rPr>
          <w:lang w:val="en-US"/>
        </w:rPr>
        <w:tab/>
        <w:t>(1</w:t>
      </w:r>
      <w:r w:rsidR="008E2198" w:rsidRPr="00F477F9">
        <w:rPr>
          <w:lang w:val="en-US"/>
        </w:rPr>
        <w:t>2</w:t>
      </w:r>
      <w:r w:rsidRPr="00F477F9">
        <w:rPr>
          <w:lang w:val="en-US"/>
        </w:rPr>
        <w:t>)</w:t>
      </w:r>
    </w:p>
    <w:p w14:paraId="4DC72994" w14:textId="4A71E651" w:rsidR="00A719B2" w:rsidRPr="00DF7459" w:rsidRDefault="001D72AC" w:rsidP="00B047AB">
      <w:pPr>
        <w:pStyle w:val="a6"/>
        <w:spacing w:before="0" w:beforeAutospacing="0" w:after="0" w:afterAutospacing="0"/>
        <w:rPr>
          <w:lang w:val="en-US"/>
        </w:rPr>
      </w:pPr>
      <w:r w:rsidRPr="001D72AC">
        <w:rPr>
          <w:lang w:val="en"/>
        </w:rPr>
        <w:t>In our case, for an energy of 270 MeV, the deflector radius of curvature is R = 9.20706347, and the total length of all deflectors will be</w:t>
      </w:r>
      <w:r w:rsidRPr="001D72AC">
        <w:rPr>
          <w:lang w:val="en-US"/>
        </w:rPr>
        <w:t xml:space="preserve"> </w:t>
      </w:r>
      <m:oMath>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Σ</m:t>
            </m:r>
          </m:sub>
        </m:sSub>
      </m:oMath>
      <w:r w:rsidR="00A21EF4" w:rsidRPr="001D72AC">
        <w:rPr>
          <w:lang w:val="en-US"/>
        </w:rPr>
        <w:t xml:space="preserve"> =</w:t>
      </w:r>
      <w:r w:rsidR="00DB2E01" w:rsidRPr="001D72AC">
        <w:rPr>
          <w:rFonts w:ascii="Cambria Math" w:hAnsi="Cambria Math"/>
          <w:i/>
          <w:lang w:val="en-US"/>
        </w:rPr>
        <w:t xml:space="preserve"> </w:t>
      </w:r>
      <m:oMath>
        <m:r>
          <w:rPr>
            <w:rFonts w:ascii="Cambria Math" w:hAnsi="Cambria Math"/>
            <w:lang w:val="en-US"/>
          </w:rPr>
          <m:t>2πR</m:t>
        </m:r>
      </m:oMath>
      <w:r w:rsidR="00DB2E01" w:rsidRPr="001D72AC">
        <w:rPr>
          <w:lang w:val="en-US"/>
        </w:rPr>
        <w:t xml:space="preserve"> =</w:t>
      </w:r>
      <w:r w:rsidR="00A719B2" w:rsidRPr="001D72AC">
        <w:rPr>
          <w:lang w:val="en-US"/>
        </w:rPr>
        <w:t>57.8496859</w:t>
      </w:r>
      <w:r w:rsidR="00DF7459">
        <w:rPr>
          <w:lang w:val="en-US"/>
        </w:rPr>
        <w:t xml:space="preserve"> m</w:t>
      </w:r>
      <w:r w:rsidR="00DB2E01" w:rsidRPr="001D72AC">
        <w:rPr>
          <w:lang w:val="en-US"/>
        </w:rPr>
        <w:t xml:space="preserve">. </w:t>
      </w:r>
      <w:r w:rsidRPr="001D72AC">
        <w:rPr>
          <w:lang w:val="en"/>
        </w:rPr>
        <w:t xml:space="preserve">With a total of 32 deflectors, the length of a single deflector is </w:t>
      </w:r>
      <m:oMath>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def</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Σ</m:t>
            </m:r>
          </m:sub>
        </m:sSub>
      </m:oMath>
      <w:r w:rsidR="00DF7459" w:rsidRPr="00DF7459">
        <w:rPr>
          <w:lang w:val="en-US"/>
        </w:rPr>
        <w:t xml:space="preserve"> /(16*2)=1.807802</w:t>
      </w:r>
      <w:r w:rsidR="00DF7459">
        <w:rPr>
          <w:lang w:val="en-US"/>
        </w:rPr>
        <w:t>6</w:t>
      </w:r>
      <w:r w:rsidRPr="001D72AC">
        <w:rPr>
          <w:lang w:val="en"/>
        </w:rPr>
        <w:t xml:space="preserve"> </w:t>
      </w:r>
      <w:r w:rsidR="00DF7459">
        <w:rPr>
          <w:lang w:val="en"/>
        </w:rPr>
        <w:t>m</w:t>
      </w:r>
      <w:r w:rsidRPr="001D72AC">
        <w:rPr>
          <w:lang w:val="en"/>
        </w:rPr>
        <w:t>.</w:t>
      </w:r>
      <w:r w:rsidR="00A21EF4" w:rsidRPr="001D72AC">
        <w:rPr>
          <w:lang w:val="en-US"/>
        </w:rPr>
        <w:t xml:space="preserve"> </w:t>
      </w:r>
    </w:p>
    <w:p w14:paraId="74E8B214" w14:textId="77777777" w:rsidR="00B047AB" w:rsidRPr="00DF7459" w:rsidRDefault="00B047AB" w:rsidP="00B047AB">
      <w:pPr>
        <w:pStyle w:val="a6"/>
        <w:spacing w:before="0" w:beforeAutospacing="0" w:after="0" w:afterAutospacing="0"/>
        <w:rPr>
          <w:lang w:val="en-US"/>
        </w:rPr>
      </w:pPr>
    </w:p>
    <w:p w14:paraId="251C297C" w14:textId="038E0587" w:rsidR="00AF2D23" w:rsidRDefault="00F16E8E" w:rsidP="00522BF3">
      <w:pPr>
        <w:jc w:val="center"/>
        <w:rPr>
          <w:rStyle w:val="rynqvb"/>
        </w:rPr>
      </w:pPr>
      <w:r>
        <w:rPr>
          <w:noProof/>
        </w:rPr>
        <w:drawing>
          <wp:inline distT="0" distB="0" distL="0" distR="0" wp14:anchorId="28DBBF6D" wp14:editId="7A76B793">
            <wp:extent cx="6048375" cy="4143375"/>
            <wp:effectExtent l="0" t="0" r="9525" b="952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Рисунок 30"/>
                    <pic:cNvPicPr/>
                  </pic:nvPicPr>
                  <pic:blipFill>
                    <a:blip r:embed="rId61">
                      <a:extLst>
                        <a:ext uri="{28A0092B-C50C-407E-A947-70E740481C1C}">
                          <a14:useLocalDpi xmlns:a14="http://schemas.microsoft.com/office/drawing/2010/main" val="0"/>
                        </a:ext>
                      </a:extLst>
                    </a:blip>
                    <a:stretch>
                      <a:fillRect/>
                    </a:stretch>
                  </pic:blipFill>
                  <pic:spPr>
                    <a:xfrm>
                      <a:off x="0" y="0"/>
                      <a:ext cx="6048375" cy="4143375"/>
                    </a:xfrm>
                    <a:prstGeom prst="rect">
                      <a:avLst/>
                    </a:prstGeom>
                  </pic:spPr>
                </pic:pic>
              </a:graphicData>
            </a:graphic>
          </wp:inline>
        </w:drawing>
      </w:r>
    </w:p>
    <w:p w14:paraId="37E3CEA5" w14:textId="0250548C" w:rsidR="00FC003E" w:rsidRDefault="00DF7459" w:rsidP="00522BF3">
      <w:pPr>
        <w:jc w:val="center"/>
        <w:rPr>
          <w:lang w:val="en"/>
        </w:rPr>
      </w:pPr>
      <w:r w:rsidRPr="00DF7459">
        <w:rPr>
          <w:lang w:val="en"/>
        </w:rPr>
        <w:t>Fig. 6 Vector diagram of fields acting on a polarized deuteron.</w:t>
      </w:r>
    </w:p>
    <w:p w14:paraId="5A63C4EB" w14:textId="77777777" w:rsidR="00DF7459" w:rsidRPr="00DF7459" w:rsidRDefault="00DF7459" w:rsidP="00522BF3">
      <w:pPr>
        <w:jc w:val="center"/>
        <w:rPr>
          <w:rStyle w:val="rynqvb"/>
          <w:lang w:val="en-US"/>
        </w:rPr>
      </w:pPr>
    </w:p>
    <w:p w14:paraId="1AFAF15E" w14:textId="1ACA6213" w:rsidR="00DF7459" w:rsidRPr="00DF7459" w:rsidRDefault="00DF7459" w:rsidP="00B047AB">
      <w:pPr>
        <w:jc w:val="both"/>
        <w:rPr>
          <w:lang w:val="en-US"/>
        </w:rPr>
      </w:pPr>
      <w:r w:rsidRPr="00DF7459">
        <w:rPr>
          <w:lang w:val="en"/>
        </w:rPr>
        <w:lastRenderedPageBreak/>
        <w:t xml:space="preserve">Figure 6 shows a vector diagram defining the relative vector directions of the fields </w:t>
      </w:r>
      <m:oMath>
        <m:limUpp>
          <m:limUppPr>
            <m:ctrlPr>
              <w:rPr>
                <w:rFonts w:ascii="Cambria Math" w:hAnsi="Cambria Math"/>
              </w:rPr>
            </m:ctrlPr>
          </m:limUppPr>
          <m:e>
            <m:r>
              <w:rPr>
                <w:rFonts w:ascii="Cambria Math" w:hAnsi="Cambria Math"/>
              </w:rPr>
              <m:t>E</m:t>
            </m:r>
          </m:e>
          <m:lim>
            <m:r>
              <m:rPr>
                <m:sty m:val="p"/>
              </m:rPr>
              <w:rPr>
                <w:rFonts w:ascii="Cambria Math" w:hAnsi="Cambria Math"/>
                <w:lang w:val="en-US"/>
              </w:rPr>
              <m:t>→</m:t>
            </m:r>
          </m:lim>
        </m:limUpp>
        <m:r>
          <w:rPr>
            <w:rFonts w:ascii="Cambria Math" w:hAnsi="Cambria Math"/>
            <w:lang w:val="en-US"/>
          </w:rPr>
          <m:t xml:space="preserve"> </m:t>
        </m:r>
      </m:oMath>
      <w:r w:rsidRPr="00DF7459">
        <w:rPr>
          <w:lang w:val="en"/>
        </w:rPr>
        <w:t xml:space="preserve">and </w:t>
      </w:r>
      <m:oMath>
        <m:limUpp>
          <m:limUppPr>
            <m:ctrlPr>
              <w:rPr>
                <w:rFonts w:ascii="Cambria Math" w:hAnsi="Cambria Math"/>
              </w:rPr>
            </m:ctrlPr>
          </m:limUppPr>
          <m:e>
            <m:r>
              <w:rPr>
                <w:rFonts w:ascii="Cambria Math" w:hAnsi="Cambria Math"/>
              </w:rPr>
              <m:t>B</m:t>
            </m:r>
          </m:e>
          <m:lim>
            <m:r>
              <m:rPr>
                <m:sty m:val="p"/>
              </m:rPr>
              <w:rPr>
                <w:rFonts w:ascii="Cambria Math" w:hAnsi="Cambria Math"/>
                <w:lang w:val="en-US"/>
              </w:rPr>
              <m:t>→</m:t>
            </m:r>
          </m:lim>
        </m:limUpp>
      </m:oMath>
      <w:r>
        <w:rPr>
          <w:lang w:val="en-US"/>
        </w:rPr>
        <w:t xml:space="preserve">. </w:t>
      </w:r>
      <w:r w:rsidRPr="00DF7459">
        <w:rPr>
          <w:lang w:val="en"/>
        </w:rPr>
        <w:t xml:space="preserve">The determining factor is the positive vertical direction of the magnetic field, which makes the primary contribution to compensating for the centrifugal force. Given the negative value of the deuteron's anomalous magnetic moment </w:t>
      </w:r>
      <m:oMath>
        <m:r>
          <w:rPr>
            <w:rFonts w:ascii="Cambria Math" w:hAnsi="Cambria Math"/>
          </w:rPr>
          <m:t>G</m:t>
        </m:r>
        <m:r>
          <w:rPr>
            <w:rFonts w:ascii="Cambria Math" w:hAnsi="Cambria Math"/>
            <w:lang w:val="en-US"/>
          </w:rPr>
          <m:t>=-0.14</m:t>
        </m:r>
      </m:oMath>
      <w:r w:rsidRPr="00DF7459">
        <w:rPr>
          <w:lang w:val="en-US"/>
        </w:rPr>
        <w:t xml:space="preserve">, </w:t>
      </w:r>
      <w:r w:rsidRPr="00DF7459">
        <w:rPr>
          <w:lang w:val="en"/>
        </w:rPr>
        <w:t>the axis a</w:t>
      </w:r>
      <w:r>
        <w:rPr>
          <w:lang w:val="en"/>
        </w:rPr>
        <w:t>round</w:t>
      </w:r>
      <w:r w:rsidRPr="00DF7459">
        <w:rPr>
          <w:lang w:val="en"/>
        </w:rPr>
        <w:t xml:space="preserve"> which </w:t>
      </w:r>
      <w:r w:rsidRPr="00DF7459">
        <w:rPr>
          <w:lang w:val="en-US"/>
        </w:rPr>
        <w:t xml:space="preserve"> </w:t>
      </w:r>
      <m:oMath>
        <m:limUpp>
          <m:limUppPr>
            <m:ctrlPr>
              <w:rPr>
                <w:rFonts w:ascii="Cambria Math" w:hAnsi="Cambria Math"/>
              </w:rPr>
            </m:ctrlPr>
          </m:limUppPr>
          <m:e>
            <m:r>
              <w:rPr>
                <w:rFonts w:ascii="Cambria Math" w:hAnsi="Cambria Math"/>
              </w:rPr>
              <m:t>S</m:t>
            </m:r>
          </m:e>
          <m:lim>
            <m:r>
              <m:rPr>
                <m:sty m:val="p"/>
              </m:rPr>
              <w:rPr>
                <w:rFonts w:ascii="Cambria Math" w:hAnsi="Cambria Math"/>
                <w:lang w:val="en-US"/>
              </w:rPr>
              <m:t>→</m:t>
            </m:r>
          </m:lim>
        </m:limUpp>
      </m:oMath>
      <w:r w:rsidRPr="00DF7459">
        <w:rPr>
          <w:lang w:val="en-US"/>
        </w:rPr>
        <w:t xml:space="preserve">  </w:t>
      </w:r>
      <w:r w:rsidRPr="00DF7459">
        <w:rPr>
          <w:lang w:val="en"/>
        </w:rPr>
        <w:t xml:space="preserve">precesses points downwards. To achieve a </w:t>
      </w:r>
      <w:r w:rsidR="0085023D" w:rsidRPr="00DF7459">
        <w:rPr>
          <w:lang w:val="en"/>
        </w:rPr>
        <w:t>zero-precession</w:t>
      </w:r>
      <w:r w:rsidRPr="00DF7459">
        <w:rPr>
          <w:lang w:val="en"/>
        </w:rPr>
        <w:t xml:space="preserve"> frequency, the vector </w:t>
      </w:r>
      <m:oMath>
        <m:limUpp>
          <m:limUppPr>
            <m:ctrlPr>
              <w:rPr>
                <w:rFonts w:ascii="Cambria Math" w:hAnsi="Cambria Math"/>
              </w:rPr>
            </m:ctrlPr>
          </m:limUppPr>
          <m:e>
            <m:r>
              <w:rPr>
                <w:rFonts w:ascii="Cambria Math" w:hAnsi="Cambria Math"/>
              </w:rPr>
              <m:t>β</m:t>
            </m:r>
          </m:e>
          <m:lim>
            <m:r>
              <m:rPr>
                <m:sty m:val="p"/>
              </m:rPr>
              <w:rPr>
                <w:rFonts w:ascii="Cambria Math" w:hAnsi="Cambria Math"/>
                <w:lang w:val="en-US"/>
              </w:rPr>
              <m:t>→</m:t>
            </m:r>
          </m:lim>
        </m:limUpp>
        <m:r>
          <m:rPr>
            <m:sty m:val="p"/>
          </m:rPr>
          <w:rPr>
            <w:rFonts w:ascii="Cambria Math" w:hAnsi="Cambria Math"/>
            <w:lang w:val="en-US"/>
          </w:rPr>
          <m:t>×</m:t>
        </m:r>
        <m:limUpp>
          <m:limUppPr>
            <m:ctrlPr>
              <w:rPr>
                <w:rFonts w:ascii="Cambria Math" w:hAnsi="Cambria Math"/>
              </w:rPr>
            </m:ctrlPr>
          </m:limUppPr>
          <m:e>
            <m:r>
              <w:rPr>
                <w:rFonts w:ascii="Cambria Math" w:hAnsi="Cambria Math"/>
              </w:rPr>
              <m:t>E</m:t>
            </m:r>
          </m:e>
          <m:lim>
            <m:r>
              <m:rPr>
                <m:sty m:val="p"/>
              </m:rPr>
              <w:rPr>
                <w:rFonts w:ascii="Cambria Math" w:hAnsi="Cambria Math"/>
                <w:lang w:val="en-US"/>
              </w:rPr>
              <m:t>→</m:t>
            </m:r>
          </m:lim>
        </m:limUpp>
      </m:oMath>
      <w:r>
        <w:rPr>
          <w:lang w:val="en-US"/>
        </w:rPr>
        <w:t xml:space="preserve"> </w:t>
      </w:r>
      <w:r w:rsidRPr="00DF7459">
        <w:rPr>
          <w:lang w:val="en"/>
        </w:rPr>
        <w:t>must point upwards; that is, the electric field must be directed as shown in Figure 6.</w:t>
      </w:r>
    </w:p>
    <w:p w14:paraId="20240F9D" w14:textId="7E4ECDF8" w:rsidR="00AF2D23" w:rsidRPr="00DF7459" w:rsidRDefault="00DF7459" w:rsidP="00B047AB">
      <w:pPr>
        <w:jc w:val="both"/>
        <w:rPr>
          <w:rStyle w:val="rynqvb"/>
          <w:lang w:val="en-US"/>
        </w:rPr>
      </w:pPr>
      <w:r w:rsidRPr="00DF7459">
        <w:rPr>
          <w:lang w:val="en"/>
        </w:rPr>
        <w:t>Based on all this, a magneto-optical ring structure was developed to implement the “frozen spin” option.</w:t>
      </w:r>
    </w:p>
    <w:p w14:paraId="1EE00F50" w14:textId="2522655B" w:rsidR="00DF7459" w:rsidRPr="00DF7459" w:rsidRDefault="00DF7459" w:rsidP="00B047AB">
      <w:pPr>
        <w:ind w:firstLine="708"/>
        <w:jc w:val="both"/>
        <w:rPr>
          <w:rStyle w:val="rynqvb"/>
          <w:lang w:val="en-US"/>
        </w:rPr>
      </w:pPr>
      <w:r w:rsidRPr="00DF7459">
        <w:rPr>
          <w:lang w:val="en"/>
        </w:rPr>
        <w:t>Figure 7 shows the magneto-optical structure of an accelerator arc with "frozen" spin for a deuteron beam. The arc consists of two successive achromats with zero dispersion at the midpoint and at the ends of the arc, and it comprises eight FODO cells (see Fig. 7).</w:t>
      </w:r>
    </w:p>
    <w:p w14:paraId="1C4317DD" w14:textId="475F7AA3" w:rsidR="00F059FC" w:rsidRPr="00DF7459" w:rsidRDefault="00F059FC" w:rsidP="00670E92">
      <w:pPr>
        <w:jc w:val="both"/>
        <w:rPr>
          <w:rStyle w:val="rynqvb"/>
          <w:lang w:val="en-US"/>
        </w:rPr>
      </w:pPr>
    </w:p>
    <w:p w14:paraId="2B0F5173" w14:textId="05B47DAD" w:rsidR="006B1424" w:rsidRPr="00DF7459" w:rsidRDefault="006B1424" w:rsidP="00670E92">
      <w:pPr>
        <w:jc w:val="both"/>
        <w:rPr>
          <w:rStyle w:val="rynqvb"/>
          <w:lang w:val="en-US"/>
        </w:rPr>
      </w:pPr>
    </w:p>
    <w:p w14:paraId="7846019A" w14:textId="0C9016DD" w:rsidR="006B1424" w:rsidRDefault="006B1424" w:rsidP="00670E92">
      <w:pPr>
        <w:jc w:val="both"/>
        <w:rPr>
          <w:rStyle w:val="rynqvb"/>
        </w:rPr>
      </w:pPr>
      <w:r>
        <w:rPr>
          <w:noProof/>
        </w:rPr>
        <w:drawing>
          <wp:inline distT="0" distB="0" distL="0" distR="0" wp14:anchorId="268BDD35" wp14:editId="5E273E1D">
            <wp:extent cx="6048375" cy="2638425"/>
            <wp:effectExtent l="0" t="0" r="9525" b="952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0"/>
                    <pic:cNvPicPr/>
                  </pic:nvPicPr>
                  <pic:blipFill>
                    <a:blip r:embed="rId62">
                      <a:extLst>
                        <a:ext uri="{28A0092B-C50C-407E-A947-70E740481C1C}">
                          <a14:useLocalDpi xmlns:a14="http://schemas.microsoft.com/office/drawing/2010/main" val="0"/>
                        </a:ext>
                      </a:extLst>
                    </a:blip>
                    <a:stretch>
                      <a:fillRect/>
                    </a:stretch>
                  </pic:blipFill>
                  <pic:spPr>
                    <a:xfrm>
                      <a:off x="0" y="0"/>
                      <a:ext cx="6048375" cy="2638425"/>
                    </a:xfrm>
                    <a:prstGeom prst="rect">
                      <a:avLst/>
                    </a:prstGeom>
                  </pic:spPr>
                </pic:pic>
              </a:graphicData>
            </a:graphic>
          </wp:inline>
        </w:drawing>
      </w:r>
    </w:p>
    <w:p w14:paraId="0EC9E201" w14:textId="77777777" w:rsidR="00F95CA9" w:rsidRDefault="00F95CA9" w:rsidP="00670E92">
      <w:pPr>
        <w:jc w:val="both"/>
        <w:rPr>
          <w:rStyle w:val="rynqvb"/>
        </w:rPr>
      </w:pPr>
    </w:p>
    <w:p w14:paraId="2991FC0D" w14:textId="1E056DB8" w:rsidR="006B1424" w:rsidRPr="00DF7459" w:rsidRDefault="00DF7459" w:rsidP="00670E92">
      <w:pPr>
        <w:jc w:val="both"/>
        <w:rPr>
          <w:rStyle w:val="rynqvb"/>
          <w:lang w:val="en-US"/>
        </w:rPr>
      </w:pPr>
      <w:r w:rsidRPr="00DF7459">
        <w:rPr>
          <w:lang w:val="en"/>
        </w:rPr>
        <w:t>Fig</w:t>
      </w:r>
      <w:r w:rsidRPr="00DF7459">
        <w:rPr>
          <w:lang w:val="en-US"/>
        </w:rPr>
        <w:t xml:space="preserve">. 7 </w:t>
      </w:r>
      <w:r w:rsidRPr="00DF7459">
        <w:rPr>
          <w:lang w:val="en"/>
        </w:rPr>
        <w:t>Twiss</w:t>
      </w:r>
      <w:r w:rsidRPr="00DF7459">
        <w:rPr>
          <w:lang w:val="en-US"/>
        </w:rPr>
        <w:t xml:space="preserve"> </w:t>
      </w:r>
      <w:r w:rsidRPr="00DF7459">
        <w:rPr>
          <w:lang w:val="en"/>
        </w:rPr>
        <w:t>functions</w:t>
      </w:r>
      <w:r w:rsidRPr="00DF7459">
        <w:rPr>
          <w:lang w:val="en-US"/>
        </w:rPr>
        <w:t xml:space="preserve"> </w:t>
      </w:r>
      <w:r w:rsidRPr="00DF7459">
        <w:rPr>
          <w:lang w:val="en"/>
        </w:rPr>
        <w:t>along</w:t>
      </w:r>
      <w:r w:rsidRPr="00DF7459">
        <w:rPr>
          <w:lang w:val="en-US"/>
        </w:rPr>
        <w:t xml:space="preserve"> </w:t>
      </w:r>
      <w:r w:rsidRPr="00DF7459">
        <w:rPr>
          <w:lang w:val="en"/>
        </w:rPr>
        <w:t>the</w:t>
      </w:r>
      <w:r w:rsidRPr="00DF7459">
        <w:rPr>
          <w:lang w:val="en-US"/>
        </w:rPr>
        <w:t xml:space="preserve"> </w:t>
      </w:r>
      <w:r w:rsidRPr="00DF7459">
        <w:rPr>
          <w:lang w:val="en"/>
        </w:rPr>
        <w:t>arc</w:t>
      </w:r>
      <w:r w:rsidRPr="00DF7459">
        <w:rPr>
          <w:lang w:val="en-US"/>
        </w:rPr>
        <w:t xml:space="preserve"> </w:t>
      </w:r>
      <w:r w:rsidRPr="00DF7459">
        <w:rPr>
          <w:lang w:val="en"/>
        </w:rPr>
        <w:t>of</w:t>
      </w:r>
      <w:r w:rsidRPr="00DF7459">
        <w:rPr>
          <w:lang w:val="en-US"/>
        </w:rPr>
        <w:t xml:space="preserve"> </w:t>
      </w:r>
      <w:r w:rsidRPr="00DF7459">
        <w:rPr>
          <w:lang w:val="en"/>
        </w:rPr>
        <w:t>an</w:t>
      </w:r>
      <w:r w:rsidRPr="00DF7459">
        <w:rPr>
          <w:lang w:val="en-US"/>
        </w:rPr>
        <w:t xml:space="preserve"> </w:t>
      </w:r>
      <w:r w:rsidRPr="00DF7459">
        <w:rPr>
          <w:lang w:val="en"/>
        </w:rPr>
        <w:t>accelerator</w:t>
      </w:r>
      <w:r w:rsidRPr="00DF7459">
        <w:rPr>
          <w:lang w:val="en-US"/>
        </w:rPr>
        <w:t xml:space="preserve"> </w:t>
      </w:r>
      <w:r w:rsidRPr="00DF7459">
        <w:rPr>
          <w:lang w:val="en"/>
        </w:rPr>
        <w:t>with</w:t>
      </w:r>
      <w:r w:rsidRPr="00DF7459">
        <w:rPr>
          <w:lang w:val="en-US"/>
        </w:rPr>
        <w:t xml:space="preserve"> "</w:t>
      </w:r>
      <w:r w:rsidRPr="00DF7459">
        <w:rPr>
          <w:lang w:val="en"/>
        </w:rPr>
        <w:t>frozen</w:t>
      </w:r>
      <w:r w:rsidRPr="00DF7459">
        <w:rPr>
          <w:lang w:val="en-US"/>
        </w:rPr>
        <w:t xml:space="preserve">" </w:t>
      </w:r>
      <w:r w:rsidRPr="00DF7459">
        <w:rPr>
          <w:lang w:val="en"/>
        </w:rPr>
        <w:t>spin</w:t>
      </w:r>
      <w:r w:rsidRPr="00DF7459">
        <w:rPr>
          <w:lang w:val="en-US"/>
        </w:rPr>
        <w:t xml:space="preserve"> </w:t>
      </w:r>
      <w:r w:rsidRPr="00DF7459">
        <w:rPr>
          <w:lang w:val="en"/>
        </w:rPr>
        <w:t>for</w:t>
      </w:r>
      <w:r w:rsidRPr="00DF7459">
        <w:rPr>
          <w:lang w:val="en-US"/>
        </w:rPr>
        <w:t xml:space="preserve"> </w:t>
      </w:r>
      <w:r w:rsidRPr="00DF7459">
        <w:rPr>
          <w:lang w:val="en"/>
        </w:rPr>
        <w:t>a</w:t>
      </w:r>
      <w:r w:rsidRPr="00DF7459">
        <w:rPr>
          <w:lang w:val="en-US"/>
        </w:rPr>
        <w:t xml:space="preserve"> </w:t>
      </w:r>
      <w:r w:rsidRPr="00DF7459">
        <w:rPr>
          <w:lang w:val="en"/>
        </w:rPr>
        <w:t>deuteron</w:t>
      </w:r>
      <w:r w:rsidRPr="00DF7459">
        <w:rPr>
          <w:lang w:val="en-US"/>
        </w:rPr>
        <w:t xml:space="preserve"> </w:t>
      </w:r>
      <w:r w:rsidRPr="00DF7459">
        <w:rPr>
          <w:lang w:val="en"/>
        </w:rPr>
        <w:t>beam</w:t>
      </w:r>
      <w:r w:rsidRPr="00DF7459">
        <w:rPr>
          <w:lang w:val="en-US"/>
        </w:rPr>
        <w:t>.</w:t>
      </w:r>
    </w:p>
    <w:p w14:paraId="24FBD984" w14:textId="77777777" w:rsidR="00DE2FB5" w:rsidRPr="00DF7459" w:rsidRDefault="00DE2FB5" w:rsidP="00670E92">
      <w:pPr>
        <w:jc w:val="both"/>
        <w:rPr>
          <w:rStyle w:val="rynqvb"/>
          <w:lang w:val="en-US"/>
        </w:rPr>
      </w:pPr>
    </w:p>
    <w:p w14:paraId="105292D5" w14:textId="0DFBA0F9" w:rsidR="006B1424" w:rsidRPr="00DF7459" w:rsidRDefault="00DF7459" w:rsidP="00670E92">
      <w:pPr>
        <w:jc w:val="both"/>
        <w:rPr>
          <w:rStyle w:val="rynqvb"/>
          <w:lang w:val="en-US"/>
        </w:rPr>
      </w:pPr>
      <w:r w:rsidRPr="00DF7459">
        <w:rPr>
          <w:lang w:val="en"/>
        </w:rPr>
        <w:t>As in the case of the electrostatic structure for the proton beam, the dispersion modulation introduced in the structure for deuterons makes it possible to create suitable locations for sextupoles to suppress spin chromaticity. Figure 8 shows the Twiss functions for the entire ring, which has a total length of 146 m. ​​The spatial layout of the ring is shown in Fig</w:t>
      </w:r>
      <w:r>
        <w:rPr>
          <w:lang w:val="en"/>
        </w:rPr>
        <w:t>ure</w:t>
      </w:r>
      <w:r w:rsidRPr="00DF7459">
        <w:rPr>
          <w:lang w:val="en"/>
        </w:rPr>
        <w:t xml:space="preserve"> 9.</w:t>
      </w:r>
    </w:p>
    <w:p w14:paraId="4CD7BDDA" w14:textId="0B9B3F92" w:rsidR="006B1424" w:rsidRPr="00DF7459" w:rsidRDefault="006B1424" w:rsidP="00670E92">
      <w:pPr>
        <w:jc w:val="both"/>
        <w:rPr>
          <w:rStyle w:val="rynqvb"/>
          <w:lang w:val="en-US"/>
        </w:rPr>
      </w:pPr>
    </w:p>
    <w:p w14:paraId="5DE282AD" w14:textId="67A7B1E7" w:rsidR="006B1424" w:rsidRDefault="006B1424" w:rsidP="00670E92">
      <w:pPr>
        <w:jc w:val="both"/>
        <w:rPr>
          <w:rStyle w:val="rynqvb"/>
        </w:rPr>
      </w:pPr>
      <w:r>
        <w:rPr>
          <w:noProof/>
        </w:rPr>
        <w:drawing>
          <wp:inline distT="0" distB="0" distL="0" distR="0" wp14:anchorId="362F5F64" wp14:editId="06855CEE">
            <wp:extent cx="6048375" cy="2489200"/>
            <wp:effectExtent l="0" t="0" r="9525" b="635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1"/>
                    <pic:cNvPicPr/>
                  </pic:nvPicPr>
                  <pic:blipFill>
                    <a:blip r:embed="rId63">
                      <a:extLst>
                        <a:ext uri="{28A0092B-C50C-407E-A947-70E740481C1C}">
                          <a14:useLocalDpi xmlns:a14="http://schemas.microsoft.com/office/drawing/2010/main" val="0"/>
                        </a:ext>
                      </a:extLst>
                    </a:blip>
                    <a:stretch>
                      <a:fillRect/>
                    </a:stretch>
                  </pic:blipFill>
                  <pic:spPr>
                    <a:xfrm>
                      <a:off x="0" y="0"/>
                      <a:ext cx="6048375" cy="2489200"/>
                    </a:xfrm>
                    <a:prstGeom prst="rect">
                      <a:avLst/>
                    </a:prstGeom>
                  </pic:spPr>
                </pic:pic>
              </a:graphicData>
            </a:graphic>
          </wp:inline>
        </w:drawing>
      </w:r>
    </w:p>
    <w:p w14:paraId="2760CBE1" w14:textId="477A2BDD" w:rsidR="00CD65F8" w:rsidRDefault="00CD65F8" w:rsidP="00670E92">
      <w:pPr>
        <w:jc w:val="both"/>
        <w:rPr>
          <w:rStyle w:val="rynqvb"/>
        </w:rPr>
      </w:pPr>
    </w:p>
    <w:p w14:paraId="320066A7" w14:textId="2EE61609" w:rsidR="00CD65F8" w:rsidRPr="00DF7459" w:rsidRDefault="00DF7459" w:rsidP="00CD65F8">
      <w:pPr>
        <w:jc w:val="both"/>
        <w:rPr>
          <w:rStyle w:val="rynqvb"/>
          <w:lang w:val="en-US"/>
        </w:rPr>
      </w:pPr>
      <w:r w:rsidRPr="00DF7459">
        <w:rPr>
          <w:lang w:val="en"/>
        </w:rPr>
        <w:t>Fig. 8 Twiss functions along the length of the accelerator with "frozen" spin for a deuteron beam.</w:t>
      </w:r>
    </w:p>
    <w:p w14:paraId="34F18ECF" w14:textId="77777777" w:rsidR="00CD65F8" w:rsidRPr="00DF7459" w:rsidRDefault="00CD65F8" w:rsidP="00670E92">
      <w:pPr>
        <w:jc w:val="both"/>
        <w:rPr>
          <w:rStyle w:val="rynqvb"/>
          <w:lang w:val="en-US"/>
        </w:rPr>
      </w:pPr>
    </w:p>
    <w:p w14:paraId="087A85E2" w14:textId="10351C03" w:rsidR="00EF1614" w:rsidRDefault="00EF1614" w:rsidP="00B047AB">
      <w:pPr>
        <w:jc w:val="center"/>
        <w:rPr>
          <w:lang w:val="en-US"/>
        </w:rPr>
      </w:pPr>
      <w:r>
        <w:rPr>
          <w:noProof/>
          <w:lang w:val="en-US"/>
        </w:rPr>
        <w:lastRenderedPageBreak/>
        <w:drawing>
          <wp:inline distT="0" distB="0" distL="0" distR="0" wp14:anchorId="585EF268" wp14:editId="4CB54067">
            <wp:extent cx="4752975" cy="3518948"/>
            <wp:effectExtent l="0" t="0" r="0" b="571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pic:cNvPicPr/>
                  </pic:nvPicPr>
                  <pic:blipFill>
                    <a:blip r:embed="rId64" cstate="print">
                      <a:extLst>
                        <a:ext uri="{28A0092B-C50C-407E-A947-70E740481C1C}">
                          <a14:useLocalDpi xmlns:a14="http://schemas.microsoft.com/office/drawing/2010/main" val="0"/>
                        </a:ext>
                      </a:extLst>
                    </a:blip>
                    <a:stretch>
                      <a:fillRect/>
                    </a:stretch>
                  </pic:blipFill>
                  <pic:spPr>
                    <a:xfrm>
                      <a:off x="0" y="0"/>
                      <a:ext cx="4762134" cy="3525729"/>
                    </a:xfrm>
                    <a:prstGeom prst="rect">
                      <a:avLst/>
                    </a:prstGeom>
                  </pic:spPr>
                </pic:pic>
              </a:graphicData>
            </a:graphic>
          </wp:inline>
        </w:drawing>
      </w:r>
    </w:p>
    <w:p w14:paraId="29E11E3B" w14:textId="6887C430" w:rsidR="006955E7" w:rsidRPr="00DF7459" w:rsidRDefault="00DF7459" w:rsidP="008E2198">
      <w:pPr>
        <w:autoSpaceDE w:val="0"/>
        <w:autoSpaceDN w:val="0"/>
        <w:adjustRightInd w:val="0"/>
        <w:jc w:val="center"/>
        <w:rPr>
          <w:lang w:val="en-US"/>
        </w:rPr>
      </w:pPr>
      <w:r w:rsidRPr="00DF7459">
        <w:rPr>
          <w:lang w:val="en"/>
        </w:rPr>
        <w:t>Fig. 9 Spatial dimensions of the "frozen-spin" ring for a deuteron beam.</w:t>
      </w:r>
    </w:p>
    <w:p w14:paraId="57AE7222" w14:textId="5A5D5466" w:rsidR="008E2198" w:rsidRPr="00DF7459" w:rsidRDefault="008E2198" w:rsidP="008E2198">
      <w:pPr>
        <w:autoSpaceDE w:val="0"/>
        <w:autoSpaceDN w:val="0"/>
        <w:adjustRightInd w:val="0"/>
        <w:jc w:val="center"/>
        <w:rPr>
          <w:lang w:val="en-US"/>
        </w:rPr>
      </w:pPr>
    </w:p>
    <w:p w14:paraId="497BA2EC" w14:textId="5017C56B" w:rsidR="008E2198" w:rsidRPr="00DF7459" w:rsidRDefault="0085023D" w:rsidP="008E2198">
      <w:pPr>
        <w:autoSpaceDE w:val="0"/>
        <w:autoSpaceDN w:val="0"/>
        <w:adjustRightInd w:val="0"/>
        <w:jc w:val="both"/>
        <w:rPr>
          <w:lang w:val="en-US"/>
        </w:rPr>
      </w:pPr>
      <w:r w:rsidRPr="00DF7459">
        <w:rPr>
          <w:lang w:val="en"/>
        </w:rPr>
        <w:t>Table</w:t>
      </w:r>
      <w:r w:rsidR="00DF7459">
        <w:rPr>
          <w:lang w:val="en"/>
        </w:rPr>
        <w:t xml:space="preserve"> 2</w:t>
      </w:r>
      <w:r w:rsidR="00DF7459" w:rsidRPr="00DF7459">
        <w:rPr>
          <w:lang w:val="en"/>
        </w:rPr>
        <w:t xml:space="preserve"> </w:t>
      </w:r>
      <w:r>
        <w:rPr>
          <w:lang w:val="en"/>
        </w:rPr>
        <w:t>shows</w:t>
      </w:r>
      <w:r w:rsidR="00DF7459" w:rsidRPr="00DF7459">
        <w:rPr>
          <w:lang w:val="en"/>
        </w:rPr>
        <w:t xml:space="preserve"> the main parameters of the synchrotron for studying the deuteron EDM at an energy of 270 MeV/nucleon.</w:t>
      </w:r>
    </w:p>
    <w:p w14:paraId="59643414" w14:textId="77777777" w:rsidR="006955E7" w:rsidRPr="00DF7459" w:rsidRDefault="006955E7" w:rsidP="006955E7">
      <w:pPr>
        <w:jc w:val="center"/>
        <w:rPr>
          <w:lang w:val="en-US"/>
        </w:rPr>
      </w:pPr>
    </w:p>
    <w:p w14:paraId="742EBC47" w14:textId="3282EDF6" w:rsidR="006955E7" w:rsidRPr="00284FDA" w:rsidRDefault="00284FDA" w:rsidP="006955E7">
      <w:pPr>
        <w:jc w:val="center"/>
        <w:rPr>
          <w:color w:val="000000" w:themeColor="text1"/>
          <w:sz w:val="28"/>
          <w:szCs w:val="28"/>
          <w:lang w:val="en-US"/>
        </w:rPr>
      </w:pPr>
      <w:r w:rsidRPr="00284FDA">
        <w:rPr>
          <w:color w:val="000000" w:themeColor="text1"/>
          <w:sz w:val="28"/>
          <w:szCs w:val="28"/>
          <w:lang w:val="en"/>
        </w:rPr>
        <w:t>Table 2: Parameters of the "frozen-spin" magnetostatic ring for the study of the proton EDM.</w:t>
      </w:r>
    </w:p>
    <w:tbl>
      <w:tblPr>
        <w:tblStyle w:val="a5"/>
        <w:tblW w:w="0" w:type="auto"/>
        <w:tblLook w:val="04A0" w:firstRow="1" w:lastRow="0" w:firstColumn="1" w:lastColumn="0" w:noHBand="0" w:noVBand="1"/>
      </w:tblPr>
      <w:tblGrid>
        <w:gridCol w:w="3449"/>
        <w:gridCol w:w="5896"/>
      </w:tblGrid>
      <w:tr w:rsidR="006955E7" w14:paraId="1BD072C5" w14:textId="77777777" w:rsidTr="00074A4A">
        <w:tc>
          <w:tcPr>
            <w:tcW w:w="3449" w:type="dxa"/>
          </w:tcPr>
          <w:p w14:paraId="3FF9E7E7" w14:textId="51551430" w:rsidR="006955E7" w:rsidRPr="00284FDA" w:rsidRDefault="00284FDA" w:rsidP="00074A4A">
            <w:pPr>
              <w:jc w:val="center"/>
              <w:rPr>
                <w:color w:val="000000" w:themeColor="text1"/>
                <w:lang w:val="en-US"/>
              </w:rPr>
            </w:pPr>
            <w:r>
              <w:rPr>
                <w:color w:val="000000" w:themeColor="text1"/>
                <w:lang w:val="en-US"/>
              </w:rPr>
              <w:t>parameters</w:t>
            </w:r>
          </w:p>
        </w:tc>
        <w:tc>
          <w:tcPr>
            <w:tcW w:w="5896" w:type="dxa"/>
          </w:tcPr>
          <w:p w14:paraId="71426959" w14:textId="745C94C0" w:rsidR="006955E7" w:rsidRPr="00284FDA" w:rsidRDefault="00284FDA" w:rsidP="00074A4A">
            <w:pPr>
              <w:jc w:val="center"/>
              <w:rPr>
                <w:color w:val="000000" w:themeColor="text1"/>
                <w:lang w:val="en-US"/>
              </w:rPr>
            </w:pPr>
            <w:r>
              <w:rPr>
                <w:color w:val="000000" w:themeColor="text1"/>
                <w:lang w:val="en-US"/>
              </w:rPr>
              <w:t>value</w:t>
            </w:r>
          </w:p>
        </w:tc>
      </w:tr>
      <w:tr w:rsidR="006955E7" w14:paraId="5A59D955" w14:textId="77777777" w:rsidTr="00074A4A">
        <w:tc>
          <w:tcPr>
            <w:tcW w:w="3449" w:type="dxa"/>
          </w:tcPr>
          <w:p w14:paraId="26CFB7B9" w14:textId="4FF43FAE" w:rsidR="006955E7" w:rsidRDefault="00284FDA" w:rsidP="00074A4A">
            <w:pPr>
              <w:rPr>
                <w:color w:val="000000" w:themeColor="text1"/>
              </w:rPr>
            </w:pPr>
            <w:r w:rsidRPr="00284FDA">
              <w:rPr>
                <w:color w:val="000000" w:themeColor="text1"/>
                <w:lang w:val="en"/>
              </w:rPr>
              <w:t>Total length, m</w:t>
            </w:r>
          </w:p>
        </w:tc>
        <w:tc>
          <w:tcPr>
            <w:tcW w:w="5896" w:type="dxa"/>
          </w:tcPr>
          <w:p w14:paraId="09C80AFA" w14:textId="0B77F794" w:rsidR="006955E7" w:rsidRDefault="006955E7" w:rsidP="00074A4A">
            <w:pPr>
              <w:jc w:val="center"/>
              <w:rPr>
                <w:color w:val="000000" w:themeColor="text1"/>
              </w:rPr>
            </w:pPr>
            <w:r>
              <w:rPr>
                <w:color w:val="000000" w:themeColor="text1"/>
              </w:rPr>
              <w:t>145.85</w:t>
            </w:r>
          </w:p>
        </w:tc>
      </w:tr>
      <w:tr w:rsidR="006955E7" w14:paraId="720C1C5D" w14:textId="77777777" w:rsidTr="00074A4A">
        <w:tc>
          <w:tcPr>
            <w:tcW w:w="3449" w:type="dxa"/>
          </w:tcPr>
          <w:p w14:paraId="43F37AC7" w14:textId="4A2C57C5" w:rsidR="006955E7" w:rsidRPr="00284FDA" w:rsidRDefault="00284FDA" w:rsidP="00074A4A">
            <w:pPr>
              <w:rPr>
                <w:color w:val="000000" w:themeColor="text1"/>
                <w:lang w:val="en-US"/>
              </w:rPr>
            </w:pPr>
            <w:r w:rsidRPr="00284FDA">
              <w:rPr>
                <w:color w:val="000000" w:themeColor="text1"/>
                <w:lang w:val="en"/>
              </w:rPr>
              <w:t>Structural symmetry order: number of arches and straight sections</w:t>
            </w:r>
          </w:p>
        </w:tc>
        <w:tc>
          <w:tcPr>
            <w:tcW w:w="5896" w:type="dxa"/>
          </w:tcPr>
          <w:p w14:paraId="6EBA0985" w14:textId="027CA820" w:rsidR="006955E7" w:rsidRDefault="006955E7" w:rsidP="00074A4A">
            <w:pPr>
              <w:jc w:val="center"/>
              <w:rPr>
                <w:color w:val="000000" w:themeColor="text1"/>
              </w:rPr>
            </w:pPr>
            <w:r>
              <w:rPr>
                <w:color w:val="000000" w:themeColor="text1"/>
              </w:rPr>
              <w:t>2</w:t>
            </w:r>
          </w:p>
        </w:tc>
      </w:tr>
      <w:tr w:rsidR="006955E7" w14:paraId="44DFF68E" w14:textId="77777777" w:rsidTr="00074A4A">
        <w:tc>
          <w:tcPr>
            <w:tcW w:w="3449" w:type="dxa"/>
          </w:tcPr>
          <w:p w14:paraId="55A90F19" w14:textId="3BFDCF10" w:rsidR="006955E7" w:rsidRPr="008E2198" w:rsidRDefault="00284FDA" w:rsidP="00074A4A">
            <w:pPr>
              <w:rPr>
                <w:color w:val="000000" w:themeColor="text1"/>
              </w:rPr>
            </w:pPr>
            <w:r w:rsidRPr="00284FDA">
              <w:rPr>
                <w:color w:val="000000" w:themeColor="text1"/>
                <w:lang w:val="en"/>
              </w:rPr>
              <w:t>Initial energy, MeV/nucleon</w:t>
            </w:r>
          </w:p>
        </w:tc>
        <w:tc>
          <w:tcPr>
            <w:tcW w:w="5896" w:type="dxa"/>
          </w:tcPr>
          <w:p w14:paraId="51B520E6" w14:textId="23BB61E9" w:rsidR="006955E7" w:rsidRDefault="006955E7" w:rsidP="00074A4A">
            <w:pPr>
              <w:jc w:val="center"/>
              <w:rPr>
                <w:color w:val="000000" w:themeColor="text1"/>
              </w:rPr>
            </w:pPr>
            <w:r>
              <w:rPr>
                <w:color w:val="000000" w:themeColor="text1"/>
              </w:rPr>
              <w:t>40</w:t>
            </w:r>
          </w:p>
          <w:p w14:paraId="2CBC0A32" w14:textId="77777777" w:rsidR="006955E7" w:rsidRDefault="006955E7" w:rsidP="00074A4A">
            <w:pPr>
              <w:jc w:val="center"/>
              <w:rPr>
                <w:color w:val="000000" w:themeColor="text1"/>
              </w:rPr>
            </w:pPr>
          </w:p>
        </w:tc>
      </w:tr>
      <w:tr w:rsidR="006955E7" w14:paraId="207F1D8B" w14:textId="77777777" w:rsidTr="00074A4A">
        <w:tc>
          <w:tcPr>
            <w:tcW w:w="3449" w:type="dxa"/>
          </w:tcPr>
          <w:p w14:paraId="5F028FFC" w14:textId="5B65E135" w:rsidR="006955E7" w:rsidRPr="008E2198" w:rsidRDefault="00284FDA" w:rsidP="00074A4A">
            <w:pPr>
              <w:rPr>
                <w:color w:val="000000" w:themeColor="text1"/>
              </w:rPr>
            </w:pPr>
            <w:r w:rsidRPr="00284FDA">
              <w:rPr>
                <w:color w:val="000000" w:themeColor="text1"/>
                <w:lang w:val="en"/>
              </w:rPr>
              <w:t>Final energy, MeV/nucleon</w:t>
            </w:r>
          </w:p>
        </w:tc>
        <w:tc>
          <w:tcPr>
            <w:tcW w:w="5896" w:type="dxa"/>
          </w:tcPr>
          <w:p w14:paraId="005A8DB1" w14:textId="4CA7E2DD" w:rsidR="006955E7" w:rsidRDefault="006955E7" w:rsidP="00074A4A">
            <w:pPr>
              <w:jc w:val="center"/>
              <w:rPr>
                <w:color w:val="000000" w:themeColor="text1"/>
              </w:rPr>
            </w:pPr>
            <w:r>
              <w:rPr>
                <w:color w:val="000000" w:themeColor="text1"/>
              </w:rPr>
              <w:t>2</w:t>
            </w:r>
            <w:r w:rsidR="008E2198">
              <w:rPr>
                <w:color w:val="000000" w:themeColor="text1"/>
              </w:rPr>
              <w:t>70</w:t>
            </w:r>
            <w:r>
              <w:rPr>
                <w:color w:val="000000" w:themeColor="text1"/>
              </w:rPr>
              <w:t>.0</w:t>
            </w:r>
          </w:p>
          <w:p w14:paraId="2CFA7C4B" w14:textId="77777777" w:rsidR="006955E7" w:rsidRDefault="006955E7" w:rsidP="00074A4A">
            <w:pPr>
              <w:jc w:val="center"/>
              <w:rPr>
                <w:color w:val="000000" w:themeColor="text1"/>
              </w:rPr>
            </w:pPr>
          </w:p>
        </w:tc>
      </w:tr>
      <w:tr w:rsidR="006955E7" w14:paraId="7FF45707" w14:textId="77777777" w:rsidTr="00074A4A">
        <w:tc>
          <w:tcPr>
            <w:tcW w:w="3449" w:type="dxa"/>
          </w:tcPr>
          <w:p w14:paraId="479D2C9F" w14:textId="750A5B87" w:rsidR="006955E7" w:rsidRPr="00284FDA" w:rsidRDefault="00284FDA" w:rsidP="00074A4A">
            <w:pPr>
              <w:rPr>
                <w:color w:val="000000" w:themeColor="text1"/>
                <w:lang w:val="en-US"/>
              </w:rPr>
            </w:pPr>
            <w:r w:rsidRPr="00284FDA">
              <w:rPr>
                <w:color w:val="000000" w:themeColor="text1"/>
                <w:lang w:val="en"/>
              </w:rPr>
              <w:t>EDM experiment beam energy, MeV/nucleon</w:t>
            </w:r>
            <w:r>
              <w:rPr>
                <w:color w:val="000000" w:themeColor="text1"/>
                <w:lang w:val="en"/>
              </w:rPr>
              <w:t xml:space="preserve"> </w:t>
            </w:r>
          </w:p>
        </w:tc>
        <w:tc>
          <w:tcPr>
            <w:tcW w:w="5896" w:type="dxa"/>
          </w:tcPr>
          <w:p w14:paraId="73C5A268" w14:textId="3EE83EC7" w:rsidR="006955E7" w:rsidRDefault="006955E7" w:rsidP="00074A4A">
            <w:pPr>
              <w:jc w:val="center"/>
              <w:rPr>
                <w:color w:val="000000" w:themeColor="text1"/>
              </w:rPr>
            </w:pPr>
            <w:r>
              <w:rPr>
                <w:color w:val="000000" w:themeColor="text1"/>
              </w:rPr>
              <w:t>2</w:t>
            </w:r>
            <w:r w:rsidR="008E2198">
              <w:rPr>
                <w:color w:val="000000" w:themeColor="text1"/>
              </w:rPr>
              <w:t>70</w:t>
            </w:r>
            <w:r>
              <w:rPr>
                <w:color w:val="000000" w:themeColor="text1"/>
              </w:rPr>
              <w:t>.0</w:t>
            </w:r>
          </w:p>
        </w:tc>
      </w:tr>
      <w:tr w:rsidR="006955E7" w14:paraId="10A14095" w14:textId="77777777" w:rsidTr="00074A4A">
        <w:tc>
          <w:tcPr>
            <w:tcW w:w="3449" w:type="dxa"/>
          </w:tcPr>
          <w:p w14:paraId="77DE092A" w14:textId="38450085" w:rsidR="006955E7" w:rsidRPr="00284FDA" w:rsidRDefault="00284FDA" w:rsidP="00074A4A">
            <w:pPr>
              <w:rPr>
                <w:color w:val="000000" w:themeColor="text1"/>
                <w:lang w:val="en-US"/>
              </w:rPr>
            </w:pPr>
            <w:r w:rsidRPr="00284FDA">
              <w:rPr>
                <w:color w:val="000000" w:themeColor="text1"/>
                <w:lang w:val="en"/>
              </w:rPr>
              <w:t>Anomalous magnetic moment of the deuteron</w:t>
            </w:r>
          </w:p>
        </w:tc>
        <w:tc>
          <w:tcPr>
            <w:tcW w:w="5896" w:type="dxa"/>
          </w:tcPr>
          <w:p w14:paraId="1C1299C1" w14:textId="00EC4AFF" w:rsidR="006955E7" w:rsidRDefault="006955E7" w:rsidP="00074A4A">
            <w:pPr>
              <w:jc w:val="center"/>
              <w:rPr>
                <w:color w:val="000000" w:themeColor="text1"/>
              </w:rPr>
            </w:pPr>
            <w:r>
              <w:rPr>
                <w:color w:val="000000" w:themeColor="text1"/>
              </w:rPr>
              <w:t>-0.143</w:t>
            </w:r>
          </w:p>
        </w:tc>
      </w:tr>
      <w:tr w:rsidR="006955E7" w14:paraId="631903DA" w14:textId="77777777" w:rsidTr="00074A4A">
        <w:tc>
          <w:tcPr>
            <w:tcW w:w="3449" w:type="dxa"/>
          </w:tcPr>
          <w:p w14:paraId="5BBBB36F" w14:textId="7DA6F27C" w:rsidR="006955E7" w:rsidRPr="00284FDA" w:rsidRDefault="00284FDA" w:rsidP="00074A4A">
            <w:pPr>
              <w:rPr>
                <w:color w:val="000000" w:themeColor="text1"/>
                <w:lang w:val="en-US"/>
              </w:rPr>
            </w:pPr>
            <w:r w:rsidRPr="00284FDA">
              <w:rPr>
                <w:color w:val="000000" w:themeColor="text1"/>
                <w:lang w:val="en"/>
              </w:rPr>
              <w:t>Initial and final relative velocity, Lorentz factor</w:t>
            </w:r>
          </w:p>
        </w:tc>
        <w:tc>
          <w:tcPr>
            <w:tcW w:w="5896" w:type="dxa"/>
          </w:tcPr>
          <w:p w14:paraId="4ADF87F5" w14:textId="77777777" w:rsidR="006955E7" w:rsidRDefault="006955E7" w:rsidP="00074A4A">
            <w:pPr>
              <w:jc w:val="center"/>
              <w:rPr>
                <w:color w:val="000000" w:themeColor="text1"/>
              </w:rPr>
            </w:pPr>
            <w:r>
              <w:rPr>
                <w:color w:val="000000" w:themeColor="text1"/>
              </w:rPr>
              <w:t>β=0.2, γ=1.0213</w:t>
            </w:r>
          </w:p>
          <w:p w14:paraId="7C6FABA6" w14:textId="25DA4337" w:rsidR="006955E7" w:rsidRPr="0023089A" w:rsidRDefault="006955E7" w:rsidP="00074A4A">
            <w:pPr>
              <w:jc w:val="center"/>
              <w:rPr>
                <w:color w:val="000000" w:themeColor="text1"/>
              </w:rPr>
            </w:pPr>
            <w:r>
              <w:rPr>
                <w:color w:val="000000" w:themeColor="text1"/>
              </w:rPr>
              <w:t>β=0.</w:t>
            </w:r>
            <w:r w:rsidR="008E2198">
              <w:rPr>
                <w:color w:val="000000" w:themeColor="text1"/>
              </w:rPr>
              <w:t>485</w:t>
            </w:r>
            <w:r>
              <w:rPr>
                <w:color w:val="000000" w:themeColor="text1"/>
              </w:rPr>
              <w:t>, γ=</w:t>
            </w:r>
            <w:r>
              <w:t>1.</w:t>
            </w:r>
            <w:r w:rsidR="008E2198">
              <w:t>143</w:t>
            </w:r>
          </w:p>
        </w:tc>
      </w:tr>
      <w:tr w:rsidR="006955E7" w14:paraId="2AFE5ECB" w14:textId="77777777" w:rsidTr="00074A4A">
        <w:tc>
          <w:tcPr>
            <w:tcW w:w="3449" w:type="dxa"/>
          </w:tcPr>
          <w:p w14:paraId="51B5A879" w14:textId="4A06F2A5" w:rsidR="006955E7" w:rsidRPr="00284FDA" w:rsidRDefault="00284FDA" w:rsidP="00074A4A">
            <w:pPr>
              <w:rPr>
                <w:color w:val="000000" w:themeColor="text1"/>
                <w:lang w:val="en-US"/>
              </w:rPr>
            </w:pPr>
            <w:r w:rsidRPr="00284FDA">
              <w:rPr>
                <w:color w:val="000000" w:themeColor="text1"/>
                <w:lang w:val="en"/>
              </w:rPr>
              <w:t>Orbital revolution frequency at the beginning and end of the cycle, MHz</w:t>
            </w:r>
          </w:p>
        </w:tc>
        <w:tc>
          <w:tcPr>
            <w:tcW w:w="5896" w:type="dxa"/>
          </w:tcPr>
          <w:p w14:paraId="410D0179" w14:textId="1BF5AC7A" w:rsidR="006955E7" w:rsidRDefault="006955E7" w:rsidP="00074A4A">
            <w:pPr>
              <w:jc w:val="center"/>
              <w:rPr>
                <w:color w:val="000000" w:themeColor="text1"/>
              </w:rPr>
            </w:pPr>
            <w:r>
              <w:rPr>
                <w:color w:val="000000" w:themeColor="text1"/>
              </w:rPr>
              <w:t>0.143÷ 0.99</w:t>
            </w:r>
          </w:p>
        </w:tc>
      </w:tr>
      <w:tr w:rsidR="006955E7" w14:paraId="2A8167E2" w14:textId="77777777" w:rsidTr="00074A4A">
        <w:tc>
          <w:tcPr>
            <w:tcW w:w="3449" w:type="dxa"/>
          </w:tcPr>
          <w:p w14:paraId="7B87516F" w14:textId="14151D06" w:rsidR="006955E7" w:rsidRPr="0054102C" w:rsidRDefault="00284FDA" w:rsidP="00074A4A">
            <w:pPr>
              <w:rPr>
                <w:color w:val="000000" w:themeColor="text1"/>
                <w:lang w:val="en-US"/>
              </w:rPr>
            </w:pPr>
            <w:r w:rsidRPr="00284FDA">
              <w:rPr>
                <w:color w:val="000000" w:themeColor="text1"/>
                <w:lang w:val="en"/>
              </w:rPr>
              <w:t>Harmonic number, h</w:t>
            </w:r>
          </w:p>
        </w:tc>
        <w:tc>
          <w:tcPr>
            <w:tcW w:w="5896" w:type="dxa"/>
          </w:tcPr>
          <w:p w14:paraId="114BF84D" w14:textId="364C81C2" w:rsidR="006955E7" w:rsidRPr="0054102C" w:rsidRDefault="006955E7" w:rsidP="00074A4A">
            <w:pPr>
              <w:jc w:val="center"/>
              <w:rPr>
                <w:color w:val="000000" w:themeColor="text1"/>
                <w:lang w:val="en-US"/>
              </w:rPr>
            </w:pPr>
            <w:r>
              <w:rPr>
                <w:color w:val="000000" w:themeColor="text1"/>
              </w:rPr>
              <w:t>5</w:t>
            </w:r>
            <w:r>
              <w:rPr>
                <w:color w:val="000000" w:themeColor="text1"/>
                <w:lang w:val="en-US"/>
              </w:rPr>
              <w:t>0</w:t>
            </w:r>
          </w:p>
        </w:tc>
      </w:tr>
      <w:tr w:rsidR="006955E7" w14:paraId="3293D0BA" w14:textId="77777777" w:rsidTr="00074A4A">
        <w:tc>
          <w:tcPr>
            <w:tcW w:w="3449" w:type="dxa"/>
          </w:tcPr>
          <w:p w14:paraId="417B0EA3" w14:textId="322E9462" w:rsidR="006955E7" w:rsidRPr="00284FDA" w:rsidRDefault="00284FDA" w:rsidP="00074A4A">
            <w:pPr>
              <w:rPr>
                <w:color w:val="000000" w:themeColor="text1"/>
                <w:lang w:val="en-US"/>
              </w:rPr>
            </w:pPr>
            <w:r w:rsidRPr="00284FDA">
              <w:rPr>
                <w:color w:val="000000" w:themeColor="text1"/>
                <w:lang w:val="en"/>
              </w:rPr>
              <w:t>RF field frequency at the beginning and end of the cycle, MHz</w:t>
            </w:r>
          </w:p>
        </w:tc>
        <w:tc>
          <w:tcPr>
            <w:tcW w:w="5896" w:type="dxa"/>
          </w:tcPr>
          <w:p w14:paraId="28ED4C46" w14:textId="45E81D48" w:rsidR="006955E7" w:rsidRPr="0054102C" w:rsidRDefault="006955E7" w:rsidP="00074A4A">
            <w:pPr>
              <w:jc w:val="center"/>
              <w:rPr>
                <w:color w:val="000000" w:themeColor="text1"/>
              </w:rPr>
            </w:pPr>
            <w:r>
              <w:rPr>
                <w:color w:val="000000" w:themeColor="text1"/>
              </w:rPr>
              <w:t>7.15÷</w:t>
            </w:r>
            <w:r w:rsidR="00B13E6F">
              <w:rPr>
                <w:color w:val="000000" w:themeColor="text1"/>
              </w:rPr>
              <w:t>49</w:t>
            </w:r>
            <w:r>
              <w:rPr>
                <w:color w:val="000000" w:themeColor="text1"/>
              </w:rPr>
              <w:t>.</w:t>
            </w:r>
            <w:r w:rsidR="00B13E6F">
              <w:rPr>
                <w:color w:val="000000" w:themeColor="text1"/>
              </w:rPr>
              <w:t>9</w:t>
            </w:r>
          </w:p>
        </w:tc>
      </w:tr>
      <w:tr w:rsidR="00B13E6F" w14:paraId="6A832AD3" w14:textId="77777777" w:rsidTr="00074A4A">
        <w:tc>
          <w:tcPr>
            <w:tcW w:w="3449" w:type="dxa"/>
          </w:tcPr>
          <w:p w14:paraId="65ED1D26" w14:textId="74E8734C" w:rsidR="00B13E6F" w:rsidRPr="00284FDA" w:rsidRDefault="00284FDA" w:rsidP="00074A4A">
            <w:pPr>
              <w:rPr>
                <w:color w:val="000000" w:themeColor="text1"/>
                <w:lang w:val="en-US"/>
              </w:rPr>
            </w:pPr>
            <w:r w:rsidRPr="00284FDA">
              <w:rPr>
                <w:color w:val="000000" w:themeColor="text1"/>
                <w:lang w:val="en"/>
              </w:rPr>
              <w:t>Length of quarter-wave RF chamber, m</w:t>
            </w:r>
          </w:p>
        </w:tc>
        <w:tc>
          <w:tcPr>
            <w:tcW w:w="5896" w:type="dxa"/>
          </w:tcPr>
          <w:p w14:paraId="5484176A" w14:textId="3A0956D2" w:rsidR="00B13E6F" w:rsidRPr="00B13E6F" w:rsidRDefault="00B13E6F" w:rsidP="00074A4A">
            <w:pPr>
              <w:jc w:val="center"/>
              <w:rPr>
                <w:color w:val="000000" w:themeColor="text1"/>
                <w:lang w:val="en-US"/>
              </w:rPr>
            </w:pPr>
            <w:r>
              <w:t>1.50193088</w:t>
            </w:r>
          </w:p>
        </w:tc>
      </w:tr>
      <w:tr w:rsidR="007E4571" w14:paraId="6C807522" w14:textId="77777777" w:rsidTr="00074A4A">
        <w:tc>
          <w:tcPr>
            <w:tcW w:w="3449" w:type="dxa"/>
          </w:tcPr>
          <w:p w14:paraId="3348B2EE" w14:textId="5F75A181" w:rsidR="007E4571" w:rsidRPr="00284FDA" w:rsidRDefault="00284FDA" w:rsidP="007E4571">
            <w:pPr>
              <w:rPr>
                <w:color w:val="000000" w:themeColor="text1"/>
                <w:lang w:val="en-US"/>
              </w:rPr>
            </w:pPr>
            <w:r w:rsidRPr="00284FDA">
              <w:rPr>
                <w:lang w:val="en"/>
              </w:rPr>
              <w:lastRenderedPageBreak/>
              <w:t>Relative momentum spread of the separatrix at maximum energy</w:t>
            </w:r>
          </w:p>
        </w:tc>
        <w:tc>
          <w:tcPr>
            <w:tcW w:w="5896" w:type="dxa"/>
          </w:tcPr>
          <w:p w14:paraId="07052C48" w14:textId="687CBABA" w:rsidR="007E4571" w:rsidRDefault="007E4571" w:rsidP="00074A4A">
            <w:pPr>
              <w:jc w:val="center"/>
            </w:pPr>
            <w:r w:rsidRPr="007E4571">
              <w:rPr>
                <w:lang w:val="en-US"/>
              </w:rPr>
              <w:t>0.0013118436</w:t>
            </w:r>
          </w:p>
        </w:tc>
      </w:tr>
      <w:tr w:rsidR="007E4571" w14:paraId="11DC390C" w14:textId="77777777" w:rsidTr="00074A4A">
        <w:tc>
          <w:tcPr>
            <w:tcW w:w="3449" w:type="dxa"/>
          </w:tcPr>
          <w:p w14:paraId="34D10C2C" w14:textId="2B4B76F4" w:rsidR="007E4571" w:rsidRPr="00284FDA" w:rsidRDefault="00284FDA" w:rsidP="007E4571">
            <w:pPr>
              <w:rPr>
                <w:lang w:val="en-US"/>
              </w:rPr>
            </w:pPr>
            <w:r w:rsidRPr="00284FDA">
              <w:rPr>
                <w:lang w:val="en"/>
              </w:rPr>
              <w:t>Relative momentum spread within the bunch</w:t>
            </w:r>
          </w:p>
        </w:tc>
        <w:tc>
          <w:tcPr>
            <w:tcW w:w="5896" w:type="dxa"/>
          </w:tcPr>
          <w:p w14:paraId="52CCB22D" w14:textId="01C8E06A" w:rsidR="007E4571" w:rsidRPr="007E4571" w:rsidRDefault="007E4571" w:rsidP="00074A4A">
            <w:pPr>
              <w:jc w:val="center"/>
            </w:pPr>
            <w:r w:rsidRPr="007E4571">
              <w:t>0.0005</w:t>
            </w:r>
          </w:p>
        </w:tc>
      </w:tr>
      <w:tr w:rsidR="006955E7" w14:paraId="0B46CF75" w14:textId="77777777" w:rsidTr="00074A4A">
        <w:tc>
          <w:tcPr>
            <w:tcW w:w="9345" w:type="dxa"/>
            <w:gridSpan w:val="2"/>
          </w:tcPr>
          <w:p w14:paraId="6BBB4B5B" w14:textId="55AEB0C1" w:rsidR="006955E7" w:rsidRPr="00284FDA" w:rsidRDefault="00284FDA" w:rsidP="00074A4A">
            <w:pPr>
              <w:jc w:val="center"/>
              <w:rPr>
                <w:b/>
                <w:bCs/>
                <w:color w:val="000000" w:themeColor="text1"/>
                <w:lang w:val="en-US"/>
              </w:rPr>
            </w:pPr>
            <w:r>
              <w:rPr>
                <w:b/>
                <w:bCs/>
                <w:color w:val="000000" w:themeColor="text1"/>
                <w:lang w:val="en-US"/>
              </w:rPr>
              <w:t>Arcs</w:t>
            </w:r>
          </w:p>
        </w:tc>
      </w:tr>
      <w:tr w:rsidR="006955E7" w14:paraId="210C2A06" w14:textId="77777777" w:rsidTr="00074A4A">
        <w:tc>
          <w:tcPr>
            <w:tcW w:w="3449" w:type="dxa"/>
          </w:tcPr>
          <w:p w14:paraId="0C68D2C8" w14:textId="32C4CE5B" w:rsidR="006955E7" w:rsidRDefault="00284FDA" w:rsidP="00074A4A">
            <w:pPr>
              <w:jc w:val="both"/>
              <w:rPr>
                <w:color w:val="000000" w:themeColor="text1"/>
              </w:rPr>
            </w:pPr>
            <w:r w:rsidRPr="00284FDA">
              <w:rPr>
                <w:color w:val="000000" w:themeColor="text1"/>
                <w:lang w:val="en"/>
              </w:rPr>
              <w:t>Arc length, m</w:t>
            </w:r>
          </w:p>
        </w:tc>
        <w:tc>
          <w:tcPr>
            <w:tcW w:w="5896" w:type="dxa"/>
          </w:tcPr>
          <w:p w14:paraId="2C6B0784" w14:textId="4F85C070" w:rsidR="006955E7" w:rsidRPr="00E72158" w:rsidRDefault="006955E7" w:rsidP="00074A4A">
            <w:pPr>
              <w:jc w:val="center"/>
            </w:pPr>
            <w:r>
              <w:t>51.27</w:t>
            </w:r>
          </w:p>
        </w:tc>
      </w:tr>
      <w:tr w:rsidR="006955E7" w14:paraId="73B21C0F" w14:textId="77777777" w:rsidTr="00074A4A">
        <w:tc>
          <w:tcPr>
            <w:tcW w:w="3449" w:type="dxa"/>
          </w:tcPr>
          <w:p w14:paraId="6AB4DE33" w14:textId="3E14A979" w:rsidR="006955E7" w:rsidRDefault="00284FDA" w:rsidP="00074A4A">
            <w:pPr>
              <w:jc w:val="both"/>
              <w:rPr>
                <w:color w:val="000000" w:themeColor="text1"/>
              </w:rPr>
            </w:pPr>
            <w:r w:rsidRPr="00284FDA">
              <w:rPr>
                <w:color w:val="000000" w:themeColor="text1"/>
                <w:lang w:val="en"/>
              </w:rPr>
              <w:t>Superperiodicity of the arc</w:t>
            </w:r>
          </w:p>
        </w:tc>
        <w:tc>
          <w:tcPr>
            <w:tcW w:w="5896" w:type="dxa"/>
          </w:tcPr>
          <w:p w14:paraId="37BD494F" w14:textId="5D508AA5" w:rsidR="006955E7" w:rsidRDefault="006955E7" w:rsidP="00074A4A">
            <w:pPr>
              <w:jc w:val="center"/>
              <w:rPr>
                <w:color w:val="000000" w:themeColor="text1"/>
              </w:rPr>
            </w:pPr>
            <w:r>
              <w:rPr>
                <w:color w:val="000000" w:themeColor="text1"/>
              </w:rPr>
              <w:t>2</w:t>
            </w:r>
          </w:p>
        </w:tc>
      </w:tr>
      <w:tr w:rsidR="006955E7" w14:paraId="09E5521A" w14:textId="77777777" w:rsidTr="00074A4A">
        <w:tc>
          <w:tcPr>
            <w:tcW w:w="3449" w:type="dxa"/>
          </w:tcPr>
          <w:p w14:paraId="12EB6CC7" w14:textId="11EFDD50" w:rsidR="006955E7" w:rsidRDefault="00284FDA" w:rsidP="00074A4A">
            <w:pPr>
              <w:jc w:val="both"/>
              <w:rPr>
                <w:color w:val="000000" w:themeColor="text1"/>
              </w:rPr>
            </w:pPr>
            <w:r w:rsidRPr="00284FDA">
              <w:rPr>
                <w:color w:val="000000" w:themeColor="text1"/>
                <w:lang w:val="en"/>
              </w:rPr>
              <w:t>Arc structure</w:t>
            </w:r>
          </w:p>
        </w:tc>
        <w:tc>
          <w:tcPr>
            <w:tcW w:w="5896" w:type="dxa"/>
          </w:tcPr>
          <w:p w14:paraId="6CB8D58C" w14:textId="0DCEC1B6" w:rsidR="006955E7" w:rsidRPr="00284FDA" w:rsidRDefault="006955E7" w:rsidP="00074A4A">
            <w:pPr>
              <w:jc w:val="center"/>
              <w:rPr>
                <w:color w:val="000000" w:themeColor="text1"/>
                <w:lang w:val="en-US"/>
              </w:rPr>
            </w:pPr>
            <w:r>
              <w:rPr>
                <w:color w:val="000000" w:themeColor="text1"/>
                <w:lang w:val="en-US"/>
              </w:rPr>
              <w:t>4+4</w:t>
            </w:r>
            <w:r>
              <w:rPr>
                <w:color w:val="000000" w:themeColor="text1"/>
              </w:rPr>
              <w:t xml:space="preserve"> </w:t>
            </w:r>
            <w:r>
              <w:rPr>
                <w:color w:val="000000" w:themeColor="text1"/>
                <w:lang w:val="en-US"/>
              </w:rPr>
              <w:t>FODO</w:t>
            </w:r>
            <w:r>
              <w:rPr>
                <w:color w:val="000000" w:themeColor="text1"/>
              </w:rPr>
              <w:t xml:space="preserve"> </w:t>
            </w:r>
            <w:r w:rsidR="00284FDA">
              <w:rPr>
                <w:color w:val="000000" w:themeColor="text1"/>
                <w:lang w:val="en-US"/>
              </w:rPr>
              <w:t>cells</w:t>
            </w:r>
          </w:p>
        </w:tc>
      </w:tr>
      <w:tr w:rsidR="006955E7" w14:paraId="7EABB0B9" w14:textId="77777777" w:rsidTr="00074A4A">
        <w:tc>
          <w:tcPr>
            <w:tcW w:w="3449" w:type="dxa"/>
          </w:tcPr>
          <w:p w14:paraId="3D8B54D6" w14:textId="230D0CB5" w:rsidR="006955E7" w:rsidRPr="00284FDA" w:rsidRDefault="00284FDA" w:rsidP="00074A4A">
            <w:pPr>
              <w:rPr>
                <w:color w:val="000000" w:themeColor="text1"/>
                <w:lang w:val="en-US"/>
              </w:rPr>
            </w:pPr>
            <w:r w:rsidRPr="00284FDA">
              <w:rPr>
                <w:color w:val="000000" w:themeColor="text1"/>
                <w:lang w:val="en"/>
              </w:rPr>
              <w:t>Number of E+B combined magnetic-electrostatic deflection units per arc</w:t>
            </w:r>
          </w:p>
        </w:tc>
        <w:tc>
          <w:tcPr>
            <w:tcW w:w="5896" w:type="dxa"/>
          </w:tcPr>
          <w:p w14:paraId="254261B9" w14:textId="60FE32E9" w:rsidR="006955E7" w:rsidRPr="006955E7" w:rsidRDefault="006955E7" w:rsidP="00074A4A">
            <w:pPr>
              <w:jc w:val="center"/>
              <w:rPr>
                <w:color w:val="000000" w:themeColor="text1"/>
                <w:lang w:val="en-US"/>
              </w:rPr>
            </w:pPr>
            <w:r>
              <w:rPr>
                <w:color w:val="000000" w:themeColor="text1"/>
              </w:rPr>
              <w:t>16</w:t>
            </w:r>
          </w:p>
        </w:tc>
      </w:tr>
      <w:tr w:rsidR="006955E7" w14:paraId="315AB714" w14:textId="77777777" w:rsidTr="00074A4A">
        <w:tc>
          <w:tcPr>
            <w:tcW w:w="3449" w:type="dxa"/>
          </w:tcPr>
          <w:p w14:paraId="1BA7A418" w14:textId="0A3FD296" w:rsidR="006955E7" w:rsidRPr="00284FDA" w:rsidRDefault="00284FDA" w:rsidP="00B047AB">
            <w:pPr>
              <w:rPr>
                <w:color w:val="000000" w:themeColor="text1"/>
                <w:lang w:val="en-US"/>
              </w:rPr>
            </w:pPr>
            <w:r w:rsidRPr="00284FDA">
              <w:rPr>
                <w:color w:val="000000" w:themeColor="text1"/>
                <w:lang w:val="en"/>
              </w:rPr>
              <w:t>Length of the deflector, m</w:t>
            </w:r>
          </w:p>
        </w:tc>
        <w:tc>
          <w:tcPr>
            <w:tcW w:w="5896" w:type="dxa"/>
          </w:tcPr>
          <w:p w14:paraId="094EDC01" w14:textId="51EEB671" w:rsidR="006955E7" w:rsidRDefault="006955E7" w:rsidP="00074A4A">
            <w:pPr>
              <w:jc w:val="center"/>
            </w:pPr>
            <w:r>
              <w:t>1.80</w:t>
            </w:r>
          </w:p>
        </w:tc>
      </w:tr>
      <w:tr w:rsidR="006955E7" w:rsidRPr="00662E97" w14:paraId="51FE58DB" w14:textId="77777777" w:rsidTr="00074A4A">
        <w:tc>
          <w:tcPr>
            <w:tcW w:w="3449" w:type="dxa"/>
          </w:tcPr>
          <w:p w14:paraId="002E5442" w14:textId="69CABE07" w:rsidR="006955E7" w:rsidRDefault="00284FDA" w:rsidP="00B047AB">
            <w:pPr>
              <w:jc w:val="both"/>
              <w:rPr>
                <w:color w:val="000000" w:themeColor="text1"/>
              </w:rPr>
            </w:pPr>
            <w:r w:rsidRPr="00284FDA">
              <w:rPr>
                <w:color w:val="000000" w:themeColor="text1"/>
                <w:lang w:val="en"/>
              </w:rPr>
              <w:t>Deflector type</w:t>
            </w:r>
          </w:p>
        </w:tc>
        <w:tc>
          <w:tcPr>
            <w:tcW w:w="5896" w:type="dxa"/>
          </w:tcPr>
          <w:p w14:paraId="0C63213A" w14:textId="0D5357F1" w:rsidR="006955E7" w:rsidRPr="00284FDA" w:rsidRDefault="00284FDA" w:rsidP="00074A4A">
            <w:pPr>
              <w:jc w:val="center"/>
              <w:rPr>
                <w:lang w:val="en-US"/>
              </w:rPr>
            </w:pPr>
            <w:r w:rsidRPr="00284FDA">
              <w:rPr>
                <w:lang w:val="en"/>
              </w:rPr>
              <w:t>Magnetic and electric field deflector</w:t>
            </w:r>
          </w:p>
        </w:tc>
      </w:tr>
      <w:tr w:rsidR="006955E7" w14:paraId="4B2FB5A2" w14:textId="77777777" w:rsidTr="00074A4A">
        <w:tc>
          <w:tcPr>
            <w:tcW w:w="3449" w:type="dxa"/>
          </w:tcPr>
          <w:p w14:paraId="25A3A6E9" w14:textId="108658B0" w:rsidR="006955E7" w:rsidRPr="00284FDA" w:rsidRDefault="00284FDA" w:rsidP="00B047AB">
            <w:pPr>
              <w:jc w:val="both"/>
              <w:rPr>
                <w:color w:val="000000" w:themeColor="text1"/>
                <w:lang w:val="en-US"/>
              </w:rPr>
            </w:pPr>
            <w:r w:rsidRPr="00284FDA">
              <w:rPr>
                <w:color w:val="000000" w:themeColor="text1"/>
                <w:lang w:val="en"/>
              </w:rPr>
              <w:t>Magnetic and electric field deflector</w:t>
            </w:r>
          </w:p>
        </w:tc>
        <w:tc>
          <w:tcPr>
            <w:tcW w:w="5896" w:type="dxa"/>
          </w:tcPr>
          <w:p w14:paraId="12470FA4" w14:textId="77777777" w:rsidR="006955E7" w:rsidRPr="0054102C" w:rsidRDefault="006955E7" w:rsidP="00074A4A">
            <w:pPr>
              <w:jc w:val="center"/>
              <w:rPr>
                <w:color w:val="000000" w:themeColor="text1"/>
              </w:rPr>
            </w:pPr>
            <w:r>
              <w:rPr>
                <w:color w:val="000000" w:themeColor="text1"/>
              </w:rPr>
              <w:t>12</w:t>
            </w:r>
          </w:p>
        </w:tc>
      </w:tr>
      <w:tr w:rsidR="006955E7" w14:paraId="566A51E9" w14:textId="77777777" w:rsidTr="00074A4A">
        <w:tc>
          <w:tcPr>
            <w:tcW w:w="3449" w:type="dxa"/>
          </w:tcPr>
          <w:p w14:paraId="0057E464" w14:textId="225E4767" w:rsidR="006955E7" w:rsidRPr="00284FDA" w:rsidRDefault="00284FDA" w:rsidP="00B047AB">
            <w:pPr>
              <w:jc w:val="both"/>
              <w:rPr>
                <w:color w:val="000000" w:themeColor="text1"/>
                <w:lang w:val="en-US"/>
              </w:rPr>
            </w:pPr>
            <w:r w:rsidRPr="00284FDA">
              <w:rPr>
                <w:color w:val="000000" w:themeColor="text1"/>
                <w:lang w:val="en"/>
              </w:rPr>
              <w:t>Number of quadrupoles per arc</w:t>
            </w:r>
          </w:p>
        </w:tc>
        <w:tc>
          <w:tcPr>
            <w:tcW w:w="5896" w:type="dxa"/>
          </w:tcPr>
          <w:p w14:paraId="46E19051" w14:textId="2E90D8F9" w:rsidR="006955E7" w:rsidRDefault="00284FDA" w:rsidP="00074A4A">
            <w:pPr>
              <w:jc w:val="center"/>
              <w:rPr>
                <w:color w:val="000000" w:themeColor="text1"/>
              </w:rPr>
            </w:pPr>
            <w:r w:rsidRPr="00284FDA">
              <w:rPr>
                <w:color w:val="000000" w:themeColor="text1"/>
                <w:lang w:val="en"/>
              </w:rPr>
              <w:t>15 + 1 (the two end halves)</w:t>
            </w:r>
          </w:p>
        </w:tc>
      </w:tr>
      <w:tr w:rsidR="006955E7" w14:paraId="72F4B581" w14:textId="77777777" w:rsidTr="00074A4A">
        <w:tc>
          <w:tcPr>
            <w:tcW w:w="3449" w:type="dxa"/>
          </w:tcPr>
          <w:p w14:paraId="47D541BE" w14:textId="42FF6594" w:rsidR="006955E7" w:rsidRDefault="00284FDA" w:rsidP="00B047AB">
            <w:pPr>
              <w:jc w:val="both"/>
              <w:rPr>
                <w:color w:val="000000" w:themeColor="text1"/>
              </w:rPr>
            </w:pPr>
            <w:r w:rsidRPr="00284FDA">
              <w:rPr>
                <w:color w:val="000000" w:themeColor="text1"/>
                <w:lang w:val="en"/>
              </w:rPr>
              <w:t>Quadrupole type</w:t>
            </w:r>
          </w:p>
        </w:tc>
        <w:tc>
          <w:tcPr>
            <w:tcW w:w="5896" w:type="dxa"/>
          </w:tcPr>
          <w:p w14:paraId="5B47F7A7" w14:textId="42ACB310" w:rsidR="006955E7" w:rsidRDefault="00284FDA" w:rsidP="00074A4A">
            <w:pPr>
              <w:jc w:val="center"/>
              <w:rPr>
                <w:color w:val="000000" w:themeColor="text1"/>
              </w:rPr>
            </w:pPr>
            <w:r w:rsidRPr="00284FDA">
              <w:rPr>
                <w:color w:val="000000" w:themeColor="text1"/>
                <w:lang w:val="en"/>
              </w:rPr>
              <w:t>Magnetic multipole</w:t>
            </w:r>
          </w:p>
        </w:tc>
      </w:tr>
      <w:tr w:rsidR="006955E7" w:rsidRPr="00662E97" w14:paraId="3022E8C4" w14:textId="77777777" w:rsidTr="00074A4A">
        <w:tc>
          <w:tcPr>
            <w:tcW w:w="3449" w:type="dxa"/>
          </w:tcPr>
          <w:p w14:paraId="30E40F06" w14:textId="576F4729" w:rsidR="006955E7" w:rsidRDefault="00284FDA" w:rsidP="00B047AB">
            <w:pPr>
              <w:jc w:val="both"/>
              <w:rPr>
                <w:color w:val="000000" w:themeColor="text1"/>
              </w:rPr>
            </w:pPr>
            <w:r w:rsidRPr="00284FDA">
              <w:rPr>
                <w:color w:val="000000" w:themeColor="text1"/>
                <w:lang w:val="en"/>
              </w:rPr>
              <w:t>Number of quadrupole families</w:t>
            </w:r>
          </w:p>
        </w:tc>
        <w:tc>
          <w:tcPr>
            <w:tcW w:w="5896" w:type="dxa"/>
          </w:tcPr>
          <w:p w14:paraId="6B0B6B5E" w14:textId="1FE8FDED" w:rsidR="006955E7" w:rsidRPr="00284FDA" w:rsidRDefault="00284FDA" w:rsidP="00074A4A">
            <w:pPr>
              <w:jc w:val="center"/>
              <w:rPr>
                <w:color w:val="000000" w:themeColor="text1"/>
                <w:lang w:val="en-US"/>
              </w:rPr>
            </w:pPr>
            <w:r w:rsidRPr="00284FDA">
              <w:rPr>
                <w:color w:val="000000" w:themeColor="text1"/>
                <w:lang w:val="en"/>
              </w:rPr>
              <w:t>one family of focusing QF magnets and one family of defocusing QD magnets</w:t>
            </w:r>
          </w:p>
        </w:tc>
      </w:tr>
      <w:tr w:rsidR="006955E7" w:rsidRPr="008846B1" w14:paraId="6F94CD62" w14:textId="77777777" w:rsidTr="00074A4A">
        <w:tc>
          <w:tcPr>
            <w:tcW w:w="3449" w:type="dxa"/>
          </w:tcPr>
          <w:p w14:paraId="4648652B" w14:textId="567A69CF" w:rsidR="006955E7" w:rsidRPr="00284FDA" w:rsidRDefault="00284FDA" w:rsidP="00B047AB">
            <w:pPr>
              <w:jc w:val="both"/>
              <w:rPr>
                <w:color w:val="000000" w:themeColor="text1"/>
                <w:vertAlign w:val="superscript"/>
                <w:lang w:val="en-US"/>
              </w:rPr>
            </w:pPr>
            <w:r w:rsidRPr="00284FDA">
              <w:rPr>
                <w:color w:val="000000" w:themeColor="text1"/>
                <w:lang w:val="en"/>
              </w:rPr>
              <w:t xml:space="preserve">Maximum quadrupole gradient on the arcs, </w:t>
            </w:r>
            <w:proofErr w:type="spellStart"/>
            <w:r w:rsidRPr="00284FDA">
              <w:rPr>
                <w:color w:val="000000" w:themeColor="text1"/>
                <w:lang w:val="en"/>
              </w:rPr>
              <w:t>kG</w:t>
            </w:r>
            <w:proofErr w:type="spellEnd"/>
            <w:r w:rsidRPr="00284FDA">
              <w:rPr>
                <w:color w:val="000000" w:themeColor="text1"/>
                <w:lang w:val="en"/>
              </w:rPr>
              <w:t>/cm</w:t>
            </w:r>
          </w:p>
        </w:tc>
        <w:tc>
          <w:tcPr>
            <w:tcW w:w="5896" w:type="dxa"/>
          </w:tcPr>
          <w:p w14:paraId="625E04C6" w14:textId="4BDFE2BA" w:rsidR="006955E7" w:rsidRDefault="006955E7" w:rsidP="00074A4A">
            <w:pPr>
              <w:jc w:val="center"/>
              <w:rPr>
                <w:color w:val="000000" w:themeColor="text1"/>
                <w:lang w:val="en-US"/>
              </w:rPr>
            </w:pPr>
            <w:r>
              <w:rPr>
                <w:color w:val="000000" w:themeColor="text1"/>
                <w:lang w:val="en-US"/>
              </w:rPr>
              <w:t>QF=1.359</w:t>
            </w:r>
            <w:r w:rsidRPr="007E3C99">
              <w:rPr>
                <w:color w:val="000000" w:themeColor="text1"/>
                <w:lang w:val="en-US"/>
              </w:rPr>
              <w:t>,</w:t>
            </w:r>
            <w:r>
              <w:rPr>
                <w:color w:val="000000" w:themeColor="text1"/>
                <w:lang w:val="en-US"/>
              </w:rPr>
              <w:t xml:space="preserve"> </w:t>
            </w:r>
          </w:p>
          <w:p w14:paraId="4BEA1E2F" w14:textId="292AA9A7" w:rsidR="006955E7" w:rsidRPr="0054102C" w:rsidRDefault="006955E7" w:rsidP="00074A4A">
            <w:pPr>
              <w:jc w:val="center"/>
              <w:rPr>
                <w:color w:val="000000" w:themeColor="text1"/>
                <w:lang w:val="en-US"/>
              </w:rPr>
            </w:pPr>
            <w:r>
              <w:rPr>
                <w:color w:val="000000" w:themeColor="text1"/>
                <w:lang w:val="en-US"/>
              </w:rPr>
              <w:t>QD=</w:t>
            </w:r>
            <w:r>
              <w:rPr>
                <w:color w:val="000000" w:themeColor="text1"/>
              </w:rPr>
              <w:t>-</w:t>
            </w:r>
            <w:r>
              <w:rPr>
                <w:color w:val="000000" w:themeColor="text1"/>
                <w:lang w:val="en-US"/>
              </w:rPr>
              <w:t>1.00</w:t>
            </w:r>
          </w:p>
        </w:tc>
      </w:tr>
      <w:tr w:rsidR="006955E7" w:rsidRPr="007E3C99" w14:paraId="665338BB" w14:textId="77777777" w:rsidTr="00074A4A">
        <w:tc>
          <w:tcPr>
            <w:tcW w:w="3449" w:type="dxa"/>
          </w:tcPr>
          <w:p w14:paraId="3A98206A" w14:textId="43632B73" w:rsidR="006955E7" w:rsidRPr="00284FDA" w:rsidRDefault="00284FDA" w:rsidP="00B047AB">
            <w:pPr>
              <w:jc w:val="both"/>
              <w:rPr>
                <w:color w:val="000000" w:themeColor="text1"/>
                <w:lang w:val="en-US"/>
              </w:rPr>
            </w:pPr>
            <w:r w:rsidRPr="00284FDA">
              <w:rPr>
                <w:color w:val="000000" w:themeColor="text1"/>
                <w:lang w:val="en"/>
              </w:rPr>
              <w:t>Length of quadrupole lenses, m</w:t>
            </w:r>
          </w:p>
        </w:tc>
        <w:tc>
          <w:tcPr>
            <w:tcW w:w="5896" w:type="dxa"/>
          </w:tcPr>
          <w:p w14:paraId="79204710" w14:textId="39407171" w:rsidR="006955E7" w:rsidRPr="006C4875" w:rsidRDefault="006955E7" w:rsidP="00074A4A">
            <w:pPr>
              <w:jc w:val="center"/>
              <w:rPr>
                <w:color w:val="000000" w:themeColor="text1"/>
                <w:lang w:val="en-US"/>
              </w:rPr>
            </w:pPr>
            <w:r>
              <w:rPr>
                <w:color w:val="000000" w:themeColor="text1"/>
                <w:lang w:val="en-US"/>
              </w:rPr>
              <w:t xml:space="preserve">0.1 </w:t>
            </w:r>
          </w:p>
        </w:tc>
      </w:tr>
      <w:tr w:rsidR="006955E7" w:rsidRPr="00CC12AF" w14:paraId="1AA56959" w14:textId="77777777" w:rsidTr="00074A4A">
        <w:tc>
          <w:tcPr>
            <w:tcW w:w="3449" w:type="dxa"/>
          </w:tcPr>
          <w:p w14:paraId="21B44AF5" w14:textId="1EE3F3DB" w:rsidR="006955E7" w:rsidRPr="00E17EFE" w:rsidRDefault="00284FDA" w:rsidP="00B047AB">
            <w:pPr>
              <w:jc w:val="both"/>
              <w:rPr>
                <w:color w:val="000000" w:themeColor="text1"/>
                <w:lang w:val="en-US"/>
              </w:rPr>
            </w:pPr>
            <w:r w:rsidRPr="00284FDA">
              <w:rPr>
                <w:color w:val="000000" w:themeColor="text1"/>
                <w:lang w:val="en"/>
              </w:rPr>
              <w:t xml:space="preserve">Number of chromatic </w:t>
            </w:r>
            <w:proofErr w:type="spellStart"/>
            <w:r w:rsidRPr="00284FDA">
              <w:rPr>
                <w:color w:val="000000" w:themeColor="text1"/>
                <w:lang w:val="en"/>
              </w:rPr>
              <w:t>sextupoles</w:t>
            </w:r>
            <w:proofErr w:type="spellEnd"/>
            <w:r w:rsidRPr="00284FDA">
              <w:rPr>
                <w:color w:val="000000" w:themeColor="text1"/>
                <w:lang w:val="en"/>
              </w:rPr>
              <w:t xml:space="preserve"> per arc</w:t>
            </w:r>
          </w:p>
        </w:tc>
        <w:tc>
          <w:tcPr>
            <w:tcW w:w="5896" w:type="dxa"/>
          </w:tcPr>
          <w:p w14:paraId="1CAC577F" w14:textId="355D6D05" w:rsidR="006955E7" w:rsidRPr="006C4875" w:rsidRDefault="006955E7" w:rsidP="00074A4A">
            <w:pPr>
              <w:jc w:val="center"/>
              <w:rPr>
                <w:color w:val="000000" w:themeColor="text1"/>
                <w:lang w:val="en-US"/>
              </w:rPr>
            </w:pPr>
            <w:r>
              <w:rPr>
                <w:color w:val="000000" w:themeColor="text1"/>
                <w:lang w:val="en-US"/>
              </w:rPr>
              <w:t>16</w:t>
            </w:r>
          </w:p>
        </w:tc>
      </w:tr>
      <w:tr w:rsidR="006955E7" w:rsidRPr="00CC12AF" w14:paraId="7EFFE75B" w14:textId="77777777" w:rsidTr="00074A4A">
        <w:tc>
          <w:tcPr>
            <w:tcW w:w="3449" w:type="dxa"/>
          </w:tcPr>
          <w:p w14:paraId="56C73660" w14:textId="1521E2C0" w:rsidR="006955E7" w:rsidRPr="0054102C" w:rsidRDefault="00E17EFE" w:rsidP="00074A4A">
            <w:pPr>
              <w:jc w:val="both"/>
              <w:rPr>
                <w:color w:val="000000" w:themeColor="text1"/>
              </w:rPr>
            </w:pPr>
            <w:proofErr w:type="spellStart"/>
            <w:r w:rsidRPr="00E17EFE">
              <w:rPr>
                <w:color w:val="000000" w:themeColor="text1"/>
                <w:lang w:val="en"/>
              </w:rPr>
              <w:t>Sextupole</w:t>
            </w:r>
            <w:proofErr w:type="spellEnd"/>
            <w:r w:rsidRPr="00E17EFE">
              <w:rPr>
                <w:color w:val="000000" w:themeColor="text1"/>
                <w:lang w:val="en"/>
              </w:rPr>
              <w:t xml:space="preserve"> type</w:t>
            </w:r>
          </w:p>
        </w:tc>
        <w:tc>
          <w:tcPr>
            <w:tcW w:w="5896" w:type="dxa"/>
          </w:tcPr>
          <w:p w14:paraId="337DDFCF" w14:textId="1796E6A3" w:rsidR="006955E7" w:rsidRPr="0054102C" w:rsidRDefault="00E17EFE" w:rsidP="00074A4A">
            <w:pPr>
              <w:jc w:val="center"/>
              <w:rPr>
                <w:color w:val="000000" w:themeColor="text1"/>
              </w:rPr>
            </w:pPr>
            <w:r w:rsidRPr="00E17EFE">
              <w:rPr>
                <w:color w:val="000000" w:themeColor="text1"/>
                <w:lang w:val="en"/>
              </w:rPr>
              <w:t>magnetic</w:t>
            </w:r>
          </w:p>
        </w:tc>
      </w:tr>
      <w:tr w:rsidR="006955E7" w:rsidRPr="00CC12AF" w14:paraId="6A2F940F" w14:textId="77777777" w:rsidTr="00074A4A">
        <w:tc>
          <w:tcPr>
            <w:tcW w:w="3449" w:type="dxa"/>
          </w:tcPr>
          <w:p w14:paraId="3A5B8220" w14:textId="71569CB1" w:rsidR="006955E7" w:rsidRPr="00E17EFE" w:rsidRDefault="00E17EFE" w:rsidP="00074A4A">
            <w:pPr>
              <w:jc w:val="both"/>
              <w:rPr>
                <w:color w:val="000000" w:themeColor="text1"/>
                <w:vertAlign w:val="superscript"/>
                <w:lang w:val="en-US"/>
              </w:rPr>
            </w:pPr>
            <w:r w:rsidRPr="00E17EFE">
              <w:rPr>
                <w:color w:val="000000" w:themeColor="text1"/>
                <w:lang w:val="en"/>
              </w:rPr>
              <w:t xml:space="preserve">Field gradients in chromatic </w:t>
            </w:r>
            <w:proofErr w:type="spellStart"/>
            <w:r w:rsidRPr="00E17EFE">
              <w:rPr>
                <w:color w:val="000000" w:themeColor="text1"/>
                <w:lang w:val="en"/>
              </w:rPr>
              <w:t>sextupoles</w:t>
            </w:r>
            <w:proofErr w:type="spellEnd"/>
            <w:r w:rsidRPr="00284FDA">
              <w:rPr>
                <w:color w:val="000000" w:themeColor="text1"/>
                <w:lang w:val="en"/>
              </w:rPr>
              <w:t xml:space="preserve"> </w:t>
            </w:r>
            <w:proofErr w:type="spellStart"/>
            <w:r w:rsidRPr="00284FDA">
              <w:rPr>
                <w:color w:val="000000" w:themeColor="text1"/>
                <w:lang w:val="en"/>
              </w:rPr>
              <w:t>kGs</w:t>
            </w:r>
            <w:proofErr w:type="spellEnd"/>
            <w:r w:rsidRPr="00284FDA">
              <w:rPr>
                <w:color w:val="000000" w:themeColor="text1"/>
                <w:lang w:val="en"/>
              </w:rPr>
              <w:t>/cm</w:t>
            </w:r>
            <w:r w:rsidRPr="00E17EFE">
              <w:rPr>
                <w:color w:val="000000" w:themeColor="text1"/>
                <w:vertAlign w:val="superscript"/>
                <w:lang w:val="en"/>
              </w:rPr>
              <w:t>2</w:t>
            </w:r>
          </w:p>
        </w:tc>
        <w:tc>
          <w:tcPr>
            <w:tcW w:w="5896" w:type="dxa"/>
          </w:tcPr>
          <w:p w14:paraId="7BEBF0CB" w14:textId="77777777" w:rsidR="006955E7" w:rsidRDefault="006955E7" w:rsidP="00074A4A">
            <w:pPr>
              <w:jc w:val="center"/>
              <w:rPr>
                <w:color w:val="000000" w:themeColor="text1"/>
                <w:lang w:val="en-US"/>
              </w:rPr>
            </w:pPr>
            <w:r>
              <w:rPr>
                <w:color w:val="000000" w:themeColor="text1"/>
                <w:lang w:val="en-US"/>
              </w:rPr>
              <w:t xml:space="preserve">SF=0.12 </w:t>
            </w:r>
          </w:p>
          <w:p w14:paraId="639BC709" w14:textId="5CE06314" w:rsidR="006955E7" w:rsidRPr="006955E7" w:rsidRDefault="006955E7" w:rsidP="006955E7">
            <w:pPr>
              <w:jc w:val="center"/>
              <w:rPr>
                <w:color w:val="000000" w:themeColor="text1"/>
                <w:lang w:val="en-US"/>
              </w:rPr>
            </w:pPr>
            <w:r>
              <w:rPr>
                <w:color w:val="000000" w:themeColor="text1"/>
                <w:lang w:val="en-US"/>
              </w:rPr>
              <w:t>SD=0.15</w:t>
            </w:r>
          </w:p>
        </w:tc>
      </w:tr>
      <w:tr w:rsidR="006955E7" w:rsidRPr="00CC12AF" w14:paraId="0B0C5D90" w14:textId="77777777" w:rsidTr="00074A4A">
        <w:tc>
          <w:tcPr>
            <w:tcW w:w="3449" w:type="dxa"/>
          </w:tcPr>
          <w:p w14:paraId="3E5003F4" w14:textId="38BE4337" w:rsidR="006955E7" w:rsidRPr="00C46138" w:rsidRDefault="00E17EFE" w:rsidP="00074A4A">
            <w:pPr>
              <w:jc w:val="both"/>
              <w:rPr>
                <w:color w:val="000000" w:themeColor="text1"/>
                <w:vertAlign w:val="subscript"/>
                <w:lang w:val="en-US"/>
              </w:rPr>
            </w:pPr>
            <w:proofErr w:type="spellStart"/>
            <w:r>
              <w:rPr>
                <w:color w:val="000000" w:themeColor="text1"/>
                <w:lang w:val="en-US"/>
              </w:rPr>
              <w:t>Betatron</w:t>
            </w:r>
            <w:proofErr w:type="spellEnd"/>
            <w:r>
              <w:rPr>
                <w:color w:val="000000" w:themeColor="text1"/>
                <w:lang w:val="en-US"/>
              </w:rPr>
              <w:t xml:space="preserve"> tunes</w:t>
            </w:r>
            <w:r w:rsidR="006955E7">
              <w:rPr>
                <w:color w:val="000000" w:themeColor="text1"/>
              </w:rPr>
              <w:t xml:space="preserve">     </w:t>
            </w:r>
            <w:r w:rsidR="006955E7">
              <w:rPr>
                <w:rFonts w:ascii="Cambria Math" w:hAnsi="Cambria Math"/>
                <w:color w:val="000000" w:themeColor="text1"/>
              </w:rPr>
              <w:t>𝞶</w:t>
            </w:r>
            <w:r w:rsidR="006955E7">
              <w:rPr>
                <w:rFonts w:ascii="Cambria Math" w:hAnsi="Cambria Math"/>
                <w:color w:val="000000" w:themeColor="text1"/>
                <w:vertAlign w:val="subscript"/>
                <w:lang w:val="en-US"/>
              </w:rPr>
              <w:t>x</w:t>
            </w:r>
            <w:r w:rsidR="006955E7">
              <w:rPr>
                <w:rFonts w:ascii="Cambria Math" w:hAnsi="Cambria Math"/>
                <w:color w:val="000000" w:themeColor="text1"/>
                <w:lang w:val="en-US"/>
              </w:rPr>
              <w:t>/</w:t>
            </w:r>
            <w:r w:rsidR="006955E7">
              <w:rPr>
                <w:rFonts w:ascii="Cambria Math" w:hAnsi="Cambria Math"/>
                <w:color w:val="000000" w:themeColor="text1"/>
              </w:rPr>
              <w:t xml:space="preserve"> 𝞶</w:t>
            </w:r>
            <w:r w:rsidR="006955E7">
              <w:rPr>
                <w:rFonts w:ascii="Cambria Math" w:hAnsi="Cambria Math"/>
                <w:color w:val="000000" w:themeColor="text1"/>
                <w:vertAlign w:val="subscript"/>
                <w:lang w:val="en-US"/>
              </w:rPr>
              <w:t>y</w:t>
            </w:r>
          </w:p>
        </w:tc>
        <w:tc>
          <w:tcPr>
            <w:tcW w:w="5896" w:type="dxa"/>
          </w:tcPr>
          <w:p w14:paraId="253086CC" w14:textId="00A1B84A" w:rsidR="006955E7" w:rsidRDefault="006955E7" w:rsidP="00074A4A">
            <w:pPr>
              <w:jc w:val="center"/>
            </w:pPr>
            <w:r>
              <w:rPr>
                <w:color w:val="000000" w:themeColor="text1"/>
              </w:rPr>
              <w:t xml:space="preserve">предварительно </w:t>
            </w:r>
            <w:r>
              <w:rPr>
                <w:rFonts w:ascii="Cambria Math" w:hAnsi="Cambria Math"/>
                <w:color w:val="000000" w:themeColor="text1"/>
              </w:rPr>
              <w:t>𝞶</w:t>
            </w:r>
            <w:r>
              <w:rPr>
                <w:rFonts w:ascii="Cambria Math" w:hAnsi="Cambria Math"/>
                <w:color w:val="000000" w:themeColor="text1"/>
                <w:vertAlign w:val="subscript"/>
                <w:lang w:val="en-US"/>
              </w:rPr>
              <w:t>x</w:t>
            </w:r>
            <w:r>
              <w:t xml:space="preserve"> </w:t>
            </w:r>
            <w:r>
              <w:rPr>
                <w:lang w:val="en-US"/>
              </w:rPr>
              <w:t>=</w:t>
            </w:r>
            <w:r>
              <w:t>4.70418</w:t>
            </w:r>
          </w:p>
          <w:p w14:paraId="1EB46ED3" w14:textId="3C9CFE68" w:rsidR="006955E7" w:rsidRPr="0054102C" w:rsidRDefault="006955E7" w:rsidP="006955E7">
            <w:pPr>
              <w:jc w:val="center"/>
              <w:rPr>
                <w:color w:val="000000" w:themeColor="text1"/>
              </w:rPr>
            </w:pPr>
            <w:r>
              <w:rPr>
                <w:rFonts w:ascii="Cambria Math" w:hAnsi="Cambria Math"/>
                <w:color w:val="000000" w:themeColor="text1"/>
              </w:rPr>
              <w:t>𝞶</w:t>
            </w:r>
            <w:r>
              <w:rPr>
                <w:rFonts w:ascii="Cambria Math" w:hAnsi="Cambria Math"/>
                <w:color w:val="000000" w:themeColor="text1"/>
                <w:vertAlign w:val="subscript"/>
                <w:lang w:val="en-US"/>
              </w:rPr>
              <w:t>y</w:t>
            </w:r>
            <w:r>
              <w:t xml:space="preserve"> </w:t>
            </w:r>
            <w:r>
              <w:rPr>
                <w:lang w:val="en-US"/>
              </w:rPr>
              <w:t>=</w:t>
            </w:r>
            <w:r>
              <w:t>2.6140</w:t>
            </w:r>
          </w:p>
        </w:tc>
      </w:tr>
      <w:tr w:rsidR="006955E7" w:rsidRPr="00CC12AF" w14:paraId="5439064F" w14:textId="77777777" w:rsidTr="00074A4A">
        <w:trPr>
          <w:trHeight w:val="838"/>
        </w:trPr>
        <w:tc>
          <w:tcPr>
            <w:tcW w:w="3449" w:type="dxa"/>
          </w:tcPr>
          <w:p w14:paraId="746E06AC" w14:textId="58509DF1" w:rsidR="006955E7" w:rsidRPr="006901A9" w:rsidRDefault="00E17EFE" w:rsidP="00074A4A">
            <w:pPr>
              <w:jc w:val="both"/>
              <w:rPr>
                <w:color w:val="000000" w:themeColor="text1"/>
                <w:vertAlign w:val="subscript"/>
              </w:rPr>
            </w:pPr>
            <w:r>
              <w:rPr>
                <w:color w:val="000000" w:themeColor="text1"/>
                <w:lang w:val="en-US"/>
              </w:rPr>
              <w:t>Natural chromaticity</w:t>
            </w:r>
            <w:r w:rsidR="006955E7">
              <w:rPr>
                <w:color w:val="000000" w:themeColor="text1"/>
                <w:lang w:val="en-US"/>
              </w:rPr>
              <w:t xml:space="preserve">   </w:t>
            </w:r>
            <w:proofErr w:type="spellStart"/>
            <w:r w:rsidR="006955E7">
              <w:rPr>
                <w:lang w:val="en-US"/>
              </w:rPr>
              <w:t>ζ</w:t>
            </w:r>
            <w:r w:rsidR="006955E7">
              <w:rPr>
                <w:vertAlign w:val="subscript"/>
                <w:lang w:val="en-US"/>
              </w:rPr>
              <w:t>x</w:t>
            </w:r>
            <w:proofErr w:type="spellEnd"/>
            <w:r w:rsidR="006955E7">
              <w:rPr>
                <w:lang w:val="en-US"/>
              </w:rPr>
              <w:t xml:space="preserve">/ </w:t>
            </w:r>
            <w:proofErr w:type="spellStart"/>
            <w:r w:rsidR="006955E7">
              <w:rPr>
                <w:lang w:val="en-US"/>
              </w:rPr>
              <w:t>ζ</w:t>
            </w:r>
            <w:r w:rsidR="006955E7">
              <w:rPr>
                <w:vertAlign w:val="subscript"/>
                <w:lang w:val="en-US"/>
              </w:rPr>
              <w:t>y</w:t>
            </w:r>
            <w:proofErr w:type="spellEnd"/>
          </w:p>
        </w:tc>
        <w:tc>
          <w:tcPr>
            <w:tcW w:w="5896" w:type="dxa"/>
          </w:tcPr>
          <w:p w14:paraId="5A7F2662" w14:textId="531226F6" w:rsidR="00161E57" w:rsidRDefault="00161E57" w:rsidP="00074A4A">
            <w:pPr>
              <w:jc w:val="center"/>
            </w:pPr>
            <w:proofErr w:type="spellStart"/>
            <w:r>
              <w:rPr>
                <w:lang w:val="en-US"/>
              </w:rPr>
              <w:t>ζ</w:t>
            </w:r>
            <w:r>
              <w:rPr>
                <w:vertAlign w:val="subscript"/>
                <w:lang w:val="en-US"/>
              </w:rPr>
              <w:t>x</w:t>
            </w:r>
            <w:proofErr w:type="spellEnd"/>
            <w:r>
              <w:rPr>
                <w:lang w:val="en-US"/>
              </w:rPr>
              <w:t>=-</w:t>
            </w:r>
            <w:r>
              <w:t xml:space="preserve">4.91629 </w:t>
            </w:r>
          </w:p>
          <w:p w14:paraId="3C02D884" w14:textId="1C0F8F15" w:rsidR="006955E7" w:rsidRPr="0054102C" w:rsidRDefault="00161E57" w:rsidP="00074A4A">
            <w:pPr>
              <w:jc w:val="center"/>
            </w:pPr>
            <w:proofErr w:type="spellStart"/>
            <w:r>
              <w:rPr>
                <w:lang w:val="en-US"/>
              </w:rPr>
              <w:t>ζ</w:t>
            </w:r>
            <w:r>
              <w:rPr>
                <w:vertAlign w:val="subscript"/>
                <w:lang w:val="en-US"/>
              </w:rPr>
              <w:t>y</w:t>
            </w:r>
            <w:proofErr w:type="spellEnd"/>
            <w:r>
              <w:rPr>
                <w:lang w:val="en-US"/>
              </w:rPr>
              <w:t xml:space="preserve"> =</w:t>
            </w:r>
            <w:r>
              <w:t xml:space="preserve">-3.99402 </w:t>
            </w:r>
          </w:p>
        </w:tc>
      </w:tr>
      <w:tr w:rsidR="006955E7" w:rsidRPr="00CC12AF" w14:paraId="0440DFDA" w14:textId="77777777" w:rsidTr="00074A4A">
        <w:tc>
          <w:tcPr>
            <w:tcW w:w="3449" w:type="dxa"/>
          </w:tcPr>
          <w:p w14:paraId="2AB3F40B" w14:textId="045F0A01" w:rsidR="006955E7" w:rsidRDefault="00E17EFE" w:rsidP="00074A4A">
            <w:pPr>
              <w:jc w:val="both"/>
              <w:rPr>
                <w:color w:val="000000" w:themeColor="text1"/>
              </w:rPr>
            </w:pPr>
            <w:r>
              <w:rPr>
                <w:color w:val="000000" w:themeColor="text1"/>
                <w:lang w:val="en-US"/>
              </w:rPr>
              <w:t>Critical energy</w:t>
            </w:r>
            <w:r w:rsidR="006955E7">
              <w:rPr>
                <w:color w:val="000000" w:themeColor="text1"/>
              </w:rPr>
              <w:t>, ГэВ</w:t>
            </w:r>
          </w:p>
        </w:tc>
        <w:tc>
          <w:tcPr>
            <w:tcW w:w="5896" w:type="dxa"/>
          </w:tcPr>
          <w:p w14:paraId="54A620B0" w14:textId="51909069" w:rsidR="006955E7" w:rsidRPr="00161E57" w:rsidRDefault="00161E57" w:rsidP="00074A4A">
            <w:pPr>
              <w:pStyle w:val="a6"/>
              <w:spacing w:before="0" w:beforeAutospacing="0" w:after="0" w:afterAutospacing="0"/>
              <w:jc w:val="center"/>
              <w:rPr>
                <w:lang w:val="en-US"/>
              </w:rPr>
            </w:pPr>
            <w:r>
              <w:rPr>
                <w:lang w:val="en-US"/>
              </w:rPr>
              <w:t>5</w:t>
            </w:r>
            <w:r w:rsidR="006955E7">
              <w:t>.</w:t>
            </w:r>
            <w:r>
              <w:rPr>
                <w:lang w:val="en-US"/>
              </w:rPr>
              <w:t>3</w:t>
            </w:r>
          </w:p>
        </w:tc>
      </w:tr>
      <w:tr w:rsidR="006955E7" w:rsidRPr="00CC12AF" w14:paraId="73BF54E8" w14:textId="77777777" w:rsidTr="00074A4A">
        <w:tc>
          <w:tcPr>
            <w:tcW w:w="3449" w:type="dxa"/>
          </w:tcPr>
          <w:p w14:paraId="47D84E7D" w14:textId="66CDFECA" w:rsidR="006955E7" w:rsidRPr="00E17EFE" w:rsidRDefault="00E17EFE" w:rsidP="00074A4A">
            <w:pPr>
              <w:jc w:val="both"/>
              <w:rPr>
                <w:lang w:val="en-US"/>
              </w:rPr>
            </w:pPr>
            <w:r w:rsidRPr="00E17EFE">
              <w:rPr>
                <w:lang w:val="en"/>
              </w:rPr>
              <w:t>Maximum value of βx/βy functions, m</w:t>
            </w:r>
          </w:p>
        </w:tc>
        <w:tc>
          <w:tcPr>
            <w:tcW w:w="5896" w:type="dxa"/>
          </w:tcPr>
          <w:p w14:paraId="5047F643" w14:textId="39B4288A" w:rsidR="006955E7" w:rsidRPr="00161E57" w:rsidRDefault="00161E57" w:rsidP="00074A4A">
            <w:pPr>
              <w:pStyle w:val="a6"/>
              <w:spacing w:before="0" w:beforeAutospacing="0" w:after="0" w:afterAutospacing="0"/>
              <w:jc w:val="center"/>
              <w:rPr>
                <w:lang w:val="en-US"/>
              </w:rPr>
            </w:pPr>
            <w:r>
              <w:rPr>
                <w:lang w:val="en-US"/>
              </w:rPr>
              <w:t>15.1</w:t>
            </w:r>
            <w:r w:rsidR="006955E7">
              <w:rPr>
                <w:lang w:val="en-US"/>
              </w:rPr>
              <w:t>/</w:t>
            </w:r>
            <w:r>
              <w:rPr>
                <w:lang w:val="en-US"/>
              </w:rPr>
              <w:t>16.5</w:t>
            </w:r>
          </w:p>
        </w:tc>
      </w:tr>
      <w:tr w:rsidR="006955E7" w:rsidRPr="00CC12AF" w14:paraId="710DC930" w14:textId="77777777" w:rsidTr="00074A4A">
        <w:tc>
          <w:tcPr>
            <w:tcW w:w="3449" w:type="dxa"/>
          </w:tcPr>
          <w:p w14:paraId="0E29500E" w14:textId="690D8234" w:rsidR="006955E7" w:rsidRPr="00E17EFE" w:rsidRDefault="00E17EFE" w:rsidP="00074A4A">
            <w:pPr>
              <w:jc w:val="both"/>
              <w:rPr>
                <w:lang w:val="en-US"/>
              </w:rPr>
            </w:pPr>
            <w:r w:rsidRPr="00E17EFE">
              <w:rPr>
                <w:lang w:val="en"/>
              </w:rPr>
              <w:t>Maximum value of horizontal dispersion, m</w:t>
            </w:r>
          </w:p>
        </w:tc>
        <w:tc>
          <w:tcPr>
            <w:tcW w:w="5896" w:type="dxa"/>
          </w:tcPr>
          <w:p w14:paraId="61F0E1A8" w14:textId="78E7FF3F" w:rsidR="006955E7" w:rsidRPr="00161E57" w:rsidRDefault="00161E57" w:rsidP="00074A4A">
            <w:pPr>
              <w:pStyle w:val="a6"/>
              <w:spacing w:before="0" w:beforeAutospacing="0" w:after="0" w:afterAutospacing="0"/>
              <w:jc w:val="center"/>
            </w:pPr>
            <w:r>
              <w:rPr>
                <w:lang w:val="en-US"/>
              </w:rPr>
              <w:t>2.5</w:t>
            </w:r>
          </w:p>
        </w:tc>
      </w:tr>
      <w:tr w:rsidR="006955E7" w:rsidRPr="007E3C99" w14:paraId="57275846" w14:textId="77777777" w:rsidTr="00074A4A">
        <w:tc>
          <w:tcPr>
            <w:tcW w:w="9345" w:type="dxa"/>
            <w:gridSpan w:val="2"/>
          </w:tcPr>
          <w:p w14:paraId="38EC2A81" w14:textId="23C62191" w:rsidR="006955E7" w:rsidRPr="00B7228C" w:rsidRDefault="00E17EFE" w:rsidP="00074A4A">
            <w:pPr>
              <w:jc w:val="center"/>
              <w:rPr>
                <w:b/>
                <w:bCs/>
                <w:color w:val="000000" w:themeColor="text1"/>
              </w:rPr>
            </w:pPr>
            <w:r w:rsidRPr="00E17EFE">
              <w:rPr>
                <w:b/>
                <w:bCs/>
                <w:color w:val="000000" w:themeColor="text1"/>
                <w:lang w:val="en"/>
              </w:rPr>
              <w:t>Straight sections between arcs</w:t>
            </w:r>
          </w:p>
        </w:tc>
      </w:tr>
      <w:tr w:rsidR="006955E7" w:rsidRPr="00CC12AF" w14:paraId="7B2CED03" w14:textId="77777777" w:rsidTr="00074A4A">
        <w:tc>
          <w:tcPr>
            <w:tcW w:w="3449" w:type="dxa"/>
          </w:tcPr>
          <w:p w14:paraId="1B72653A" w14:textId="3252410D" w:rsidR="006955E7" w:rsidRPr="00E17EFE" w:rsidRDefault="00E17EFE" w:rsidP="00074A4A">
            <w:pPr>
              <w:jc w:val="both"/>
              <w:rPr>
                <w:color w:val="000000" w:themeColor="text1"/>
                <w:lang w:val="en-US"/>
              </w:rPr>
            </w:pPr>
            <w:r w:rsidRPr="00E17EFE">
              <w:rPr>
                <w:color w:val="000000" w:themeColor="text1"/>
                <w:lang w:val="en"/>
              </w:rPr>
              <w:t>Length of straight sections between arcs, m</w:t>
            </w:r>
          </w:p>
        </w:tc>
        <w:tc>
          <w:tcPr>
            <w:tcW w:w="5896" w:type="dxa"/>
          </w:tcPr>
          <w:p w14:paraId="0EA215D9" w14:textId="2D4E5A14" w:rsidR="006955E7" w:rsidRPr="00161E57" w:rsidRDefault="00161E57" w:rsidP="00074A4A">
            <w:pPr>
              <w:jc w:val="center"/>
              <w:rPr>
                <w:lang w:val="en-US"/>
              </w:rPr>
            </w:pPr>
            <w:r>
              <w:rPr>
                <w:color w:val="000000" w:themeColor="text1"/>
                <w:lang w:val="en-US"/>
              </w:rPr>
              <w:t>2</w:t>
            </w:r>
            <w:r w:rsidR="006955E7">
              <w:rPr>
                <w:color w:val="000000" w:themeColor="text1"/>
              </w:rPr>
              <w:t xml:space="preserve"> х </w:t>
            </w:r>
            <w:r>
              <w:rPr>
                <w:color w:val="000000" w:themeColor="text1"/>
                <w:lang w:val="en-US"/>
              </w:rPr>
              <w:t>2</w:t>
            </w:r>
            <w:r w:rsidR="006955E7">
              <w:rPr>
                <w:color w:val="000000" w:themeColor="text1"/>
              </w:rPr>
              <w:t>3.</w:t>
            </w:r>
            <w:r>
              <w:rPr>
                <w:color w:val="000000" w:themeColor="text1"/>
                <w:lang w:val="en-US"/>
              </w:rPr>
              <w:t>3</w:t>
            </w:r>
          </w:p>
        </w:tc>
      </w:tr>
      <w:tr w:rsidR="006955E7" w:rsidRPr="007E3C99" w14:paraId="7B597757" w14:textId="77777777" w:rsidTr="00074A4A">
        <w:tc>
          <w:tcPr>
            <w:tcW w:w="3449" w:type="dxa"/>
          </w:tcPr>
          <w:p w14:paraId="058D7B5D" w14:textId="20C9DF53" w:rsidR="006955E7" w:rsidRPr="00E17EFE" w:rsidRDefault="00E17EFE" w:rsidP="00074A4A">
            <w:pPr>
              <w:jc w:val="both"/>
              <w:rPr>
                <w:color w:val="000000" w:themeColor="text1"/>
                <w:lang w:val="en-US"/>
              </w:rPr>
            </w:pPr>
            <w:r w:rsidRPr="00E17EFE">
              <w:rPr>
                <w:color w:val="000000" w:themeColor="text1"/>
                <w:lang w:val="en"/>
              </w:rPr>
              <w:t>Optical structure of straight sections</w:t>
            </w:r>
          </w:p>
        </w:tc>
        <w:tc>
          <w:tcPr>
            <w:tcW w:w="5896" w:type="dxa"/>
          </w:tcPr>
          <w:p w14:paraId="1FC24839" w14:textId="6E0128EA" w:rsidR="006955E7" w:rsidRPr="0054102C" w:rsidRDefault="00161E57" w:rsidP="00074A4A">
            <w:pPr>
              <w:jc w:val="center"/>
              <w:rPr>
                <w:color w:val="000000" w:themeColor="text1"/>
                <w:lang w:val="en-US"/>
              </w:rPr>
            </w:pPr>
            <w:r>
              <w:rPr>
                <w:color w:val="000000" w:themeColor="text1"/>
                <w:lang w:val="en-US"/>
              </w:rPr>
              <w:t>3 x FODO</w:t>
            </w:r>
          </w:p>
        </w:tc>
      </w:tr>
      <w:tr w:rsidR="006955E7" w:rsidRPr="00B7228C" w14:paraId="76C490D2" w14:textId="77777777" w:rsidTr="00074A4A">
        <w:tc>
          <w:tcPr>
            <w:tcW w:w="3449" w:type="dxa"/>
          </w:tcPr>
          <w:p w14:paraId="32442D22" w14:textId="68349923" w:rsidR="006955E7" w:rsidRPr="00E17EFE" w:rsidRDefault="00E17EFE" w:rsidP="00074A4A">
            <w:pPr>
              <w:jc w:val="both"/>
              <w:rPr>
                <w:color w:val="000000" w:themeColor="text1"/>
                <w:lang w:val="en-US"/>
              </w:rPr>
            </w:pPr>
            <w:r w:rsidRPr="00E17EFE">
              <w:rPr>
                <w:color w:val="000000" w:themeColor="text1"/>
                <w:lang w:val="en"/>
              </w:rPr>
              <w:t>Quadrupole lens gradients in the straight section, kG/cm</w:t>
            </w:r>
          </w:p>
        </w:tc>
        <w:tc>
          <w:tcPr>
            <w:tcW w:w="5896" w:type="dxa"/>
          </w:tcPr>
          <w:p w14:paraId="7C8433CF" w14:textId="6BF747A5" w:rsidR="006955E7" w:rsidRPr="0054102C" w:rsidRDefault="006955E7" w:rsidP="00161E57">
            <w:pPr>
              <w:pStyle w:val="a6"/>
              <w:spacing w:before="0" w:beforeAutospacing="0" w:after="0" w:afterAutospacing="0"/>
              <w:jc w:val="center"/>
              <w:rPr>
                <w:lang w:val="en-US"/>
              </w:rPr>
            </w:pPr>
            <w:r w:rsidRPr="001117EA">
              <w:rPr>
                <w:lang w:val="en-US"/>
              </w:rPr>
              <w:t xml:space="preserve">QF </w:t>
            </w:r>
            <w:r>
              <w:rPr>
                <w:lang w:val="en-US"/>
              </w:rPr>
              <w:t>=</w:t>
            </w:r>
            <w:r w:rsidR="00161E57">
              <w:rPr>
                <w:lang w:val="en-US"/>
              </w:rPr>
              <w:t>0.734</w:t>
            </w:r>
            <w:r>
              <w:t xml:space="preserve">, </w:t>
            </w:r>
            <w:r w:rsidRPr="001117EA">
              <w:rPr>
                <w:lang w:val="en-US"/>
              </w:rPr>
              <w:t>QD</w:t>
            </w:r>
            <w:r>
              <w:rPr>
                <w:lang w:val="en-US"/>
              </w:rPr>
              <w:t>=</w:t>
            </w:r>
            <w:r w:rsidRPr="001117EA">
              <w:rPr>
                <w:lang w:val="en-US"/>
              </w:rPr>
              <w:t>-</w:t>
            </w:r>
            <w:r w:rsidR="00161E57">
              <w:rPr>
                <w:lang w:val="en-US"/>
              </w:rPr>
              <w:t>0</w:t>
            </w:r>
            <w:r>
              <w:rPr>
                <w:lang w:val="en-US"/>
              </w:rPr>
              <w:t>.</w:t>
            </w:r>
            <w:r w:rsidR="00161E57">
              <w:rPr>
                <w:lang w:val="en-US"/>
              </w:rPr>
              <w:t>782</w:t>
            </w:r>
          </w:p>
        </w:tc>
      </w:tr>
      <w:tr w:rsidR="006955E7" w:rsidRPr="00C64200" w14:paraId="61BFA14D" w14:textId="77777777" w:rsidTr="00074A4A">
        <w:tc>
          <w:tcPr>
            <w:tcW w:w="3449" w:type="dxa"/>
          </w:tcPr>
          <w:p w14:paraId="6DF4B59B" w14:textId="3B1425F8" w:rsidR="006955E7" w:rsidRPr="00E17EFE" w:rsidRDefault="00E17EFE" w:rsidP="00074A4A">
            <w:pPr>
              <w:jc w:val="both"/>
              <w:rPr>
                <w:color w:val="000000" w:themeColor="text1"/>
                <w:lang w:val="en-US"/>
              </w:rPr>
            </w:pPr>
            <w:r w:rsidRPr="00E17EFE">
              <w:rPr>
                <w:color w:val="000000" w:themeColor="text1"/>
                <w:lang w:val="en"/>
              </w:rPr>
              <w:t>Lengths of empty spaces between adjacent quadrupoles, m</w:t>
            </w:r>
          </w:p>
        </w:tc>
        <w:tc>
          <w:tcPr>
            <w:tcW w:w="5896" w:type="dxa"/>
          </w:tcPr>
          <w:p w14:paraId="5FE7FC1C" w14:textId="0AEAE042" w:rsidR="006955E7" w:rsidRDefault="00161E57" w:rsidP="00074A4A">
            <w:pPr>
              <w:pStyle w:val="a6"/>
              <w:spacing w:before="0" w:beforeAutospacing="0" w:after="0" w:afterAutospacing="0"/>
              <w:jc w:val="center"/>
            </w:pPr>
            <w:r>
              <w:rPr>
                <w:lang w:val="en-US"/>
              </w:rPr>
              <w:t>12 x 3.2</w:t>
            </w:r>
          </w:p>
        </w:tc>
      </w:tr>
    </w:tbl>
    <w:p w14:paraId="1F2B40DD" w14:textId="216BFA21" w:rsidR="006955E7" w:rsidRDefault="006955E7" w:rsidP="00670E92">
      <w:pPr>
        <w:jc w:val="both"/>
        <w:rPr>
          <w:lang w:val="en-US"/>
        </w:rPr>
      </w:pPr>
    </w:p>
    <w:p w14:paraId="46677A76" w14:textId="7A4E6730" w:rsidR="006124D2" w:rsidRDefault="006124D2" w:rsidP="00670E92">
      <w:pPr>
        <w:jc w:val="both"/>
        <w:rPr>
          <w:lang w:val="en-US"/>
        </w:rPr>
      </w:pPr>
    </w:p>
    <w:p w14:paraId="6A2AAF89" w14:textId="77777777" w:rsidR="006D0D0A" w:rsidRDefault="006D0D0A" w:rsidP="006D0D0A">
      <w:pPr>
        <w:tabs>
          <w:tab w:val="left" w:pos="686"/>
        </w:tabs>
        <w:spacing w:before="120"/>
        <w:ind w:firstLine="284"/>
        <w:jc w:val="center"/>
        <w:rPr>
          <w:rFonts w:asciiTheme="majorBidi" w:eastAsia="SimSun" w:hAnsiTheme="majorBidi" w:cstheme="majorBidi"/>
          <w:lang w:eastAsia="en-US"/>
        </w:rPr>
      </w:pPr>
      <w:r w:rsidRPr="006D0D0A">
        <w:rPr>
          <w:rFonts w:asciiTheme="majorBidi" w:eastAsia="SimSun" w:hAnsiTheme="majorBidi" w:cstheme="majorBidi"/>
          <w:lang w:val="en" w:eastAsia="en-US"/>
        </w:rPr>
        <w:t>CONCLUSION</w:t>
      </w:r>
    </w:p>
    <w:p w14:paraId="51F332E9" w14:textId="0BB9FF0D" w:rsidR="006D0D0A" w:rsidRPr="00F477F9" w:rsidRDefault="006D0D0A" w:rsidP="006D0D0A">
      <w:pPr>
        <w:tabs>
          <w:tab w:val="left" w:pos="686"/>
        </w:tabs>
        <w:spacing w:before="120"/>
        <w:jc w:val="both"/>
        <w:rPr>
          <w:lang w:val="en-US"/>
        </w:rPr>
      </w:pPr>
      <w:r w:rsidRPr="006D0D0A">
        <w:rPr>
          <w:lang w:val="en"/>
        </w:rPr>
        <w:t xml:space="preserve">The primary outcome of the work is the development of two types of specialized "frozen-spin" magneto-optical structures designed to investigate the electric dipole moments of the proton and </w:t>
      </w:r>
      <w:r w:rsidRPr="006D0D0A">
        <w:rPr>
          <w:lang w:val="en"/>
        </w:rPr>
        <w:lastRenderedPageBreak/>
        <w:t xml:space="preserve">deuteron. These results will be used to create </w:t>
      </w:r>
      <w:proofErr w:type="gramStart"/>
      <w:r w:rsidRPr="006D0D0A">
        <w:rPr>
          <w:lang w:val="en"/>
        </w:rPr>
        <w:t>the physical</w:t>
      </w:r>
      <w:proofErr w:type="gramEnd"/>
      <w:r w:rsidRPr="006D0D0A">
        <w:rPr>
          <w:lang w:val="en"/>
        </w:rPr>
        <w:t xml:space="preserve"> designs for the experimental setups, which will, in turn, enable cost estimations. Unlike "quasi-frozen-spin" concepts, these setups are intended exclusively for experiments investigating the violation of fundamental symmetries.</w:t>
      </w:r>
    </w:p>
    <w:p w14:paraId="68E97596" w14:textId="77777777" w:rsidR="006D0D0A" w:rsidRPr="00F477F9" w:rsidRDefault="006D0D0A" w:rsidP="006D0D0A">
      <w:pPr>
        <w:tabs>
          <w:tab w:val="left" w:pos="686"/>
        </w:tabs>
        <w:spacing w:before="120"/>
        <w:jc w:val="both"/>
        <w:rPr>
          <w:lang w:val="en-US"/>
        </w:rPr>
      </w:pPr>
    </w:p>
    <w:p w14:paraId="141E148D" w14:textId="77777777" w:rsidR="006D0D0A" w:rsidRPr="006D0D0A" w:rsidRDefault="006D0D0A" w:rsidP="006D0D0A">
      <w:pPr>
        <w:jc w:val="center"/>
        <w:rPr>
          <w:lang w:val="en-US" w:eastAsia="zh-CN"/>
        </w:rPr>
      </w:pPr>
      <w:bookmarkStart w:id="19" w:name="_bookmark27"/>
      <w:bookmarkEnd w:id="19"/>
      <w:r w:rsidRPr="006D0D0A">
        <w:rPr>
          <w:lang w:val="en" w:eastAsia="zh-CN"/>
        </w:rPr>
        <w:t>CONFLICT</w:t>
      </w:r>
      <w:r w:rsidRPr="006D0D0A">
        <w:rPr>
          <w:lang w:val="en-US" w:eastAsia="zh-CN"/>
        </w:rPr>
        <w:t xml:space="preserve"> </w:t>
      </w:r>
      <w:r w:rsidRPr="006D0D0A">
        <w:rPr>
          <w:lang w:val="en" w:eastAsia="zh-CN"/>
        </w:rPr>
        <w:t>OF</w:t>
      </w:r>
      <w:r w:rsidRPr="006D0D0A">
        <w:rPr>
          <w:lang w:val="en-US" w:eastAsia="zh-CN"/>
        </w:rPr>
        <w:t xml:space="preserve"> </w:t>
      </w:r>
      <w:r w:rsidRPr="006D0D0A">
        <w:rPr>
          <w:lang w:val="en" w:eastAsia="zh-CN"/>
        </w:rPr>
        <w:t>INTEREST</w:t>
      </w:r>
    </w:p>
    <w:p w14:paraId="5C016520" w14:textId="5C50266D" w:rsidR="00D87DCB" w:rsidRPr="006D0D0A" w:rsidRDefault="006D0D0A" w:rsidP="00D87DCB">
      <w:pPr>
        <w:pStyle w:val="af"/>
        <w:suppressAutoHyphens/>
        <w:kinsoku w:val="0"/>
        <w:overflowPunct w:val="0"/>
        <w:spacing w:line="276" w:lineRule="auto"/>
        <w:jc w:val="both"/>
        <w:rPr>
          <w:lang w:val="en-US"/>
        </w:rPr>
      </w:pPr>
      <w:r w:rsidRPr="006D0D0A">
        <w:rPr>
          <w:lang w:val="en" w:eastAsia="zh-CN"/>
        </w:rPr>
        <w:t>The authors declare no conflict of interest.</w:t>
      </w:r>
    </w:p>
    <w:p w14:paraId="2D7A58DC" w14:textId="77777777" w:rsidR="006D0D0A" w:rsidRPr="00F477F9" w:rsidRDefault="006D0D0A" w:rsidP="00D87DCB">
      <w:pPr>
        <w:pStyle w:val="ad"/>
        <w:ind w:left="0"/>
        <w:jc w:val="left"/>
        <w:rPr>
          <w:lang w:val="en-US"/>
        </w:rPr>
      </w:pPr>
    </w:p>
    <w:p w14:paraId="5C9D8868" w14:textId="49AFCE42" w:rsidR="006D0D0A" w:rsidRPr="00F477F9" w:rsidRDefault="006D0D0A" w:rsidP="006D0D0A">
      <w:pPr>
        <w:pStyle w:val="ad"/>
        <w:ind w:left="0"/>
        <w:rPr>
          <w:sz w:val="24"/>
          <w:szCs w:val="24"/>
          <w:lang w:val="en-US"/>
        </w:rPr>
      </w:pPr>
      <w:r w:rsidRPr="006D0D0A">
        <w:rPr>
          <w:lang w:val="en"/>
        </w:rPr>
        <w:t>ACKNOWLEDGMENTS</w:t>
      </w:r>
    </w:p>
    <w:p w14:paraId="3CFBA32C" w14:textId="788887C0" w:rsidR="006D0D0A" w:rsidRPr="006D0D0A" w:rsidRDefault="006D0D0A" w:rsidP="006D0D0A">
      <w:pPr>
        <w:rPr>
          <w:lang w:val="en-US" w:eastAsia="zh-CN"/>
        </w:rPr>
      </w:pPr>
      <w:r w:rsidRPr="006D0D0A">
        <w:rPr>
          <w:lang w:val="en" w:eastAsia="zh-CN"/>
        </w:rPr>
        <w:t>This study was supported by a grant from the Russian Science Foundation (No. 25-72-30005).</w:t>
      </w:r>
    </w:p>
    <w:p w14:paraId="51D850A6" w14:textId="77777777" w:rsidR="006D0D0A" w:rsidRPr="006D0D0A" w:rsidRDefault="006D0D0A" w:rsidP="006D0D0A">
      <w:pPr>
        <w:rPr>
          <w:lang w:val="en-US" w:eastAsia="zh-CN"/>
        </w:rPr>
      </w:pPr>
    </w:p>
    <w:p w14:paraId="1EE5D911" w14:textId="77777777" w:rsidR="00E034AF" w:rsidRPr="00E034AF" w:rsidRDefault="00E034AF" w:rsidP="00E034AF">
      <w:pPr>
        <w:pStyle w:val="Heading"/>
        <w:spacing w:after="0" w:line="240" w:lineRule="auto"/>
        <w:rPr>
          <w:sz w:val="24"/>
          <w:szCs w:val="24"/>
        </w:rPr>
      </w:pPr>
      <w:r w:rsidRPr="00E034AF">
        <w:rPr>
          <w:sz w:val="24"/>
          <w:szCs w:val="24"/>
        </w:rPr>
        <w:t xml:space="preserve">СПИСОК ЛИТЕРАТУРЫ/REFERENCES </w:t>
      </w:r>
    </w:p>
    <w:p w14:paraId="72C52C40" w14:textId="77777777" w:rsidR="00E034AF" w:rsidRPr="00E034AF" w:rsidRDefault="00E034AF" w:rsidP="00E034AF">
      <w:pPr>
        <w:autoSpaceDE w:val="0"/>
        <w:autoSpaceDN w:val="0"/>
        <w:adjustRightInd w:val="0"/>
        <w:jc w:val="both"/>
        <w:rPr>
          <w:rFonts w:asciiTheme="majorBidi" w:hAnsiTheme="majorBidi" w:cstheme="majorBidi"/>
          <w:lang w:val="en-US"/>
        </w:rPr>
      </w:pPr>
    </w:p>
    <w:p w14:paraId="113F939B" w14:textId="77777777" w:rsidR="00E034AF" w:rsidRPr="00E034AF" w:rsidRDefault="00E034AF" w:rsidP="00E034AF">
      <w:pPr>
        <w:pStyle w:val="a4"/>
        <w:numPr>
          <w:ilvl w:val="0"/>
          <w:numId w:val="2"/>
        </w:numPr>
        <w:autoSpaceDE w:val="0"/>
        <w:autoSpaceDN w:val="0"/>
        <w:adjustRightInd w:val="0"/>
        <w:spacing w:line="360" w:lineRule="auto"/>
        <w:contextualSpacing w:val="0"/>
        <w:jc w:val="both"/>
        <w:rPr>
          <w:rFonts w:asciiTheme="majorBidi" w:hAnsiTheme="majorBidi" w:cstheme="majorBidi"/>
          <w:iCs/>
          <w:sz w:val="28"/>
          <w:szCs w:val="28"/>
          <w:lang w:val="en-US"/>
        </w:rPr>
      </w:pPr>
      <w:hyperlink r:id="rId65" w:history="1">
        <w:r w:rsidRPr="00E034AF">
          <w:rPr>
            <w:rFonts w:asciiTheme="majorBidi" w:hAnsiTheme="majorBidi" w:cstheme="majorBidi"/>
            <w:i/>
            <w:sz w:val="28"/>
            <w:szCs w:val="28"/>
            <w:lang w:val="en-US"/>
          </w:rPr>
          <w:t>Bargmann</w:t>
        </w:r>
      </w:hyperlink>
      <w:r w:rsidRPr="00E034AF">
        <w:rPr>
          <w:rFonts w:asciiTheme="majorBidi" w:hAnsiTheme="majorBidi" w:cstheme="majorBidi"/>
          <w:i/>
          <w:sz w:val="28"/>
          <w:szCs w:val="28"/>
          <w:lang w:val="en-US"/>
        </w:rPr>
        <w:t xml:space="preserve"> V., Michel L., </w:t>
      </w:r>
      <w:hyperlink r:id="rId66" w:history="1">
        <w:r w:rsidRPr="00E034AF">
          <w:rPr>
            <w:rFonts w:asciiTheme="majorBidi" w:hAnsiTheme="majorBidi" w:cstheme="majorBidi"/>
            <w:i/>
            <w:sz w:val="28"/>
            <w:szCs w:val="28"/>
            <w:lang w:val="en-US"/>
          </w:rPr>
          <w:t>Telegdi</w:t>
        </w:r>
      </w:hyperlink>
      <w:r w:rsidRPr="00E034AF">
        <w:rPr>
          <w:rFonts w:asciiTheme="majorBidi" w:hAnsiTheme="majorBidi" w:cstheme="majorBidi"/>
          <w:i/>
          <w:sz w:val="28"/>
          <w:szCs w:val="28"/>
          <w:lang w:val="en-US"/>
        </w:rPr>
        <w:t xml:space="preserve"> V.</w:t>
      </w:r>
      <w:r w:rsidRPr="00E034AF">
        <w:rPr>
          <w:rFonts w:asciiTheme="majorBidi" w:hAnsiTheme="majorBidi" w:cstheme="majorBidi"/>
          <w:iCs/>
          <w:sz w:val="28"/>
          <w:szCs w:val="28"/>
          <w:lang w:val="en-US"/>
        </w:rPr>
        <w:t xml:space="preserve"> // Phys. </w:t>
      </w:r>
      <w:proofErr w:type="spellStart"/>
      <w:r w:rsidRPr="00E034AF">
        <w:rPr>
          <w:rFonts w:asciiTheme="majorBidi" w:hAnsiTheme="majorBidi" w:cstheme="majorBidi"/>
          <w:iCs/>
          <w:sz w:val="28"/>
          <w:szCs w:val="28"/>
        </w:rPr>
        <w:t>Rev</w:t>
      </w:r>
      <w:proofErr w:type="spellEnd"/>
      <w:r w:rsidRPr="00E034AF">
        <w:rPr>
          <w:rFonts w:asciiTheme="majorBidi" w:hAnsiTheme="majorBidi" w:cstheme="majorBidi"/>
          <w:iCs/>
          <w:sz w:val="28"/>
          <w:szCs w:val="28"/>
        </w:rPr>
        <w:t xml:space="preserve">. </w:t>
      </w:r>
      <w:proofErr w:type="spellStart"/>
      <w:r w:rsidRPr="00E034AF">
        <w:rPr>
          <w:rFonts w:asciiTheme="majorBidi" w:hAnsiTheme="majorBidi" w:cstheme="majorBidi"/>
          <w:iCs/>
          <w:sz w:val="28"/>
          <w:szCs w:val="28"/>
        </w:rPr>
        <w:t>Lett</w:t>
      </w:r>
      <w:proofErr w:type="spellEnd"/>
      <w:r w:rsidRPr="00E034AF">
        <w:rPr>
          <w:rFonts w:asciiTheme="majorBidi" w:hAnsiTheme="majorBidi" w:cstheme="majorBidi"/>
          <w:iCs/>
          <w:sz w:val="28"/>
          <w:szCs w:val="28"/>
        </w:rPr>
        <w:t>. 1959. V. 2. P. 435.</w:t>
      </w:r>
    </w:p>
    <w:p w14:paraId="4F0E5AA1" w14:textId="77777777" w:rsidR="00E034AF" w:rsidRPr="00E034AF" w:rsidRDefault="00E034AF" w:rsidP="00E034AF">
      <w:pPr>
        <w:pStyle w:val="a4"/>
        <w:numPr>
          <w:ilvl w:val="0"/>
          <w:numId w:val="2"/>
        </w:numPr>
        <w:autoSpaceDE w:val="0"/>
        <w:autoSpaceDN w:val="0"/>
        <w:adjustRightInd w:val="0"/>
        <w:spacing w:line="360" w:lineRule="auto"/>
        <w:contextualSpacing w:val="0"/>
        <w:jc w:val="both"/>
        <w:rPr>
          <w:rFonts w:asciiTheme="majorBidi" w:hAnsiTheme="majorBidi" w:cstheme="majorBidi"/>
          <w:iCs/>
          <w:sz w:val="28"/>
          <w:szCs w:val="28"/>
          <w:lang w:val="en-US"/>
        </w:rPr>
      </w:pPr>
      <w:r w:rsidRPr="00E034AF">
        <w:rPr>
          <w:rFonts w:asciiTheme="majorBidi" w:hAnsiTheme="majorBidi" w:cstheme="majorBidi"/>
          <w:i/>
          <w:sz w:val="28"/>
          <w:szCs w:val="28"/>
          <w:lang w:val="en-US"/>
        </w:rPr>
        <w:t>Fukuyama T., </w:t>
      </w:r>
      <w:proofErr w:type="spellStart"/>
      <w:r w:rsidRPr="00E034AF">
        <w:rPr>
          <w:rFonts w:asciiTheme="majorBidi" w:hAnsiTheme="majorBidi" w:cstheme="majorBidi"/>
          <w:i/>
          <w:sz w:val="28"/>
          <w:szCs w:val="28"/>
          <w:lang w:val="en-GB"/>
        </w:rPr>
        <w:fldChar w:fldCharType="begin"/>
      </w:r>
      <w:r w:rsidRPr="00E034AF">
        <w:rPr>
          <w:rFonts w:asciiTheme="majorBidi" w:hAnsiTheme="majorBidi" w:cstheme="majorBidi"/>
          <w:i/>
          <w:sz w:val="28"/>
          <w:szCs w:val="28"/>
          <w:lang w:val="en-US"/>
        </w:rPr>
        <w:instrText xml:space="preserve"> HYPERLINK "https://inspirehep.net/authors/1023734"</w:instrText>
      </w:r>
      <w:r w:rsidRPr="00E034AF">
        <w:rPr>
          <w:rFonts w:asciiTheme="majorBidi" w:hAnsiTheme="majorBidi" w:cstheme="majorBidi"/>
          <w:i/>
          <w:sz w:val="28"/>
          <w:szCs w:val="28"/>
          <w:lang w:val="en-GB"/>
        </w:rPr>
      </w:r>
      <w:r w:rsidRPr="00E034AF">
        <w:rPr>
          <w:rFonts w:asciiTheme="majorBidi" w:hAnsiTheme="majorBidi" w:cstheme="majorBidi"/>
          <w:i/>
          <w:sz w:val="28"/>
          <w:szCs w:val="28"/>
          <w:lang w:val="en-GB"/>
        </w:rPr>
        <w:fldChar w:fldCharType="separate"/>
      </w:r>
      <w:r w:rsidRPr="00E034AF">
        <w:rPr>
          <w:rFonts w:asciiTheme="majorBidi" w:hAnsiTheme="majorBidi" w:cstheme="majorBidi"/>
          <w:i/>
          <w:sz w:val="28"/>
          <w:szCs w:val="28"/>
          <w:lang w:val="en-US"/>
        </w:rPr>
        <w:t>Silenko</w:t>
      </w:r>
      <w:proofErr w:type="spellEnd"/>
      <w:r w:rsidRPr="00E034AF">
        <w:rPr>
          <w:rFonts w:asciiTheme="majorBidi" w:hAnsiTheme="majorBidi" w:cstheme="majorBidi"/>
          <w:i/>
          <w:iCs/>
          <w:sz w:val="28"/>
          <w:szCs w:val="28"/>
          <w:lang w:val="en-US"/>
        </w:rPr>
        <w:fldChar w:fldCharType="end"/>
      </w:r>
      <w:r w:rsidRPr="00E034AF">
        <w:rPr>
          <w:rFonts w:asciiTheme="majorBidi" w:hAnsiTheme="majorBidi" w:cstheme="majorBidi"/>
          <w:i/>
          <w:sz w:val="28"/>
          <w:szCs w:val="28"/>
          <w:lang w:val="en-US"/>
        </w:rPr>
        <w:t xml:space="preserve"> A.</w:t>
      </w:r>
      <w:r w:rsidRPr="00E034AF">
        <w:rPr>
          <w:rFonts w:asciiTheme="majorBidi" w:hAnsiTheme="majorBidi" w:cstheme="majorBidi"/>
          <w:iCs/>
          <w:sz w:val="28"/>
          <w:szCs w:val="28"/>
          <w:lang w:val="en-US"/>
        </w:rPr>
        <w:t xml:space="preserve"> // Int. J. Mod. </w:t>
      </w:r>
      <w:proofErr w:type="spellStart"/>
      <w:r w:rsidRPr="00E034AF">
        <w:rPr>
          <w:rFonts w:asciiTheme="majorBidi" w:hAnsiTheme="majorBidi" w:cstheme="majorBidi"/>
          <w:iCs/>
          <w:sz w:val="28"/>
          <w:szCs w:val="28"/>
        </w:rPr>
        <w:t>Phys</w:t>
      </w:r>
      <w:proofErr w:type="spellEnd"/>
      <w:r w:rsidRPr="00E034AF">
        <w:rPr>
          <w:rFonts w:asciiTheme="majorBidi" w:hAnsiTheme="majorBidi" w:cstheme="majorBidi"/>
          <w:iCs/>
          <w:sz w:val="28"/>
          <w:szCs w:val="28"/>
        </w:rPr>
        <w:t>. A. 2013. V. 28. P. 1350147.</w:t>
      </w:r>
    </w:p>
    <w:p w14:paraId="74B7AA9A" w14:textId="65D3B7ED" w:rsidR="00E034AF" w:rsidRDefault="00E034AF" w:rsidP="00E034AF">
      <w:pPr>
        <w:pStyle w:val="a4"/>
        <w:numPr>
          <w:ilvl w:val="0"/>
          <w:numId w:val="2"/>
        </w:numPr>
        <w:autoSpaceDE w:val="0"/>
        <w:autoSpaceDN w:val="0"/>
        <w:adjustRightInd w:val="0"/>
        <w:spacing w:line="360" w:lineRule="auto"/>
        <w:contextualSpacing w:val="0"/>
        <w:jc w:val="both"/>
        <w:rPr>
          <w:rFonts w:asciiTheme="majorBidi" w:hAnsiTheme="majorBidi" w:cstheme="majorBidi"/>
          <w:iCs/>
          <w:sz w:val="28"/>
          <w:szCs w:val="28"/>
          <w:lang w:val="en-US"/>
        </w:rPr>
      </w:pPr>
      <w:r w:rsidRPr="00E034AF">
        <w:rPr>
          <w:rFonts w:asciiTheme="majorBidi" w:hAnsiTheme="majorBidi" w:cstheme="majorBidi"/>
          <w:i/>
          <w:sz w:val="28"/>
          <w:szCs w:val="28"/>
          <w:lang w:val="en-US"/>
        </w:rPr>
        <w:t xml:space="preserve">Farley F., </w:t>
      </w:r>
      <w:proofErr w:type="spellStart"/>
      <w:r w:rsidRPr="00E034AF">
        <w:rPr>
          <w:rFonts w:asciiTheme="majorBidi" w:hAnsiTheme="majorBidi" w:cstheme="majorBidi"/>
          <w:i/>
          <w:sz w:val="28"/>
          <w:szCs w:val="28"/>
          <w:lang w:val="en-US"/>
        </w:rPr>
        <w:t>Semertzidis</w:t>
      </w:r>
      <w:proofErr w:type="spellEnd"/>
      <w:r w:rsidRPr="00E034AF">
        <w:rPr>
          <w:rFonts w:asciiTheme="majorBidi" w:hAnsiTheme="majorBidi" w:cstheme="majorBidi"/>
          <w:i/>
          <w:sz w:val="28"/>
          <w:szCs w:val="28"/>
          <w:lang w:val="en-US"/>
        </w:rPr>
        <w:t xml:space="preserve"> Y.</w:t>
      </w:r>
      <w:r w:rsidRPr="00E034AF">
        <w:rPr>
          <w:rFonts w:asciiTheme="majorBidi" w:hAnsiTheme="majorBidi" w:cstheme="majorBidi"/>
          <w:iCs/>
          <w:sz w:val="28"/>
          <w:szCs w:val="28"/>
          <w:lang w:val="en-US"/>
        </w:rPr>
        <w:t xml:space="preserve"> // Prog. Part </w:t>
      </w:r>
      <w:proofErr w:type="spellStart"/>
      <w:r w:rsidRPr="00E034AF">
        <w:rPr>
          <w:rFonts w:asciiTheme="majorBidi" w:hAnsiTheme="majorBidi" w:cstheme="majorBidi"/>
          <w:iCs/>
          <w:sz w:val="28"/>
          <w:szCs w:val="28"/>
          <w:lang w:val="en-US"/>
        </w:rPr>
        <w:t>Nucl</w:t>
      </w:r>
      <w:proofErr w:type="spellEnd"/>
      <w:r w:rsidRPr="00E034AF">
        <w:rPr>
          <w:rFonts w:asciiTheme="majorBidi" w:hAnsiTheme="majorBidi" w:cstheme="majorBidi"/>
          <w:iCs/>
          <w:sz w:val="28"/>
          <w:szCs w:val="28"/>
          <w:lang w:val="en-US"/>
        </w:rPr>
        <w:t>. Phys. 2004. V. 52 (1). P. 1.</w:t>
      </w:r>
    </w:p>
    <w:p w14:paraId="29841C61" w14:textId="7DFD9AE6" w:rsidR="002C1A9F" w:rsidRPr="006835C5" w:rsidRDefault="00E35FEE" w:rsidP="002C1A9F">
      <w:pPr>
        <w:pStyle w:val="a4"/>
        <w:numPr>
          <w:ilvl w:val="0"/>
          <w:numId w:val="2"/>
        </w:numPr>
        <w:autoSpaceDE w:val="0"/>
        <w:autoSpaceDN w:val="0"/>
        <w:adjustRightInd w:val="0"/>
        <w:spacing w:line="360" w:lineRule="auto"/>
        <w:jc w:val="both"/>
        <w:rPr>
          <w:rFonts w:asciiTheme="majorBidi" w:hAnsiTheme="majorBidi" w:cstheme="majorBidi"/>
          <w:iCs/>
          <w:sz w:val="28"/>
          <w:szCs w:val="28"/>
        </w:rPr>
      </w:pPr>
      <w:r w:rsidRPr="006835C5">
        <w:rPr>
          <w:rFonts w:asciiTheme="majorBidi" w:hAnsiTheme="majorBidi" w:cstheme="majorBidi"/>
          <w:i/>
          <w:sz w:val="28"/>
          <w:szCs w:val="28"/>
          <w:lang w:val="en-US"/>
        </w:rPr>
        <w:t xml:space="preserve">D. </w:t>
      </w:r>
      <w:proofErr w:type="spellStart"/>
      <w:r w:rsidRPr="006835C5">
        <w:rPr>
          <w:rFonts w:asciiTheme="majorBidi" w:hAnsiTheme="majorBidi" w:cstheme="majorBidi"/>
          <w:i/>
          <w:sz w:val="28"/>
          <w:szCs w:val="28"/>
          <w:lang w:val="en-US"/>
        </w:rPr>
        <w:t>Anastassopoulos</w:t>
      </w:r>
      <w:proofErr w:type="spellEnd"/>
      <w:r w:rsidRPr="006835C5">
        <w:rPr>
          <w:rFonts w:asciiTheme="majorBidi" w:hAnsiTheme="majorBidi" w:cstheme="majorBidi"/>
          <w:i/>
          <w:sz w:val="28"/>
          <w:szCs w:val="28"/>
          <w:lang w:val="en-US"/>
        </w:rPr>
        <w:t xml:space="preserve"> et al.,</w:t>
      </w:r>
      <w:r w:rsidRPr="00E35FEE">
        <w:rPr>
          <w:rFonts w:asciiTheme="majorBidi" w:hAnsiTheme="majorBidi" w:cstheme="majorBidi"/>
          <w:iCs/>
          <w:sz w:val="28"/>
          <w:szCs w:val="28"/>
          <w:lang w:val="en-US"/>
        </w:rPr>
        <w:t xml:space="preserve"> (</w:t>
      </w:r>
      <w:proofErr w:type="spellStart"/>
      <w:r w:rsidRPr="00E35FEE">
        <w:rPr>
          <w:rFonts w:asciiTheme="majorBidi" w:hAnsiTheme="majorBidi" w:cstheme="majorBidi"/>
          <w:iCs/>
          <w:sz w:val="28"/>
          <w:szCs w:val="28"/>
          <w:lang w:val="en-US"/>
        </w:rPr>
        <w:t>srEDM</w:t>
      </w:r>
      <w:proofErr w:type="spellEnd"/>
      <w:r w:rsidRPr="00E35FEE">
        <w:rPr>
          <w:rFonts w:asciiTheme="majorBidi" w:hAnsiTheme="majorBidi" w:cstheme="majorBidi"/>
          <w:iCs/>
          <w:sz w:val="28"/>
          <w:szCs w:val="28"/>
          <w:lang w:val="en-US"/>
        </w:rPr>
        <w:t xml:space="preserve"> Collaboration</w:t>
      </w:r>
      <w:proofErr w:type="gramStart"/>
      <w:r w:rsidRPr="00E35FEE">
        <w:rPr>
          <w:rFonts w:asciiTheme="majorBidi" w:hAnsiTheme="majorBidi" w:cstheme="majorBidi"/>
          <w:iCs/>
          <w:sz w:val="28"/>
          <w:szCs w:val="28"/>
          <w:lang w:val="en-US"/>
        </w:rPr>
        <w:t>),“</w:t>
      </w:r>
      <w:proofErr w:type="gramEnd"/>
      <w:r w:rsidRPr="00E35FEE">
        <w:rPr>
          <w:rFonts w:asciiTheme="majorBidi" w:hAnsiTheme="majorBidi" w:cstheme="majorBidi"/>
          <w:iCs/>
          <w:sz w:val="28"/>
          <w:szCs w:val="28"/>
          <w:lang w:val="en-US"/>
        </w:rPr>
        <w:t>Search</w:t>
      </w:r>
      <w:r w:rsidR="002C1A9F">
        <w:rPr>
          <w:rFonts w:asciiTheme="majorBidi" w:hAnsiTheme="majorBidi" w:cstheme="majorBidi"/>
          <w:iCs/>
          <w:sz w:val="28"/>
          <w:szCs w:val="28"/>
          <w:lang w:val="en-US"/>
        </w:rPr>
        <w:t xml:space="preserve"> </w:t>
      </w:r>
      <w:r w:rsidRPr="002C1A9F">
        <w:rPr>
          <w:rFonts w:asciiTheme="majorBidi" w:hAnsiTheme="majorBidi" w:cstheme="majorBidi"/>
          <w:iCs/>
          <w:sz w:val="28"/>
          <w:szCs w:val="28"/>
          <w:lang w:val="en-US"/>
        </w:rPr>
        <w:t>for a permanent electric dipole moment of the deuteron nucleus at the 10−29 e· cm level,” proposal as submitted to</w:t>
      </w:r>
      <w:r w:rsidR="002C1A9F">
        <w:rPr>
          <w:rFonts w:asciiTheme="majorBidi" w:hAnsiTheme="majorBidi" w:cstheme="majorBidi"/>
          <w:iCs/>
          <w:sz w:val="28"/>
          <w:szCs w:val="28"/>
          <w:lang w:val="en-US"/>
        </w:rPr>
        <w:t xml:space="preserve"> </w:t>
      </w:r>
      <w:r w:rsidRPr="002C1A9F">
        <w:rPr>
          <w:rFonts w:asciiTheme="majorBidi" w:hAnsiTheme="majorBidi" w:cstheme="majorBidi"/>
          <w:iCs/>
          <w:sz w:val="28"/>
          <w:szCs w:val="28"/>
          <w:lang w:val="en-US"/>
        </w:rPr>
        <w:t xml:space="preserve">the BNL PAC, April 2008. </w:t>
      </w:r>
      <w:hyperlink r:id="rId67" w:history="1">
        <w:r w:rsidR="002C1A9F" w:rsidRPr="00D4337B">
          <w:rPr>
            <w:rStyle w:val="af1"/>
            <w:rFonts w:asciiTheme="majorBidi" w:hAnsiTheme="majorBidi" w:cstheme="majorBidi"/>
            <w:iCs/>
            <w:sz w:val="28"/>
            <w:szCs w:val="28"/>
            <w:lang w:val="en-US"/>
          </w:rPr>
          <w:t>https</w:t>
        </w:r>
        <w:r w:rsidR="002C1A9F" w:rsidRPr="006835C5">
          <w:rPr>
            <w:rStyle w:val="af1"/>
            <w:rFonts w:asciiTheme="majorBidi" w:hAnsiTheme="majorBidi" w:cstheme="majorBidi"/>
            <w:iCs/>
            <w:sz w:val="28"/>
            <w:szCs w:val="28"/>
          </w:rPr>
          <w:t>://</w:t>
        </w:r>
        <w:r w:rsidR="002C1A9F" w:rsidRPr="00D4337B">
          <w:rPr>
            <w:rStyle w:val="af1"/>
            <w:rFonts w:asciiTheme="majorBidi" w:hAnsiTheme="majorBidi" w:cstheme="majorBidi"/>
            <w:iCs/>
            <w:sz w:val="28"/>
            <w:szCs w:val="28"/>
            <w:lang w:val="en-US"/>
          </w:rPr>
          <w:t>www</w:t>
        </w:r>
        <w:r w:rsidR="002C1A9F" w:rsidRPr="006835C5">
          <w:rPr>
            <w:rStyle w:val="af1"/>
            <w:rFonts w:asciiTheme="majorBidi" w:hAnsiTheme="majorBidi" w:cstheme="majorBidi"/>
            <w:iCs/>
            <w:sz w:val="28"/>
            <w:szCs w:val="28"/>
          </w:rPr>
          <w:t>.</w:t>
        </w:r>
        <w:proofErr w:type="spellStart"/>
        <w:r w:rsidR="002C1A9F" w:rsidRPr="00D4337B">
          <w:rPr>
            <w:rStyle w:val="af1"/>
            <w:rFonts w:asciiTheme="majorBidi" w:hAnsiTheme="majorBidi" w:cstheme="majorBidi"/>
            <w:iCs/>
            <w:sz w:val="28"/>
            <w:szCs w:val="28"/>
            <w:lang w:val="en-US"/>
          </w:rPr>
          <w:t>bnl</w:t>
        </w:r>
        <w:proofErr w:type="spellEnd"/>
        <w:r w:rsidR="002C1A9F" w:rsidRPr="006835C5">
          <w:rPr>
            <w:rStyle w:val="af1"/>
            <w:rFonts w:asciiTheme="majorBidi" w:hAnsiTheme="majorBidi" w:cstheme="majorBidi"/>
            <w:iCs/>
            <w:sz w:val="28"/>
            <w:szCs w:val="28"/>
          </w:rPr>
          <w:t>.</w:t>
        </w:r>
        <w:r w:rsidR="002C1A9F" w:rsidRPr="00D4337B">
          <w:rPr>
            <w:rStyle w:val="af1"/>
            <w:rFonts w:asciiTheme="majorBidi" w:hAnsiTheme="majorBidi" w:cstheme="majorBidi"/>
            <w:iCs/>
            <w:sz w:val="28"/>
            <w:szCs w:val="28"/>
            <w:lang w:val="en-US"/>
          </w:rPr>
          <w:t>gov</w:t>
        </w:r>
        <w:r w:rsidR="002C1A9F" w:rsidRPr="006835C5">
          <w:rPr>
            <w:rStyle w:val="af1"/>
            <w:rFonts w:asciiTheme="majorBidi" w:hAnsiTheme="majorBidi" w:cstheme="majorBidi"/>
            <w:iCs/>
            <w:sz w:val="28"/>
            <w:szCs w:val="28"/>
          </w:rPr>
          <w:t>/</w:t>
        </w:r>
        <w:proofErr w:type="spellStart"/>
        <w:r w:rsidR="002C1A9F" w:rsidRPr="00D4337B">
          <w:rPr>
            <w:rStyle w:val="af1"/>
            <w:rFonts w:asciiTheme="majorBidi" w:hAnsiTheme="majorBidi" w:cstheme="majorBidi"/>
            <w:iCs/>
            <w:sz w:val="28"/>
            <w:szCs w:val="28"/>
            <w:lang w:val="en-US"/>
          </w:rPr>
          <w:t>edm</w:t>
        </w:r>
        <w:proofErr w:type="spellEnd"/>
        <w:r w:rsidR="002C1A9F" w:rsidRPr="006835C5">
          <w:rPr>
            <w:rStyle w:val="af1"/>
            <w:rFonts w:asciiTheme="majorBidi" w:hAnsiTheme="majorBidi" w:cstheme="majorBidi"/>
            <w:iCs/>
            <w:sz w:val="28"/>
            <w:szCs w:val="28"/>
          </w:rPr>
          <w:t>/</w:t>
        </w:r>
        <w:r w:rsidR="002C1A9F" w:rsidRPr="00D4337B">
          <w:rPr>
            <w:rStyle w:val="af1"/>
            <w:rFonts w:asciiTheme="majorBidi" w:hAnsiTheme="majorBidi" w:cstheme="majorBidi"/>
            <w:iCs/>
            <w:sz w:val="28"/>
            <w:szCs w:val="28"/>
            <w:lang w:val="en-US"/>
          </w:rPr>
          <w:t>files</w:t>
        </w:r>
        <w:r w:rsidR="002C1A9F" w:rsidRPr="006835C5">
          <w:rPr>
            <w:rStyle w:val="af1"/>
            <w:rFonts w:asciiTheme="majorBidi" w:hAnsiTheme="majorBidi" w:cstheme="majorBidi"/>
            <w:iCs/>
            <w:sz w:val="28"/>
            <w:szCs w:val="28"/>
          </w:rPr>
          <w:t>/</w:t>
        </w:r>
        <w:r w:rsidR="002C1A9F" w:rsidRPr="00D4337B">
          <w:rPr>
            <w:rStyle w:val="af1"/>
            <w:rFonts w:asciiTheme="majorBidi" w:hAnsiTheme="majorBidi" w:cstheme="majorBidi"/>
            <w:iCs/>
            <w:sz w:val="28"/>
            <w:szCs w:val="28"/>
            <w:lang w:val="en-US"/>
          </w:rPr>
          <w:t>pdf</w:t>
        </w:r>
        <w:r w:rsidR="002C1A9F" w:rsidRPr="006835C5">
          <w:rPr>
            <w:rStyle w:val="af1"/>
            <w:rFonts w:asciiTheme="majorBidi" w:hAnsiTheme="majorBidi" w:cstheme="majorBidi"/>
            <w:iCs/>
            <w:sz w:val="28"/>
            <w:szCs w:val="28"/>
          </w:rPr>
          <w:t>/</w:t>
        </w:r>
        <w:r w:rsidR="002C1A9F" w:rsidRPr="00D4337B">
          <w:rPr>
            <w:rStyle w:val="af1"/>
            <w:rFonts w:asciiTheme="majorBidi" w:hAnsiTheme="majorBidi" w:cstheme="majorBidi"/>
            <w:iCs/>
            <w:sz w:val="28"/>
            <w:szCs w:val="28"/>
            <w:lang w:val="en-US"/>
          </w:rPr>
          <w:t>deuteron</w:t>
        </w:r>
        <w:r w:rsidR="002C1A9F" w:rsidRPr="006835C5">
          <w:rPr>
            <w:rStyle w:val="af1"/>
            <w:rFonts w:asciiTheme="majorBidi" w:hAnsiTheme="majorBidi" w:cstheme="majorBidi"/>
            <w:iCs/>
            <w:sz w:val="28"/>
            <w:szCs w:val="28"/>
          </w:rPr>
          <w:t>_</w:t>
        </w:r>
        <w:r w:rsidR="002C1A9F" w:rsidRPr="00D4337B">
          <w:rPr>
            <w:rStyle w:val="af1"/>
            <w:rFonts w:asciiTheme="majorBidi" w:hAnsiTheme="majorBidi" w:cstheme="majorBidi"/>
            <w:iCs/>
            <w:sz w:val="28"/>
            <w:szCs w:val="28"/>
            <w:lang w:val="en-US"/>
          </w:rPr>
          <w:t>proposal</w:t>
        </w:r>
        <w:r w:rsidR="002C1A9F" w:rsidRPr="006835C5">
          <w:rPr>
            <w:rStyle w:val="af1"/>
            <w:rFonts w:asciiTheme="majorBidi" w:hAnsiTheme="majorBidi" w:cstheme="majorBidi"/>
            <w:iCs/>
            <w:sz w:val="28"/>
            <w:szCs w:val="28"/>
          </w:rPr>
          <w:t>_080423_</w:t>
        </w:r>
        <w:r w:rsidR="002C1A9F" w:rsidRPr="00D4337B">
          <w:rPr>
            <w:rStyle w:val="af1"/>
            <w:rFonts w:asciiTheme="majorBidi" w:hAnsiTheme="majorBidi" w:cstheme="majorBidi"/>
            <w:iCs/>
            <w:sz w:val="28"/>
            <w:szCs w:val="28"/>
            <w:lang w:val="en-US"/>
          </w:rPr>
          <w:t>final</w:t>
        </w:r>
        <w:r w:rsidR="002C1A9F" w:rsidRPr="006835C5">
          <w:rPr>
            <w:rStyle w:val="af1"/>
            <w:rFonts w:asciiTheme="majorBidi" w:hAnsiTheme="majorBidi" w:cstheme="majorBidi"/>
            <w:iCs/>
            <w:sz w:val="28"/>
            <w:szCs w:val="28"/>
          </w:rPr>
          <w:t>.</w:t>
        </w:r>
        <w:r w:rsidR="002C1A9F" w:rsidRPr="00D4337B">
          <w:rPr>
            <w:rStyle w:val="af1"/>
            <w:rFonts w:asciiTheme="majorBidi" w:hAnsiTheme="majorBidi" w:cstheme="majorBidi"/>
            <w:iCs/>
            <w:sz w:val="28"/>
            <w:szCs w:val="28"/>
            <w:lang w:val="en-US"/>
          </w:rPr>
          <w:t>pdf</w:t>
        </w:r>
      </w:hyperlink>
    </w:p>
    <w:p w14:paraId="052C5E26" w14:textId="15EDF6F7" w:rsidR="00125CC7" w:rsidRDefault="00125CC7" w:rsidP="002C1A9F">
      <w:pPr>
        <w:pStyle w:val="a4"/>
        <w:numPr>
          <w:ilvl w:val="0"/>
          <w:numId w:val="2"/>
        </w:numPr>
        <w:autoSpaceDE w:val="0"/>
        <w:autoSpaceDN w:val="0"/>
        <w:adjustRightInd w:val="0"/>
        <w:spacing w:line="360" w:lineRule="auto"/>
        <w:jc w:val="both"/>
        <w:rPr>
          <w:rFonts w:asciiTheme="majorBidi" w:hAnsiTheme="majorBidi" w:cstheme="majorBidi"/>
          <w:iCs/>
          <w:sz w:val="28"/>
          <w:szCs w:val="28"/>
          <w:lang w:val="en-US"/>
        </w:rPr>
      </w:pPr>
      <w:proofErr w:type="spellStart"/>
      <w:proofErr w:type="gramStart"/>
      <w:r w:rsidRPr="006835C5">
        <w:rPr>
          <w:rFonts w:asciiTheme="majorBidi" w:hAnsiTheme="majorBidi" w:cstheme="majorBidi"/>
          <w:i/>
          <w:sz w:val="28"/>
          <w:szCs w:val="28"/>
          <w:lang w:val="en-US"/>
        </w:rPr>
        <w:t>Yu.Senichev</w:t>
      </w:r>
      <w:proofErr w:type="spellEnd"/>
      <w:proofErr w:type="gramEnd"/>
      <w:r w:rsidRPr="006835C5">
        <w:rPr>
          <w:rFonts w:asciiTheme="majorBidi" w:hAnsiTheme="majorBidi" w:cstheme="majorBidi"/>
          <w:i/>
          <w:sz w:val="28"/>
          <w:szCs w:val="28"/>
          <w:lang w:val="en-US"/>
        </w:rPr>
        <w:t xml:space="preserve">, R. Maier, D. </w:t>
      </w:r>
      <w:proofErr w:type="spellStart"/>
      <w:r w:rsidRPr="006835C5">
        <w:rPr>
          <w:rFonts w:asciiTheme="majorBidi" w:hAnsiTheme="majorBidi" w:cstheme="majorBidi"/>
          <w:i/>
          <w:sz w:val="28"/>
          <w:szCs w:val="28"/>
          <w:lang w:val="en-US"/>
        </w:rPr>
        <w:t>Zyuzin</w:t>
      </w:r>
      <w:proofErr w:type="spellEnd"/>
      <w:r w:rsidRPr="006835C5">
        <w:rPr>
          <w:rFonts w:asciiTheme="majorBidi" w:hAnsiTheme="majorBidi" w:cstheme="majorBidi"/>
          <w:i/>
          <w:sz w:val="28"/>
          <w:szCs w:val="28"/>
          <w:lang w:val="en-US"/>
        </w:rPr>
        <w:t>,</w:t>
      </w:r>
      <w:r>
        <w:rPr>
          <w:lang w:val="en-US"/>
        </w:rPr>
        <w:t xml:space="preserve"> Spin tune decoherence effects in electro- and magnetostatic structures, </w:t>
      </w:r>
      <w:r w:rsidRPr="00950AA5">
        <w:rPr>
          <w:lang w:val="en-US"/>
        </w:rPr>
        <w:t>Proceedings of IPAC2013, Shanghai, China</w:t>
      </w:r>
      <w:r>
        <w:rPr>
          <w:lang w:val="en-US"/>
        </w:rPr>
        <w:t>, pp. 2579-2581</w:t>
      </w:r>
    </w:p>
    <w:p w14:paraId="37F55742" w14:textId="432CF5F9" w:rsidR="00E034AF" w:rsidRPr="006835C5" w:rsidRDefault="00E034AF" w:rsidP="00E034AF">
      <w:pPr>
        <w:rPr>
          <w:b/>
          <w:bCs/>
          <w:sz w:val="28"/>
          <w:szCs w:val="28"/>
          <w:lang w:val="en-US"/>
        </w:rPr>
      </w:pPr>
    </w:p>
    <w:sectPr w:rsidR="00E034AF" w:rsidRPr="006835C5" w:rsidSect="0005371F">
      <w:pgSz w:w="11906" w:h="16838"/>
      <w:pgMar w:top="1134" w:right="680" w:bottom="567"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FCC7D8" w14:textId="77777777" w:rsidR="00F704D3" w:rsidRDefault="00F704D3" w:rsidP="0054102C">
      <w:r>
        <w:separator/>
      </w:r>
    </w:p>
  </w:endnote>
  <w:endnote w:type="continuationSeparator" w:id="0">
    <w:p w14:paraId="06B45749" w14:textId="77777777" w:rsidR="00F704D3" w:rsidRDefault="00F704D3" w:rsidP="005410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Arial Unicode MS">
    <w:altName w:val="Arial"/>
    <w:panose1 w:val="020B0604020202020204"/>
    <w:charset w:val="00"/>
    <w:family w:val="roman"/>
    <w:pitch w:val="default"/>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w:altName w:val="Times New Roman"/>
    <w:panose1 w:val="02020603050405020304"/>
    <w:charset w:val="CC"/>
    <w:family w:val="roman"/>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Helvetica">
    <w:panose1 w:val="020B0604020202020204"/>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7D9A14" w14:textId="77777777" w:rsidR="00F704D3" w:rsidRDefault="00F704D3" w:rsidP="0054102C">
      <w:r>
        <w:separator/>
      </w:r>
    </w:p>
  </w:footnote>
  <w:footnote w:type="continuationSeparator" w:id="0">
    <w:p w14:paraId="426472FC" w14:textId="77777777" w:rsidR="00F704D3" w:rsidRDefault="00F704D3" w:rsidP="005410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D06D4"/>
    <w:multiLevelType w:val="hybridMultilevel"/>
    <w:tmpl w:val="37040F0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F475C39"/>
    <w:multiLevelType w:val="hybridMultilevel"/>
    <w:tmpl w:val="87E24800"/>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 w15:restartNumberingAfterBreak="0">
    <w:nsid w:val="13027815"/>
    <w:multiLevelType w:val="hybridMultilevel"/>
    <w:tmpl w:val="87E2480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14BA544D"/>
    <w:multiLevelType w:val="hybridMultilevel"/>
    <w:tmpl w:val="D5DC0286"/>
    <w:lvl w:ilvl="0" w:tplc="74460B0A">
      <w:start w:val="1"/>
      <w:numFmt w:val="decimal"/>
      <w:lvlText w:val="%1."/>
      <w:lvlJc w:val="left"/>
      <w:pPr>
        <w:ind w:left="420" w:hanging="360"/>
      </w:pPr>
      <w:rPr>
        <w:rFonts w:hint="default"/>
      </w:rPr>
    </w:lvl>
    <w:lvl w:ilvl="1" w:tplc="04190019" w:tentative="1">
      <w:start w:val="1"/>
      <w:numFmt w:val="lowerLetter"/>
      <w:lvlText w:val="%2."/>
      <w:lvlJc w:val="left"/>
      <w:pPr>
        <w:ind w:left="1140" w:hanging="360"/>
      </w:pPr>
    </w:lvl>
    <w:lvl w:ilvl="2" w:tplc="0419001B" w:tentative="1">
      <w:start w:val="1"/>
      <w:numFmt w:val="lowerRoman"/>
      <w:lvlText w:val="%3."/>
      <w:lvlJc w:val="right"/>
      <w:pPr>
        <w:ind w:left="1860" w:hanging="180"/>
      </w:pPr>
    </w:lvl>
    <w:lvl w:ilvl="3" w:tplc="0419000F" w:tentative="1">
      <w:start w:val="1"/>
      <w:numFmt w:val="decimal"/>
      <w:lvlText w:val="%4."/>
      <w:lvlJc w:val="left"/>
      <w:pPr>
        <w:ind w:left="2580" w:hanging="360"/>
      </w:pPr>
    </w:lvl>
    <w:lvl w:ilvl="4" w:tplc="04190019" w:tentative="1">
      <w:start w:val="1"/>
      <w:numFmt w:val="lowerLetter"/>
      <w:lvlText w:val="%5."/>
      <w:lvlJc w:val="left"/>
      <w:pPr>
        <w:ind w:left="3300" w:hanging="360"/>
      </w:pPr>
    </w:lvl>
    <w:lvl w:ilvl="5" w:tplc="0419001B" w:tentative="1">
      <w:start w:val="1"/>
      <w:numFmt w:val="lowerRoman"/>
      <w:lvlText w:val="%6."/>
      <w:lvlJc w:val="right"/>
      <w:pPr>
        <w:ind w:left="4020" w:hanging="180"/>
      </w:pPr>
    </w:lvl>
    <w:lvl w:ilvl="6" w:tplc="0419000F" w:tentative="1">
      <w:start w:val="1"/>
      <w:numFmt w:val="decimal"/>
      <w:lvlText w:val="%7."/>
      <w:lvlJc w:val="left"/>
      <w:pPr>
        <w:ind w:left="4740" w:hanging="360"/>
      </w:pPr>
    </w:lvl>
    <w:lvl w:ilvl="7" w:tplc="04190019" w:tentative="1">
      <w:start w:val="1"/>
      <w:numFmt w:val="lowerLetter"/>
      <w:lvlText w:val="%8."/>
      <w:lvlJc w:val="left"/>
      <w:pPr>
        <w:ind w:left="5460" w:hanging="360"/>
      </w:pPr>
    </w:lvl>
    <w:lvl w:ilvl="8" w:tplc="0419001B" w:tentative="1">
      <w:start w:val="1"/>
      <w:numFmt w:val="lowerRoman"/>
      <w:lvlText w:val="%9."/>
      <w:lvlJc w:val="right"/>
      <w:pPr>
        <w:ind w:left="6180" w:hanging="180"/>
      </w:pPr>
    </w:lvl>
  </w:abstractNum>
  <w:abstractNum w:abstractNumId="4" w15:restartNumberingAfterBreak="0">
    <w:nsid w:val="19D4017A"/>
    <w:multiLevelType w:val="hybridMultilevel"/>
    <w:tmpl w:val="13226F8C"/>
    <w:numStyleLink w:val="ImportedStyle1"/>
  </w:abstractNum>
  <w:abstractNum w:abstractNumId="5" w15:restartNumberingAfterBreak="0">
    <w:nsid w:val="1E3C0CE9"/>
    <w:multiLevelType w:val="multilevel"/>
    <w:tmpl w:val="D890C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5C060B"/>
    <w:multiLevelType w:val="multilevel"/>
    <w:tmpl w:val="E72E8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0A6525"/>
    <w:multiLevelType w:val="hybridMultilevel"/>
    <w:tmpl w:val="46546098"/>
    <w:lvl w:ilvl="0" w:tplc="B366DF84">
      <w:start w:val="1"/>
      <w:numFmt w:val="decimal"/>
      <w:lvlText w:val="%1."/>
      <w:lvlJc w:val="left"/>
      <w:pPr>
        <w:ind w:left="915" w:hanging="555"/>
      </w:pPr>
      <w:rPr>
        <w:rFonts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26095522"/>
    <w:multiLevelType w:val="hybridMultilevel"/>
    <w:tmpl w:val="4D867734"/>
    <w:lvl w:ilvl="0" w:tplc="E27C68FE">
      <w:start w:val="1"/>
      <w:numFmt w:val="decimal"/>
      <w:lvlText w:val="%1."/>
      <w:lvlJc w:val="left"/>
      <w:pPr>
        <w:ind w:left="594" w:hanging="264"/>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9" w15:restartNumberingAfterBreak="0">
    <w:nsid w:val="26F53DDC"/>
    <w:multiLevelType w:val="multilevel"/>
    <w:tmpl w:val="DC2E8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34539A"/>
    <w:multiLevelType w:val="multilevel"/>
    <w:tmpl w:val="26BE9E16"/>
    <w:lvl w:ilvl="0">
      <w:start w:val="1"/>
      <w:numFmt w:val="bullet"/>
      <w:lvlText w:val="–"/>
      <w:lvlJc w:val="left"/>
      <w:pPr>
        <w:ind w:left="720" w:hanging="360"/>
      </w:pPr>
      <w:rPr>
        <w:rFonts w:ascii="Cambria" w:hAnsi="Cambria" w:cs="Cambria" w:hint="default"/>
        <w:b/>
        <w:bCs/>
        <w:i w:val="0"/>
        <w:iCs w:val="0"/>
        <w:spacing w:val="0"/>
        <w:w w:val="112"/>
        <w:sz w:val="28"/>
        <w:szCs w:val="28"/>
        <w:lang w:val="ru-RU" w:eastAsia="en-US" w:bidi="ar-SA"/>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1" w15:restartNumberingAfterBreak="0">
    <w:nsid w:val="389E467F"/>
    <w:multiLevelType w:val="hybridMultilevel"/>
    <w:tmpl w:val="908E431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3EA62919"/>
    <w:multiLevelType w:val="hybridMultilevel"/>
    <w:tmpl w:val="E53A74DE"/>
    <w:lvl w:ilvl="0" w:tplc="0419000F">
      <w:start w:val="1"/>
      <w:numFmt w:val="decimal"/>
      <w:lvlText w:val="%1."/>
      <w:lvlJc w:val="left"/>
      <w:pPr>
        <w:ind w:left="6509" w:hanging="555"/>
      </w:pPr>
      <w:rPr>
        <w:rFonts w:hint="default"/>
        <w:color w:val="auto"/>
      </w:rPr>
    </w:lvl>
    <w:lvl w:ilvl="1" w:tplc="FFFFFFFF" w:tentative="1">
      <w:start w:val="1"/>
      <w:numFmt w:val="lowerLetter"/>
      <w:lvlText w:val="%2."/>
      <w:lvlJc w:val="left"/>
      <w:pPr>
        <w:ind w:left="7034" w:hanging="360"/>
      </w:pPr>
    </w:lvl>
    <w:lvl w:ilvl="2" w:tplc="FFFFFFFF" w:tentative="1">
      <w:start w:val="1"/>
      <w:numFmt w:val="lowerRoman"/>
      <w:lvlText w:val="%3."/>
      <w:lvlJc w:val="right"/>
      <w:pPr>
        <w:ind w:left="7754" w:hanging="180"/>
      </w:pPr>
    </w:lvl>
    <w:lvl w:ilvl="3" w:tplc="FFFFFFFF" w:tentative="1">
      <w:start w:val="1"/>
      <w:numFmt w:val="decimal"/>
      <w:lvlText w:val="%4."/>
      <w:lvlJc w:val="left"/>
      <w:pPr>
        <w:ind w:left="8474" w:hanging="360"/>
      </w:pPr>
    </w:lvl>
    <w:lvl w:ilvl="4" w:tplc="FFFFFFFF" w:tentative="1">
      <w:start w:val="1"/>
      <w:numFmt w:val="lowerLetter"/>
      <w:lvlText w:val="%5."/>
      <w:lvlJc w:val="left"/>
      <w:pPr>
        <w:ind w:left="9194" w:hanging="360"/>
      </w:pPr>
    </w:lvl>
    <w:lvl w:ilvl="5" w:tplc="FFFFFFFF" w:tentative="1">
      <w:start w:val="1"/>
      <w:numFmt w:val="lowerRoman"/>
      <w:lvlText w:val="%6."/>
      <w:lvlJc w:val="right"/>
      <w:pPr>
        <w:ind w:left="9914" w:hanging="180"/>
      </w:pPr>
    </w:lvl>
    <w:lvl w:ilvl="6" w:tplc="FFFFFFFF" w:tentative="1">
      <w:start w:val="1"/>
      <w:numFmt w:val="decimal"/>
      <w:lvlText w:val="%7."/>
      <w:lvlJc w:val="left"/>
      <w:pPr>
        <w:ind w:left="10634" w:hanging="360"/>
      </w:pPr>
    </w:lvl>
    <w:lvl w:ilvl="7" w:tplc="FFFFFFFF" w:tentative="1">
      <w:start w:val="1"/>
      <w:numFmt w:val="lowerLetter"/>
      <w:lvlText w:val="%8."/>
      <w:lvlJc w:val="left"/>
      <w:pPr>
        <w:ind w:left="11354" w:hanging="360"/>
      </w:pPr>
    </w:lvl>
    <w:lvl w:ilvl="8" w:tplc="FFFFFFFF" w:tentative="1">
      <w:start w:val="1"/>
      <w:numFmt w:val="lowerRoman"/>
      <w:lvlText w:val="%9."/>
      <w:lvlJc w:val="right"/>
      <w:pPr>
        <w:ind w:left="12074" w:hanging="180"/>
      </w:pPr>
    </w:lvl>
  </w:abstractNum>
  <w:abstractNum w:abstractNumId="13" w15:restartNumberingAfterBreak="0">
    <w:nsid w:val="49837209"/>
    <w:multiLevelType w:val="hybridMultilevel"/>
    <w:tmpl w:val="F8DCB636"/>
    <w:lvl w:ilvl="0" w:tplc="0419000F">
      <w:start w:val="1"/>
      <w:numFmt w:val="decimal"/>
      <w:lvlText w:val="%1."/>
      <w:lvlJc w:val="left"/>
      <w:pPr>
        <w:ind w:left="502"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53C74EAC"/>
    <w:multiLevelType w:val="hybridMultilevel"/>
    <w:tmpl w:val="53F8CF3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5A997BCF"/>
    <w:multiLevelType w:val="hybridMultilevel"/>
    <w:tmpl w:val="13226F8C"/>
    <w:styleLink w:val="ImportedStyle1"/>
    <w:lvl w:ilvl="0" w:tplc="ADF41FA0">
      <w:start w:val="1"/>
      <w:numFmt w:val="decimal"/>
      <w:lvlText w:val="%1."/>
      <w:lvlJc w:val="left"/>
      <w:pPr>
        <w:ind w:left="502"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A40845B4">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6B6EF1C2">
      <w:start w:val="1"/>
      <w:numFmt w:val="lowerRoman"/>
      <w:lvlText w:val="%3."/>
      <w:lvlJc w:val="left"/>
      <w:pPr>
        <w:ind w:left="2160" w:hanging="313"/>
      </w:pPr>
      <w:rPr>
        <w:rFonts w:hAnsi="Arial Unicode MS"/>
        <w:caps w:val="0"/>
        <w:smallCaps w:val="0"/>
        <w:strike w:val="0"/>
        <w:dstrike w:val="0"/>
        <w:outline w:val="0"/>
        <w:emboss w:val="0"/>
        <w:imprint w:val="0"/>
        <w:spacing w:val="0"/>
        <w:w w:val="100"/>
        <w:kern w:val="0"/>
        <w:position w:val="0"/>
        <w:highlight w:val="none"/>
        <w:vertAlign w:val="baseline"/>
      </w:rPr>
    </w:lvl>
    <w:lvl w:ilvl="3" w:tplc="21B479B0">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E37A6D60">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6D3CFAC4">
      <w:start w:val="1"/>
      <w:numFmt w:val="lowerRoman"/>
      <w:lvlText w:val="%6."/>
      <w:lvlJc w:val="left"/>
      <w:pPr>
        <w:ind w:left="4320" w:hanging="313"/>
      </w:pPr>
      <w:rPr>
        <w:rFonts w:hAnsi="Arial Unicode MS"/>
        <w:caps w:val="0"/>
        <w:smallCaps w:val="0"/>
        <w:strike w:val="0"/>
        <w:dstrike w:val="0"/>
        <w:outline w:val="0"/>
        <w:emboss w:val="0"/>
        <w:imprint w:val="0"/>
        <w:spacing w:val="0"/>
        <w:w w:val="100"/>
        <w:kern w:val="0"/>
        <w:position w:val="0"/>
        <w:highlight w:val="none"/>
        <w:vertAlign w:val="baseline"/>
      </w:rPr>
    </w:lvl>
    <w:lvl w:ilvl="6" w:tplc="E660B1E2">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E1A89542">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6DF23740">
      <w:start w:val="1"/>
      <w:numFmt w:val="lowerRoman"/>
      <w:lvlText w:val="%9."/>
      <w:lvlJc w:val="left"/>
      <w:pPr>
        <w:ind w:left="6480" w:hanging="31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6" w15:restartNumberingAfterBreak="0">
    <w:nsid w:val="63FF09B4"/>
    <w:multiLevelType w:val="multilevel"/>
    <w:tmpl w:val="3B6AAE3A"/>
    <w:lvl w:ilvl="0">
      <w:start w:val="1"/>
      <w:numFmt w:val="decimal"/>
      <w:pStyle w:val="section"/>
      <w:suff w:val="space"/>
      <w:lvlText w:val="%1."/>
      <w:lvlJc w:val="left"/>
      <w:pPr>
        <w:ind w:left="0" w:firstLine="0"/>
      </w:pPr>
      <w:rPr>
        <w:rFonts w:hint="default"/>
        <w:sz w:val="22"/>
      </w:rPr>
    </w:lvl>
    <w:lvl w:ilvl="1">
      <w:start w:val="1"/>
      <w:numFmt w:val="decimal"/>
      <w:pStyle w:val="subsection"/>
      <w:suff w:val="space"/>
      <w:lvlText w:val="%1.%2."/>
      <w:lvlJc w:val="left"/>
      <w:pPr>
        <w:ind w:left="0" w:firstLine="0"/>
      </w:pPr>
      <w:rPr>
        <w:rFonts w:hint="default"/>
        <w:lang w:val="en-GB"/>
      </w:rPr>
    </w:lvl>
    <w:lvl w:ilvl="2">
      <w:start w:val="1"/>
      <w:numFmt w:val="decimal"/>
      <w:pStyle w:val="subsubsection"/>
      <w:suff w:val="space"/>
      <w:lvlText w:val="%1.%2.%3."/>
      <w:lvlJc w:val="left"/>
      <w:pPr>
        <w:ind w:left="993" w:hanging="851"/>
      </w:pPr>
      <w:rPr>
        <w:rFonts w:hint="default"/>
        <w:i/>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674758AB"/>
    <w:multiLevelType w:val="hybridMultilevel"/>
    <w:tmpl w:val="FEEA1D0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D8721FC"/>
    <w:multiLevelType w:val="multilevel"/>
    <w:tmpl w:val="6D8721F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6DD60055"/>
    <w:multiLevelType w:val="hybridMultilevel"/>
    <w:tmpl w:val="DCF092BE"/>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num w:numId="1" w16cid:durableId="253243607">
    <w:abstractNumId w:val="10"/>
  </w:num>
  <w:num w:numId="2" w16cid:durableId="1996184782">
    <w:abstractNumId w:val="13"/>
  </w:num>
  <w:num w:numId="3" w16cid:durableId="710374406">
    <w:abstractNumId w:val="16"/>
  </w:num>
  <w:num w:numId="4" w16cid:durableId="1466465654">
    <w:abstractNumId w:val="8"/>
  </w:num>
  <w:num w:numId="5" w16cid:durableId="1619949013">
    <w:abstractNumId w:val="16"/>
    <w:lvlOverride w:ilvl="0">
      <w:startOverride w:val="1"/>
    </w:lvlOverride>
  </w:num>
  <w:num w:numId="6" w16cid:durableId="2146854645">
    <w:abstractNumId w:val="18"/>
  </w:num>
  <w:num w:numId="7" w16cid:durableId="985626458">
    <w:abstractNumId w:val="1"/>
  </w:num>
  <w:num w:numId="8" w16cid:durableId="1224875194">
    <w:abstractNumId w:val="6"/>
  </w:num>
  <w:num w:numId="9" w16cid:durableId="430393978">
    <w:abstractNumId w:val="2"/>
  </w:num>
  <w:num w:numId="10" w16cid:durableId="1630552786">
    <w:abstractNumId w:val="17"/>
  </w:num>
  <w:num w:numId="11" w16cid:durableId="549348279">
    <w:abstractNumId w:val="11"/>
  </w:num>
  <w:num w:numId="12" w16cid:durableId="610942167">
    <w:abstractNumId w:val="0"/>
  </w:num>
  <w:num w:numId="13" w16cid:durableId="1142959957">
    <w:abstractNumId w:val="7"/>
  </w:num>
  <w:num w:numId="14" w16cid:durableId="1065958293">
    <w:abstractNumId w:val="12"/>
  </w:num>
  <w:num w:numId="15" w16cid:durableId="1393305701">
    <w:abstractNumId w:val="19"/>
  </w:num>
  <w:num w:numId="16" w16cid:durableId="1409571587">
    <w:abstractNumId w:val="3"/>
  </w:num>
  <w:num w:numId="17" w16cid:durableId="470487599">
    <w:abstractNumId w:val="9"/>
  </w:num>
  <w:num w:numId="18" w16cid:durableId="1938248663">
    <w:abstractNumId w:val="5"/>
  </w:num>
  <w:num w:numId="19" w16cid:durableId="1937244393">
    <w:abstractNumId w:val="15"/>
  </w:num>
  <w:num w:numId="20" w16cid:durableId="200023976">
    <w:abstractNumId w:val="4"/>
  </w:num>
  <w:num w:numId="21" w16cid:durableId="488716049">
    <w:abstractNumId w:val="16"/>
  </w:num>
  <w:num w:numId="22" w16cid:durableId="474106493">
    <w:abstractNumId w:val="16"/>
  </w:num>
  <w:num w:numId="23" w16cid:durableId="382095876">
    <w:abstractNumId w:val="16"/>
  </w:num>
  <w:num w:numId="24" w16cid:durableId="1036660520">
    <w:abstractNumId w:val="16"/>
  </w:num>
  <w:num w:numId="25" w16cid:durableId="1713530495">
    <w:abstractNumId w:val="16"/>
  </w:num>
  <w:num w:numId="26" w16cid:durableId="112908236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BB7"/>
    <w:rsid w:val="0001333F"/>
    <w:rsid w:val="00033818"/>
    <w:rsid w:val="000356CF"/>
    <w:rsid w:val="00037CA2"/>
    <w:rsid w:val="000455CB"/>
    <w:rsid w:val="0005371F"/>
    <w:rsid w:val="000606AA"/>
    <w:rsid w:val="000606FD"/>
    <w:rsid w:val="000620E0"/>
    <w:rsid w:val="00070D67"/>
    <w:rsid w:val="00082F47"/>
    <w:rsid w:val="00096479"/>
    <w:rsid w:val="000E5583"/>
    <w:rsid w:val="000E6BBE"/>
    <w:rsid w:val="00125CC7"/>
    <w:rsid w:val="00161E57"/>
    <w:rsid w:val="001707A7"/>
    <w:rsid w:val="00184985"/>
    <w:rsid w:val="001A1A85"/>
    <w:rsid w:val="001B2024"/>
    <w:rsid w:val="001B683E"/>
    <w:rsid w:val="001D72AC"/>
    <w:rsid w:val="002137A8"/>
    <w:rsid w:val="00226949"/>
    <w:rsid w:val="00255E43"/>
    <w:rsid w:val="00273DBD"/>
    <w:rsid w:val="00284FDA"/>
    <w:rsid w:val="002A309D"/>
    <w:rsid w:val="002C1A9F"/>
    <w:rsid w:val="002C2FA3"/>
    <w:rsid w:val="00301F1A"/>
    <w:rsid w:val="00302B88"/>
    <w:rsid w:val="00302F00"/>
    <w:rsid w:val="00315667"/>
    <w:rsid w:val="00344C91"/>
    <w:rsid w:val="00363110"/>
    <w:rsid w:val="003755F2"/>
    <w:rsid w:val="003A0238"/>
    <w:rsid w:val="003F4F49"/>
    <w:rsid w:val="00443571"/>
    <w:rsid w:val="00506EFB"/>
    <w:rsid w:val="00522BF3"/>
    <w:rsid w:val="00534252"/>
    <w:rsid w:val="0054102C"/>
    <w:rsid w:val="005949EC"/>
    <w:rsid w:val="005D4C4D"/>
    <w:rsid w:val="005E1811"/>
    <w:rsid w:val="00611401"/>
    <w:rsid w:val="006124D2"/>
    <w:rsid w:val="006240A7"/>
    <w:rsid w:val="006335F7"/>
    <w:rsid w:val="00662E97"/>
    <w:rsid w:val="00663733"/>
    <w:rsid w:val="00670E92"/>
    <w:rsid w:val="006835C5"/>
    <w:rsid w:val="006955E7"/>
    <w:rsid w:val="006B1424"/>
    <w:rsid w:val="006B28A6"/>
    <w:rsid w:val="006D0D0A"/>
    <w:rsid w:val="006D1BF1"/>
    <w:rsid w:val="006D22B4"/>
    <w:rsid w:val="00751C55"/>
    <w:rsid w:val="007D7922"/>
    <w:rsid w:val="007E4571"/>
    <w:rsid w:val="007F7EC8"/>
    <w:rsid w:val="00823767"/>
    <w:rsid w:val="008422C9"/>
    <w:rsid w:val="0085023D"/>
    <w:rsid w:val="00881E36"/>
    <w:rsid w:val="008C19FF"/>
    <w:rsid w:val="008E2198"/>
    <w:rsid w:val="00917498"/>
    <w:rsid w:val="0094373B"/>
    <w:rsid w:val="00967B62"/>
    <w:rsid w:val="009B1499"/>
    <w:rsid w:val="009E10D9"/>
    <w:rsid w:val="009E2AED"/>
    <w:rsid w:val="009F7F84"/>
    <w:rsid w:val="00A04998"/>
    <w:rsid w:val="00A10AF6"/>
    <w:rsid w:val="00A21EF4"/>
    <w:rsid w:val="00A43A03"/>
    <w:rsid w:val="00A4714E"/>
    <w:rsid w:val="00A55456"/>
    <w:rsid w:val="00A719B2"/>
    <w:rsid w:val="00A865E2"/>
    <w:rsid w:val="00A97C95"/>
    <w:rsid w:val="00AA4226"/>
    <w:rsid w:val="00AA7982"/>
    <w:rsid w:val="00AE1F37"/>
    <w:rsid w:val="00AF2D23"/>
    <w:rsid w:val="00B047AB"/>
    <w:rsid w:val="00B10313"/>
    <w:rsid w:val="00B13E6F"/>
    <w:rsid w:val="00B274F3"/>
    <w:rsid w:val="00B341C0"/>
    <w:rsid w:val="00B3783E"/>
    <w:rsid w:val="00B52872"/>
    <w:rsid w:val="00B70CDB"/>
    <w:rsid w:val="00BA4EA5"/>
    <w:rsid w:val="00BB20B1"/>
    <w:rsid w:val="00BC2912"/>
    <w:rsid w:val="00BF1887"/>
    <w:rsid w:val="00C00ACD"/>
    <w:rsid w:val="00C0373F"/>
    <w:rsid w:val="00C03F13"/>
    <w:rsid w:val="00C05436"/>
    <w:rsid w:val="00C12B2B"/>
    <w:rsid w:val="00C22BB7"/>
    <w:rsid w:val="00C3013D"/>
    <w:rsid w:val="00C4423D"/>
    <w:rsid w:val="00C4782E"/>
    <w:rsid w:val="00C86D92"/>
    <w:rsid w:val="00C9008E"/>
    <w:rsid w:val="00C9251E"/>
    <w:rsid w:val="00CC18BC"/>
    <w:rsid w:val="00CD65F8"/>
    <w:rsid w:val="00CE3336"/>
    <w:rsid w:val="00CE7B7E"/>
    <w:rsid w:val="00D40BFA"/>
    <w:rsid w:val="00D65A9B"/>
    <w:rsid w:val="00D83DAD"/>
    <w:rsid w:val="00D87DCB"/>
    <w:rsid w:val="00D949BF"/>
    <w:rsid w:val="00DB2E01"/>
    <w:rsid w:val="00DE2C67"/>
    <w:rsid w:val="00DE2FB5"/>
    <w:rsid w:val="00DE6119"/>
    <w:rsid w:val="00DF7459"/>
    <w:rsid w:val="00E034AF"/>
    <w:rsid w:val="00E17EFE"/>
    <w:rsid w:val="00E27B2C"/>
    <w:rsid w:val="00E35FEE"/>
    <w:rsid w:val="00E400B0"/>
    <w:rsid w:val="00E7533C"/>
    <w:rsid w:val="00EF1614"/>
    <w:rsid w:val="00EF4B45"/>
    <w:rsid w:val="00F01854"/>
    <w:rsid w:val="00F034BC"/>
    <w:rsid w:val="00F059FC"/>
    <w:rsid w:val="00F10DB0"/>
    <w:rsid w:val="00F16E8E"/>
    <w:rsid w:val="00F33156"/>
    <w:rsid w:val="00F477F9"/>
    <w:rsid w:val="00F704D3"/>
    <w:rsid w:val="00F95573"/>
    <w:rsid w:val="00F95CA9"/>
    <w:rsid w:val="00FB2EFC"/>
    <w:rsid w:val="00FC003E"/>
    <w:rsid w:val="00FC4AF3"/>
    <w:rsid w:val="00FD6964"/>
    <w:rsid w:val="00FF1FE5"/>
    <w:rsid w:val="00FF7CD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CC822"/>
  <w15:chartTrackingRefBased/>
  <w15:docId w15:val="{D95AB2A5-A218-4691-82F9-270A7CC61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E4571"/>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uiPriority w:val="1"/>
    <w:qFormat/>
    <w:rsid w:val="000E558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aliases w:val="Section Heading"/>
    <w:next w:val="a0"/>
    <w:link w:val="20"/>
    <w:uiPriority w:val="9"/>
    <w:qFormat/>
    <w:rsid w:val="00F059FC"/>
    <w:pPr>
      <w:keepNext/>
      <w:spacing w:before="240" w:after="60" w:line="240" w:lineRule="auto"/>
      <w:jc w:val="center"/>
      <w:outlineLvl w:val="1"/>
    </w:pPr>
    <w:rPr>
      <w:rFonts w:ascii="Times New Roman" w:eastAsia="Times New Roman" w:hAnsi="Times New Roman" w:cs="Arial"/>
      <w:b/>
      <w:bCs/>
      <w:iCs/>
      <w:caps/>
      <w:kern w:val="16"/>
      <w:sz w:val="24"/>
      <w:szCs w:val="28"/>
      <w:lang w:val="en-GB"/>
    </w:rPr>
  </w:style>
  <w:style w:type="paragraph" w:styleId="3">
    <w:name w:val="heading 3"/>
    <w:basedOn w:val="a"/>
    <w:next w:val="a"/>
    <w:link w:val="30"/>
    <w:uiPriority w:val="9"/>
    <w:semiHidden/>
    <w:unhideWhenUsed/>
    <w:qFormat/>
    <w:rsid w:val="000E5583"/>
    <w:pPr>
      <w:keepNext/>
      <w:keepLines/>
      <w:spacing w:before="40"/>
      <w:outlineLvl w:val="2"/>
    </w:pPr>
    <w:rPr>
      <w:rFonts w:asciiTheme="majorHAnsi" w:eastAsiaTheme="majorEastAsia" w:hAnsiTheme="majorHAnsi" w:cstheme="majorBidi"/>
      <w:color w:val="1F3763" w:themeColor="accent1" w:themeShade="7F"/>
      <w:kern w:val="2"/>
      <w:lang w:eastAsia="en-US"/>
      <w14:ligatures w14:val="standardContextual"/>
    </w:rPr>
  </w:style>
  <w:style w:type="paragraph" w:styleId="5">
    <w:name w:val="heading 5"/>
    <w:basedOn w:val="a"/>
    <w:next w:val="a"/>
    <w:link w:val="50"/>
    <w:uiPriority w:val="9"/>
    <w:unhideWhenUsed/>
    <w:qFormat/>
    <w:rsid w:val="000E5583"/>
    <w:pPr>
      <w:keepNext/>
      <w:keepLines/>
      <w:spacing w:before="40"/>
      <w:outlineLvl w:val="4"/>
    </w:pPr>
    <w:rPr>
      <w:rFonts w:asciiTheme="majorHAnsi" w:eastAsiaTheme="majorEastAsia" w:hAnsiTheme="majorHAnsi" w:cstheme="majorBidi"/>
      <w:color w:val="2F5496" w:themeColor="accent1" w:themeShade="BF"/>
      <w:kern w:val="2"/>
      <w:lang w:eastAsia="en-US"/>
      <w14:ligatures w14:val="standardContextual"/>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List Paragraph"/>
    <w:basedOn w:val="a"/>
    <w:qFormat/>
    <w:rsid w:val="00B70CDB"/>
    <w:pPr>
      <w:ind w:left="720"/>
      <w:contextualSpacing/>
    </w:pPr>
  </w:style>
  <w:style w:type="paragraph" w:customStyle="1" w:styleId="Heading">
    <w:name w:val="Heading"/>
    <w:basedOn w:val="a"/>
    <w:next w:val="a"/>
    <w:rsid w:val="00B70CDB"/>
    <w:pPr>
      <w:keepNext/>
      <w:spacing w:before="240" w:after="120" w:line="360" w:lineRule="auto"/>
      <w:jc w:val="center"/>
      <w:outlineLvl w:val="0"/>
    </w:pPr>
    <w:rPr>
      <w:rFonts w:eastAsia="SimSun"/>
      <w:caps/>
      <w:sz w:val="28"/>
      <w:szCs w:val="20"/>
      <w:lang w:eastAsia="en-US"/>
    </w:rPr>
  </w:style>
  <w:style w:type="character" w:customStyle="1" w:styleId="rynqvb">
    <w:name w:val="rynqvb"/>
    <w:basedOn w:val="a1"/>
    <w:rsid w:val="00A865E2"/>
  </w:style>
  <w:style w:type="character" w:customStyle="1" w:styleId="hwtze">
    <w:name w:val="hwtze"/>
    <w:basedOn w:val="a1"/>
    <w:rsid w:val="00363110"/>
  </w:style>
  <w:style w:type="table" w:styleId="a5">
    <w:name w:val="Table Grid"/>
    <w:basedOn w:val="a2"/>
    <w:uiPriority w:val="59"/>
    <w:rsid w:val="005410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Normal (Web)"/>
    <w:basedOn w:val="a"/>
    <w:uiPriority w:val="99"/>
    <w:unhideWhenUsed/>
    <w:rsid w:val="0054102C"/>
    <w:pPr>
      <w:spacing w:before="100" w:beforeAutospacing="1" w:after="100" w:afterAutospacing="1"/>
    </w:pPr>
  </w:style>
  <w:style w:type="paragraph" w:styleId="a7">
    <w:name w:val="endnote text"/>
    <w:basedOn w:val="a"/>
    <w:link w:val="a8"/>
    <w:uiPriority w:val="99"/>
    <w:semiHidden/>
    <w:unhideWhenUsed/>
    <w:rsid w:val="0054102C"/>
    <w:rPr>
      <w:sz w:val="20"/>
      <w:szCs w:val="20"/>
    </w:rPr>
  </w:style>
  <w:style w:type="character" w:customStyle="1" w:styleId="a8">
    <w:name w:val="Текст концевой сноски Знак"/>
    <w:basedOn w:val="a1"/>
    <w:link w:val="a7"/>
    <w:uiPriority w:val="99"/>
    <w:semiHidden/>
    <w:rsid w:val="0054102C"/>
    <w:rPr>
      <w:rFonts w:ascii="Times New Roman" w:eastAsia="Times New Roman" w:hAnsi="Times New Roman" w:cs="Times New Roman"/>
      <w:sz w:val="20"/>
      <w:szCs w:val="20"/>
      <w:lang w:eastAsia="ru-RU"/>
    </w:rPr>
  </w:style>
  <w:style w:type="character" w:styleId="a9">
    <w:name w:val="endnote reference"/>
    <w:basedOn w:val="a1"/>
    <w:uiPriority w:val="99"/>
    <w:semiHidden/>
    <w:unhideWhenUsed/>
    <w:rsid w:val="0054102C"/>
    <w:rPr>
      <w:vertAlign w:val="superscript"/>
    </w:rPr>
  </w:style>
  <w:style w:type="character" w:customStyle="1" w:styleId="20">
    <w:name w:val="Заголовок 2 Знак"/>
    <w:aliases w:val="Section Heading Знак"/>
    <w:basedOn w:val="a1"/>
    <w:link w:val="2"/>
    <w:uiPriority w:val="9"/>
    <w:rsid w:val="00F059FC"/>
    <w:rPr>
      <w:rFonts w:ascii="Times New Roman" w:eastAsia="Times New Roman" w:hAnsi="Times New Roman" w:cs="Arial"/>
      <w:b/>
      <w:bCs/>
      <w:iCs/>
      <w:caps/>
      <w:kern w:val="16"/>
      <w:sz w:val="24"/>
      <w:szCs w:val="28"/>
      <w:lang w:val="en-GB"/>
    </w:rPr>
  </w:style>
  <w:style w:type="character" w:customStyle="1" w:styleId="hps">
    <w:name w:val="hps"/>
    <w:basedOn w:val="a1"/>
    <w:rsid w:val="00F059FC"/>
  </w:style>
  <w:style w:type="character" w:customStyle="1" w:styleId="shorttext">
    <w:name w:val="short_text"/>
    <w:basedOn w:val="a1"/>
    <w:rsid w:val="00F059FC"/>
  </w:style>
  <w:style w:type="character" w:customStyle="1" w:styleId="hpsalt-edited">
    <w:name w:val="hps alt-edited"/>
    <w:basedOn w:val="a1"/>
    <w:rsid w:val="00F059FC"/>
  </w:style>
  <w:style w:type="paragraph" w:styleId="a0">
    <w:name w:val="Body Text Indent"/>
    <w:basedOn w:val="a"/>
    <w:link w:val="aa"/>
    <w:uiPriority w:val="99"/>
    <w:unhideWhenUsed/>
    <w:rsid w:val="00F059FC"/>
    <w:pPr>
      <w:spacing w:after="120"/>
      <w:ind w:left="283"/>
    </w:pPr>
  </w:style>
  <w:style w:type="character" w:customStyle="1" w:styleId="aa">
    <w:name w:val="Основной текст с отступом Знак"/>
    <w:basedOn w:val="a1"/>
    <w:link w:val="a0"/>
    <w:uiPriority w:val="99"/>
    <w:rsid w:val="00F059FC"/>
    <w:rPr>
      <w:rFonts w:ascii="Times New Roman" w:eastAsia="Times New Roman" w:hAnsi="Times New Roman" w:cs="Times New Roman"/>
      <w:sz w:val="24"/>
      <w:szCs w:val="24"/>
      <w:lang w:eastAsia="ru-RU"/>
    </w:rPr>
  </w:style>
  <w:style w:type="character" w:styleId="ab">
    <w:name w:val="Placeholder Text"/>
    <w:basedOn w:val="a1"/>
    <w:uiPriority w:val="99"/>
    <w:semiHidden/>
    <w:rsid w:val="00DB2E01"/>
    <w:rPr>
      <w:color w:val="808080"/>
    </w:rPr>
  </w:style>
  <w:style w:type="character" w:styleId="ac">
    <w:name w:val="Strong"/>
    <w:basedOn w:val="a1"/>
    <w:uiPriority w:val="22"/>
    <w:qFormat/>
    <w:rsid w:val="00FD6964"/>
    <w:rPr>
      <w:b/>
      <w:bCs/>
    </w:rPr>
  </w:style>
  <w:style w:type="paragraph" w:customStyle="1" w:styleId="Default">
    <w:name w:val="Default"/>
    <w:qFormat/>
    <w:rsid w:val="00FD6964"/>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Body">
    <w:name w:val="Body"/>
    <w:rsid w:val="00FD6964"/>
    <w:pPr>
      <w:pBdr>
        <w:top w:val="nil"/>
        <w:left w:val="nil"/>
        <w:bottom w:val="nil"/>
        <w:right w:val="nil"/>
        <w:between w:val="nil"/>
        <w:bar w:val="nil"/>
      </w:pBdr>
      <w:spacing w:after="0" w:line="276" w:lineRule="auto"/>
    </w:pPr>
    <w:rPr>
      <w:rFonts w:ascii="Arial" w:eastAsia="Arial Unicode MS" w:hAnsi="Arial" w:cs="Arial Unicode MS"/>
      <w:color w:val="000000"/>
      <w:u w:color="000000"/>
      <w:bdr w:val="nil"/>
      <w:lang w:val="en-US" w:eastAsia="ru-RU"/>
    </w:rPr>
  </w:style>
  <w:style w:type="paragraph" w:styleId="ad">
    <w:name w:val="Title"/>
    <w:basedOn w:val="a"/>
    <w:next w:val="a"/>
    <w:link w:val="ae"/>
    <w:uiPriority w:val="1"/>
    <w:qFormat/>
    <w:rsid w:val="00C4423D"/>
    <w:pPr>
      <w:spacing w:before="58"/>
      <w:ind w:left="866" w:right="881"/>
      <w:jc w:val="center"/>
    </w:pPr>
    <w:rPr>
      <w:sz w:val="28"/>
      <w:szCs w:val="28"/>
      <w:lang w:val="x-none" w:eastAsia="zh-CN"/>
    </w:rPr>
  </w:style>
  <w:style w:type="character" w:customStyle="1" w:styleId="ae">
    <w:name w:val="Заголовок Знак"/>
    <w:basedOn w:val="a1"/>
    <w:link w:val="ad"/>
    <w:uiPriority w:val="1"/>
    <w:rsid w:val="00C4423D"/>
    <w:rPr>
      <w:rFonts w:ascii="Times New Roman" w:eastAsia="Times New Roman" w:hAnsi="Times New Roman" w:cs="Times New Roman"/>
      <w:sz w:val="28"/>
      <w:szCs w:val="28"/>
      <w:lang w:val="x-none" w:eastAsia="zh-CN"/>
    </w:rPr>
  </w:style>
  <w:style w:type="paragraph" w:styleId="af">
    <w:name w:val="Body Text"/>
    <w:basedOn w:val="a"/>
    <w:link w:val="af0"/>
    <w:uiPriority w:val="1"/>
    <w:unhideWhenUsed/>
    <w:qFormat/>
    <w:rsid w:val="00C4423D"/>
    <w:pPr>
      <w:spacing w:after="120"/>
    </w:pPr>
  </w:style>
  <w:style w:type="character" w:customStyle="1" w:styleId="af0">
    <w:name w:val="Основной текст Знак"/>
    <w:basedOn w:val="a1"/>
    <w:link w:val="af"/>
    <w:uiPriority w:val="1"/>
    <w:rsid w:val="00C4423D"/>
    <w:rPr>
      <w:rFonts w:ascii="Times New Roman" w:eastAsia="Times New Roman" w:hAnsi="Times New Roman" w:cs="Times New Roman"/>
      <w:sz w:val="24"/>
      <w:szCs w:val="24"/>
      <w:lang w:eastAsia="ru-RU"/>
    </w:rPr>
  </w:style>
  <w:style w:type="character" w:styleId="af1">
    <w:name w:val="Hyperlink"/>
    <w:basedOn w:val="a1"/>
    <w:uiPriority w:val="99"/>
    <w:unhideWhenUsed/>
    <w:rsid w:val="00C4423D"/>
    <w:rPr>
      <w:color w:val="0563C1" w:themeColor="hyperlink"/>
      <w:u w:val="single"/>
    </w:rPr>
  </w:style>
  <w:style w:type="character" w:styleId="af2">
    <w:name w:val="Unresolved Mention"/>
    <w:basedOn w:val="a1"/>
    <w:uiPriority w:val="99"/>
    <w:semiHidden/>
    <w:unhideWhenUsed/>
    <w:rsid w:val="00C4423D"/>
    <w:rPr>
      <w:color w:val="605E5C"/>
      <w:shd w:val="clear" w:color="auto" w:fill="E1DFDD"/>
    </w:rPr>
  </w:style>
  <w:style w:type="paragraph" w:customStyle="1" w:styleId="Abstract">
    <w:name w:val="Abstract"/>
    <w:rsid w:val="00C4423D"/>
    <w:pPr>
      <w:spacing w:after="454" w:line="240" w:lineRule="auto"/>
      <w:ind w:left="1418"/>
      <w:jc w:val="both"/>
    </w:pPr>
    <w:rPr>
      <w:rFonts w:ascii="Times" w:eastAsia="Times New Roman" w:hAnsi="Times" w:cs="Times New Roman"/>
      <w:color w:val="000000"/>
      <w:sz w:val="20"/>
      <w:szCs w:val="20"/>
      <w:lang w:val="en-GB"/>
    </w:rPr>
  </w:style>
  <w:style w:type="paragraph" w:customStyle="1" w:styleId="TitleArticle">
    <w:name w:val="TitleArticle"/>
    <w:basedOn w:val="a"/>
    <w:rsid w:val="001707A7"/>
    <w:pPr>
      <w:spacing w:before="240" w:after="360" w:line="360" w:lineRule="auto"/>
      <w:jc w:val="center"/>
      <w:outlineLvl w:val="0"/>
    </w:pPr>
    <w:rPr>
      <w:b/>
      <w:caps/>
      <w:sz w:val="28"/>
      <w:szCs w:val="20"/>
      <w:lang w:eastAsia="en-US"/>
    </w:rPr>
  </w:style>
  <w:style w:type="paragraph" w:customStyle="1" w:styleId="Author">
    <w:name w:val="Author"/>
    <w:basedOn w:val="a"/>
    <w:uiPriority w:val="99"/>
    <w:rsid w:val="001707A7"/>
    <w:pPr>
      <w:spacing w:before="120" w:after="120" w:line="360" w:lineRule="auto"/>
      <w:ind w:firstLine="567"/>
      <w:jc w:val="center"/>
    </w:pPr>
    <w:rPr>
      <w:b/>
      <w:sz w:val="28"/>
      <w:szCs w:val="20"/>
      <w:lang w:eastAsia="en-US"/>
    </w:rPr>
  </w:style>
  <w:style w:type="paragraph" w:customStyle="1" w:styleId="Address">
    <w:name w:val="Address"/>
    <w:basedOn w:val="a"/>
    <w:uiPriority w:val="99"/>
    <w:rsid w:val="001707A7"/>
    <w:pPr>
      <w:spacing w:after="240"/>
      <w:ind w:firstLine="567"/>
      <w:jc w:val="center"/>
    </w:pPr>
    <w:rPr>
      <w:i/>
      <w:sz w:val="26"/>
      <w:szCs w:val="20"/>
      <w:lang w:eastAsia="en-US"/>
    </w:rPr>
  </w:style>
  <w:style w:type="character" w:customStyle="1" w:styleId="normaltextrun">
    <w:name w:val="normaltextrun"/>
    <w:basedOn w:val="a1"/>
    <w:rsid w:val="00F477F9"/>
  </w:style>
  <w:style w:type="paragraph" w:customStyle="1" w:styleId="BodyIndent">
    <w:name w:val="BodyIndent"/>
    <w:basedOn w:val="a"/>
    <w:link w:val="BodyIndentChar"/>
    <w:autoRedefine/>
    <w:rsid w:val="009B1499"/>
    <w:pPr>
      <w:tabs>
        <w:tab w:val="left" w:pos="567"/>
      </w:tabs>
      <w:ind w:firstLine="567"/>
      <w:jc w:val="both"/>
    </w:pPr>
    <w:rPr>
      <w:noProof/>
      <w:color w:val="000000"/>
      <w:sz w:val="22"/>
      <w:szCs w:val="22"/>
      <w:lang w:val="en-US" w:eastAsia="en-US"/>
    </w:rPr>
  </w:style>
  <w:style w:type="character" w:customStyle="1" w:styleId="BodyIndentChar">
    <w:name w:val="BodyIndent Char"/>
    <w:link w:val="BodyIndent"/>
    <w:rsid w:val="009B1499"/>
    <w:rPr>
      <w:rFonts w:ascii="Times New Roman" w:eastAsia="Times New Roman" w:hAnsi="Times New Roman" w:cs="Times New Roman"/>
      <w:noProof/>
      <w:color w:val="000000"/>
      <w:lang w:val="en-US"/>
    </w:rPr>
  </w:style>
  <w:style w:type="paragraph" w:customStyle="1" w:styleId="BodyChar">
    <w:name w:val="Body Char"/>
    <w:link w:val="BodyCharChar"/>
    <w:rsid w:val="001A1A85"/>
    <w:pPr>
      <w:tabs>
        <w:tab w:val="left" w:pos="567"/>
      </w:tabs>
      <w:spacing w:after="0" w:line="240" w:lineRule="auto"/>
      <w:jc w:val="both"/>
    </w:pPr>
    <w:rPr>
      <w:rFonts w:ascii="Times" w:eastAsia="Times New Roman" w:hAnsi="Times" w:cs="Times New Roman"/>
      <w:color w:val="000000"/>
      <w:lang w:val="en-GB"/>
    </w:rPr>
  </w:style>
  <w:style w:type="paragraph" w:customStyle="1" w:styleId="subsection">
    <w:name w:val="subsection"/>
    <w:rsid w:val="001A1A85"/>
    <w:pPr>
      <w:numPr>
        <w:ilvl w:val="1"/>
        <w:numId w:val="3"/>
      </w:numPr>
      <w:tabs>
        <w:tab w:val="left" w:pos="567"/>
      </w:tabs>
      <w:spacing w:before="240" w:after="0" w:line="240" w:lineRule="auto"/>
    </w:pPr>
    <w:rPr>
      <w:rFonts w:ascii="Times" w:eastAsia="Times New Roman" w:hAnsi="Times" w:cs="Times New Roman"/>
      <w:i/>
      <w:iCs/>
      <w:color w:val="000000"/>
      <w:lang w:val="en-US"/>
    </w:rPr>
  </w:style>
  <w:style w:type="paragraph" w:customStyle="1" w:styleId="section">
    <w:name w:val="section"/>
    <w:link w:val="sectionChar"/>
    <w:autoRedefine/>
    <w:rsid w:val="001A1A85"/>
    <w:pPr>
      <w:numPr>
        <w:numId w:val="3"/>
      </w:numPr>
      <w:tabs>
        <w:tab w:val="left" w:pos="567"/>
      </w:tabs>
      <w:spacing w:before="240" w:after="0" w:line="240" w:lineRule="auto"/>
    </w:pPr>
    <w:rPr>
      <w:rFonts w:ascii="Times" w:eastAsia="Times New Roman" w:hAnsi="Times" w:cs="Times New Roman"/>
      <w:b/>
      <w:color w:val="000000"/>
      <w:lang w:val="en-GB"/>
    </w:rPr>
  </w:style>
  <w:style w:type="paragraph" w:customStyle="1" w:styleId="subsubsection">
    <w:name w:val="subsubsection"/>
    <w:autoRedefine/>
    <w:rsid w:val="001A1A85"/>
    <w:pPr>
      <w:numPr>
        <w:ilvl w:val="2"/>
        <w:numId w:val="3"/>
      </w:numPr>
      <w:tabs>
        <w:tab w:val="left" w:pos="567"/>
      </w:tabs>
      <w:spacing w:before="240" w:after="0" w:line="240" w:lineRule="auto"/>
      <w:ind w:left="0" w:firstLine="0"/>
      <w:jc w:val="both"/>
    </w:pPr>
    <w:rPr>
      <w:rFonts w:ascii="Times" w:eastAsia="Times New Roman" w:hAnsi="Times" w:cs="Times New Roman"/>
      <w:i/>
      <w:iCs/>
      <w:color w:val="000000"/>
      <w:lang w:val="en-US"/>
    </w:rPr>
  </w:style>
  <w:style w:type="paragraph" w:customStyle="1" w:styleId="EQN">
    <w:name w:val="EQN"/>
    <w:basedOn w:val="BodyIndent"/>
    <w:autoRedefine/>
    <w:rsid w:val="009B1499"/>
    <w:pPr>
      <w:tabs>
        <w:tab w:val="clear" w:pos="567"/>
        <w:tab w:val="center" w:pos="4820"/>
        <w:tab w:val="right" w:pos="9072"/>
      </w:tabs>
      <w:spacing w:before="120" w:after="120"/>
      <w:jc w:val="right"/>
    </w:pPr>
    <w:rPr>
      <w:rFonts w:ascii="Cambria Math" w:hAnsi="Cambria Math"/>
    </w:rPr>
  </w:style>
  <w:style w:type="character" w:customStyle="1" w:styleId="BodyCharChar">
    <w:name w:val="Body Char Char"/>
    <w:link w:val="BodyChar"/>
    <w:rsid w:val="001A1A85"/>
    <w:rPr>
      <w:rFonts w:ascii="Times" w:eastAsia="Times New Roman" w:hAnsi="Times" w:cs="Times New Roman"/>
      <w:color w:val="000000"/>
      <w:lang w:val="en-GB"/>
    </w:rPr>
  </w:style>
  <w:style w:type="character" w:customStyle="1" w:styleId="sectionChar">
    <w:name w:val="section Char"/>
    <w:link w:val="section"/>
    <w:rsid w:val="001A1A85"/>
    <w:rPr>
      <w:rFonts w:ascii="Times" w:eastAsia="Times New Roman" w:hAnsi="Times" w:cs="Times New Roman"/>
      <w:b/>
      <w:color w:val="000000"/>
      <w:lang w:val="en-GB"/>
    </w:rPr>
  </w:style>
  <w:style w:type="paragraph" w:customStyle="1" w:styleId="JACoWBodyTextIndent">
    <w:name w:val="JACoW_Body Text Indent"/>
    <w:basedOn w:val="a0"/>
    <w:link w:val="JACoWBodyTextIndentChar"/>
    <w:qFormat/>
    <w:rsid w:val="001A1A85"/>
    <w:pPr>
      <w:spacing w:after="0"/>
      <w:ind w:left="0" w:firstLine="187"/>
      <w:jc w:val="both"/>
    </w:pPr>
    <w:rPr>
      <w:kern w:val="16"/>
      <w:sz w:val="20"/>
      <w:szCs w:val="20"/>
      <w:lang w:val="en-GB" w:eastAsia="en-US"/>
    </w:rPr>
  </w:style>
  <w:style w:type="character" w:customStyle="1" w:styleId="JACoWBodyTextIndentChar">
    <w:name w:val="JACoW_Body Text Indent Char"/>
    <w:basedOn w:val="a1"/>
    <w:link w:val="JACoWBodyTextIndent"/>
    <w:rsid w:val="001A1A85"/>
    <w:rPr>
      <w:rFonts w:ascii="Times New Roman" w:eastAsia="Times New Roman" w:hAnsi="Times New Roman" w:cs="Times New Roman"/>
      <w:kern w:val="16"/>
      <w:sz w:val="20"/>
      <w:szCs w:val="20"/>
      <w:lang w:val="en-GB"/>
    </w:rPr>
  </w:style>
  <w:style w:type="character" w:customStyle="1" w:styleId="viiyi">
    <w:name w:val="viiyi"/>
    <w:basedOn w:val="a1"/>
    <w:rsid w:val="001A1A85"/>
  </w:style>
  <w:style w:type="paragraph" w:customStyle="1" w:styleId="BulletedIndent">
    <w:name w:val="Bulleted.Indent"/>
    <w:autoRedefine/>
    <w:rsid w:val="00FF7CD3"/>
    <w:pPr>
      <w:spacing w:after="0" w:line="240" w:lineRule="auto"/>
      <w:ind w:left="28"/>
      <w:jc w:val="both"/>
    </w:pPr>
    <w:rPr>
      <w:rFonts w:ascii="Times New Roman" w:eastAsia="SimSun" w:hAnsi="Times New Roman" w:cs="Times New Roman"/>
      <w:b/>
      <w:bCs/>
      <w:caps/>
      <w:sz w:val="24"/>
      <w:szCs w:val="24"/>
      <w:lang w:val="en"/>
    </w:rPr>
  </w:style>
  <w:style w:type="paragraph" w:customStyle="1" w:styleId="FigureCaption">
    <w:name w:val="FigureCaption"/>
    <w:rsid w:val="00AA7982"/>
    <w:pPr>
      <w:spacing w:before="170" w:after="0" w:line="240" w:lineRule="auto"/>
      <w:ind w:left="28"/>
      <w:jc w:val="center"/>
    </w:pPr>
    <w:rPr>
      <w:rFonts w:ascii="Times" w:eastAsia="Times New Roman" w:hAnsi="Times" w:cs="Times New Roman"/>
      <w:color w:val="000000"/>
      <w:lang w:val="en-GB"/>
    </w:rPr>
  </w:style>
  <w:style w:type="character" w:customStyle="1" w:styleId="10">
    <w:name w:val="Заголовок 1 Знак"/>
    <w:basedOn w:val="a1"/>
    <w:link w:val="1"/>
    <w:uiPriority w:val="1"/>
    <w:rsid w:val="000E5583"/>
    <w:rPr>
      <w:rFonts w:asciiTheme="majorHAnsi" w:eastAsiaTheme="majorEastAsia" w:hAnsiTheme="majorHAnsi" w:cstheme="majorBidi"/>
      <w:color w:val="2F5496" w:themeColor="accent1" w:themeShade="BF"/>
      <w:sz w:val="32"/>
      <w:szCs w:val="32"/>
      <w:lang w:eastAsia="ru-RU"/>
    </w:rPr>
  </w:style>
  <w:style w:type="character" w:customStyle="1" w:styleId="30">
    <w:name w:val="Заголовок 3 Знак"/>
    <w:basedOn w:val="a1"/>
    <w:link w:val="3"/>
    <w:uiPriority w:val="9"/>
    <w:semiHidden/>
    <w:rsid w:val="000E5583"/>
    <w:rPr>
      <w:rFonts w:asciiTheme="majorHAnsi" w:eastAsiaTheme="majorEastAsia" w:hAnsiTheme="majorHAnsi" w:cstheme="majorBidi"/>
      <w:color w:val="1F3763" w:themeColor="accent1" w:themeShade="7F"/>
      <w:kern w:val="2"/>
      <w:sz w:val="24"/>
      <w:szCs w:val="24"/>
      <w14:ligatures w14:val="standardContextual"/>
    </w:rPr>
  </w:style>
  <w:style w:type="character" w:customStyle="1" w:styleId="50">
    <w:name w:val="Заголовок 5 Знак"/>
    <w:basedOn w:val="a1"/>
    <w:link w:val="5"/>
    <w:uiPriority w:val="9"/>
    <w:rsid w:val="000E5583"/>
    <w:rPr>
      <w:rFonts w:asciiTheme="majorHAnsi" w:eastAsiaTheme="majorEastAsia" w:hAnsiTheme="majorHAnsi" w:cstheme="majorBidi"/>
      <w:color w:val="2F5496" w:themeColor="accent1" w:themeShade="BF"/>
      <w:kern w:val="2"/>
      <w:sz w:val="24"/>
      <w:szCs w:val="24"/>
      <w14:ligatures w14:val="standardContextual"/>
    </w:rPr>
  </w:style>
  <w:style w:type="paragraph" w:styleId="af3">
    <w:name w:val="TOC Heading"/>
    <w:basedOn w:val="1"/>
    <w:next w:val="a"/>
    <w:uiPriority w:val="39"/>
    <w:unhideWhenUsed/>
    <w:qFormat/>
    <w:rsid w:val="000E5583"/>
    <w:pPr>
      <w:spacing w:before="480" w:line="276" w:lineRule="auto"/>
      <w:jc w:val="both"/>
      <w:outlineLvl w:val="9"/>
    </w:pPr>
    <w:rPr>
      <w:b/>
      <w:bCs/>
      <w:sz w:val="28"/>
      <w:szCs w:val="28"/>
    </w:rPr>
  </w:style>
  <w:style w:type="paragraph" w:styleId="11">
    <w:name w:val="toc 1"/>
    <w:basedOn w:val="a"/>
    <w:next w:val="a"/>
    <w:autoRedefine/>
    <w:uiPriority w:val="39"/>
    <w:unhideWhenUsed/>
    <w:rsid w:val="000E5583"/>
    <w:pPr>
      <w:spacing w:before="120"/>
    </w:pPr>
    <w:rPr>
      <w:rFonts w:asciiTheme="minorHAnsi" w:eastAsiaTheme="minorHAnsi" w:hAnsiTheme="minorHAnsi" w:cstheme="minorHAnsi"/>
      <w:b/>
      <w:bCs/>
      <w:i/>
      <w:iCs/>
      <w:kern w:val="2"/>
      <w:lang w:eastAsia="en-US"/>
      <w14:ligatures w14:val="standardContextual"/>
    </w:rPr>
  </w:style>
  <w:style w:type="paragraph" w:styleId="21">
    <w:name w:val="toc 2"/>
    <w:basedOn w:val="a"/>
    <w:next w:val="a"/>
    <w:autoRedefine/>
    <w:uiPriority w:val="39"/>
    <w:unhideWhenUsed/>
    <w:rsid w:val="000E5583"/>
    <w:pPr>
      <w:tabs>
        <w:tab w:val="right" w:leader="dot" w:pos="9345"/>
      </w:tabs>
      <w:spacing w:before="120"/>
      <w:ind w:left="240"/>
    </w:pPr>
    <w:rPr>
      <w:rFonts w:asciiTheme="minorHAnsi" w:eastAsiaTheme="minorHAnsi" w:hAnsiTheme="minorHAnsi" w:cstheme="minorHAnsi"/>
      <w:b/>
      <w:bCs/>
      <w:noProof/>
      <w:kern w:val="2"/>
      <w:sz w:val="22"/>
      <w:szCs w:val="22"/>
      <w:lang w:eastAsia="en-US"/>
      <w14:ligatures w14:val="standardContextual"/>
    </w:rPr>
  </w:style>
  <w:style w:type="paragraph" w:styleId="31">
    <w:name w:val="toc 3"/>
    <w:basedOn w:val="a"/>
    <w:next w:val="a"/>
    <w:autoRedefine/>
    <w:uiPriority w:val="39"/>
    <w:semiHidden/>
    <w:unhideWhenUsed/>
    <w:rsid w:val="000E5583"/>
    <w:pPr>
      <w:ind w:left="480"/>
    </w:pPr>
    <w:rPr>
      <w:rFonts w:asciiTheme="minorHAnsi" w:eastAsiaTheme="minorHAnsi" w:hAnsiTheme="minorHAnsi" w:cstheme="minorHAnsi"/>
      <w:kern w:val="2"/>
      <w:sz w:val="20"/>
      <w:szCs w:val="20"/>
      <w:lang w:eastAsia="en-US"/>
      <w14:ligatures w14:val="standardContextual"/>
    </w:rPr>
  </w:style>
  <w:style w:type="paragraph" w:styleId="4">
    <w:name w:val="toc 4"/>
    <w:basedOn w:val="a"/>
    <w:next w:val="a"/>
    <w:autoRedefine/>
    <w:uiPriority w:val="39"/>
    <w:semiHidden/>
    <w:unhideWhenUsed/>
    <w:rsid w:val="000E5583"/>
    <w:pPr>
      <w:ind w:left="720"/>
    </w:pPr>
    <w:rPr>
      <w:rFonts w:asciiTheme="minorHAnsi" w:eastAsiaTheme="minorHAnsi" w:hAnsiTheme="minorHAnsi" w:cstheme="minorHAnsi"/>
      <w:kern w:val="2"/>
      <w:sz w:val="20"/>
      <w:szCs w:val="20"/>
      <w:lang w:eastAsia="en-US"/>
      <w14:ligatures w14:val="standardContextual"/>
    </w:rPr>
  </w:style>
  <w:style w:type="paragraph" w:styleId="51">
    <w:name w:val="toc 5"/>
    <w:basedOn w:val="a"/>
    <w:next w:val="a"/>
    <w:autoRedefine/>
    <w:uiPriority w:val="39"/>
    <w:semiHidden/>
    <w:unhideWhenUsed/>
    <w:rsid w:val="000E5583"/>
    <w:pPr>
      <w:ind w:left="960"/>
    </w:pPr>
    <w:rPr>
      <w:rFonts w:asciiTheme="minorHAnsi" w:eastAsiaTheme="minorHAnsi" w:hAnsiTheme="minorHAnsi" w:cstheme="minorHAnsi"/>
      <w:kern w:val="2"/>
      <w:sz w:val="20"/>
      <w:szCs w:val="20"/>
      <w:lang w:eastAsia="en-US"/>
      <w14:ligatures w14:val="standardContextual"/>
    </w:rPr>
  </w:style>
  <w:style w:type="paragraph" w:styleId="6">
    <w:name w:val="toc 6"/>
    <w:basedOn w:val="a"/>
    <w:next w:val="a"/>
    <w:autoRedefine/>
    <w:uiPriority w:val="39"/>
    <w:semiHidden/>
    <w:unhideWhenUsed/>
    <w:rsid w:val="000E5583"/>
    <w:pPr>
      <w:ind w:left="1200"/>
    </w:pPr>
    <w:rPr>
      <w:rFonts w:asciiTheme="minorHAnsi" w:eastAsiaTheme="minorHAnsi" w:hAnsiTheme="minorHAnsi" w:cstheme="minorHAnsi"/>
      <w:kern w:val="2"/>
      <w:sz w:val="20"/>
      <w:szCs w:val="20"/>
      <w:lang w:eastAsia="en-US"/>
      <w14:ligatures w14:val="standardContextual"/>
    </w:rPr>
  </w:style>
  <w:style w:type="paragraph" w:styleId="7">
    <w:name w:val="toc 7"/>
    <w:basedOn w:val="a"/>
    <w:next w:val="a"/>
    <w:autoRedefine/>
    <w:uiPriority w:val="39"/>
    <w:semiHidden/>
    <w:unhideWhenUsed/>
    <w:rsid w:val="000E5583"/>
    <w:pPr>
      <w:ind w:left="1440"/>
    </w:pPr>
    <w:rPr>
      <w:rFonts w:asciiTheme="minorHAnsi" w:eastAsiaTheme="minorHAnsi" w:hAnsiTheme="minorHAnsi" w:cstheme="minorHAnsi"/>
      <w:kern w:val="2"/>
      <w:sz w:val="20"/>
      <w:szCs w:val="20"/>
      <w:lang w:eastAsia="en-US"/>
      <w14:ligatures w14:val="standardContextual"/>
    </w:rPr>
  </w:style>
  <w:style w:type="paragraph" w:styleId="8">
    <w:name w:val="toc 8"/>
    <w:basedOn w:val="a"/>
    <w:next w:val="a"/>
    <w:autoRedefine/>
    <w:uiPriority w:val="39"/>
    <w:semiHidden/>
    <w:unhideWhenUsed/>
    <w:rsid w:val="000E5583"/>
    <w:pPr>
      <w:ind w:left="1680"/>
    </w:pPr>
    <w:rPr>
      <w:rFonts w:asciiTheme="minorHAnsi" w:eastAsiaTheme="minorHAnsi" w:hAnsiTheme="minorHAnsi" w:cstheme="minorHAnsi"/>
      <w:kern w:val="2"/>
      <w:sz w:val="20"/>
      <w:szCs w:val="20"/>
      <w:lang w:eastAsia="en-US"/>
      <w14:ligatures w14:val="standardContextual"/>
    </w:rPr>
  </w:style>
  <w:style w:type="paragraph" w:styleId="9">
    <w:name w:val="toc 9"/>
    <w:basedOn w:val="a"/>
    <w:next w:val="a"/>
    <w:autoRedefine/>
    <w:uiPriority w:val="39"/>
    <w:semiHidden/>
    <w:unhideWhenUsed/>
    <w:rsid w:val="000E5583"/>
    <w:pPr>
      <w:ind w:left="1920"/>
    </w:pPr>
    <w:rPr>
      <w:rFonts w:asciiTheme="minorHAnsi" w:eastAsiaTheme="minorHAnsi" w:hAnsiTheme="minorHAnsi" w:cstheme="minorHAnsi"/>
      <w:kern w:val="2"/>
      <w:sz w:val="20"/>
      <w:szCs w:val="20"/>
      <w:lang w:eastAsia="en-US"/>
      <w14:ligatures w14:val="standardContextual"/>
    </w:rPr>
  </w:style>
  <w:style w:type="paragraph" w:styleId="af4">
    <w:name w:val="caption"/>
    <w:basedOn w:val="a"/>
    <w:next w:val="a"/>
    <w:uiPriority w:val="35"/>
    <w:unhideWhenUsed/>
    <w:qFormat/>
    <w:rsid w:val="000E5583"/>
    <w:pPr>
      <w:spacing w:after="200"/>
    </w:pPr>
    <w:rPr>
      <w:rFonts w:asciiTheme="minorHAnsi" w:eastAsiaTheme="minorHAnsi" w:hAnsiTheme="minorHAnsi" w:cstheme="minorBidi"/>
      <w:i/>
      <w:iCs/>
      <w:color w:val="44546A" w:themeColor="text2"/>
      <w:kern w:val="2"/>
      <w:sz w:val="18"/>
      <w:szCs w:val="18"/>
      <w:lang w:eastAsia="en-US"/>
      <w14:ligatures w14:val="standardContextual"/>
    </w:rPr>
  </w:style>
  <w:style w:type="paragraph" w:customStyle="1" w:styleId="alt1">
    <w:name w:val="alt1"/>
    <w:basedOn w:val="a"/>
    <w:rsid w:val="000E5583"/>
    <w:pPr>
      <w:spacing w:before="100" w:beforeAutospacing="1" w:after="100" w:afterAutospacing="1"/>
    </w:pPr>
  </w:style>
  <w:style w:type="character" w:styleId="HTML">
    <w:name w:val="HTML Code"/>
    <w:basedOn w:val="a1"/>
    <w:uiPriority w:val="99"/>
    <w:unhideWhenUsed/>
    <w:rsid w:val="000E5583"/>
    <w:rPr>
      <w:rFonts w:ascii="Courier New" w:eastAsia="Times New Roman" w:hAnsi="Courier New" w:cs="Courier New"/>
      <w:sz w:val="20"/>
      <w:szCs w:val="20"/>
    </w:rPr>
  </w:style>
  <w:style w:type="paragraph" w:customStyle="1" w:styleId="alt2">
    <w:name w:val="alt2"/>
    <w:basedOn w:val="a"/>
    <w:rsid w:val="000E5583"/>
    <w:pPr>
      <w:spacing w:before="100" w:beforeAutospacing="1" w:after="100" w:afterAutospacing="1"/>
    </w:pPr>
  </w:style>
  <w:style w:type="paragraph" w:customStyle="1" w:styleId="bigtext">
    <w:name w:val="bigtext"/>
    <w:basedOn w:val="a"/>
    <w:rsid w:val="000E5583"/>
    <w:pPr>
      <w:spacing w:before="100" w:beforeAutospacing="1" w:after="100" w:afterAutospacing="1"/>
    </w:pPr>
  </w:style>
  <w:style w:type="paragraph" w:styleId="af5">
    <w:name w:val="header"/>
    <w:basedOn w:val="a"/>
    <w:link w:val="af6"/>
    <w:uiPriority w:val="99"/>
    <w:unhideWhenUsed/>
    <w:rsid w:val="000E5583"/>
    <w:pPr>
      <w:tabs>
        <w:tab w:val="center" w:pos="4677"/>
        <w:tab w:val="right" w:pos="9355"/>
      </w:tabs>
      <w:ind w:firstLine="709"/>
      <w:jc w:val="both"/>
    </w:pPr>
    <w:rPr>
      <w:sz w:val="28"/>
      <w:szCs w:val="22"/>
    </w:rPr>
  </w:style>
  <w:style w:type="character" w:customStyle="1" w:styleId="af6">
    <w:name w:val="Верхний колонтитул Знак"/>
    <w:basedOn w:val="a1"/>
    <w:link w:val="af5"/>
    <w:uiPriority w:val="99"/>
    <w:rsid w:val="000E5583"/>
    <w:rPr>
      <w:rFonts w:ascii="Times New Roman" w:eastAsia="Times New Roman" w:hAnsi="Times New Roman" w:cs="Times New Roman"/>
      <w:sz w:val="28"/>
      <w:lang w:eastAsia="ru-RU"/>
    </w:rPr>
  </w:style>
  <w:style w:type="paragraph" w:styleId="af7">
    <w:name w:val="footer"/>
    <w:basedOn w:val="a"/>
    <w:link w:val="af8"/>
    <w:uiPriority w:val="99"/>
    <w:unhideWhenUsed/>
    <w:rsid w:val="000E5583"/>
    <w:pPr>
      <w:tabs>
        <w:tab w:val="center" w:pos="4677"/>
        <w:tab w:val="right" w:pos="9355"/>
      </w:tabs>
      <w:ind w:firstLine="709"/>
      <w:jc w:val="both"/>
    </w:pPr>
    <w:rPr>
      <w:sz w:val="28"/>
      <w:szCs w:val="22"/>
    </w:rPr>
  </w:style>
  <w:style w:type="character" w:customStyle="1" w:styleId="af8">
    <w:name w:val="Нижний колонтитул Знак"/>
    <w:basedOn w:val="a1"/>
    <w:link w:val="af7"/>
    <w:uiPriority w:val="99"/>
    <w:rsid w:val="000E5583"/>
    <w:rPr>
      <w:rFonts w:ascii="Times New Roman" w:eastAsia="Times New Roman" w:hAnsi="Times New Roman" w:cs="Times New Roman"/>
      <w:sz w:val="28"/>
      <w:lang w:eastAsia="ru-RU"/>
    </w:rPr>
  </w:style>
  <w:style w:type="table" w:customStyle="1" w:styleId="41">
    <w:name w:val="Таблица простая 41"/>
    <w:basedOn w:val="a2"/>
    <w:next w:val="42"/>
    <w:uiPriority w:val="44"/>
    <w:rsid w:val="00344C91"/>
    <w:pPr>
      <w:spacing w:after="0" w:line="240" w:lineRule="auto"/>
    </w:pPr>
    <w:rPr>
      <w:rFonts w:ascii="Times New Roman" w:eastAsia="Times New Roman" w:hAnsi="Times New Roman" w:cs="Times New Roman"/>
      <w:sz w:val="20"/>
      <w:szCs w:val="20"/>
      <w:lang w:val="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42">
    <w:name w:val="Таблица простая 42"/>
    <w:basedOn w:val="a2"/>
    <w:uiPriority w:val="44"/>
    <w:rsid w:val="00344C91"/>
    <w:pPr>
      <w:spacing w:after="0" w:line="240" w:lineRule="auto"/>
    </w:pPr>
    <w:rPr>
      <w:rFonts w:eastAsia="SimSun"/>
      <w:sz w:val="24"/>
      <w:szCs w:val="24"/>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12">
    <w:name w:val="Неразрешенное упоминание1"/>
    <w:basedOn w:val="a1"/>
    <w:uiPriority w:val="99"/>
    <w:semiHidden/>
    <w:unhideWhenUsed/>
    <w:rsid w:val="00344C91"/>
    <w:rPr>
      <w:color w:val="605E5C"/>
      <w:shd w:val="clear" w:color="auto" w:fill="E1DFDD"/>
    </w:rPr>
  </w:style>
  <w:style w:type="paragraph" w:styleId="af9">
    <w:name w:val="Balloon Text"/>
    <w:basedOn w:val="a"/>
    <w:link w:val="afa"/>
    <w:uiPriority w:val="99"/>
    <w:semiHidden/>
    <w:unhideWhenUsed/>
    <w:rsid w:val="00344C91"/>
    <w:rPr>
      <w:rFonts w:ascii="Tahoma" w:hAnsi="Tahoma" w:cs="Tahoma"/>
      <w:sz w:val="16"/>
      <w:szCs w:val="16"/>
      <w:lang w:val="en-GB" w:eastAsia="zh-CN"/>
    </w:rPr>
  </w:style>
  <w:style w:type="character" w:customStyle="1" w:styleId="afa">
    <w:name w:val="Текст выноски Знак"/>
    <w:basedOn w:val="a1"/>
    <w:link w:val="af9"/>
    <w:uiPriority w:val="99"/>
    <w:semiHidden/>
    <w:rsid w:val="00344C91"/>
    <w:rPr>
      <w:rFonts w:ascii="Tahoma" w:eastAsia="Times New Roman" w:hAnsi="Tahoma" w:cs="Tahoma"/>
      <w:sz w:val="16"/>
      <w:szCs w:val="16"/>
      <w:lang w:val="en-GB" w:eastAsia="zh-CN"/>
    </w:rPr>
  </w:style>
  <w:style w:type="character" w:styleId="afb">
    <w:name w:val="annotation reference"/>
    <w:basedOn w:val="a1"/>
    <w:uiPriority w:val="99"/>
    <w:semiHidden/>
    <w:unhideWhenUsed/>
    <w:rsid w:val="00344C91"/>
    <w:rPr>
      <w:sz w:val="16"/>
      <w:szCs w:val="16"/>
    </w:rPr>
  </w:style>
  <w:style w:type="paragraph" w:styleId="afc">
    <w:name w:val="annotation text"/>
    <w:basedOn w:val="a"/>
    <w:link w:val="afd"/>
    <w:uiPriority w:val="99"/>
    <w:semiHidden/>
    <w:unhideWhenUsed/>
    <w:rsid w:val="00344C91"/>
    <w:rPr>
      <w:sz w:val="20"/>
      <w:szCs w:val="20"/>
      <w:lang w:val="en-GB" w:eastAsia="zh-CN"/>
    </w:rPr>
  </w:style>
  <w:style w:type="character" w:customStyle="1" w:styleId="afd">
    <w:name w:val="Текст примечания Знак"/>
    <w:basedOn w:val="a1"/>
    <w:link w:val="afc"/>
    <w:uiPriority w:val="99"/>
    <w:semiHidden/>
    <w:rsid w:val="00344C91"/>
    <w:rPr>
      <w:rFonts w:ascii="Times New Roman" w:eastAsia="Times New Roman" w:hAnsi="Times New Roman" w:cs="Times New Roman"/>
      <w:sz w:val="20"/>
      <w:szCs w:val="20"/>
      <w:lang w:val="en-GB" w:eastAsia="zh-CN"/>
    </w:rPr>
  </w:style>
  <w:style w:type="paragraph" w:styleId="afe">
    <w:name w:val="annotation subject"/>
    <w:basedOn w:val="afc"/>
    <w:next w:val="afc"/>
    <w:link w:val="aff"/>
    <w:uiPriority w:val="99"/>
    <w:semiHidden/>
    <w:unhideWhenUsed/>
    <w:rsid w:val="00344C91"/>
    <w:rPr>
      <w:b/>
      <w:bCs/>
    </w:rPr>
  </w:style>
  <w:style w:type="character" w:customStyle="1" w:styleId="aff">
    <w:name w:val="Тема примечания Знак"/>
    <w:basedOn w:val="afd"/>
    <w:link w:val="afe"/>
    <w:uiPriority w:val="99"/>
    <w:semiHidden/>
    <w:rsid w:val="00344C91"/>
    <w:rPr>
      <w:rFonts w:ascii="Times New Roman" w:eastAsia="Times New Roman" w:hAnsi="Times New Roman" w:cs="Times New Roman"/>
      <w:b/>
      <w:bCs/>
      <w:sz w:val="20"/>
      <w:szCs w:val="20"/>
      <w:lang w:val="en-GB" w:eastAsia="zh-CN"/>
    </w:rPr>
  </w:style>
  <w:style w:type="paragraph" w:styleId="aff0">
    <w:name w:val="Revision"/>
    <w:hidden/>
    <w:uiPriority w:val="99"/>
    <w:semiHidden/>
    <w:rsid w:val="00344C91"/>
    <w:pPr>
      <w:spacing w:after="0" w:line="240" w:lineRule="auto"/>
    </w:pPr>
    <w:rPr>
      <w:rFonts w:ascii="Times New Roman" w:eastAsia="Times New Roman" w:hAnsi="Times New Roman" w:cs="Times New Roman"/>
      <w:sz w:val="24"/>
      <w:szCs w:val="24"/>
      <w:lang w:val="en-GB" w:eastAsia="zh-CN"/>
    </w:rPr>
  </w:style>
  <w:style w:type="character" w:customStyle="1" w:styleId="StyleTimesNewRoman">
    <w:name w:val="Style Times New Roman"/>
    <w:rsid w:val="00344C91"/>
    <w:rPr>
      <w:rFonts w:ascii="Times New Roman" w:hAnsi="Times New Roman"/>
      <w:sz w:val="24"/>
    </w:rPr>
  </w:style>
  <w:style w:type="character" w:customStyle="1" w:styleId="Hyperlink2">
    <w:name w:val="Hyperlink.2"/>
    <w:basedOn w:val="a1"/>
    <w:rsid w:val="00344C91"/>
    <w:rPr>
      <w:b/>
      <w:bCs/>
      <w:strike w:val="0"/>
      <w:dstrike w:val="0"/>
      <w:color w:val="CC3300"/>
      <w:u w:val="none" w:color="CC3300"/>
      <w:lang w:val="en-US"/>
    </w:rPr>
  </w:style>
  <w:style w:type="character" w:customStyle="1" w:styleId="22">
    <w:name w:val="Неразрешенное упоминание2"/>
    <w:basedOn w:val="a1"/>
    <w:uiPriority w:val="99"/>
    <w:semiHidden/>
    <w:unhideWhenUsed/>
    <w:rsid w:val="00344C91"/>
    <w:rPr>
      <w:color w:val="605E5C"/>
      <w:shd w:val="clear" w:color="auto" w:fill="E1DFDD"/>
    </w:rPr>
  </w:style>
  <w:style w:type="numbering" w:customStyle="1" w:styleId="ImportedStyle1">
    <w:name w:val="Imported Style 1"/>
    <w:rsid w:val="00344C91"/>
    <w:pPr>
      <w:numPr>
        <w:numId w:val="19"/>
      </w:numPr>
    </w:pPr>
  </w:style>
  <w:style w:type="character" w:customStyle="1" w:styleId="None">
    <w:name w:val="None"/>
    <w:rsid w:val="00344C91"/>
  </w:style>
  <w:style w:type="character" w:customStyle="1" w:styleId="Hyperlink0">
    <w:name w:val="Hyperlink.0"/>
    <w:basedOn w:val="None"/>
    <w:rsid w:val="00344C91"/>
    <w:rPr>
      <w:i/>
      <w:iCs/>
      <w:lang w:val="en-US"/>
    </w:rPr>
  </w:style>
  <w:style w:type="character" w:styleId="aff1">
    <w:name w:val="Emphasis"/>
    <w:basedOn w:val="a1"/>
    <w:uiPriority w:val="20"/>
    <w:qFormat/>
    <w:rsid w:val="00344C9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1003996">
      <w:bodyDiv w:val="1"/>
      <w:marLeft w:val="0"/>
      <w:marRight w:val="0"/>
      <w:marTop w:val="0"/>
      <w:marBottom w:val="0"/>
      <w:divBdr>
        <w:top w:val="none" w:sz="0" w:space="0" w:color="auto"/>
        <w:left w:val="none" w:sz="0" w:space="0" w:color="auto"/>
        <w:bottom w:val="none" w:sz="0" w:space="0" w:color="auto"/>
        <w:right w:val="none" w:sz="0" w:space="0" w:color="auto"/>
      </w:divBdr>
    </w:div>
    <w:div w:id="1717463618">
      <w:bodyDiv w:val="1"/>
      <w:marLeft w:val="0"/>
      <w:marRight w:val="0"/>
      <w:marTop w:val="0"/>
      <w:marBottom w:val="0"/>
      <w:divBdr>
        <w:top w:val="none" w:sz="0" w:space="0" w:color="auto"/>
        <w:left w:val="none" w:sz="0" w:space="0" w:color="auto"/>
        <w:bottom w:val="none" w:sz="0" w:space="0" w:color="auto"/>
        <w:right w:val="none" w:sz="0" w:space="0" w:color="auto"/>
      </w:divBdr>
    </w:div>
    <w:div w:id="192637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hyperlink" Target="https://inspirehep.net/authors/2233911" TargetMode="External"/><Relationship Id="rId63" Type="http://schemas.openxmlformats.org/officeDocument/2006/relationships/image" Target="media/image48.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hyperlink" Target="https://doi.org/10.1134/S0021364023603019" TargetMode="External"/><Relationship Id="rId58" Type="http://schemas.openxmlformats.org/officeDocument/2006/relationships/image" Target="media/image43.png"/><Relationship Id="rId66" Type="http://schemas.openxmlformats.org/officeDocument/2006/relationships/hyperlink" Target="https://inspirehep.net/authors/986393" TargetMode="External"/><Relationship Id="rId5" Type="http://schemas.openxmlformats.org/officeDocument/2006/relationships/webSettings" Target="webSettings.xml"/><Relationship Id="rId61" Type="http://schemas.openxmlformats.org/officeDocument/2006/relationships/image" Target="media/image46.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yperlink" Target="https://inspirehep.net/authors/986393" TargetMode="External"/><Relationship Id="rId56" Type="http://schemas.openxmlformats.org/officeDocument/2006/relationships/image" Target="media/image41.png"/><Relationship Id="rId64" Type="http://schemas.openxmlformats.org/officeDocument/2006/relationships/image" Target="media/image49.png"/><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file:///C:\Users\user\Downloads\www-bdnew.fnal.gov\pbar\organizationalchart\lebedev\OptiM\optim.htm"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s://rscf.ru/project/25-72-30005/" TargetMode="External"/><Relationship Id="rId59" Type="http://schemas.openxmlformats.org/officeDocument/2006/relationships/image" Target="media/image44.png"/><Relationship Id="rId67" Type="http://schemas.openxmlformats.org/officeDocument/2006/relationships/hyperlink" Target="https://www.bnl.gov/edm/files/pdf/deuteron_proposal_080423_final.pdf" TargetMode="Externa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39.png"/><Relationship Id="rId62"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www.bnl.gov/edm/files/pdf/deuteron_proposal_080423_final.pdf" TargetMode="External"/><Relationship Id="rId57" Type="http://schemas.openxmlformats.org/officeDocument/2006/relationships/image" Target="media/image42.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yperlink" Target="file:///C:\Users\user\Downloads\www.bmtdynamics.org" TargetMode="External"/><Relationship Id="rId60" Type="http://schemas.openxmlformats.org/officeDocument/2006/relationships/image" Target="media/image45.png"/><Relationship Id="rId65" Type="http://schemas.openxmlformats.org/officeDocument/2006/relationships/hyperlink" Target="https://inspirehep.net/authors/2233911"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hyperlink" Target="https://doi.org/10.1103/PhysRevLett.2.435" TargetMode="External"/><Relationship Id="rId55" Type="http://schemas.openxmlformats.org/officeDocument/2006/relationships/image" Target="media/image4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4D72ED-9972-447A-950A-8EABBB26EB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242</TotalTime>
  <Pages>39</Pages>
  <Words>12631</Words>
  <Characters>72003</Characters>
  <Application>Microsoft Office Word</Application>
  <DocSecurity>0</DocSecurity>
  <Lines>600</Lines>
  <Paragraphs>168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84466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Yury Senichev</cp:lastModifiedBy>
  <cp:revision>10</cp:revision>
  <dcterms:created xsi:type="dcterms:W3CDTF">2026-10-06T06:08:00Z</dcterms:created>
  <dcterms:modified xsi:type="dcterms:W3CDTF">2026-10-06T13:16:00Z</dcterms:modified>
</cp:coreProperties>
</file>