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Spacing w:w="7" w:type="dxa"/>
        <w:tblCellMar>
          <w:top w:w="75" w:type="dxa"/>
          <w:left w:w="75" w:type="dxa"/>
          <w:bottom w:w="75" w:type="dxa"/>
          <w:right w:w="75" w:type="dxa"/>
        </w:tblCellMar>
        <w:tblLook w:val="04A0" w:firstRow="1" w:lastRow="0" w:firstColumn="1" w:lastColumn="0" w:noHBand="0" w:noVBand="1"/>
      </w:tblPr>
      <w:tblGrid>
        <w:gridCol w:w="9355"/>
      </w:tblGrid>
      <w:tr w:rsidR="00D553B5" w:rsidRPr="00D553B5" w14:paraId="590B2B88" w14:textId="77777777" w:rsidTr="00635B57">
        <w:trPr>
          <w:tblCellSpacing w:w="7" w:type="dxa"/>
        </w:trPr>
        <w:tc>
          <w:tcPr>
            <w:tcW w:w="4985" w:type="pct"/>
            <w:shd w:val="clear" w:color="auto" w:fill="CCCCCC"/>
            <w:vAlign w:val="center"/>
            <w:hideMark/>
          </w:tcPr>
          <w:p w14:paraId="53EA27F1" w14:textId="77777777" w:rsidR="00D553B5" w:rsidRPr="00D553B5" w:rsidRDefault="00D553B5" w:rsidP="00D553B5">
            <w:pPr>
              <w:spacing w:after="0" w:line="240" w:lineRule="auto"/>
              <w:rPr>
                <w:rFonts w:ascii="Verdana" w:eastAsia="Times New Roman" w:hAnsi="Verdana" w:cs="Times New Roman"/>
                <w:color w:val="000000"/>
                <w:sz w:val="17"/>
                <w:szCs w:val="17"/>
                <w:lang w:eastAsia="ru-RU"/>
              </w:rPr>
            </w:pPr>
            <w:proofErr w:type="spellStart"/>
            <w:r w:rsidRPr="00D553B5">
              <w:rPr>
                <w:rFonts w:ascii="Verdana" w:eastAsia="Times New Roman" w:hAnsi="Verdana" w:cs="Times New Roman"/>
                <w:b/>
                <w:bCs/>
                <w:color w:val="000000"/>
                <w:sz w:val="17"/>
                <w:szCs w:val="17"/>
                <w:lang w:eastAsia="ru-RU"/>
              </w:rPr>
              <w:t>Decision</w:t>
            </w:r>
            <w:proofErr w:type="spellEnd"/>
            <w:r w:rsidRPr="00D553B5">
              <w:rPr>
                <w:rFonts w:ascii="Verdana" w:eastAsia="Times New Roman" w:hAnsi="Verdana" w:cs="Times New Roman"/>
                <w:b/>
                <w:bCs/>
                <w:color w:val="000000"/>
                <w:sz w:val="17"/>
                <w:szCs w:val="17"/>
                <w:lang w:eastAsia="ru-RU"/>
              </w:rPr>
              <w:t xml:space="preserve"> </w:t>
            </w:r>
            <w:proofErr w:type="spellStart"/>
            <w:r w:rsidRPr="00D553B5">
              <w:rPr>
                <w:rFonts w:ascii="Verdana" w:eastAsia="Times New Roman" w:hAnsi="Verdana" w:cs="Times New Roman"/>
                <w:b/>
                <w:bCs/>
                <w:color w:val="000000"/>
                <w:sz w:val="17"/>
                <w:szCs w:val="17"/>
                <w:lang w:eastAsia="ru-RU"/>
              </w:rPr>
              <w:t>Letter</w:t>
            </w:r>
            <w:proofErr w:type="spellEnd"/>
            <w:r w:rsidRPr="00D553B5">
              <w:rPr>
                <w:rFonts w:ascii="Verdana" w:eastAsia="Times New Roman" w:hAnsi="Verdana" w:cs="Times New Roman"/>
                <w:b/>
                <w:bCs/>
                <w:color w:val="000000"/>
                <w:sz w:val="17"/>
                <w:szCs w:val="17"/>
                <w:lang w:eastAsia="ru-RU"/>
              </w:rPr>
              <w:t xml:space="preserve"> (NST-2025-0063)</w:t>
            </w:r>
          </w:p>
        </w:tc>
      </w:tr>
      <w:tr w:rsidR="00D553B5" w:rsidRPr="00D553B5" w14:paraId="7682D6E2" w14:textId="77777777" w:rsidTr="00635B57">
        <w:trPr>
          <w:tblCellSpacing w:w="7" w:type="dxa"/>
        </w:trPr>
        <w:tc>
          <w:tcPr>
            <w:tcW w:w="4985" w:type="pct"/>
            <w:shd w:val="clear" w:color="auto" w:fill="FFFFFF"/>
            <w:vAlign w:val="center"/>
            <w:hideMark/>
          </w:tcPr>
          <w:tbl>
            <w:tblPr>
              <w:tblW w:w="0" w:type="auto"/>
              <w:tblCellSpacing w:w="0" w:type="dxa"/>
              <w:tblCellMar>
                <w:top w:w="60" w:type="dxa"/>
                <w:left w:w="60" w:type="dxa"/>
                <w:bottom w:w="60" w:type="dxa"/>
                <w:right w:w="60" w:type="dxa"/>
              </w:tblCellMar>
              <w:tblLook w:val="04A0" w:firstRow="1" w:lastRow="0" w:firstColumn="1" w:lastColumn="0" w:noHBand="0" w:noVBand="1"/>
            </w:tblPr>
            <w:tblGrid>
              <w:gridCol w:w="1124"/>
              <w:gridCol w:w="7855"/>
              <w:gridCol w:w="198"/>
            </w:tblGrid>
            <w:tr w:rsidR="00D553B5" w:rsidRPr="00D553B5" w14:paraId="610D404A" w14:textId="77777777">
              <w:trPr>
                <w:gridAfter w:val="1"/>
                <w:tblCellSpacing w:w="0" w:type="dxa"/>
              </w:trPr>
              <w:tc>
                <w:tcPr>
                  <w:tcW w:w="50" w:type="pct"/>
                  <w:noWrap/>
                  <w:vAlign w:val="center"/>
                  <w:hideMark/>
                </w:tcPr>
                <w:p w14:paraId="1C91D83A" w14:textId="77777777" w:rsidR="00D553B5" w:rsidRPr="00D553B5" w:rsidRDefault="00D553B5" w:rsidP="00D553B5">
                  <w:pPr>
                    <w:spacing w:after="0" w:line="240" w:lineRule="auto"/>
                    <w:jc w:val="right"/>
                    <w:rPr>
                      <w:rFonts w:ascii="Verdana" w:eastAsia="Times New Roman" w:hAnsi="Verdana" w:cs="Times New Roman"/>
                      <w:color w:val="000000"/>
                      <w:sz w:val="17"/>
                      <w:szCs w:val="17"/>
                      <w:lang w:eastAsia="ru-RU"/>
                    </w:rPr>
                  </w:pPr>
                  <w:r w:rsidRPr="00D553B5">
                    <w:rPr>
                      <w:rFonts w:ascii="Verdana" w:eastAsia="Times New Roman" w:hAnsi="Verdana" w:cs="Times New Roman"/>
                      <w:b/>
                      <w:bCs/>
                      <w:color w:val="000000"/>
                      <w:sz w:val="17"/>
                      <w:szCs w:val="17"/>
                      <w:lang w:eastAsia="ru-RU"/>
                    </w:rPr>
                    <w:t>From:</w:t>
                  </w:r>
                </w:p>
              </w:tc>
              <w:tc>
                <w:tcPr>
                  <w:tcW w:w="0" w:type="auto"/>
                  <w:vAlign w:val="center"/>
                  <w:hideMark/>
                </w:tcPr>
                <w:p w14:paraId="2220D80D" w14:textId="77777777" w:rsidR="00D553B5" w:rsidRPr="00D553B5" w:rsidRDefault="00D553B5" w:rsidP="00D553B5">
                  <w:pPr>
                    <w:spacing w:after="0" w:line="240" w:lineRule="auto"/>
                    <w:rPr>
                      <w:rFonts w:ascii="Verdana" w:eastAsia="Times New Roman" w:hAnsi="Verdana" w:cs="Times New Roman"/>
                      <w:color w:val="000000"/>
                      <w:sz w:val="17"/>
                      <w:szCs w:val="17"/>
                      <w:lang w:eastAsia="ru-RU"/>
                    </w:rPr>
                  </w:pPr>
                  <w:r w:rsidRPr="00D553B5">
                    <w:rPr>
                      <w:rFonts w:ascii="Verdana" w:eastAsia="Times New Roman" w:hAnsi="Verdana" w:cs="Times New Roman"/>
                      <w:color w:val="000000"/>
                      <w:sz w:val="17"/>
                      <w:szCs w:val="17"/>
                      <w:lang w:eastAsia="ru-RU"/>
                    </w:rPr>
                    <w:t>cjlin@ciae.ac.cn</w:t>
                  </w:r>
                </w:p>
              </w:tc>
            </w:tr>
            <w:tr w:rsidR="00D553B5" w:rsidRPr="00D553B5" w14:paraId="1FB236DB" w14:textId="77777777">
              <w:trPr>
                <w:gridAfter w:val="1"/>
                <w:tblCellSpacing w:w="0" w:type="dxa"/>
              </w:trPr>
              <w:tc>
                <w:tcPr>
                  <w:tcW w:w="50" w:type="pct"/>
                  <w:noWrap/>
                  <w:vAlign w:val="center"/>
                  <w:hideMark/>
                </w:tcPr>
                <w:p w14:paraId="5468415B" w14:textId="77777777" w:rsidR="00D553B5" w:rsidRPr="00D553B5" w:rsidRDefault="00D553B5" w:rsidP="00D553B5">
                  <w:pPr>
                    <w:spacing w:after="0" w:line="240" w:lineRule="auto"/>
                    <w:jc w:val="right"/>
                    <w:rPr>
                      <w:rFonts w:ascii="Verdana" w:eastAsia="Times New Roman" w:hAnsi="Verdana" w:cs="Times New Roman"/>
                      <w:color w:val="000000"/>
                      <w:sz w:val="17"/>
                      <w:szCs w:val="17"/>
                      <w:lang w:eastAsia="ru-RU"/>
                    </w:rPr>
                  </w:pPr>
                  <w:r w:rsidRPr="00D553B5">
                    <w:rPr>
                      <w:rFonts w:ascii="Verdana" w:eastAsia="Times New Roman" w:hAnsi="Verdana" w:cs="Times New Roman"/>
                      <w:b/>
                      <w:bCs/>
                      <w:color w:val="000000"/>
                      <w:sz w:val="17"/>
                      <w:szCs w:val="17"/>
                      <w:lang w:eastAsia="ru-RU"/>
                    </w:rPr>
                    <w:t>To:</w:t>
                  </w:r>
                </w:p>
              </w:tc>
              <w:tc>
                <w:tcPr>
                  <w:tcW w:w="0" w:type="auto"/>
                  <w:vAlign w:val="center"/>
                  <w:hideMark/>
                </w:tcPr>
                <w:p w14:paraId="3EA01E2B" w14:textId="77777777" w:rsidR="00D553B5" w:rsidRPr="00D553B5" w:rsidRDefault="00D553B5" w:rsidP="00D553B5">
                  <w:pPr>
                    <w:spacing w:after="0" w:line="240" w:lineRule="auto"/>
                    <w:rPr>
                      <w:rFonts w:ascii="Verdana" w:eastAsia="Times New Roman" w:hAnsi="Verdana" w:cs="Times New Roman"/>
                      <w:color w:val="000000"/>
                      <w:sz w:val="17"/>
                      <w:szCs w:val="17"/>
                      <w:lang w:eastAsia="ru-RU"/>
                    </w:rPr>
                  </w:pPr>
                  <w:r w:rsidRPr="00D553B5">
                    <w:rPr>
                      <w:rFonts w:ascii="Verdana" w:eastAsia="Times New Roman" w:hAnsi="Verdana" w:cs="Times New Roman"/>
                      <w:color w:val="000000"/>
                      <w:sz w:val="17"/>
                      <w:szCs w:val="17"/>
                      <w:lang w:eastAsia="ru-RU"/>
                    </w:rPr>
                    <w:t>sergey.bell13@gmail.com</w:t>
                  </w:r>
                </w:p>
              </w:tc>
            </w:tr>
            <w:tr w:rsidR="00D553B5" w:rsidRPr="00D553B5" w14:paraId="6504F181" w14:textId="77777777">
              <w:trPr>
                <w:gridAfter w:val="1"/>
                <w:tblCellSpacing w:w="0" w:type="dxa"/>
              </w:trPr>
              <w:tc>
                <w:tcPr>
                  <w:tcW w:w="50" w:type="pct"/>
                  <w:noWrap/>
                  <w:vAlign w:val="center"/>
                  <w:hideMark/>
                </w:tcPr>
                <w:p w14:paraId="12EF443B" w14:textId="77777777" w:rsidR="00D553B5" w:rsidRPr="00D553B5" w:rsidRDefault="00D553B5" w:rsidP="00D553B5">
                  <w:pPr>
                    <w:spacing w:after="0" w:line="240" w:lineRule="auto"/>
                    <w:jc w:val="right"/>
                    <w:rPr>
                      <w:rFonts w:ascii="Verdana" w:eastAsia="Times New Roman" w:hAnsi="Verdana" w:cs="Times New Roman"/>
                      <w:color w:val="000000"/>
                      <w:sz w:val="17"/>
                      <w:szCs w:val="17"/>
                      <w:lang w:eastAsia="ru-RU"/>
                    </w:rPr>
                  </w:pPr>
                  <w:r w:rsidRPr="00D553B5">
                    <w:rPr>
                      <w:rFonts w:ascii="Verdana" w:eastAsia="Times New Roman" w:hAnsi="Verdana" w:cs="Times New Roman"/>
                      <w:b/>
                      <w:bCs/>
                      <w:color w:val="000000"/>
                      <w:sz w:val="17"/>
                      <w:szCs w:val="17"/>
                      <w:lang w:eastAsia="ru-RU"/>
                    </w:rPr>
                    <w:t>CC:</w:t>
                  </w:r>
                </w:p>
              </w:tc>
              <w:tc>
                <w:tcPr>
                  <w:tcW w:w="0" w:type="auto"/>
                  <w:vAlign w:val="center"/>
                  <w:hideMark/>
                </w:tcPr>
                <w:p w14:paraId="001948A7" w14:textId="77777777" w:rsidR="00D553B5" w:rsidRPr="00D553B5" w:rsidRDefault="00D553B5" w:rsidP="00D553B5">
                  <w:pPr>
                    <w:spacing w:after="0" w:line="240" w:lineRule="auto"/>
                    <w:rPr>
                      <w:rFonts w:ascii="Verdana" w:eastAsia="Times New Roman" w:hAnsi="Verdana" w:cs="Times New Roman"/>
                      <w:color w:val="000000"/>
                      <w:sz w:val="17"/>
                      <w:szCs w:val="17"/>
                      <w:lang w:eastAsia="ru-RU"/>
                    </w:rPr>
                  </w:pPr>
                </w:p>
              </w:tc>
            </w:tr>
            <w:tr w:rsidR="00D553B5" w:rsidRPr="00635B57" w14:paraId="6698F05A" w14:textId="77777777">
              <w:trPr>
                <w:gridAfter w:val="1"/>
                <w:tblCellSpacing w:w="0" w:type="dxa"/>
              </w:trPr>
              <w:tc>
                <w:tcPr>
                  <w:tcW w:w="50" w:type="pct"/>
                  <w:noWrap/>
                  <w:vAlign w:val="center"/>
                  <w:hideMark/>
                </w:tcPr>
                <w:p w14:paraId="09B1BC9B" w14:textId="77777777" w:rsidR="00D553B5" w:rsidRPr="00D553B5" w:rsidRDefault="00D553B5" w:rsidP="00D553B5">
                  <w:pPr>
                    <w:spacing w:after="0" w:line="240" w:lineRule="auto"/>
                    <w:jc w:val="right"/>
                    <w:rPr>
                      <w:rFonts w:ascii="Verdana" w:eastAsia="Times New Roman" w:hAnsi="Verdana" w:cs="Times New Roman"/>
                      <w:color w:val="000000"/>
                      <w:sz w:val="17"/>
                      <w:szCs w:val="17"/>
                      <w:lang w:eastAsia="ru-RU"/>
                    </w:rPr>
                  </w:pPr>
                  <w:proofErr w:type="spellStart"/>
                  <w:r w:rsidRPr="00D553B5">
                    <w:rPr>
                      <w:rFonts w:ascii="Verdana" w:eastAsia="Times New Roman" w:hAnsi="Verdana" w:cs="Times New Roman"/>
                      <w:b/>
                      <w:bCs/>
                      <w:color w:val="000000"/>
                      <w:sz w:val="17"/>
                      <w:szCs w:val="17"/>
                      <w:lang w:eastAsia="ru-RU"/>
                    </w:rPr>
                    <w:t>Subject</w:t>
                  </w:r>
                  <w:proofErr w:type="spellEnd"/>
                  <w:r w:rsidRPr="00D553B5">
                    <w:rPr>
                      <w:rFonts w:ascii="Verdana" w:eastAsia="Times New Roman" w:hAnsi="Verdana" w:cs="Times New Roman"/>
                      <w:b/>
                      <w:bCs/>
                      <w:color w:val="000000"/>
                      <w:sz w:val="17"/>
                      <w:szCs w:val="17"/>
                      <w:lang w:eastAsia="ru-RU"/>
                    </w:rPr>
                    <w:t>:</w:t>
                  </w:r>
                </w:p>
              </w:tc>
              <w:tc>
                <w:tcPr>
                  <w:tcW w:w="0" w:type="auto"/>
                  <w:vAlign w:val="center"/>
                  <w:hideMark/>
                </w:tcPr>
                <w:p w14:paraId="029D4627" w14:textId="77777777" w:rsidR="00D553B5" w:rsidRPr="00D553B5" w:rsidRDefault="00D553B5" w:rsidP="00D553B5">
                  <w:pPr>
                    <w:spacing w:after="0" w:line="240" w:lineRule="auto"/>
                    <w:rPr>
                      <w:rFonts w:ascii="Verdana" w:eastAsia="Times New Roman" w:hAnsi="Verdana" w:cs="Times New Roman"/>
                      <w:color w:val="000000"/>
                      <w:sz w:val="17"/>
                      <w:szCs w:val="17"/>
                      <w:lang w:val="en-US" w:eastAsia="ru-RU"/>
                    </w:rPr>
                  </w:pPr>
                  <w:r w:rsidRPr="00D553B5">
                    <w:rPr>
                      <w:rFonts w:ascii="Verdana" w:eastAsia="Times New Roman" w:hAnsi="Verdana" w:cs="Times New Roman"/>
                      <w:color w:val="000000"/>
                      <w:sz w:val="17"/>
                      <w:szCs w:val="17"/>
                      <w:lang w:val="en-US" w:eastAsia="ru-RU"/>
                    </w:rPr>
                    <w:t>Nuclear Science and Techniques - Decision on Manuscript ID NST-2025-0063</w:t>
                  </w:r>
                </w:p>
              </w:tc>
            </w:tr>
            <w:tr w:rsidR="00D553B5" w:rsidRPr="00635B57" w14:paraId="43ADA2FA" w14:textId="77777777">
              <w:trPr>
                <w:tblCellSpacing w:w="0" w:type="dxa"/>
              </w:trPr>
              <w:tc>
                <w:tcPr>
                  <w:tcW w:w="50" w:type="pct"/>
                  <w:noWrap/>
                  <w:hideMark/>
                </w:tcPr>
                <w:p w14:paraId="144990A8" w14:textId="77777777" w:rsidR="00D553B5" w:rsidRPr="00D553B5" w:rsidRDefault="00D553B5" w:rsidP="00D553B5">
                  <w:pPr>
                    <w:spacing w:after="0" w:line="240" w:lineRule="auto"/>
                    <w:jc w:val="right"/>
                    <w:rPr>
                      <w:rFonts w:ascii="Verdana" w:eastAsia="Times New Roman" w:hAnsi="Verdana" w:cs="Times New Roman"/>
                      <w:color w:val="000000"/>
                      <w:sz w:val="17"/>
                      <w:szCs w:val="17"/>
                      <w:lang w:eastAsia="ru-RU"/>
                    </w:rPr>
                  </w:pPr>
                  <w:r w:rsidRPr="00D553B5">
                    <w:rPr>
                      <w:rFonts w:ascii="Verdana" w:eastAsia="Times New Roman" w:hAnsi="Verdana" w:cs="Times New Roman"/>
                      <w:b/>
                      <w:bCs/>
                      <w:color w:val="000000"/>
                      <w:sz w:val="17"/>
                      <w:szCs w:val="17"/>
                      <w:lang w:eastAsia="ru-RU"/>
                    </w:rPr>
                    <w:t>Body:</w:t>
                  </w:r>
                </w:p>
              </w:tc>
              <w:tc>
                <w:tcPr>
                  <w:tcW w:w="0" w:type="auto"/>
                  <w:gridSpan w:val="2"/>
                  <w:vAlign w:val="center"/>
                  <w:hideMark/>
                </w:tcPr>
                <w:p w14:paraId="005B979B" w14:textId="77777777" w:rsidR="00D553B5" w:rsidRDefault="00D553B5" w:rsidP="00D553B5">
                  <w:pPr>
                    <w:spacing w:after="0" w:line="240" w:lineRule="auto"/>
                    <w:rPr>
                      <w:rFonts w:ascii="Verdana" w:eastAsia="Times New Roman" w:hAnsi="Verdana" w:cs="Times New Roman"/>
                      <w:color w:val="000000"/>
                      <w:sz w:val="17"/>
                      <w:szCs w:val="17"/>
                      <w:lang w:val="en-US" w:eastAsia="ru-RU"/>
                    </w:rPr>
                  </w:pPr>
                  <w:r w:rsidRPr="00D553B5">
                    <w:rPr>
                      <w:rFonts w:ascii="Verdana" w:eastAsia="Times New Roman" w:hAnsi="Verdana" w:cs="Times New Roman"/>
                      <w:color w:val="000000"/>
                      <w:sz w:val="17"/>
                      <w:szCs w:val="17"/>
                      <w:lang w:val="en-US" w:eastAsia="ru-RU"/>
                    </w:rPr>
                    <w:t>11-Feb-2025</w:t>
                  </w:r>
                  <w:r w:rsidRPr="00D553B5">
                    <w:rPr>
                      <w:rFonts w:ascii="Verdana" w:eastAsia="Times New Roman" w:hAnsi="Verdana" w:cs="Times New Roman"/>
                      <w:color w:val="000000"/>
                      <w:sz w:val="17"/>
                      <w:szCs w:val="17"/>
                      <w:lang w:val="en-US" w:eastAsia="ru-RU"/>
                    </w:rPr>
                    <w:br/>
                  </w:r>
                  <w:r w:rsidRPr="00D553B5">
                    <w:rPr>
                      <w:rFonts w:ascii="Verdana" w:eastAsia="Times New Roman" w:hAnsi="Verdana" w:cs="Times New Roman"/>
                      <w:color w:val="000000"/>
                      <w:sz w:val="17"/>
                      <w:szCs w:val="17"/>
                      <w:lang w:val="en-US" w:eastAsia="ru-RU"/>
                    </w:rPr>
                    <w:br/>
                    <w:t>Journal: Nuclear Science and Techniques</w:t>
                  </w:r>
                  <w:r w:rsidRPr="00D553B5">
                    <w:rPr>
                      <w:rFonts w:ascii="Verdana" w:eastAsia="Times New Roman" w:hAnsi="Verdana" w:cs="Times New Roman"/>
                      <w:color w:val="000000"/>
                      <w:sz w:val="17"/>
                      <w:szCs w:val="17"/>
                      <w:lang w:val="en-US" w:eastAsia="ru-RU"/>
                    </w:rPr>
                    <w:br/>
                    <w:t>Manuscript ID: NST-2025-0063</w:t>
                  </w:r>
                  <w:r w:rsidRPr="00D553B5">
                    <w:rPr>
                      <w:rFonts w:ascii="Verdana" w:eastAsia="Times New Roman" w:hAnsi="Verdana" w:cs="Times New Roman"/>
                      <w:color w:val="000000"/>
                      <w:sz w:val="17"/>
                      <w:szCs w:val="17"/>
                      <w:lang w:val="en-US" w:eastAsia="ru-RU"/>
                    </w:rPr>
                    <w:br/>
                    <w:t>Title: "Features of dual-purpose structure for heavy ion and light particles"</w:t>
                  </w:r>
                  <w:r w:rsidRPr="00D553B5">
                    <w:rPr>
                      <w:rFonts w:ascii="Verdana" w:eastAsia="Times New Roman" w:hAnsi="Verdana" w:cs="Times New Roman"/>
                      <w:color w:val="000000"/>
                      <w:sz w:val="17"/>
                      <w:szCs w:val="17"/>
                      <w:lang w:val="en-US" w:eastAsia="ru-RU"/>
                    </w:rPr>
                    <w:br/>
                    <w:t xml:space="preserve">Author(s): </w:t>
                  </w:r>
                  <w:proofErr w:type="spellStart"/>
                  <w:r w:rsidRPr="00D553B5">
                    <w:rPr>
                      <w:rFonts w:ascii="Verdana" w:eastAsia="Times New Roman" w:hAnsi="Verdana" w:cs="Times New Roman"/>
                      <w:color w:val="000000"/>
                      <w:sz w:val="17"/>
                      <w:szCs w:val="17"/>
                      <w:lang w:val="en-US" w:eastAsia="ru-RU"/>
                    </w:rPr>
                    <w:t>Kolokolchikov</w:t>
                  </w:r>
                  <w:proofErr w:type="spellEnd"/>
                  <w:r w:rsidRPr="00D553B5">
                    <w:rPr>
                      <w:rFonts w:ascii="Verdana" w:eastAsia="Times New Roman" w:hAnsi="Verdana" w:cs="Times New Roman"/>
                      <w:color w:val="000000"/>
                      <w:sz w:val="17"/>
                      <w:szCs w:val="17"/>
                      <w:lang w:val="en-US" w:eastAsia="ru-RU"/>
                    </w:rPr>
                    <w:t xml:space="preserve">, Sergey; </w:t>
                  </w:r>
                  <w:proofErr w:type="spellStart"/>
                  <w:r w:rsidRPr="00D553B5">
                    <w:rPr>
                      <w:rFonts w:ascii="Verdana" w:eastAsia="Times New Roman" w:hAnsi="Verdana" w:cs="Times New Roman"/>
                      <w:color w:val="000000"/>
                      <w:sz w:val="17"/>
                      <w:szCs w:val="17"/>
                      <w:lang w:val="en-US" w:eastAsia="ru-RU"/>
                    </w:rPr>
                    <w:t>Senichev</w:t>
                  </w:r>
                  <w:proofErr w:type="spellEnd"/>
                  <w:r w:rsidRPr="00D553B5">
                    <w:rPr>
                      <w:rFonts w:ascii="Verdana" w:eastAsia="Times New Roman" w:hAnsi="Verdana" w:cs="Times New Roman"/>
                      <w:color w:val="000000"/>
                      <w:sz w:val="17"/>
                      <w:szCs w:val="17"/>
                      <w:lang w:val="en-US" w:eastAsia="ru-RU"/>
                    </w:rPr>
                    <w:t xml:space="preserve">, Yu. V.; </w:t>
                  </w:r>
                  <w:proofErr w:type="spellStart"/>
                  <w:r w:rsidRPr="00D553B5">
                    <w:rPr>
                      <w:rFonts w:ascii="Verdana" w:eastAsia="Times New Roman" w:hAnsi="Verdana" w:cs="Times New Roman"/>
                      <w:color w:val="000000"/>
                      <w:sz w:val="17"/>
                      <w:szCs w:val="17"/>
                      <w:lang w:val="en-US" w:eastAsia="ru-RU"/>
                    </w:rPr>
                    <w:t>Aksentev</w:t>
                  </w:r>
                  <w:proofErr w:type="spellEnd"/>
                  <w:r w:rsidRPr="00D553B5">
                    <w:rPr>
                      <w:rFonts w:ascii="Verdana" w:eastAsia="Times New Roman" w:hAnsi="Verdana" w:cs="Times New Roman"/>
                      <w:color w:val="000000"/>
                      <w:sz w:val="17"/>
                      <w:szCs w:val="17"/>
                      <w:lang w:val="en-US" w:eastAsia="ru-RU"/>
                    </w:rPr>
                    <w:t>, A. E.; Melnikov, Alexey</w:t>
                  </w:r>
                  <w:r w:rsidRPr="00D553B5">
                    <w:rPr>
                      <w:rFonts w:ascii="Verdana" w:eastAsia="Times New Roman" w:hAnsi="Verdana" w:cs="Times New Roman"/>
                      <w:color w:val="000000"/>
                      <w:sz w:val="17"/>
                      <w:szCs w:val="17"/>
                      <w:lang w:val="en-US" w:eastAsia="ru-RU"/>
                    </w:rPr>
                    <w:br/>
                  </w:r>
                  <w:r w:rsidRPr="00D553B5">
                    <w:rPr>
                      <w:rFonts w:ascii="Verdana" w:eastAsia="Times New Roman" w:hAnsi="Verdana" w:cs="Times New Roman"/>
                      <w:color w:val="000000"/>
                      <w:sz w:val="17"/>
                      <w:szCs w:val="17"/>
                      <w:lang w:val="en-US" w:eastAsia="ru-RU"/>
                    </w:rPr>
                    <w:br/>
                    <w:t xml:space="preserve">Dear Mr. </w:t>
                  </w:r>
                  <w:proofErr w:type="spellStart"/>
                  <w:r w:rsidRPr="00D553B5">
                    <w:rPr>
                      <w:rFonts w:ascii="Verdana" w:eastAsia="Times New Roman" w:hAnsi="Verdana" w:cs="Times New Roman"/>
                      <w:color w:val="000000"/>
                      <w:sz w:val="17"/>
                      <w:szCs w:val="17"/>
                      <w:lang w:val="en-US" w:eastAsia="ru-RU"/>
                    </w:rPr>
                    <w:t>Kolokolchikov</w:t>
                  </w:r>
                  <w:proofErr w:type="spellEnd"/>
                  <w:r w:rsidRPr="00D553B5">
                    <w:rPr>
                      <w:rFonts w:ascii="Verdana" w:eastAsia="Times New Roman" w:hAnsi="Verdana" w:cs="Times New Roman"/>
                      <w:color w:val="000000"/>
                      <w:sz w:val="17"/>
                      <w:szCs w:val="17"/>
                      <w:lang w:val="en-US" w:eastAsia="ru-RU"/>
                    </w:rPr>
                    <w:t>,</w:t>
                  </w:r>
                  <w:r w:rsidRPr="00D553B5">
                    <w:rPr>
                      <w:rFonts w:ascii="Verdana" w:eastAsia="Times New Roman" w:hAnsi="Verdana" w:cs="Times New Roman"/>
                      <w:color w:val="000000"/>
                      <w:sz w:val="17"/>
                      <w:szCs w:val="17"/>
                      <w:lang w:val="en-US" w:eastAsia="ru-RU"/>
                    </w:rPr>
                    <w:br/>
                  </w:r>
                  <w:r w:rsidRPr="00D553B5">
                    <w:rPr>
                      <w:rFonts w:ascii="Verdana" w:eastAsia="Times New Roman" w:hAnsi="Verdana" w:cs="Times New Roman"/>
                      <w:color w:val="000000"/>
                      <w:sz w:val="17"/>
                      <w:szCs w:val="17"/>
                      <w:lang w:val="en-US" w:eastAsia="ru-RU"/>
                    </w:rPr>
                    <w:br/>
                    <w:t>The reviews for your manuscript are enclosed with this letter. Please consider the reviewers' comments. They have raised points that require significant consideration and revision of the manuscript before it is suitable for publication. However, with adequate response and revision, the manuscript may be acceptable for publication in Nuclear Science and Techniques. We would like to receive your revision as soon as possible, 60 days at the latest.</w:t>
                  </w:r>
                  <w:r w:rsidRPr="00D553B5">
                    <w:rPr>
                      <w:rFonts w:ascii="Verdana" w:eastAsia="Times New Roman" w:hAnsi="Verdana" w:cs="Times New Roman"/>
                      <w:color w:val="000000"/>
                      <w:sz w:val="17"/>
                      <w:szCs w:val="17"/>
                      <w:lang w:val="en-US" w:eastAsia="ru-RU"/>
                    </w:rPr>
                    <w:br/>
                  </w:r>
                  <w:r w:rsidRPr="00D553B5">
                    <w:rPr>
                      <w:rFonts w:ascii="Verdana" w:eastAsia="Times New Roman" w:hAnsi="Verdana" w:cs="Times New Roman"/>
                      <w:color w:val="000000"/>
                      <w:sz w:val="17"/>
                      <w:szCs w:val="17"/>
                      <w:lang w:val="en-US" w:eastAsia="ru-RU"/>
                    </w:rPr>
                    <w:br/>
                    <w:t>To revise your manuscript, log into https://mc03.manuscriptcentral.com/nst and enter your Author Center, where you will find your manuscript title listed under "Manuscripts with Decisions."  Under "Actions," click on "Create a Revision."  Your manuscript number has been appended to denote a revision.</w:t>
                  </w:r>
                  <w:r w:rsidRPr="00D553B5">
                    <w:rPr>
                      <w:rFonts w:ascii="Verdana" w:eastAsia="Times New Roman" w:hAnsi="Verdana" w:cs="Times New Roman"/>
                      <w:color w:val="000000"/>
                      <w:sz w:val="17"/>
                      <w:szCs w:val="17"/>
                      <w:lang w:val="en-US" w:eastAsia="ru-RU"/>
                    </w:rPr>
                    <w:br/>
                  </w:r>
                  <w:r w:rsidRPr="00D553B5">
                    <w:rPr>
                      <w:rFonts w:ascii="Verdana" w:eastAsia="Times New Roman" w:hAnsi="Verdana" w:cs="Times New Roman"/>
                      <w:color w:val="000000"/>
                      <w:sz w:val="17"/>
                      <w:szCs w:val="17"/>
                      <w:lang w:val="en-US" w:eastAsia="ru-RU"/>
                    </w:rPr>
                    <w:br/>
                    <w:t>Your original files are available to you when you upload your revised manuscript.  If you are replacing files, please remove the old version of the file from the manuscript before uploading the new file.</w:t>
                  </w:r>
                  <w:r w:rsidRPr="00D553B5">
                    <w:rPr>
                      <w:rFonts w:ascii="Verdana" w:eastAsia="Times New Roman" w:hAnsi="Verdana" w:cs="Times New Roman"/>
                      <w:color w:val="000000"/>
                      <w:sz w:val="17"/>
                      <w:szCs w:val="17"/>
                      <w:lang w:val="en-US" w:eastAsia="ru-RU"/>
                    </w:rPr>
                    <w:br/>
                  </w:r>
                  <w:r w:rsidRPr="00D553B5">
                    <w:rPr>
                      <w:rFonts w:ascii="Verdana" w:eastAsia="Times New Roman" w:hAnsi="Verdana" w:cs="Times New Roman"/>
                      <w:color w:val="000000"/>
                      <w:sz w:val="17"/>
                      <w:szCs w:val="17"/>
                      <w:lang w:val="en-US" w:eastAsia="ru-RU"/>
                    </w:rPr>
                    <w:br/>
                    <w:t>When submitting your revised manuscript through your Author Center, you will be able to respond to the comments made by the reviewer(s) in the text box provided or by attaching a file containing your detailed responses to all of the points raised by the reviewers. In order to expedite the processing of the revised manuscript, please be as specific as possible in your response to the reviewer(s).</w:t>
                  </w:r>
                  <w:r w:rsidRPr="00D553B5">
                    <w:rPr>
                      <w:rFonts w:ascii="Verdana" w:eastAsia="Times New Roman" w:hAnsi="Verdana" w:cs="Times New Roman"/>
                      <w:color w:val="000000"/>
                      <w:sz w:val="17"/>
                      <w:szCs w:val="17"/>
                      <w:lang w:val="en-US" w:eastAsia="ru-RU"/>
                    </w:rPr>
                    <w:br/>
                  </w:r>
                  <w:r w:rsidRPr="00D553B5">
                    <w:rPr>
                      <w:rFonts w:ascii="Verdana" w:eastAsia="Times New Roman" w:hAnsi="Verdana" w:cs="Times New Roman"/>
                      <w:color w:val="000000"/>
                      <w:sz w:val="17"/>
                      <w:szCs w:val="17"/>
                      <w:lang w:val="en-US" w:eastAsia="ru-RU"/>
                    </w:rPr>
                    <w:br/>
                    <w:t>IMPORTANT:  Your revised manuscript must adhere to NST format, especially references.</w:t>
                  </w:r>
                  <w:r w:rsidRPr="00D553B5">
                    <w:rPr>
                      <w:rFonts w:ascii="Verdana" w:eastAsia="Times New Roman" w:hAnsi="Verdana" w:cs="Times New Roman"/>
                      <w:color w:val="000000"/>
                      <w:sz w:val="17"/>
                      <w:szCs w:val="17"/>
                      <w:lang w:val="en-US" w:eastAsia="ru-RU"/>
                    </w:rPr>
                    <w:br/>
                  </w:r>
                  <w:r w:rsidRPr="00D553B5">
                    <w:rPr>
                      <w:rFonts w:ascii="Verdana" w:eastAsia="Times New Roman" w:hAnsi="Verdana" w:cs="Times New Roman"/>
                      <w:color w:val="000000"/>
                      <w:sz w:val="17"/>
                      <w:szCs w:val="17"/>
                      <w:lang w:val="en-US" w:eastAsia="ru-RU"/>
                    </w:rPr>
                    <w:br/>
                    <w:t>Because we are trying to facilitate timely publication of manuscripts submitted to Nuclear Science and Techniques, your revised manuscript should be uploaded as soon as possible.  If it is not possible for you to submit your revision in a reasonable amount of time, we may have to consider your paper as a new submission.</w:t>
                  </w:r>
                  <w:r w:rsidRPr="00D553B5">
                    <w:rPr>
                      <w:rFonts w:ascii="Verdana" w:eastAsia="Times New Roman" w:hAnsi="Verdana" w:cs="Times New Roman"/>
                      <w:color w:val="000000"/>
                      <w:sz w:val="17"/>
                      <w:szCs w:val="17"/>
                      <w:lang w:val="en-US" w:eastAsia="ru-RU"/>
                    </w:rPr>
                    <w:br/>
                  </w:r>
                  <w:r w:rsidRPr="00D553B5">
                    <w:rPr>
                      <w:rFonts w:ascii="Verdana" w:eastAsia="Times New Roman" w:hAnsi="Verdana" w:cs="Times New Roman"/>
                      <w:color w:val="000000"/>
                      <w:sz w:val="17"/>
                      <w:szCs w:val="17"/>
                      <w:lang w:val="en-US" w:eastAsia="ru-RU"/>
                    </w:rPr>
                    <w:br/>
                    <w:t>Once again, thank you for submitting your manuscript to Nuclear Science and Techniques and I look forward to receiving your revision.</w:t>
                  </w:r>
                  <w:r w:rsidRPr="00D553B5">
                    <w:rPr>
                      <w:rFonts w:ascii="Verdana" w:eastAsia="Times New Roman" w:hAnsi="Verdana" w:cs="Times New Roman"/>
                      <w:color w:val="000000"/>
                      <w:sz w:val="17"/>
                      <w:szCs w:val="17"/>
                      <w:lang w:val="en-US" w:eastAsia="ru-RU"/>
                    </w:rPr>
                    <w:br/>
                  </w:r>
                  <w:r w:rsidRPr="00D553B5">
                    <w:rPr>
                      <w:rFonts w:ascii="Verdana" w:eastAsia="Times New Roman" w:hAnsi="Verdana" w:cs="Times New Roman"/>
                      <w:color w:val="000000"/>
                      <w:sz w:val="17"/>
                      <w:szCs w:val="17"/>
                      <w:lang w:val="en-US" w:eastAsia="ru-RU"/>
                    </w:rPr>
                    <w:br/>
                    <w:t>Sincerely,</w:t>
                  </w:r>
                  <w:r w:rsidRPr="00D553B5">
                    <w:rPr>
                      <w:rFonts w:ascii="Verdana" w:eastAsia="Times New Roman" w:hAnsi="Verdana" w:cs="Times New Roman"/>
                      <w:color w:val="000000"/>
                      <w:sz w:val="17"/>
                      <w:szCs w:val="17"/>
                      <w:lang w:val="en-US" w:eastAsia="ru-RU"/>
                    </w:rPr>
                    <w:br/>
                    <w:t xml:space="preserve">Dr. </w:t>
                  </w:r>
                  <w:proofErr w:type="spellStart"/>
                  <w:r w:rsidRPr="00D553B5">
                    <w:rPr>
                      <w:rFonts w:ascii="Verdana" w:eastAsia="Times New Roman" w:hAnsi="Verdana" w:cs="Times New Roman"/>
                      <w:color w:val="000000"/>
                      <w:sz w:val="17"/>
                      <w:szCs w:val="17"/>
                      <w:lang w:val="en-US" w:eastAsia="ru-RU"/>
                    </w:rPr>
                    <w:t>Chengjian</w:t>
                  </w:r>
                  <w:proofErr w:type="spellEnd"/>
                  <w:r w:rsidRPr="00D553B5">
                    <w:rPr>
                      <w:rFonts w:ascii="Verdana" w:eastAsia="Times New Roman" w:hAnsi="Verdana" w:cs="Times New Roman"/>
                      <w:color w:val="000000"/>
                      <w:sz w:val="17"/>
                      <w:szCs w:val="17"/>
                      <w:lang w:val="en-US" w:eastAsia="ru-RU"/>
                    </w:rPr>
                    <w:t xml:space="preserve"> (Nuclear physics) Lin</w:t>
                  </w:r>
                  <w:r w:rsidRPr="00D553B5">
                    <w:rPr>
                      <w:rFonts w:ascii="Verdana" w:eastAsia="Times New Roman" w:hAnsi="Verdana" w:cs="Times New Roman"/>
                      <w:color w:val="000000"/>
                      <w:sz w:val="17"/>
                      <w:szCs w:val="17"/>
                      <w:lang w:val="en-US" w:eastAsia="ru-RU"/>
                    </w:rPr>
                    <w:br/>
                    <w:t>Associate Editor</w:t>
                  </w:r>
                  <w:r w:rsidRPr="00D553B5">
                    <w:rPr>
                      <w:rFonts w:ascii="Verdana" w:eastAsia="Times New Roman" w:hAnsi="Verdana" w:cs="Times New Roman"/>
                      <w:color w:val="000000"/>
                      <w:sz w:val="17"/>
                      <w:szCs w:val="17"/>
                      <w:lang w:val="en-US" w:eastAsia="ru-RU"/>
                    </w:rPr>
                    <w:br/>
                    <w:t>Nuclear Science and Techniques</w:t>
                  </w:r>
                  <w:r w:rsidRPr="00D553B5">
                    <w:rPr>
                      <w:rFonts w:ascii="Verdana" w:eastAsia="Times New Roman" w:hAnsi="Verdana" w:cs="Times New Roman"/>
                      <w:color w:val="000000"/>
                      <w:sz w:val="17"/>
                      <w:szCs w:val="17"/>
                      <w:lang w:val="en-US" w:eastAsia="ru-RU"/>
                    </w:rPr>
                    <w:br/>
                    <w:t>cjlin@ciae.ac.cn, linchengjian@msn.com</w:t>
                  </w:r>
                  <w:r w:rsidRPr="00D553B5">
                    <w:rPr>
                      <w:rFonts w:ascii="Verdana" w:eastAsia="Times New Roman" w:hAnsi="Verdana" w:cs="Times New Roman"/>
                      <w:color w:val="000000"/>
                      <w:sz w:val="17"/>
                      <w:szCs w:val="17"/>
                      <w:lang w:val="en-US" w:eastAsia="ru-RU"/>
                    </w:rPr>
                    <w:br/>
                  </w:r>
                  <w:r w:rsidRPr="00D553B5">
                    <w:rPr>
                      <w:rFonts w:ascii="Verdana" w:eastAsia="Times New Roman" w:hAnsi="Verdana" w:cs="Times New Roman"/>
                      <w:color w:val="000000"/>
                      <w:sz w:val="17"/>
                      <w:szCs w:val="17"/>
                      <w:lang w:val="en-US" w:eastAsia="ru-RU"/>
                    </w:rPr>
                    <w:br/>
                    <w:t>Reviewer(s)' Comments to Author:</w:t>
                  </w:r>
                  <w:r w:rsidRPr="00D553B5">
                    <w:rPr>
                      <w:rFonts w:ascii="Verdana" w:eastAsia="Times New Roman" w:hAnsi="Verdana" w:cs="Times New Roman"/>
                      <w:color w:val="000000"/>
                      <w:sz w:val="17"/>
                      <w:szCs w:val="17"/>
                      <w:lang w:val="en-US" w:eastAsia="ru-RU"/>
                    </w:rPr>
                    <w:br/>
                  </w:r>
                </w:p>
                <w:p w14:paraId="5A468A27" w14:textId="77777777" w:rsidR="00D553B5" w:rsidRDefault="00D553B5" w:rsidP="00D553B5">
                  <w:pPr>
                    <w:spacing w:after="0" w:line="240" w:lineRule="auto"/>
                    <w:rPr>
                      <w:rFonts w:ascii="Verdana" w:eastAsia="Times New Roman" w:hAnsi="Verdana" w:cs="Times New Roman"/>
                      <w:color w:val="000000"/>
                      <w:sz w:val="17"/>
                      <w:szCs w:val="17"/>
                      <w:lang w:val="en-US" w:eastAsia="ru-RU"/>
                    </w:rPr>
                  </w:pPr>
                </w:p>
                <w:p w14:paraId="21C1CB53" w14:textId="77777777" w:rsidR="00D553B5" w:rsidRDefault="00D553B5" w:rsidP="00D553B5">
                  <w:pPr>
                    <w:spacing w:after="0" w:line="240" w:lineRule="auto"/>
                    <w:rPr>
                      <w:rFonts w:ascii="Verdana" w:eastAsia="Times New Roman" w:hAnsi="Verdana" w:cs="Times New Roman"/>
                      <w:color w:val="000000"/>
                      <w:sz w:val="17"/>
                      <w:szCs w:val="17"/>
                      <w:lang w:val="en-US" w:eastAsia="ru-RU"/>
                    </w:rPr>
                  </w:pPr>
                </w:p>
                <w:p w14:paraId="39CD51A6" w14:textId="77777777" w:rsidR="00D553B5" w:rsidRDefault="00D553B5" w:rsidP="00D553B5">
                  <w:pPr>
                    <w:spacing w:after="0" w:line="240" w:lineRule="auto"/>
                    <w:rPr>
                      <w:rFonts w:ascii="Verdana" w:eastAsia="Times New Roman" w:hAnsi="Verdana" w:cs="Times New Roman"/>
                      <w:color w:val="000000"/>
                      <w:sz w:val="17"/>
                      <w:szCs w:val="17"/>
                      <w:lang w:val="en-US" w:eastAsia="ru-RU"/>
                    </w:rPr>
                  </w:pPr>
                </w:p>
                <w:p w14:paraId="7733AA4F" w14:textId="77777777" w:rsidR="00D553B5" w:rsidRDefault="00D553B5" w:rsidP="00D553B5">
                  <w:pPr>
                    <w:spacing w:after="0" w:line="240" w:lineRule="auto"/>
                    <w:rPr>
                      <w:rFonts w:ascii="Verdana" w:eastAsia="Times New Roman" w:hAnsi="Verdana" w:cs="Times New Roman"/>
                      <w:color w:val="000000"/>
                      <w:sz w:val="17"/>
                      <w:szCs w:val="17"/>
                      <w:lang w:val="en-US" w:eastAsia="ru-RU"/>
                    </w:rPr>
                  </w:pPr>
                </w:p>
                <w:p w14:paraId="33FA93E0" w14:textId="77777777" w:rsidR="00D553B5" w:rsidRDefault="00D553B5" w:rsidP="00D553B5">
                  <w:pPr>
                    <w:spacing w:after="0" w:line="240" w:lineRule="auto"/>
                    <w:rPr>
                      <w:rFonts w:ascii="Verdana" w:eastAsia="Times New Roman" w:hAnsi="Verdana" w:cs="Times New Roman"/>
                      <w:color w:val="000000"/>
                      <w:sz w:val="17"/>
                      <w:szCs w:val="17"/>
                      <w:lang w:val="en-US" w:eastAsia="ru-RU"/>
                    </w:rPr>
                  </w:pPr>
                </w:p>
                <w:p w14:paraId="5B34ECD9" w14:textId="77777777" w:rsidR="00D553B5" w:rsidRDefault="00D553B5" w:rsidP="00D553B5">
                  <w:pPr>
                    <w:spacing w:after="0" w:line="240" w:lineRule="auto"/>
                    <w:rPr>
                      <w:rFonts w:ascii="Verdana" w:eastAsia="Times New Roman" w:hAnsi="Verdana" w:cs="Times New Roman"/>
                      <w:color w:val="000000"/>
                      <w:sz w:val="17"/>
                      <w:szCs w:val="17"/>
                      <w:lang w:val="en-US" w:eastAsia="ru-RU"/>
                    </w:rPr>
                  </w:pPr>
                </w:p>
                <w:p w14:paraId="7B6752BF" w14:textId="77777777" w:rsidR="00D553B5" w:rsidRDefault="00D553B5" w:rsidP="00D553B5">
                  <w:pPr>
                    <w:spacing w:after="0" w:line="240" w:lineRule="auto"/>
                    <w:rPr>
                      <w:rFonts w:ascii="Verdana" w:eastAsia="Times New Roman" w:hAnsi="Verdana" w:cs="Times New Roman"/>
                      <w:color w:val="000000"/>
                      <w:sz w:val="17"/>
                      <w:szCs w:val="17"/>
                      <w:lang w:val="en-US" w:eastAsia="ru-RU"/>
                    </w:rPr>
                  </w:pPr>
                </w:p>
                <w:p w14:paraId="7DE7D5CE" w14:textId="77777777" w:rsidR="00D553B5" w:rsidRDefault="00D553B5" w:rsidP="00D553B5">
                  <w:pPr>
                    <w:spacing w:after="0" w:line="240" w:lineRule="auto"/>
                    <w:rPr>
                      <w:rFonts w:ascii="Verdana" w:eastAsia="Times New Roman" w:hAnsi="Verdana" w:cs="Times New Roman"/>
                      <w:color w:val="000000"/>
                      <w:sz w:val="17"/>
                      <w:szCs w:val="17"/>
                      <w:lang w:val="en-US" w:eastAsia="ru-RU"/>
                    </w:rPr>
                  </w:pPr>
                </w:p>
                <w:p w14:paraId="359F32C3" w14:textId="77777777" w:rsidR="00D553B5" w:rsidRDefault="00D553B5" w:rsidP="00D553B5">
                  <w:pPr>
                    <w:spacing w:after="0" w:line="240" w:lineRule="auto"/>
                    <w:rPr>
                      <w:rFonts w:ascii="Verdana" w:eastAsia="Times New Roman" w:hAnsi="Verdana" w:cs="Times New Roman"/>
                      <w:color w:val="000000"/>
                      <w:sz w:val="17"/>
                      <w:szCs w:val="17"/>
                      <w:lang w:val="en-US" w:eastAsia="ru-RU"/>
                    </w:rPr>
                  </w:pPr>
                </w:p>
                <w:p w14:paraId="28BBA89C" w14:textId="77777777" w:rsidR="00D553B5" w:rsidRDefault="00D553B5" w:rsidP="00D553B5">
                  <w:pPr>
                    <w:spacing w:after="0" w:line="240" w:lineRule="auto"/>
                    <w:rPr>
                      <w:rFonts w:ascii="Verdana" w:eastAsia="Times New Roman" w:hAnsi="Verdana" w:cs="Times New Roman"/>
                      <w:color w:val="000000"/>
                      <w:sz w:val="17"/>
                      <w:szCs w:val="17"/>
                      <w:lang w:val="en-US" w:eastAsia="ru-RU"/>
                    </w:rPr>
                  </w:pPr>
                </w:p>
                <w:p w14:paraId="653F2CFC" w14:textId="4240207E" w:rsidR="00D553B5" w:rsidRPr="00D553B5" w:rsidRDefault="00D553B5" w:rsidP="00D553B5">
                  <w:pPr>
                    <w:spacing w:after="0" w:line="240" w:lineRule="auto"/>
                    <w:rPr>
                      <w:rFonts w:ascii="Verdana" w:eastAsia="Times New Roman" w:hAnsi="Verdana" w:cs="Times New Roman"/>
                      <w:color w:val="000000"/>
                      <w:sz w:val="17"/>
                      <w:szCs w:val="17"/>
                      <w:lang w:val="en-US" w:eastAsia="ru-RU"/>
                    </w:rPr>
                  </w:pPr>
                  <w:r w:rsidRPr="00D553B5">
                    <w:rPr>
                      <w:rFonts w:ascii="Verdana" w:eastAsia="Times New Roman" w:hAnsi="Verdana" w:cs="Times New Roman"/>
                      <w:color w:val="000000"/>
                      <w:sz w:val="17"/>
                      <w:szCs w:val="17"/>
                      <w:lang w:val="en-US" w:eastAsia="ru-RU"/>
                    </w:rPr>
                    <w:lastRenderedPageBreak/>
                    <w:t>Reviewer: 1</w:t>
                  </w:r>
                  <w:r w:rsidRPr="00D553B5">
                    <w:rPr>
                      <w:rFonts w:ascii="Verdana" w:eastAsia="Times New Roman" w:hAnsi="Verdana" w:cs="Times New Roman"/>
                      <w:color w:val="000000"/>
                      <w:sz w:val="17"/>
                      <w:szCs w:val="17"/>
                      <w:lang w:val="en-US" w:eastAsia="ru-RU"/>
                    </w:rPr>
                    <w:br/>
                  </w:r>
                  <w:r w:rsidRPr="00D553B5">
                    <w:rPr>
                      <w:rFonts w:ascii="Verdana" w:eastAsia="Times New Roman" w:hAnsi="Verdana" w:cs="Times New Roman"/>
                      <w:color w:val="000000"/>
                      <w:sz w:val="17"/>
                      <w:szCs w:val="17"/>
                      <w:lang w:val="en-US" w:eastAsia="ru-RU"/>
                    </w:rPr>
                    <w:br/>
                    <w:t>Comments to the Author</w:t>
                  </w:r>
                  <w:r w:rsidRPr="00D553B5">
                    <w:rPr>
                      <w:rFonts w:ascii="Verdana" w:eastAsia="Times New Roman" w:hAnsi="Verdana" w:cs="Times New Roman"/>
                      <w:color w:val="000000"/>
                      <w:sz w:val="17"/>
                      <w:szCs w:val="17"/>
                      <w:lang w:val="en-US" w:eastAsia="ru-RU"/>
                    </w:rPr>
                    <w:br/>
                    <w:t xml:space="preserve">In the heavy ion synchrotron, the cooling and heating mechanisms behave differently for different charge-mass ratio ion beams, so it is necessary to optimize the magneto-optical structure, or lattice, specifically. The manuscript tried to develop a </w:t>
                  </w:r>
                  <w:proofErr w:type="spellStart"/>
                  <w:r w:rsidRPr="00D553B5">
                    <w:rPr>
                      <w:rFonts w:ascii="Verdana" w:eastAsia="Times New Roman" w:hAnsi="Verdana" w:cs="Times New Roman"/>
                      <w:color w:val="000000"/>
                      <w:sz w:val="17"/>
                      <w:szCs w:val="17"/>
                      <w:lang w:val="en-US" w:eastAsia="ru-RU"/>
                    </w:rPr>
                    <w:t>retunable</w:t>
                  </w:r>
                  <w:proofErr w:type="spellEnd"/>
                  <w:r w:rsidRPr="00D553B5">
                    <w:rPr>
                      <w:rFonts w:ascii="Verdana" w:eastAsia="Times New Roman" w:hAnsi="Verdana" w:cs="Times New Roman"/>
                      <w:color w:val="000000"/>
                      <w:sz w:val="17"/>
                      <w:szCs w:val="17"/>
                      <w:lang w:val="en-US" w:eastAsia="ru-RU"/>
                    </w:rPr>
                    <w:t xml:space="preserve"> structure that meets the requirements for differently charged particles, that called as dual-purpose structure.</w:t>
                  </w:r>
                  <w:r w:rsidRPr="00D553B5">
                    <w:rPr>
                      <w:rFonts w:ascii="Verdana" w:eastAsia="Times New Roman" w:hAnsi="Verdana" w:cs="Times New Roman"/>
                      <w:color w:val="000000"/>
                      <w:sz w:val="17"/>
                      <w:szCs w:val="17"/>
                      <w:lang w:val="en-US" w:eastAsia="ru-RU"/>
                    </w:rPr>
                    <w:br/>
                    <w:t>The manuscript should be further improved. Here are some of my suggestions.</w:t>
                  </w:r>
                  <w:r w:rsidRPr="00D553B5">
                    <w:rPr>
                      <w:rFonts w:ascii="Verdana" w:eastAsia="Times New Roman" w:hAnsi="Verdana" w:cs="Times New Roman"/>
                      <w:color w:val="000000"/>
                      <w:sz w:val="17"/>
                      <w:szCs w:val="17"/>
                      <w:lang w:val="en-US" w:eastAsia="ru-RU"/>
                    </w:rPr>
                    <w:br/>
                    <w:t xml:space="preserve">1. </w:t>
                  </w:r>
                  <w:r w:rsidRPr="00743F8A">
                    <w:rPr>
                      <w:rFonts w:ascii="Verdana" w:eastAsia="Times New Roman" w:hAnsi="Verdana" w:cs="Times New Roman"/>
                      <w:color w:val="000000"/>
                      <w:sz w:val="17"/>
                      <w:szCs w:val="17"/>
                      <w:highlight w:val="green"/>
                      <w:lang w:val="en-US" w:eastAsia="ru-RU"/>
                    </w:rPr>
                    <w:t>It’s better to enrich the abstract with the study results in the manuscript.</w:t>
                  </w:r>
                  <w:r w:rsidRPr="00D553B5">
                    <w:rPr>
                      <w:rFonts w:ascii="Verdana" w:eastAsia="Times New Roman" w:hAnsi="Verdana" w:cs="Times New Roman"/>
                      <w:color w:val="000000"/>
                      <w:sz w:val="17"/>
                      <w:szCs w:val="17"/>
                      <w:lang w:val="en-US" w:eastAsia="ru-RU"/>
                    </w:rPr>
                    <w:br/>
                  </w:r>
                  <w:r w:rsidRPr="00CC2D87">
                    <w:rPr>
                      <w:rFonts w:ascii="Verdana" w:eastAsia="Times New Roman" w:hAnsi="Verdana" w:cs="Times New Roman"/>
                      <w:color w:val="000000"/>
                      <w:sz w:val="17"/>
                      <w:szCs w:val="17"/>
                      <w:highlight w:val="green"/>
                      <w:lang w:val="en-US" w:eastAsia="ru-RU"/>
                    </w:rPr>
                    <w:t xml:space="preserve">2. Please clarify the study is focusing on the storage rings but not on </w:t>
                  </w:r>
                  <w:proofErr w:type="spellStart"/>
                  <w:r w:rsidRPr="00CC2D87">
                    <w:rPr>
                      <w:rFonts w:ascii="Verdana" w:eastAsia="Times New Roman" w:hAnsi="Verdana" w:cs="Times New Roman"/>
                      <w:color w:val="000000"/>
                      <w:sz w:val="17"/>
                      <w:szCs w:val="17"/>
                      <w:highlight w:val="green"/>
                      <w:lang w:val="en-US" w:eastAsia="ru-RU"/>
                    </w:rPr>
                    <w:t>Nuclotron</w:t>
                  </w:r>
                  <w:proofErr w:type="spellEnd"/>
                  <w:r w:rsidRPr="00CC2D87">
                    <w:rPr>
                      <w:rFonts w:ascii="Verdana" w:eastAsia="Times New Roman" w:hAnsi="Verdana" w:cs="Times New Roman"/>
                      <w:color w:val="000000"/>
                      <w:sz w:val="17"/>
                      <w:szCs w:val="17"/>
                      <w:highlight w:val="green"/>
                      <w:lang w:val="en-US" w:eastAsia="ru-RU"/>
                    </w:rPr>
                    <w:t xml:space="preserve"> of NICA, as the transition energy plays different role. The 1st paragraph of 1st section seems the author is focusing on synchrotron, and it would be better to rewrite it.</w:t>
                  </w:r>
                  <w:r w:rsidRPr="00D553B5">
                    <w:rPr>
                      <w:rFonts w:ascii="Verdana" w:eastAsia="Times New Roman" w:hAnsi="Verdana" w:cs="Times New Roman"/>
                      <w:color w:val="000000"/>
                      <w:sz w:val="17"/>
                      <w:szCs w:val="17"/>
                      <w:lang w:val="en-US" w:eastAsia="ru-RU"/>
                    </w:rPr>
                    <w:br/>
                  </w:r>
                  <w:r w:rsidRPr="007A5331">
                    <w:rPr>
                      <w:rFonts w:ascii="Verdana" w:eastAsia="Times New Roman" w:hAnsi="Verdana" w:cs="Times New Roman"/>
                      <w:color w:val="000000"/>
                      <w:sz w:val="17"/>
                      <w:szCs w:val="17"/>
                      <w:highlight w:val="green"/>
                      <w:lang w:val="en-US" w:eastAsia="ru-RU"/>
                    </w:rPr>
                    <w:t xml:space="preserve">3. For light particles, it’s better to show the transition energy, and tunes, reached in Fig. 1 and Fig. 2. and </w:t>
                  </w:r>
                  <w:proofErr w:type="gramStart"/>
                  <w:r w:rsidRPr="007A5331">
                    <w:rPr>
                      <w:rFonts w:ascii="Verdana" w:eastAsia="Times New Roman" w:hAnsi="Verdana" w:cs="Times New Roman"/>
                      <w:color w:val="000000"/>
                      <w:sz w:val="17"/>
                      <w:szCs w:val="17"/>
                      <w:highlight w:val="green"/>
                      <w:lang w:val="en-US" w:eastAsia="ru-RU"/>
                    </w:rPr>
                    <w:t>also</w:t>
                  </w:r>
                  <w:proofErr w:type="gramEnd"/>
                  <w:r w:rsidRPr="007A5331">
                    <w:rPr>
                      <w:rFonts w:ascii="Verdana" w:eastAsia="Times New Roman" w:hAnsi="Verdana" w:cs="Times New Roman"/>
                      <w:color w:val="000000"/>
                      <w:sz w:val="17"/>
                      <w:szCs w:val="17"/>
                      <w:highlight w:val="green"/>
                      <w:lang w:val="en-US" w:eastAsia="ru-RU"/>
                    </w:rPr>
                    <w:t xml:space="preserve"> for the designed lattices in section III. The content in Table 1 is not referred to in the manuscript. It’s suggested to include tunes in the table. The item “Stochastic cooling at 4.5 GeV, s” should be modified to cooling time. It’s better to include also the IBS time for 12.6 GeV/u light ions in the table.</w:t>
                  </w:r>
                  <w:r w:rsidRPr="00D553B5">
                    <w:rPr>
                      <w:rFonts w:ascii="Verdana" w:eastAsia="Times New Roman" w:hAnsi="Verdana" w:cs="Times New Roman"/>
                      <w:color w:val="000000"/>
                      <w:sz w:val="17"/>
                      <w:szCs w:val="17"/>
                      <w:lang w:val="en-US" w:eastAsia="ru-RU"/>
                    </w:rPr>
                    <w:br/>
                    <w:t xml:space="preserve">4. </w:t>
                  </w:r>
                  <w:r w:rsidRPr="00635B57">
                    <w:rPr>
                      <w:rFonts w:ascii="Verdana" w:eastAsia="Times New Roman" w:hAnsi="Verdana" w:cs="Times New Roman"/>
                      <w:color w:val="000000"/>
                      <w:sz w:val="17"/>
                      <w:szCs w:val="17"/>
                      <w:highlight w:val="green"/>
                      <w:lang w:val="en-US" w:eastAsia="ru-RU"/>
                    </w:rPr>
                    <w:t>Line 7, it’s better to omit “compared to light particles,”.</w:t>
                  </w:r>
                  <w:r w:rsidRPr="00D553B5">
                    <w:rPr>
                      <w:rFonts w:ascii="Verdana" w:eastAsia="Times New Roman" w:hAnsi="Verdana" w:cs="Times New Roman"/>
                      <w:color w:val="000000"/>
                      <w:sz w:val="17"/>
                      <w:szCs w:val="17"/>
                      <w:lang w:val="en-US" w:eastAsia="ru-RU"/>
                    </w:rPr>
                    <w:br/>
                    <w:t xml:space="preserve">5. </w:t>
                  </w:r>
                  <w:r w:rsidRPr="00635B57">
                    <w:rPr>
                      <w:rFonts w:ascii="Verdana" w:eastAsia="Times New Roman" w:hAnsi="Verdana" w:cs="Times New Roman"/>
                      <w:color w:val="000000"/>
                      <w:sz w:val="17"/>
                      <w:szCs w:val="17"/>
                      <w:highlight w:val="green"/>
                      <w:lang w:val="en-US" w:eastAsia="ru-RU"/>
                    </w:rPr>
                    <w:t>Line 27. “</w:t>
                  </w:r>
                  <w:proofErr w:type="gramStart"/>
                  <w:r w:rsidRPr="00635B57">
                    <w:rPr>
                      <w:rFonts w:ascii="Verdana" w:eastAsia="Times New Roman" w:hAnsi="Verdana" w:cs="Times New Roman"/>
                      <w:color w:val="000000"/>
                      <w:sz w:val="17"/>
                      <w:szCs w:val="17"/>
                      <w:highlight w:val="green"/>
                      <w:lang w:val="en-US" w:eastAsia="ru-RU"/>
                    </w:rPr>
                    <w:t>heavy</w:t>
                  </w:r>
                  <w:proofErr w:type="gramEnd"/>
                  <w:r w:rsidRPr="00635B57">
                    <w:rPr>
                      <w:rFonts w:ascii="Verdana" w:eastAsia="Times New Roman" w:hAnsi="Verdana" w:cs="Times New Roman"/>
                      <w:color w:val="000000"/>
                      <w:sz w:val="17"/>
                      <w:szCs w:val="17"/>
                      <w:highlight w:val="green"/>
                      <w:lang w:val="en-US" w:eastAsia="ru-RU"/>
                    </w:rPr>
                    <w:t>-ion structure” might be “lattice structure for heavy ion”.</w:t>
                  </w:r>
                  <w:r w:rsidRPr="00D553B5">
                    <w:rPr>
                      <w:rFonts w:ascii="Verdana" w:eastAsia="Times New Roman" w:hAnsi="Verdana" w:cs="Times New Roman"/>
                      <w:color w:val="000000"/>
                      <w:sz w:val="17"/>
                      <w:szCs w:val="17"/>
                      <w:lang w:val="en-US" w:eastAsia="ru-RU"/>
                    </w:rPr>
                    <w:br/>
                    <w:t xml:space="preserve">6. </w:t>
                  </w:r>
                  <w:r w:rsidRPr="00635B57">
                    <w:rPr>
                      <w:rFonts w:ascii="Verdana" w:eastAsia="Times New Roman" w:hAnsi="Verdana" w:cs="Times New Roman"/>
                      <w:color w:val="000000"/>
                      <w:sz w:val="17"/>
                      <w:szCs w:val="17"/>
                      <w:highlight w:val="green"/>
                      <w:lang w:val="en-US" w:eastAsia="ru-RU"/>
                    </w:rPr>
                    <w:t>Line 65. A square is missed in definition of compaction factor.</w:t>
                  </w:r>
                  <w:r w:rsidRPr="00D553B5">
                    <w:rPr>
                      <w:rFonts w:ascii="Verdana" w:eastAsia="Times New Roman" w:hAnsi="Verdana" w:cs="Times New Roman"/>
                      <w:color w:val="000000"/>
                      <w:sz w:val="17"/>
                      <w:szCs w:val="17"/>
                      <w:lang w:val="en-US" w:eastAsia="ru-RU"/>
                    </w:rPr>
                    <w:br/>
                    <w:t xml:space="preserve">7. </w:t>
                  </w:r>
                  <w:r w:rsidRPr="00FD1B43">
                    <w:rPr>
                      <w:rFonts w:ascii="Verdana" w:eastAsia="Times New Roman" w:hAnsi="Verdana" w:cs="Times New Roman"/>
                      <w:color w:val="000000"/>
                      <w:sz w:val="17"/>
                      <w:szCs w:val="17"/>
                      <w:highlight w:val="green"/>
                      <w:lang w:val="en-US" w:eastAsia="ru-RU"/>
                    </w:rPr>
                    <w:t>Line 132. “From an electron perspective” might be “From an electronics point of view”</w:t>
                  </w:r>
                  <w:r w:rsidRPr="00D553B5">
                    <w:rPr>
                      <w:rFonts w:ascii="Verdana" w:eastAsia="Times New Roman" w:hAnsi="Verdana" w:cs="Times New Roman"/>
                      <w:color w:val="000000"/>
                      <w:sz w:val="17"/>
                      <w:szCs w:val="17"/>
                      <w:lang w:val="en-US" w:eastAsia="ru-RU"/>
                    </w:rPr>
                    <w:br/>
                    <w:t xml:space="preserve">8. </w:t>
                  </w:r>
                  <w:r w:rsidRPr="00FD1B43">
                    <w:rPr>
                      <w:rFonts w:ascii="Verdana" w:eastAsia="Times New Roman" w:hAnsi="Verdana" w:cs="Times New Roman"/>
                      <w:color w:val="000000"/>
                      <w:sz w:val="17"/>
                      <w:szCs w:val="17"/>
                      <w:highlight w:val="green"/>
                      <w:lang w:val="en-US" w:eastAsia="ru-RU"/>
                    </w:rPr>
                    <w:t>Line 151. “</w:t>
                  </w:r>
                  <w:proofErr w:type="gramStart"/>
                  <w:r w:rsidRPr="00FD1B43">
                    <w:rPr>
                      <w:rFonts w:ascii="Verdana" w:eastAsia="Times New Roman" w:hAnsi="Verdana" w:cs="Times New Roman"/>
                      <w:color w:val="000000"/>
                      <w:sz w:val="17"/>
                      <w:szCs w:val="17"/>
                      <w:highlight w:val="green"/>
                      <w:lang w:val="en-US" w:eastAsia="ru-RU"/>
                    </w:rPr>
                    <w:t>the</w:t>
                  </w:r>
                  <w:proofErr w:type="gramEnd"/>
                  <w:r w:rsidRPr="00FD1B43">
                    <w:rPr>
                      <w:rFonts w:ascii="Verdana" w:eastAsia="Times New Roman" w:hAnsi="Verdana" w:cs="Times New Roman"/>
                      <w:color w:val="000000"/>
                      <w:sz w:val="17"/>
                      <w:szCs w:val="17"/>
                      <w:highlight w:val="green"/>
                      <w:lang w:val="en-US" w:eastAsia="ru-RU"/>
                    </w:rPr>
                    <w:t xml:space="preserve"> effective value of particles” might be “the effective number of particles</w:t>
                  </w:r>
                  <w:r w:rsidRPr="00D553B5">
                    <w:rPr>
                      <w:rFonts w:ascii="Verdana" w:eastAsia="Times New Roman" w:hAnsi="Verdana" w:cs="Times New Roman"/>
                      <w:color w:val="000000"/>
                      <w:sz w:val="17"/>
                      <w:szCs w:val="17"/>
                      <w:lang w:val="en-US" w:eastAsia="ru-RU"/>
                    </w:rPr>
                    <w:t>”</w:t>
                  </w:r>
                  <w:r w:rsidRPr="00D553B5">
                    <w:rPr>
                      <w:rFonts w:ascii="Verdana" w:eastAsia="Times New Roman" w:hAnsi="Verdana" w:cs="Times New Roman"/>
                      <w:color w:val="000000"/>
                      <w:sz w:val="17"/>
                      <w:szCs w:val="17"/>
                      <w:lang w:val="en-US" w:eastAsia="ru-RU"/>
                    </w:rPr>
                    <w:br/>
                    <w:t xml:space="preserve">9. </w:t>
                  </w:r>
                  <w:r w:rsidRPr="00FD1B43">
                    <w:rPr>
                      <w:rFonts w:ascii="Verdana" w:eastAsia="Times New Roman" w:hAnsi="Verdana" w:cs="Times New Roman"/>
                      <w:color w:val="000000"/>
                      <w:sz w:val="17"/>
                      <w:szCs w:val="17"/>
                      <w:highlight w:val="green"/>
                      <w:lang w:val="en-US" w:eastAsia="ru-RU"/>
                    </w:rPr>
                    <w:t>Line 237. The unit of luminosity should be “cm-2 s-1”</w:t>
                  </w:r>
                  <w:r w:rsidRPr="00D553B5">
                    <w:rPr>
                      <w:rFonts w:ascii="Verdana" w:eastAsia="Times New Roman" w:hAnsi="Verdana" w:cs="Times New Roman"/>
                      <w:color w:val="000000"/>
                      <w:sz w:val="17"/>
                      <w:szCs w:val="17"/>
                      <w:lang w:val="en-US" w:eastAsia="ru-RU"/>
                    </w:rPr>
                    <w:br/>
                    <w:t xml:space="preserve">10. </w:t>
                  </w:r>
                  <w:r w:rsidRPr="00FD1B43">
                    <w:rPr>
                      <w:rFonts w:ascii="Verdana" w:eastAsia="Times New Roman" w:hAnsi="Verdana" w:cs="Times New Roman"/>
                      <w:color w:val="000000"/>
                      <w:sz w:val="17"/>
                      <w:szCs w:val="17"/>
                      <w:highlight w:val="green"/>
                      <w:lang w:val="en-US" w:eastAsia="ru-RU"/>
                    </w:rPr>
                    <w:t>Line 253 and 215. “</w:t>
                  </w:r>
                  <w:proofErr w:type="gramStart"/>
                  <w:r w:rsidRPr="00FD1B43">
                    <w:rPr>
                      <w:rFonts w:ascii="Verdana" w:eastAsia="Times New Roman" w:hAnsi="Verdana" w:cs="Times New Roman"/>
                      <w:color w:val="000000"/>
                      <w:sz w:val="17"/>
                      <w:szCs w:val="17"/>
                      <w:highlight w:val="green"/>
                      <w:lang w:val="en-US" w:eastAsia="ru-RU"/>
                    </w:rPr>
                    <w:t>to</w:t>
                  </w:r>
                  <w:proofErr w:type="gramEnd"/>
                  <w:r w:rsidRPr="00FD1B43">
                    <w:rPr>
                      <w:rFonts w:ascii="Verdana" w:eastAsia="Times New Roman" w:hAnsi="Verdana" w:cs="Times New Roman"/>
                      <w:color w:val="000000"/>
                      <w:sz w:val="17"/>
                      <w:szCs w:val="17"/>
                      <w:highlight w:val="green"/>
                      <w:lang w:val="en-US" w:eastAsia="ru-RU"/>
                    </w:rPr>
                    <w:t xml:space="preserve"> cool the beam lower 4.5 GeV” might be “to cool the beam with energy lower than 4.5 GeV/u”. The unit for energy should be GeV/u throughout the manuscript.</w:t>
                  </w:r>
                  <w:r w:rsidRPr="00D553B5">
                    <w:rPr>
                      <w:rFonts w:ascii="Verdana" w:eastAsia="Times New Roman" w:hAnsi="Verdana" w:cs="Times New Roman"/>
                      <w:color w:val="000000"/>
                      <w:sz w:val="17"/>
                      <w:szCs w:val="17"/>
                      <w:lang w:val="en-US" w:eastAsia="ru-RU"/>
                    </w:rPr>
                    <w:br/>
                    <w:t xml:space="preserve">11. </w:t>
                  </w:r>
                  <w:r w:rsidRPr="00FD1B43">
                    <w:rPr>
                      <w:rFonts w:ascii="Verdana" w:eastAsia="Times New Roman" w:hAnsi="Verdana" w:cs="Times New Roman"/>
                      <w:color w:val="000000"/>
                      <w:sz w:val="17"/>
                      <w:szCs w:val="17"/>
                      <w:highlight w:val="green"/>
                      <w:lang w:val="en-US" w:eastAsia="ru-RU"/>
                    </w:rPr>
                    <w:t>Usually, “lattice” is used instead of “magneto-optical structure”, please consider the replacement in the manuscript.</w:t>
                  </w:r>
                  <w:r w:rsidRPr="00D553B5">
                    <w:rPr>
                      <w:rFonts w:ascii="Verdana" w:eastAsia="Times New Roman" w:hAnsi="Verdana" w:cs="Times New Roman"/>
                      <w:color w:val="000000"/>
                      <w:sz w:val="17"/>
                      <w:szCs w:val="17"/>
                      <w:lang w:val="en-US" w:eastAsia="ru-RU"/>
                    </w:rPr>
                    <w:br/>
                  </w:r>
                  <w:r w:rsidRPr="00D553B5">
                    <w:rPr>
                      <w:rFonts w:ascii="Verdana" w:eastAsia="Times New Roman" w:hAnsi="Verdana" w:cs="Times New Roman"/>
                      <w:color w:val="000000"/>
                      <w:sz w:val="17"/>
                      <w:szCs w:val="17"/>
                      <w:lang w:val="en-US" w:eastAsia="ru-RU"/>
                    </w:rPr>
                    <w:br/>
                  </w:r>
                  <w:r w:rsidRPr="00D553B5">
                    <w:rPr>
                      <w:rFonts w:ascii="Verdana" w:eastAsia="Times New Roman" w:hAnsi="Verdana" w:cs="Times New Roman"/>
                      <w:color w:val="000000"/>
                      <w:sz w:val="17"/>
                      <w:szCs w:val="17"/>
                      <w:lang w:val="en-US" w:eastAsia="ru-RU"/>
                    </w:rPr>
                    <w:br/>
                    <w:t>Reviewer: 2</w:t>
                  </w:r>
                  <w:r w:rsidRPr="00D553B5">
                    <w:rPr>
                      <w:rFonts w:ascii="Verdana" w:eastAsia="Times New Roman" w:hAnsi="Verdana" w:cs="Times New Roman"/>
                      <w:color w:val="000000"/>
                      <w:sz w:val="17"/>
                      <w:szCs w:val="17"/>
                      <w:lang w:val="en-US" w:eastAsia="ru-RU"/>
                    </w:rPr>
                    <w:br/>
                  </w:r>
                  <w:r w:rsidRPr="00D553B5">
                    <w:rPr>
                      <w:rFonts w:ascii="Verdana" w:eastAsia="Times New Roman" w:hAnsi="Verdana" w:cs="Times New Roman"/>
                      <w:color w:val="000000"/>
                      <w:sz w:val="17"/>
                      <w:szCs w:val="17"/>
                      <w:lang w:val="en-US" w:eastAsia="ru-RU"/>
                    </w:rPr>
                    <w:br/>
                  </w:r>
                  <w:r w:rsidRPr="008B57DE">
                    <w:rPr>
                      <w:rFonts w:ascii="Verdana" w:eastAsia="Times New Roman" w:hAnsi="Verdana" w:cs="Times New Roman"/>
                      <w:color w:val="000000"/>
                      <w:sz w:val="17"/>
                      <w:szCs w:val="17"/>
                      <w:highlight w:val="green"/>
                      <w:lang w:val="en-US" w:eastAsia="ru-RU"/>
                    </w:rPr>
                    <w:t>Comments to the Author</w:t>
                  </w:r>
                  <w:r w:rsidRPr="00D553B5">
                    <w:rPr>
                      <w:rFonts w:ascii="Verdana" w:eastAsia="Times New Roman" w:hAnsi="Verdana" w:cs="Times New Roman"/>
                      <w:color w:val="000000"/>
                      <w:sz w:val="17"/>
                      <w:szCs w:val="17"/>
                      <w:lang w:val="en-US" w:eastAsia="ru-RU"/>
                    </w:rPr>
                    <w:br/>
                  </w:r>
                  <w:r w:rsidRPr="007A5331">
                    <w:rPr>
                      <w:rFonts w:ascii="Verdana" w:eastAsia="Times New Roman" w:hAnsi="Verdana" w:cs="Times New Roman"/>
                      <w:color w:val="000000"/>
                      <w:sz w:val="17"/>
                      <w:szCs w:val="17"/>
                      <w:highlight w:val="green"/>
                      <w:lang w:val="en-US" w:eastAsia="ru-RU"/>
                    </w:rPr>
                    <w:t xml:space="preserve">On several occasions the authors have been asked whether an integer number of </w:t>
                  </w:r>
                  <w:proofErr w:type="spellStart"/>
                  <w:r w:rsidRPr="007A5331">
                    <w:rPr>
                      <w:rFonts w:ascii="Verdana" w:eastAsia="Times New Roman" w:hAnsi="Verdana" w:cs="Times New Roman"/>
                      <w:color w:val="000000"/>
                      <w:sz w:val="17"/>
                      <w:szCs w:val="17"/>
                      <w:highlight w:val="green"/>
                      <w:lang w:val="en-US" w:eastAsia="ru-RU"/>
                    </w:rPr>
                    <w:t>betatron</w:t>
                  </w:r>
                  <w:proofErr w:type="spellEnd"/>
                  <w:r w:rsidRPr="007A5331">
                    <w:rPr>
                      <w:rFonts w:ascii="Verdana" w:eastAsia="Times New Roman" w:hAnsi="Verdana" w:cs="Times New Roman"/>
                      <w:color w:val="000000"/>
                      <w:sz w:val="17"/>
                      <w:szCs w:val="17"/>
                      <w:highlight w:val="green"/>
                      <w:lang w:val="en-US" w:eastAsia="ru-RU"/>
                    </w:rPr>
                    <w:t xml:space="preserve"> oscillations in the arcs could cause a problem in terms of beam instabilities, namely whether </w:t>
                  </w:r>
                  <w:proofErr w:type="spellStart"/>
                  <w:r w:rsidRPr="007A5331">
                    <w:rPr>
                      <w:rFonts w:ascii="Verdana" w:eastAsia="Times New Roman" w:hAnsi="Verdana" w:cs="Times New Roman"/>
                      <w:color w:val="000000"/>
                      <w:sz w:val="17"/>
                      <w:szCs w:val="17"/>
                      <w:highlight w:val="green"/>
                      <w:lang w:val="en-US" w:eastAsia="ru-RU"/>
                    </w:rPr>
                    <w:t>betatron</w:t>
                  </w:r>
                  <w:proofErr w:type="spellEnd"/>
                  <w:r w:rsidRPr="007A5331">
                    <w:rPr>
                      <w:rFonts w:ascii="Verdana" w:eastAsia="Times New Roman" w:hAnsi="Verdana" w:cs="Times New Roman"/>
                      <w:color w:val="000000"/>
                      <w:sz w:val="17"/>
                      <w:szCs w:val="17"/>
                      <w:highlight w:val="green"/>
                      <w:lang w:val="en-US" w:eastAsia="ru-RU"/>
                    </w:rPr>
                    <w:t xml:space="preserve"> beats could be harmful if such a resonant configuration in the arcs is used. Unfortunately, I can't find any simulation, an estimate, or at least an argument, that this problem can be neglected.</w:t>
                  </w:r>
                  <w:r w:rsidRPr="00D553B5">
                    <w:rPr>
                      <w:rFonts w:ascii="Verdana" w:eastAsia="Times New Roman" w:hAnsi="Verdana" w:cs="Times New Roman"/>
                      <w:color w:val="000000"/>
                      <w:sz w:val="17"/>
                      <w:szCs w:val="17"/>
                      <w:lang w:val="en-US" w:eastAsia="ru-RU"/>
                    </w:rPr>
                    <w:br/>
                  </w:r>
                  <w:r w:rsidRPr="00D553B5">
                    <w:rPr>
                      <w:rFonts w:ascii="Verdana" w:eastAsia="Times New Roman" w:hAnsi="Verdana" w:cs="Times New Roman"/>
                      <w:color w:val="000000"/>
                      <w:sz w:val="17"/>
                      <w:szCs w:val="17"/>
                      <w:lang w:val="en-US" w:eastAsia="ru-RU"/>
                    </w:rPr>
                    <w:br/>
                    <w:t xml:space="preserve">In addition </w:t>
                  </w:r>
                  <w:proofErr w:type="spellStart"/>
                  <w:r w:rsidRPr="00D553B5">
                    <w:rPr>
                      <w:rFonts w:ascii="Verdana" w:eastAsia="Times New Roman" w:hAnsi="Verdana" w:cs="Times New Roman"/>
                      <w:color w:val="000000"/>
                      <w:sz w:val="17"/>
                      <w:szCs w:val="17"/>
                      <w:lang w:val="en-US" w:eastAsia="ru-RU"/>
                    </w:rPr>
                    <w:t>heare</w:t>
                  </w:r>
                  <w:proofErr w:type="spellEnd"/>
                  <w:r w:rsidRPr="00D553B5">
                    <w:rPr>
                      <w:rFonts w:ascii="Verdana" w:eastAsia="Times New Roman" w:hAnsi="Verdana" w:cs="Times New Roman"/>
                      <w:color w:val="000000"/>
                      <w:sz w:val="17"/>
                      <w:szCs w:val="17"/>
                      <w:lang w:val="en-US" w:eastAsia="ru-RU"/>
                    </w:rPr>
                    <w:t xml:space="preserve"> are some corrections:</w:t>
                  </w:r>
                  <w:r w:rsidRPr="00D553B5">
                    <w:rPr>
                      <w:rFonts w:ascii="Verdana" w:eastAsia="Times New Roman" w:hAnsi="Verdana" w:cs="Times New Roman"/>
                      <w:color w:val="000000"/>
                      <w:sz w:val="17"/>
                      <w:szCs w:val="17"/>
                      <w:lang w:val="en-US" w:eastAsia="ru-RU"/>
                    </w:rPr>
                    <w:br/>
                  </w:r>
                  <w:r w:rsidRPr="00F16CFE">
                    <w:rPr>
                      <w:rFonts w:ascii="Verdana" w:eastAsia="Times New Roman" w:hAnsi="Verdana" w:cs="Times New Roman"/>
                      <w:color w:val="000000"/>
                      <w:sz w:val="17"/>
                      <w:szCs w:val="17"/>
                      <w:highlight w:val="green"/>
                      <w:lang w:val="en-US" w:eastAsia="ru-RU"/>
                    </w:rPr>
                    <w:t>Page 1 line 33: In the NICA collider …</w:t>
                  </w:r>
                  <w:r w:rsidRPr="00D553B5">
                    <w:rPr>
                      <w:rFonts w:ascii="Verdana" w:eastAsia="Times New Roman" w:hAnsi="Verdana" w:cs="Times New Roman"/>
                      <w:color w:val="000000"/>
                      <w:sz w:val="17"/>
                      <w:szCs w:val="17"/>
                      <w:lang w:val="en-US" w:eastAsia="ru-RU"/>
                    </w:rPr>
                    <w:br/>
                  </w:r>
                  <w:r w:rsidRPr="00F16CFE">
                    <w:rPr>
                      <w:rFonts w:ascii="Verdana" w:eastAsia="Times New Roman" w:hAnsi="Verdana" w:cs="Times New Roman"/>
                      <w:color w:val="000000"/>
                      <w:sz w:val="17"/>
                      <w:szCs w:val="17"/>
                      <w:highlight w:val="green"/>
                      <w:lang w:val="en-US" w:eastAsia="ru-RU"/>
                    </w:rPr>
                    <w:t>Page 2, line 73: For structures where the missing magnet technique is used, for one reason or another, it can also be implemented (Fig. 2), but the dispersion at the edge of the arc must be suppressed.</w:t>
                  </w:r>
                  <w:r w:rsidRPr="00D553B5">
                    <w:rPr>
                      <w:rFonts w:ascii="Verdana" w:eastAsia="Times New Roman" w:hAnsi="Verdana" w:cs="Times New Roman"/>
                      <w:color w:val="000000"/>
                      <w:sz w:val="17"/>
                      <w:szCs w:val="17"/>
                      <w:lang w:val="en-US" w:eastAsia="ru-RU"/>
                    </w:rPr>
                    <w:br/>
                  </w:r>
                  <w:r w:rsidRPr="00F16CFE">
                    <w:rPr>
                      <w:rFonts w:ascii="Verdana" w:eastAsia="Times New Roman" w:hAnsi="Verdana" w:cs="Times New Roman"/>
                      <w:color w:val="000000"/>
                      <w:sz w:val="17"/>
                      <w:szCs w:val="17"/>
                      <w:highlight w:val="green"/>
                      <w:lang w:val="en-US" w:eastAsia="ru-RU"/>
                    </w:rPr>
                    <w:t>Page 2, line 84: This approach is of particular importance …</w:t>
                  </w:r>
                  <w:r w:rsidRPr="00D553B5">
                    <w:rPr>
                      <w:rFonts w:ascii="Verdana" w:eastAsia="Times New Roman" w:hAnsi="Verdana" w:cs="Times New Roman"/>
                      <w:color w:val="000000"/>
                      <w:sz w:val="17"/>
                      <w:szCs w:val="17"/>
                      <w:lang w:val="en-US" w:eastAsia="ru-RU"/>
                    </w:rPr>
                    <w:br/>
                  </w:r>
                  <w:r w:rsidRPr="00F16CFE">
                    <w:rPr>
                      <w:rFonts w:ascii="Verdana" w:eastAsia="Times New Roman" w:hAnsi="Verdana" w:cs="Times New Roman"/>
                      <w:color w:val="000000"/>
                      <w:sz w:val="17"/>
                      <w:szCs w:val="17"/>
                      <w:highlight w:val="green"/>
                      <w:lang w:val="en-US" w:eastAsia="ru-RU"/>
                    </w:rPr>
                    <w:t>Page 2, line 97: … processes with the beam lifetime …</w:t>
                  </w:r>
                  <w:r w:rsidRPr="00D553B5">
                    <w:rPr>
                      <w:rFonts w:ascii="Verdana" w:eastAsia="Times New Roman" w:hAnsi="Verdana" w:cs="Times New Roman"/>
                      <w:color w:val="000000"/>
                      <w:sz w:val="17"/>
                      <w:szCs w:val="17"/>
                      <w:lang w:val="en-US" w:eastAsia="ru-RU"/>
                    </w:rPr>
                    <w:br/>
                  </w:r>
                  <w:r w:rsidRPr="00F16CFE">
                    <w:rPr>
                      <w:rFonts w:ascii="Verdana" w:eastAsia="Times New Roman" w:hAnsi="Verdana" w:cs="Times New Roman"/>
                      <w:color w:val="000000"/>
                      <w:sz w:val="17"/>
                      <w:szCs w:val="17"/>
                      <w:highlight w:val="green"/>
                      <w:lang w:val="en-US" w:eastAsia="ru-RU"/>
                    </w:rPr>
                    <w:t>Page 3, line 132: From an electronic perspective …</w:t>
                  </w:r>
                  <w:r w:rsidRPr="00D553B5">
                    <w:rPr>
                      <w:rFonts w:ascii="Verdana" w:eastAsia="Times New Roman" w:hAnsi="Verdana" w:cs="Times New Roman"/>
                      <w:color w:val="000000"/>
                      <w:sz w:val="17"/>
                      <w:szCs w:val="17"/>
                      <w:lang w:val="en-US" w:eastAsia="ru-RU"/>
                    </w:rPr>
                    <w:br/>
                  </w:r>
                  <w:r w:rsidRPr="00F16CFE">
                    <w:rPr>
                      <w:rFonts w:ascii="Verdana" w:eastAsia="Times New Roman" w:hAnsi="Verdana" w:cs="Times New Roman"/>
                      <w:color w:val="000000"/>
                      <w:sz w:val="17"/>
                      <w:szCs w:val="17"/>
                      <w:highlight w:val="green"/>
                      <w:lang w:val="en-US" w:eastAsia="ru-RU"/>
                    </w:rPr>
                    <w:t>Page 3, line 170: … of the magneto-optical structure …</w:t>
                  </w:r>
                  <w:r w:rsidRPr="00D553B5">
                    <w:rPr>
                      <w:rFonts w:ascii="Verdana" w:eastAsia="Times New Roman" w:hAnsi="Verdana" w:cs="Times New Roman"/>
                      <w:color w:val="000000"/>
                      <w:sz w:val="17"/>
                      <w:szCs w:val="17"/>
                      <w:lang w:val="en-US" w:eastAsia="ru-RU"/>
                    </w:rPr>
                    <w:br/>
                  </w:r>
                  <w:r w:rsidRPr="004613AC">
                    <w:rPr>
                      <w:rFonts w:ascii="Verdana" w:eastAsia="Times New Roman" w:hAnsi="Verdana" w:cs="Times New Roman"/>
                      <w:color w:val="000000"/>
                      <w:sz w:val="17"/>
                      <w:szCs w:val="17"/>
                      <w:highlight w:val="green"/>
                      <w:lang w:val="en-US" w:eastAsia="ru-RU"/>
                    </w:rPr>
                    <w:t>Page 5, line 257: … due to the charge-to-mass ratio, the experimental energy can rise above the lattice transition energy ...</w:t>
                  </w:r>
                </w:p>
              </w:tc>
            </w:tr>
            <w:tr w:rsidR="00D553B5" w:rsidRPr="00D553B5" w14:paraId="3013ECA0" w14:textId="77777777">
              <w:trPr>
                <w:tblCellSpacing w:w="0" w:type="dxa"/>
              </w:trPr>
              <w:tc>
                <w:tcPr>
                  <w:tcW w:w="50" w:type="pct"/>
                  <w:noWrap/>
                  <w:vAlign w:val="center"/>
                  <w:hideMark/>
                </w:tcPr>
                <w:p w14:paraId="77522C14" w14:textId="77777777" w:rsidR="00D553B5" w:rsidRPr="00D553B5" w:rsidRDefault="00D553B5" w:rsidP="00D553B5">
                  <w:pPr>
                    <w:spacing w:after="0" w:line="240" w:lineRule="auto"/>
                    <w:jc w:val="right"/>
                    <w:rPr>
                      <w:rFonts w:ascii="Verdana" w:eastAsia="Times New Roman" w:hAnsi="Verdana" w:cs="Times New Roman"/>
                      <w:color w:val="000000"/>
                      <w:sz w:val="17"/>
                      <w:szCs w:val="17"/>
                      <w:lang w:eastAsia="ru-RU"/>
                    </w:rPr>
                  </w:pPr>
                  <w:proofErr w:type="spellStart"/>
                  <w:r w:rsidRPr="00D553B5">
                    <w:rPr>
                      <w:rFonts w:ascii="Verdana" w:eastAsia="Times New Roman" w:hAnsi="Verdana" w:cs="Times New Roman"/>
                      <w:b/>
                      <w:bCs/>
                      <w:color w:val="000000"/>
                      <w:sz w:val="17"/>
                      <w:szCs w:val="17"/>
                      <w:lang w:eastAsia="ru-RU"/>
                    </w:rPr>
                    <w:lastRenderedPageBreak/>
                    <w:t>Date</w:t>
                  </w:r>
                  <w:proofErr w:type="spellEnd"/>
                  <w:r w:rsidRPr="00D553B5">
                    <w:rPr>
                      <w:rFonts w:ascii="Verdana" w:eastAsia="Times New Roman" w:hAnsi="Verdana" w:cs="Times New Roman"/>
                      <w:b/>
                      <w:bCs/>
                      <w:color w:val="000000"/>
                      <w:sz w:val="17"/>
                      <w:szCs w:val="17"/>
                      <w:lang w:eastAsia="ru-RU"/>
                    </w:rPr>
                    <w:t xml:space="preserve"> </w:t>
                  </w:r>
                  <w:proofErr w:type="spellStart"/>
                  <w:r w:rsidRPr="00D553B5">
                    <w:rPr>
                      <w:rFonts w:ascii="Verdana" w:eastAsia="Times New Roman" w:hAnsi="Verdana" w:cs="Times New Roman"/>
                      <w:b/>
                      <w:bCs/>
                      <w:color w:val="000000"/>
                      <w:sz w:val="17"/>
                      <w:szCs w:val="17"/>
                      <w:lang w:eastAsia="ru-RU"/>
                    </w:rPr>
                    <w:t>Sent</w:t>
                  </w:r>
                  <w:proofErr w:type="spellEnd"/>
                  <w:r w:rsidRPr="00D553B5">
                    <w:rPr>
                      <w:rFonts w:ascii="Verdana" w:eastAsia="Times New Roman" w:hAnsi="Verdana" w:cs="Times New Roman"/>
                      <w:b/>
                      <w:bCs/>
                      <w:color w:val="000000"/>
                      <w:sz w:val="17"/>
                      <w:szCs w:val="17"/>
                      <w:lang w:eastAsia="ru-RU"/>
                    </w:rPr>
                    <w:t>:</w:t>
                  </w:r>
                </w:p>
              </w:tc>
              <w:tc>
                <w:tcPr>
                  <w:tcW w:w="0" w:type="auto"/>
                  <w:vAlign w:val="center"/>
                  <w:hideMark/>
                </w:tcPr>
                <w:p w14:paraId="2672049C" w14:textId="77777777" w:rsidR="00D553B5" w:rsidRPr="00D553B5" w:rsidRDefault="00D553B5" w:rsidP="00D553B5">
                  <w:pPr>
                    <w:spacing w:after="0" w:line="240" w:lineRule="auto"/>
                    <w:rPr>
                      <w:rFonts w:ascii="Verdana" w:eastAsia="Times New Roman" w:hAnsi="Verdana" w:cs="Times New Roman"/>
                      <w:color w:val="000000"/>
                      <w:sz w:val="17"/>
                      <w:szCs w:val="17"/>
                      <w:lang w:eastAsia="ru-RU"/>
                    </w:rPr>
                  </w:pPr>
                  <w:r w:rsidRPr="00D553B5">
                    <w:rPr>
                      <w:rFonts w:ascii="Verdana" w:eastAsia="Times New Roman" w:hAnsi="Verdana" w:cs="Times New Roman"/>
                      <w:color w:val="000000"/>
                      <w:sz w:val="17"/>
                      <w:szCs w:val="17"/>
                      <w:lang w:eastAsia="ru-RU"/>
                    </w:rPr>
                    <w:t>11-Feb-2025</w:t>
                  </w:r>
                </w:p>
              </w:tc>
              <w:tc>
                <w:tcPr>
                  <w:tcW w:w="0" w:type="auto"/>
                  <w:vAlign w:val="center"/>
                  <w:hideMark/>
                </w:tcPr>
                <w:p w14:paraId="7F27AC8F" w14:textId="77777777" w:rsidR="00D553B5" w:rsidRPr="00D553B5" w:rsidRDefault="00D553B5" w:rsidP="00D553B5">
                  <w:pPr>
                    <w:spacing w:after="0" w:line="240" w:lineRule="auto"/>
                    <w:rPr>
                      <w:rFonts w:ascii="Times New Roman" w:eastAsia="Times New Roman" w:hAnsi="Times New Roman" w:cs="Times New Roman"/>
                      <w:sz w:val="20"/>
                      <w:szCs w:val="20"/>
                      <w:lang w:eastAsia="ru-RU"/>
                    </w:rPr>
                  </w:pPr>
                </w:p>
              </w:tc>
            </w:tr>
          </w:tbl>
          <w:p w14:paraId="07698793" w14:textId="77777777" w:rsidR="00D553B5" w:rsidRPr="00D553B5" w:rsidRDefault="00D553B5" w:rsidP="00D553B5">
            <w:pPr>
              <w:spacing w:after="0" w:line="240" w:lineRule="auto"/>
              <w:rPr>
                <w:rFonts w:ascii="Verdana" w:eastAsia="Times New Roman" w:hAnsi="Verdana" w:cs="Times New Roman"/>
                <w:color w:val="000000"/>
                <w:sz w:val="17"/>
                <w:szCs w:val="17"/>
                <w:lang w:eastAsia="ru-RU"/>
              </w:rPr>
            </w:pPr>
          </w:p>
        </w:tc>
      </w:tr>
    </w:tbl>
    <w:p w14:paraId="7A43B9A2" w14:textId="77777777" w:rsidR="004F70AA" w:rsidRDefault="004F70AA"/>
    <w:sectPr w:rsidR="004F70A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57C"/>
    <w:rsid w:val="0035057C"/>
    <w:rsid w:val="004613AC"/>
    <w:rsid w:val="004F70AA"/>
    <w:rsid w:val="00635B57"/>
    <w:rsid w:val="00743F8A"/>
    <w:rsid w:val="007A5331"/>
    <w:rsid w:val="008B57DE"/>
    <w:rsid w:val="00CC2D87"/>
    <w:rsid w:val="00D553B5"/>
    <w:rsid w:val="00F16CFE"/>
    <w:rsid w:val="00FD1B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BCE36"/>
  <w15:chartTrackingRefBased/>
  <w15:docId w15:val="{1D895511-3BC1-4487-9921-6922605DA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agecontents">
    <w:name w:val="pagecontents"/>
    <w:basedOn w:val="a"/>
    <w:rsid w:val="00D553B5"/>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9618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1915</TotalTime>
  <Pages>2</Pages>
  <Words>837</Words>
  <Characters>4773</Characters>
  <Application>Microsoft Office Word</Application>
  <DocSecurity>0</DocSecurity>
  <Lines>39</Lines>
  <Paragraphs>11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Professional</dc:creator>
  <cp:keywords/>
  <dc:description/>
  <cp:lastModifiedBy>Professional</cp:lastModifiedBy>
  <cp:revision>4</cp:revision>
  <dcterms:created xsi:type="dcterms:W3CDTF">2025-02-14T15:48:00Z</dcterms:created>
  <dcterms:modified xsi:type="dcterms:W3CDTF">2025-02-18T17:46:00Z</dcterms:modified>
</cp:coreProperties>
</file>