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2D27" w14:textId="77777777" w:rsidR="00D81164" w:rsidRDefault="00D81164" w:rsidP="00ED738B">
      <w:pPr>
        <w:pStyle w:val="Default"/>
        <w:spacing w:line="276" w:lineRule="auto"/>
        <w:jc w:val="center"/>
        <w:rPr>
          <w:rFonts w:eastAsia="Arial Unicode MS"/>
          <w:b/>
          <w:bCs/>
          <w:u w:color="000000"/>
          <w:bdr w:val="nil"/>
          <w:lang w:val="en-US" w:eastAsia="ru-RU"/>
          <w14:textOutline w14:w="0" w14:cap="flat" w14:cmpd="sng" w14:algn="ctr">
            <w14:noFill/>
            <w14:prstDash w14:val="solid"/>
            <w14:bevel/>
          </w14:textOutline>
        </w:rPr>
      </w:pPr>
      <w:r w:rsidRPr="00D81164">
        <w:rPr>
          <w:rFonts w:eastAsia="Arial Unicode MS"/>
          <w:b/>
          <w:bCs/>
          <w:u w:color="000000"/>
          <w:bdr w:val="nil"/>
          <w:lang w:val="en-US" w:eastAsia="ru-RU"/>
          <w14:textOutline w14:w="0" w14:cap="flat" w14:cmpd="sng" w14:algn="ctr">
            <w14:noFill/>
            <w14:prstDash w14:val="solid"/>
            <w14:bevel/>
          </w14:textOutline>
        </w:rPr>
        <w:t>Development of a Conceptual Storage Ring Structure for the Study of the Electric Dipole Moment of Light Nuclei</w:t>
      </w:r>
    </w:p>
    <w:p w14:paraId="6B5EC37A" w14:textId="357CFEC3" w:rsidR="00ED738B" w:rsidRPr="00B339C0" w:rsidRDefault="00ED738B" w:rsidP="00ED738B">
      <w:pPr>
        <w:pStyle w:val="Default"/>
        <w:spacing w:line="276" w:lineRule="auto"/>
        <w:jc w:val="center"/>
        <w:rPr>
          <w:vertAlign w:val="superscript"/>
          <w:lang w:val="en-US"/>
        </w:rPr>
      </w:pPr>
      <w:r>
        <w:rPr>
          <w:lang w:val="en-US"/>
        </w:rPr>
        <w:t>P</w:t>
      </w:r>
      <w:r w:rsidRPr="00B339C0">
        <w:rPr>
          <w:lang w:val="en-US"/>
        </w:rPr>
        <w:t xml:space="preserve">. </w:t>
      </w:r>
      <w:r>
        <w:rPr>
          <w:lang w:val="en-US"/>
        </w:rPr>
        <w:t>I</w:t>
      </w:r>
      <w:r w:rsidRPr="00B339C0">
        <w:rPr>
          <w:lang w:val="en-US"/>
        </w:rPr>
        <w:t xml:space="preserve">. </w:t>
      </w:r>
      <w:r>
        <w:rPr>
          <w:lang w:val="en-US"/>
        </w:rPr>
        <w:t>Palamarchuka</w:t>
      </w:r>
      <w:r w:rsidR="00427631">
        <w:rPr>
          <w:lang w:val="en-US"/>
        </w:rPr>
        <w:t xml:space="preserve"> </w:t>
      </w:r>
      <w:r w:rsidR="00427631" w:rsidRPr="00AF26BD">
        <w:rPr>
          <w:lang w:val="en-US"/>
        </w:rPr>
        <w:t>(</w:t>
      </w:r>
      <w:r w:rsidR="00427631" w:rsidRPr="00DA66E0">
        <w:rPr>
          <w:lang w:val="en-US"/>
        </w:rPr>
        <w:t>https</w:t>
      </w:r>
      <w:r w:rsidR="00427631" w:rsidRPr="00AF26BD">
        <w:rPr>
          <w:lang w:val="en-US"/>
        </w:rPr>
        <w:t>://</w:t>
      </w:r>
      <w:r w:rsidR="00427631" w:rsidRPr="00DA66E0">
        <w:rPr>
          <w:lang w:val="en-US"/>
        </w:rPr>
        <w:t>orcid</w:t>
      </w:r>
      <w:r w:rsidR="00427631" w:rsidRPr="00AF26BD">
        <w:rPr>
          <w:lang w:val="en-US"/>
        </w:rPr>
        <w:t>.</w:t>
      </w:r>
      <w:r w:rsidR="00427631" w:rsidRPr="00DA66E0">
        <w:rPr>
          <w:lang w:val="en-US"/>
        </w:rPr>
        <w:t>org</w:t>
      </w:r>
      <w:r w:rsidR="00427631" w:rsidRPr="00AF26BD">
        <w:rPr>
          <w:lang w:val="en-US"/>
        </w:rPr>
        <w:t>/0009-0005-0248-3813</w:t>
      </w:r>
      <w:r w:rsidR="00427631">
        <w:rPr>
          <w:lang w:val="en-US"/>
        </w:rPr>
        <w:t>)</w:t>
      </w:r>
      <w:r w:rsidRPr="00ED738B">
        <w:rPr>
          <w:i/>
          <w:iCs/>
          <w:vertAlign w:val="superscript"/>
          <w:lang w:val="en-US"/>
        </w:rPr>
        <w:t>a</w:t>
      </w:r>
      <w:r w:rsidRPr="00B339C0">
        <w:rPr>
          <w:i/>
          <w:iCs/>
          <w:vertAlign w:val="superscript"/>
          <w:lang w:val="en-US"/>
        </w:rPr>
        <w:t>,</w:t>
      </w:r>
      <w:r w:rsidRPr="00ED738B">
        <w:rPr>
          <w:i/>
          <w:iCs/>
          <w:vertAlign w:val="superscript"/>
          <w:lang w:val="en-US"/>
        </w:rPr>
        <w:t>c</w:t>
      </w:r>
      <w:r w:rsidRPr="00B339C0">
        <w:rPr>
          <w:vertAlign w:val="superscript"/>
          <w:lang w:val="en-US"/>
        </w:rPr>
        <w:t xml:space="preserve"> </w:t>
      </w:r>
      <w:r w:rsidRPr="00B339C0">
        <w:rPr>
          <w:lang w:val="en-US"/>
        </w:rPr>
        <w:t xml:space="preserve">, </w:t>
      </w:r>
      <w:r w:rsidRPr="00247E16">
        <w:rPr>
          <w:lang w:val="en-GB"/>
        </w:rPr>
        <w:t>S</w:t>
      </w:r>
      <w:r w:rsidRPr="00B339C0">
        <w:rPr>
          <w:lang w:val="en-US"/>
        </w:rPr>
        <w:t xml:space="preserve">. </w:t>
      </w:r>
      <w:r w:rsidRPr="00247E16">
        <w:rPr>
          <w:lang w:val="en-US"/>
        </w:rPr>
        <w:t>D</w:t>
      </w:r>
      <w:r w:rsidRPr="00B339C0">
        <w:rPr>
          <w:lang w:val="en-US"/>
        </w:rPr>
        <w:t xml:space="preserve">. </w:t>
      </w:r>
      <w:r w:rsidRPr="00247E16">
        <w:rPr>
          <w:lang w:val="en-US"/>
        </w:rPr>
        <w:t>Kolokolchikov</w:t>
      </w:r>
      <w:r w:rsidRPr="003A3E0E">
        <w:rPr>
          <w:i/>
          <w:iCs/>
          <w:vertAlign w:val="superscript"/>
          <w:lang w:val="en-US"/>
        </w:rPr>
        <w:t>a</w:t>
      </w:r>
      <w:r w:rsidRPr="00B339C0">
        <w:rPr>
          <w:i/>
          <w:iCs/>
          <w:vertAlign w:val="superscript"/>
          <w:lang w:val="en-US"/>
        </w:rPr>
        <w:t>,</w:t>
      </w:r>
      <w:r w:rsidRPr="003A3E0E">
        <w:rPr>
          <w:i/>
          <w:iCs/>
          <w:vertAlign w:val="superscript"/>
          <w:lang w:val="en-US"/>
        </w:rPr>
        <w:t>b</w:t>
      </w:r>
      <w:r w:rsidRPr="00B339C0">
        <w:rPr>
          <w:lang w:val="en-US"/>
        </w:rPr>
        <w:t xml:space="preserve">, </w:t>
      </w:r>
      <w:r w:rsidRPr="00247E16">
        <w:rPr>
          <w:lang w:val="en-GB"/>
        </w:rPr>
        <w:t>A</w:t>
      </w:r>
      <w:r w:rsidRPr="00B339C0">
        <w:rPr>
          <w:lang w:val="en-US"/>
        </w:rPr>
        <w:t xml:space="preserve">. </w:t>
      </w:r>
      <w:r w:rsidRPr="00247E16">
        <w:rPr>
          <w:lang w:val="en-US"/>
        </w:rPr>
        <w:t>E</w:t>
      </w:r>
      <w:r w:rsidRPr="00B339C0">
        <w:rPr>
          <w:lang w:val="en-US"/>
        </w:rPr>
        <w:t xml:space="preserve">. </w:t>
      </w:r>
      <w:r w:rsidRPr="00247E16">
        <w:rPr>
          <w:lang w:val="en-US"/>
        </w:rPr>
        <w:t>Aksentyev</w:t>
      </w:r>
      <w:r w:rsidRPr="003A3E0E">
        <w:rPr>
          <w:i/>
          <w:iCs/>
          <w:vertAlign w:val="superscript"/>
          <w:lang w:val="en-US"/>
        </w:rPr>
        <w:t>a</w:t>
      </w:r>
      <w:r w:rsidRPr="00B339C0">
        <w:rPr>
          <w:i/>
          <w:iCs/>
          <w:vertAlign w:val="superscript"/>
          <w:lang w:val="en-US"/>
        </w:rPr>
        <w:t>,</w:t>
      </w:r>
      <w:r w:rsidRPr="003A3E0E">
        <w:rPr>
          <w:i/>
          <w:iCs/>
          <w:vertAlign w:val="superscript"/>
          <w:lang w:val="en-US"/>
        </w:rPr>
        <w:t>b</w:t>
      </w:r>
      <w:r w:rsidRPr="00B339C0">
        <w:rPr>
          <w:i/>
          <w:iCs/>
          <w:vertAlign w:val="superscript"/>
          <w:lang w:val="en-US"/>
        </w:rPr>
        <w:t>,</w:t>
      </w:r>
      <w:r>
        <w:rPr>
          <w:i/>
          <w:iCs/>
          <w:vertAlign w:val="superscript"/>
          <w:lang w:val="en-US"/>
        </w:rPr>
        <w:t>c</w:t>
      </w:r>
      <w:r w:rsidRPr="00B339C0">
        <w:rPr>
          <w:lang w:val="en-US"/>
        </w:rPr>
        <w:t xml:space="preserve">, </w:t>
      </w:r>
      <w:r w:rsidRPr="00247E16">
        <w:rPr>
          <w:lang w:val="en-GB"/>
        </w:rPr>
        <w:t>A</w:t>
      </w:r>
      <w:r w:rsidRPr="00B339C0">
        <w:rPr>
          <w:lang w:val="en-US"/>
        </w:rPr>
        <w:t xml:space="preserve">. </w:t>
      </w:r>
      <w:r w:rsidRPr="00247E16">
        <w:rPr>
          <w:lang w:val="en-US"/>
        </w:rPr>
        <w:t>A</w:t>
      </w:r>
      <w:r w:rsidRPr="00B339C0">
        <w:rPr>
          <w:lang w:val="en-US"/>
        </w:rPr>
        <w:t xml:space="preserve">. </w:t>
      </w:r>
      <w:r w:rsidRPr="00247E16">
        <w:rPr>
          <w:lang w:val="en-US"/>
        </w:rPr>
        <w:t>Melnikov</w:t>
      </w:r>
      <w:r w:rsidRPr="003A3E0E">
        <w:rPr>
          <w:i/>
          <w:iCs/>
          <w:vertAlign w:val="superscript"/>
          <w:lang w:val="en-US"/>
        </w:rPr>
        <w:t>a</w:t>
      </w:r>
      <w:r w:rsidRPr="00B339C0">
        <w:rPr>
          <w:i/>
          <w:iCs/>
          <w:vertAlign w:val="superscript"/>
          <w:lang w:val="en-US"/>
        </w:rPr>
        <w:t>,</w:t>
      </w:r>
      <w:r w:rsidRPr="003A3E0E">
        <w:rPr>
          <w:i/>
          <w:iCs/>
          <w:vertAlign w:val="superscript"/>
          <w:lang w:val="en-US"/>
        </w:rPr>
        <w:t>b</w:t>
      </w:r>
      <w:r w:rsidRPr="00B339C0">
        <w:rPr>
          <w:i/>
          <w:iCs/>
          <w:vertAlign w:val="superscript"/>
          <w:lang w:val="en-US"/>
        </w:rPr>
        <w:t>,</w:t>
      </w:r>
      <w:r>
        <w:rPr>
          <w:i/>
          <w:iCs/>
          <w:vertAlign w:val="superscript"/>
          <w:lang w:val="en-US"/>
        </w:rPr>
        <w:t>d</w:t>
      </w:r>
      <w:r w:rsidRPr="00B339C0">
        <w:rPr>
          <w:lang w:val="en-US"/>
        </w:rPr>
        <w:t xml:space="preserve">, </w:t>
      </w:r>
      <w:r w:rsidRPr="00247E16">
        <w:rPr>
          <w:lang w:val="en-US"/>
        </w:rPr>
        <w:t>Yu</w:t>
      </w:r>
      <w:r w:rsidRPr="00B339C0">
        <w:rPr>
          <w:lang w:val="en-US"/>
        </w:rPr>
        <w:t xml:space="preserve">. </w:t>
      </w:r>
      <w:r w:rsidRPr="00247E16">
        <w:rPr>
          <w:lang w:val="en-US"/>
        </w:rPr>
        <w:t>V</w:t>
      </w:r>
      <w:r w:rsidRPr="00B339C0">
        <w:rPr>
          <w:lang w:val="en-US"/>
        </w:rPr>
        <w:t xml:space="preserve">. </w:t>
      </w:r>
      <w:r w:rsidRPr="00247E16">
        <w:rPr>
          <w:lang w:val="en-US"/>
        </w:rPr>
        <w:t>Senichev</w:t>
      </w:r>
      <w:r w:rsidRPr="003A3E0E">
        <w:rPr>
          <w:i/>
          <w:iCs/>
          <w:vertAlign w:val="superscript"/>
          <w:lang w:val="en-US"/>
        </w:rPr>
        <w:t>a</w:t>
      </w:r>
      <w:r w:rsidRPr="00B339C0">
        <w:rPr>
          <w:i/>
          <w:iCs/>
          <w:vertAlign w:val="superscript"/>
          <w:lang w:val="en-US"/>
        </w:rPr>
        <w:t>,</w:t>
      </w:r>
      <w:r w:rsidRPr="003A3E0E">
        <w:rPr>
          <w:i/>
          <w:iCs/>
          <w:vertAlign w:val="superscript"/>
          <w:lang w:val="en-US"/>
        </w:rPr>
        <w:t>b</w:t>
      </w:r>
    </w:p>
    <w:p w14:paraId="2D7E02AD" w14:textId="77777777" w:rsidR="00ED738B" w:rsidRPr="00B339C0" w:rsidRDefault="00ED738B" w:rsidP="00ED738B">
      <w:pPr>
        <w:pStyle w:val="Default"/>
        <w:spacing w:line="276" w:lineRule="auto"/>
        <w:jc w:val="center"/>
        <w:rPr>
          <w:vertAlign w:val="superscript"/>
          <w:lang w:val="en-US"/>
        </w:rPr>
      </w:pPr>
    </w:p>
    <w:p w14:paraId="56397B4A" w14:textId="77777777" w:rsidR="00ED738B" w:rsidRPr="00247E16" w:rsidRDefault="00ED738B" w:rsidP="00ED738B">
      <w:pPr>
        <w:pStyle w:val="Default"/>
        <w:spacing w:line="276" w:lineRule="auto"/>
        <w:jc w:val="center"/>
        <w:rPr>
          <w:i/>
          <w:iCs/>
          <w:lang w:val="en-US"/>
        </w:rPr>
      </w:pPr>
      <w:r>
        <w:rPr>
          <w:i/>
          <w:iCs/>
          <w:vertAlign w:val="superscript"/>
          <w:lang w:val="en-US"/>
        </w:rPr>
        <w:t>a</w:t>
      </w:r>
      <w:r w:rsidRPr="00247E16">
        <w:rPr>
          <w:i/>
          <w:iCs/>
          <w:lang w:val="en-US"/>
        </w:rPr>
        <w:t>Institute for Nuclear Research RAS, Moscow, Russia,</w:t>
      </w:r>
    </w:p>
    <w:p w14:paraId="763BBAEB" w14:textId="77777777" w:rsidR="00ED738B" w:rsidRPr="00247E16" w:rsidRDefault="00ED738B" w:rsidP="00ED738B">
      <w:pPr>
        <w:pStyle w:val="Default"/>
        <w:spacing w:line="276" w:lineRule="auto"/>
        <w:jc w:val="center"/>
        <w:rPr>
          <w:i/>
          <w:iCs/>
          <w:lang w:val="en-US"/>
        </w:rPr>
      </w:pPr>
      <w:r>
        <w:rPr>
          <w:i/>
          <w:iCs/>
          <w:vertAlign w:val="superscript"/>
          <w:lang w:val="en-US"/>
        </w:rPr>
        <w:t>b</w:t>
      </w:r>
      <w:r w:rsidRPr="00247E16">
        <w:rPr>
          <w:i/>
          <w:iCs/>
          <w:lang w:val="en-US"/>
        </w:rPr>
        <w:t>Moscow Institute of Physics and Technology, Dolgoprudny, Russia,</w:t>
      </w:r>
    </w:p>
    <w:p w14:paraId="6C7EBEEE" w14:textId="77777777" w:rsidR="00ED738B" w:rsidRPr="00247E16" w:rsidRDefault="00ED738B" w:rsidP="00ED738B">
      <w:pPr>
        <w:pStyle w:val="Default"/>
        <w:spacing w:line="276" w:lineRule="auto"/>
        <w:jc w:val="center"/>
        <w:rPr>
          <w:i/>
          <w:iCs/>
          <w:lang w:val="en-US"/>
        </w:rPr>
      </w:pPr>
      <w:r>
        <w:rPr>
          <w:i/>
          <w:iCs/>
          <w:vertAlign w:val="superscript"/>
          <w:lang w:val="en-GB"/>
        </w:rPr>
        <w:t>c</w:t>
      </w:r>
      <w:r w:rsidRPr="00247E16">
        <w:rPr>
          <w:i/>
          <w:iCs/>
          <w:lang w:val="en-US"/>
        </w:rPr>
        <w:t>Moscow Engineering Physics Institute, Moscow, Russia,</w:t>
      </w:r>
    </w:p>
    <w:p w14:paraId="556FB083" w14:textId="77777777" w:rsidR="00ED738B" w:rsidRDefault="00ED738B" w:rsidP="00ED738B">
      <w:pPr>
        <w:pStyle w:val="Default"/>
        <w:spacing w:line="276" w:lineRule="auto"/>
        <w:jc w:val="center"/>
        <w:rPr>
          <w:i/>
          <w:iCs/>
          <w:lang w:val="en-US"/>
        </w:rPr>
      </w:pPr>
      <w:r>
        <w:rPr>
          <w:i/>
          <w:iCs/>
          <w:vertAlign w:val="superscript"/>
          <w:lang w:val="en-GB"/>
        </w:rPr>
        <w:t>d</w:t>
      </w:r>
      <w:r w:rsidRPr="00247E16">
        <w:rPr>
          <w:i/>
          <w:iCs/>
          <w:lang w:val="en-US"/>
        </w:rPr>
        <w:t>Institute for Theoretical Physics L.D. Landau, Chernogolovka, Russia</w:t>
      </w:r>
    </w:p>
    <w:p w14:paraId="38D37BC4" w14:textId="018A2576" w:rsidR="00ED738B" w:rsidRPr="00ED738B" w:rsidRDefault="00ED738B" w:rsidP="00ED738B">
      <w:pPr>
        <w:pStyle w:val="Address"/>
        <w:suppressAutoHyphens/>
        <w:spacing w:line="276" w:lineRule="auto"/>
        <w:ind w:firstLine="0"/>
        <w:rPr>
          <w:rFonts w:asciiTheme="majorBidi" w:hAnsiTheme="majorBidi" w:cstheme="majorBidi"/>
          <w:iCs/>
          <w:sz w:val="24"/>
          <w:szCs w:val="24"/>
          <w:lang w:val="en-US"/>
        </w:rPr>
      </w:pPr>
      <w:r w:rsidRPr="00ED738B">
        <w:rPr>
          <w:rFonts w:asciiTheme="majorBidi" w:hAnsiTheme="majorBidi" w:cstheme="majorBidi"/>
          <w:sz w:val="24"/>
          <w:szCs w:val="24"/>
          <w:lang w:val="en-US"/>
        </w:rPr>
        <w:t>*</w:t>
      </w:r>
      <w:r w:rsidRPr="006C4556">
        <w:rPr>
          <w:rFonts w:asciiTheme="majorBidi" w:hAnsiTheme="majorBidi" w:cstheme="majorBidi"/>
          <w:sz w:val="24"/>
          <w:szCs w:val="24"/>
          <w:lang w:val="en-US"/>
        </w:rPr>
        <w:t>e</w:t>
      </w:r>
      <w:r w:rsidRPr="00ED738B">
        <w:rPr>
          <w:rFonts w:asciiTheme="majorBidi" w:hAnsiTheme="majorBidi" w:cstheme="majorBidi"/>
          <w:sz w:val="24"/>
          <w:szCs w:val="24"/>
          <w:lang w:val="en-US"/>
        </w:rPr>
        <w:t>-</w:t>
      </w:r>
      <w:r w:rsidRPr="006C4556">
        <w:rPr>
          <w:rFonts w:asciiTheme="majorBidi" w:hAnsiTheme="majorBidi" w:cstheme="majorBidi"/>
          <w:sz w:val="24"/>
          <w:szCs w:val="24"/>
          <w:lang w:val="en-US"/>
        </w:rPr>
        <w:t>mail</w:t>
      </w:r>
      <w:r w:rsidRPr="00ED738B">
        <w:rPr>
          <w:rFonts w:asciiTheme="majorBidi" w:hAnsiTheme="majorBidi" w:cstheme="majorBidi"/>
          <w:sz w:val="24"/>
          <w:szCs w:val="24"/>
          <w:lang w:val="en-US"/>
        </w:rPr>
        <w:t>:</w:t>
      </w:r>
      <w:r>
        <w:rPr>
          <w:rFonts w:asciiTheme="majorBidi" w:hAnsiTheme="majorBidi" w:cstheme="majorBidi"/>
          <w:sz w:val="24"/>
          <w:szCs w:val="24"/>
          <w:lang w:val="en-US"/>
        </w:rPr>
        <w:t xml:space="preserve"> patri3@inbox.lv</w:t>
      </w:r>
    </w:p>
    <w:p w14:paraId="2B786C44" w14:textId="74D06FDE" w:rsidR="00C0592D" w:rsidRPr="00AA14BB" w:rsidRDefault="007926EF" w:rsidP="00642933">
      <w:pPr>
        <w:spacing w:line="276" w:lineRule="auto"/>
        <w:ind w:firstLine="708"/>
        <w:jc w:val="both"/>
        <w:rPr>
          <w:rFonts w:ascii="Times New Roman" w:eastAsia="Arial Unicode MS" w:hAnsi="Times New Roman" w:cs="Times New Roman"/>
          <w:color w:val="000000"/>
          <w:kern w:val="0"/>
          <w:sz w:val="24"/>
          <w:szCs w:val="24"/>
          <w:u w:color="000000"/>
          <w:bdr w:val="nil"/>
          <w:lang w:val="en-US" w:eastAsia="ru-RU"/>
          <w14:textOutline w14:w="0" w14:cap="flat" w14:cmpd="sng" w14:algn="ctr">
            <w14:noFill/>
            <w14:prstDash w14:val="solid"/>
            <w14:bevel/>
          </w14:textOutline>
          <w14:ligatures w14:val="none"/>
        </w:rPr>
      </w:pPr>
      <w:r w:rsidRPr="007926EF">
        <w:rPr>
          <w:rFonts w:asciiTheme="majorBidi" w:hAnsiTheme="majorBidi" w:cstheme="majorBidi"/>
          <w:b/>
          <w:bCs/>
          <w:sz w:val="24"/>
          <w:szCs w:val="24"/>
          <w:lang w:val="en-US"/>
        </w:rPr>
        <w:t xml:space="preserve">Abstract — </w:t>
      </w:r>
      <w:r w:rsidRPr="007926EF">
        <w:rPr>
          <w:rFonts w:asciiTheme="majorBidi" w:hAnsiTheme="majorBidi" w:cstheme="majorBidi"/>
          <w:sz w:val="24"/>
          <w:szCs w:val="24"/>
          <w:lang w:val="en-US"/>
        </w:rPr>
        <w:t>This work presents the general concept of a storage ring structure for the investigation of the electric dipole moment (EDM) of the proton and deuteron. The main features of frozen-spin and quasi-frozen-spin structures, designed to suppress spin rotation due to the magnetic dipole moment (MDM), are described. For the implementation of the proposed methods, the dependence of the fields in spin-compensating elements is determined.</w:t>
      </w:r>
    </w:p>
    <w:p w14:paraId="0DB9DBD3" w14:textId="77777777" w:rsidR="00453758" w:rsidRPr="00BD6A4A" w:rsidRDefault="00453758" w:rsidP="00642933">
      <w:pPr>
        <w:spacing w:line="276" w:lineRule="auto"/>
        <w:ind w:firstLine="708"/>
        <w:jc w:val="both"/>
        <w:rPr>
          <w:rFonts w:ascii="Times New Roman" w:eastAsia="Arial Unicode MS" w:hAnsi="Times New Roman" w:cs="Times New Roman"/>
          <w:color w:val="000000"/>
          <w:kern w:val="0"/>
          <w:sz w:val="24"/>
          <w:szCs w:val="24"/>
          <w:u w:color="000000"/>
          <w:bdr w:val="nil"/>
          <w:lang w:val="en-US" w:eastAsia="ru-RU"/>
          <w14:textOutline w14:w="0" w14:cap="flat" w14:cmpd="sng" w14:algn="ctr">
            <w14:noFill/>
            <w14:prstDash w14:val="solid"/>
            <w14:bevel/>
          </w14:textOutline>
          <w14:ligatures w14:val="none"/>
        </w:rPr>
      </w:pPr>
    </w:p>
    <w:p w14:paraId="46A656FB" w14:textId="0278F638" w:rsidR="0097551A" w:rsidRDefault="00746723" w:rsidP="00B037C3">
      <w:pPr>
        <w:spacing w:line="276" w:lineRule="auto"/>
        <w:jc w:val="both"/>
        <w:rPr>
          <w:rFonts w:ascii="Times New Roman" w:eastAsia="Arial Unicode MS" w:hAnsi="Times New Roman" w:cs="Times New Roman"/>
          <w:color w:val="000000"/>
          <w:kern w:val="0"/>
          <w:sz w:val="24"/>
          <w:szCs w:val="24"/>
          <w:u w:color="000000"/>
          <w:bdr w:val="nil"/>
          <w:lang w:eastAsia="ru-RU"/>
          <w14:textOutline w14:w="0" w14:cap="flat" w14:cmpd="sng" w14:algn="ctr">
            <w14:noFill/>
            <w14:prstDash w14:val="solid"/>
            <w14:bevel/>
          </w14:textOutline>
          <w14:ligatures w14:val="none"/>
        </w:rPr>
      </w:pPr>
      <w:r w:rsidRPr="00746723">
        <w:rPr>
          <w:rFonts w:ascii="Times New Roman" w:eastAsia="Arial Unicode MS" w:hAnsi="Times New Roman" w:cs="Times New Roman"/>
          <w:b/>
          <w:bCs/>
          <w:color w:val="000000"/>
          <w:kern w:val="0"/>
          <w:sz w:val="24"/>
          <w:szCs w:val="24"/>
          <w:u w:color="000000"/>
          <w:bdr w:val="nil"/>
          <w:lang w:val="en-US" w:eastAsia="ru-RU"/>
          <w14:textOutline w14:w="0" w14:cap="flat" w14:cmpd="sng" w14:algn="ctr">
            <w14:noFill/>
            <w14:prstDash w14:val="solid"/>
            <w14:bevel/>
          </w14:textOutline>
          <w14:ligatures w14:val="none"/>
        </w:rPr>
        <w:t xml:space="preserve">Keywords: </w:t>
      </w:r>
      <w:r w:rsidRPr="00746723">
        <w:rPr>
          <w:rFonts w:ascii="Times New Roman" w:eastAsia="Arial Unicode MS" w:hAnsi="Times New Roman" w:cs="Times New Roman"/>
          <w:color w:val="000000"/>
          <w:kern w:val="0"/>
          <w:sz w:val="24"/>
          <w:szCs w:val="24"/>
          <w:u w:color="000000"/>
          <w:bdr w:val="nil"/>
          <w:lang w:val="en-US" w:eastAsia="ru-RU"/>
          <w14:textOutline w14:w="0" w14:cap="flat" w14:cmpd="sng" w14:algn="ctr">
            <w14:noFill/>
            <w14:prstDash w14:val="solid"/>
            <w14:bevel/>
          </w14:textOutline>
          <w14:ligatures w14:val="none"/>
        </w:rPr>
        <w:t>frozen spin method, quasi-frozen spin method, electric dipole moment, storage ring</w:t>
      </w:r>
    </w:p>
    <w:p w14:paraId="0D537564" w14:textId="77777777" w:rsidR="00661D9B" w:rsidRPr="00661D9B" w:rsidRDefault="00661D9B" w:rsidP="00B037C3">
      <w:pPr>
        <w:spacing w:line="276" w:lineRule="auto"/>
        <w:jc w:val="both"/>
        <w:rPr>
          <w:rFonts w:ascii="Times New Roman" w:eastAsia="Arial Unicode MS" w:hAnsi="Times New Roman" w:cs="Times New Roman"/>
          <w:color w:val="000000"/>
          <w:kern w:val="0"/>
          <w:sz w:val="24"/>
          <w:szCs w:val="24"/>
          <w:u w:color="000000"/>
          <w:bdr w:val="nil"/>
          <w:lang w:eastAsia="ru-RU"/>
          <w14:textOutline w14:w="0" w14:cap="flat" w14:cmpd="sng" w14:algn="ctr">
            <w14:noFill/>
            <w14:prstDash w14:val="solid"/>
            <w14:bevel/>
          </w14:textOutline>
          <w14:ligatures w14:val="none"/>
        </w:rPr>
      </w:pPr>
    </w:p>
    <w:p w14:paraId="55B9BA06" w14:textId="120CE77B" w:rsidR="0089600D" w:rsidRPr="00ED4750" w:rsidRDefault="004225F8" w:rsidP="00510F27">
      <w:pPr>
        <w:pStyle w:val="1"/>
        <w:spacing w:before="0" w:after="0" w:line="276" w:lineRule="auto"/>
        <w:jc w:val="center"/>
        <w:rPr>
          <w:rFonts w:ascii="Times New Roman" w:hAnsi="Times New Roman" w:cs="Times New Roman"/>
          <w:color w:val="000000" w:themeColor="text1"/>
          <w:sz w:val="24"/>
          <w:szCs w:val="24"/>
          <w:lang w:val="en-US"/>
        </w:rPr>
      </w:pPr>
      <w:r w:rsidRPr="00ED4750">
        <w:rPr>
          <w:rFonts w:ascii="Times New Roman" w:hAnsi="Times New Roman" w:cs="Times New Roman"/>
          <w:color w:val="000000" w:themeColor="text1"/>
          <w:sz w:val="24"/>
          <w:szCs w:val="24"/>
          <w:lang w:val="en-US"/>
        </w:rPr>
        <w:t>INTRODUCTION</w:t>
      </w:r>
    </w:p>
    <w:p w14:paraId="40D3260E" w14:textId="77777777" w:rsidR="0018693D" w:rsidRPr="0018693D" w:rsidRDefault="0018693D" w:rsidP="00632029">
      <w:pPr>
        <w:pStyle w:val="Body"/>
        <w:ind w:firstLine="708"/>
        <w:jc w:val="both"/>
        <w:rPr>
          <w:rFonts w:ascii="Times New Roman" w:eastAsia="Times New Roman" w:hAnsi="Times New Roman" w:cs="Times New Roman"/>
          <w:sz w:val="24"/>
          <w:szCs w:val="24"/>
        </w:rPr>
      </w:pPr>
      <w:r w:rsidRPr="0018693D">
        <w:rPr>
          <w:rFonts w:ascii="Times New Roman" w:eastAsia="Times New Roman" w:hAnsi="Times New Roman" w:cs="Times New Roman"/>
          <w:sz w:val="24"/>
          <w:szCs w:val="24"/>
        </w:rPr>
        <w:t>One of the conditions for the predominance of matter over antimatter in the observable Universe is the violation of T-symmetry, the presumed source of which may be the existence of an electric dipole moment (EDM) of elementary particles [1, 2]. A cyclic accelerator operating in a storage ring mode serves as a tool for measuring the EDM of charged particles.</w:t>
      </w:r>
    </w:p>
    <w:p w14:paraId="7F67CBB6" w14:textId="77777777" w:rsidR="0018693D" w:rsidRPr="0018693D" w:rsidRDefault="0018693D" w:rsidP="0018693D">
      <w:pPr>
        <w:pStyle w:val="Body"/>
        <w:ind w:firstLine="708"/>
        <w:jc w:val="both"/>
        <w:rPr>
          <w:rFonts w:ascii="Times New Roman" w:eastAsia="Times New Roman" w:hAnsi="Times New Roman" w:cs="Times New Roman"/>
          <w:sz w:val="24"/>
          <w:szCs w:val="24"/>
        </w:rPr>
      </w:pPr>
      <w:r w:rsidRPr="0018693D">
        <w:rPr>
          <w:rFonts w:ascii="Times New Roman" w:eastAsia="Times New Roman" w:hAnsi="Times New Roman" w:cs="Times New Roman"/>
          <w:sz w:val="24"/>
          <w:szCs w:val="24"/>
        </w:rPr>
        <w:t>The investigation of the EDM is carried out through its effect on the spin dynamics of particles. To compensate for the precession arising from the presence of a magnetic dipole moment (MDM), either the frozen-spin or quasi-frozen-spin methods are employed. The optimal application of these techniques varies for different particles. In order to determine the principal design of a structure capable of measuring both the proton and deuteron EDM, a comparison of existing methods was performed in terms of their efficiency.</w:t>
      </w:r>
    </w:p>
    <w:p w14:paraId="21D2A377" w14:textId="644B88FC" w:rsidR="002C1DEC" w:rsidRPr="00170B60" w:rsidRDefault="00170B60" w:rsidP="00ED4750">
      <w:pPr>
        <w:pStyle w:val="Body"/>
        <w:jc w:val="both"/>
        <w:rPr>
          <w:rFonts w:ascii="Times New Roman" w:eastAsia="Times New Roman" w:hAnsi="Times New Roman" w:cs="Times New Roman"/>
          <w:sz w:val="24"/>
          <w:szCs w:val="24"/>
        </w:rPr>
      </w:pPr>
      <w:r w:rsidRPr="00170B60">
        <w:rPr>
          <w:rFonts w:ascii="Times New Roman" w:eastAsia="Times New Roman" w:hAnsi="Times New Roman" w:cs="Times New Roman"/>
          <w:sz w:val="24"/>
          <w:szCs w:val="24"/>
        </w:rPr>
        <w:t>.</w:t>
      </w:r>
    </w:p>
    <w:p w14:paraId="05974049" w14:textId="7FFF9DC2" w:rsidR="0089600D" w:rsidRPr="00050652" w:rsidRDefault="001459DE" w:rsidP="00361958">
      <w:pPr>
        <w:pStyle w:val="1"/>
        <w:spacing w:before="0" w:after="0" w:line="276" w:lineRule="auto"/>
        <w:jc w:val="center"/>
        <w:rPr>
          <w:rFonts w:ascii="Times New Roman" w:hAnsi="Times New Roman" w:cs="Times New Roman"/>
          <w:color w:val="000000" w:themeColor="text1"/>
          <w:sz w:val="24"/>
          <w:szCs w:val="24"/>
          <w:lang w:val="en-US"/>
        </w:rPr>
      </w:pPr>
      <w:r w:rsidRPr="00050652">
        <w:rPr>
          <w:rFonts w:ascii="Times New Roman" w:hAnsi="Times New Roman" w:cs="Times New Roman"/>
          <w:color w:val="000000" w:themeColor="text1"/>
          <w:sz w:val="24"/>
          <w:szCs w:val="24"/>
          <w:lang w:val="en-US"/>
        </w:rPr>
        <w:t>SPIN DYNAMICS</w:t>
      </w:r>
    </w:p>
    <w:p w14:paraId="477C7E1C" w14:textId="0D146149" w:rsidR="0089600D" w:rsidRPr="00050652" w:rsidRDefault="00096E05" w:rsidP="00050652">
      <w:pPr>
        <w:spacing w:after="0" w:line="276" w:lineRule="auto"/>
        <w:ind w:firstLine="708"/>
        <w:jc w:val="both"/>
        <w:rPr>
          <w:rFonts w:ascii="Times New Roman" w:hAnsi="Times New Roman" w:cs="Times New Roman"/>
          <w:sz w:val="24"/>
          <w:szCs w:val="24"/>
          <w:lang w:val="en-US"/>
        </w:rPr>
      </w:pPr>
      <w:r w:rsidRPr="00096E05">
        <w:rPr>
          <w:rFonts w:ascii="Times New Roman" w:hAnsi="Times New Roman" w:cs="Times New Roman"/>
          <w:sz w:val="24"/>
          <w:szCs w:val="24"/>
          <w:lang w:val="en-US"/>
        </w:rPr>
        <w:t>According to the Ehrenfest theorem, in quantum mechanics the expectation values of a particle’s coordinates and momenta, as well as the forces acting on it, are related by equations analogous to the corresponding equations of classical mechanics. For spin, the evolution in external fields is described by the Thomas-Bargmann-Michel-Telegdi (T-BMT) equation [3]</w:t>
      </w:r>
      <w:r w:rsidR="00050652" w:rsidRPr="00050652">
        <w:rPr>
          <w:rFonts w:ascii="Times New Roman" w:hAnsi="Times New Roman" w:cs="Times New Roman"/>
          <w:sz w:val="24"/>
          <w:szCs w:val="24"/>
          <w:lang w:val="en-US"/>
        </w:rPr>
        <w:t>:</w:t>
      </w:r>
    </w:p>
    <w:p w14:paraId="00E72E54" w14:textId="6150B1FF" w:rsidR="00BC79F8" w:rsidRPr="000C1E6A" w:rsidRDefault="00000000" w:rsidP="004C26E6">
      <w:pPr>
        <w:spacing w:after="0" w:line="276" w:lineRule="auto"/>
        <w:jc w:val="center"/>
        <w:rPr>
          <w:rFonts w:ascii="Times New Roman" w:eastAsiaTheme="minorEastAsia" w:hAnsi="Times New Roman" w:cs="Times New Roman"/>
          <w:sz w:val="24"/>
          <w:szCs w:val="24"/>
          <w:lang w:val="lv-LV"/>
        </w:rPr>
      </w:pPr>
      <m:oMath>
        <m:eqArr>
          <m:eqArrPr>
            <m:ctrlPr>
              <w:rPr>
                <w:rFonts w:ascii="Cambria Math" w:hAnsi="Cambria Math" w:cs="Times New Roman"/>
                <w:sz w:val="24"/>
                <w:szCs w:val="24"/>
                <w:lang w:val="en-US"/>
              </w:rPr>
            </m:ctrlPr>
          </m:eqArrPr>
          <m:e>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d</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S</m:t>
                    </m:r>
                  </m:e>
                </m:acc>
              </m:num>
              <m:den>
                <m:r>
                  <m:rPr>
                    <m:sty m:val="p"/>
                  </m:rPr>
                  <w:rPr>
                    <w:rFonts w:ascii="Cambria Math" w:hAnsi="Cambria Math" w:cs="Times New Roman"/>
                    <w:sz w:val="24"/>
                    <w:szCs w:val="24"/>
                    <w:lang w:val="lv-LV"/>
                  </w:rPr>
                  <m:t>d</m:t>
                </m:r>
                <m:r>
                  <w:rPr>
                    <w:rFonts w:ascii="Cambria Math" w:hAnsi="Cambria Math" w:cs="Times New Roman"/>
                    <w:sz w:val="24"/>
                    <w:szCs w:val="24"/>
                    <w:lang w:val="en-US"/>
                  </w:rPr>
                  <m:t>t</m:t>
                </m:r>
              </m:den>
            </m:f>
            <m:r>
              <w:rPr>
                <w:rFonts w:ascii="Cambria Math" w:hAnsi="Cambria Math" w:cs="Times New Roman"/>
                <w:sz w:val="24"/>
                <w:szCs w:val="24"/>
              </w:rPr>
              <m:t>&amp;=</m:t>
            </m:r>
            <m:d>
              <m:dPr>
                <m:ctrlPr>
                  <w:rPr>
                    <w:rFonts w:ascii="Cambria Math" w:hAnsi="Cambria Math" w:cs="Times New Roman"/>
                    <w:i/>
                    <w:sz w:val="24"/>
                    <w:szCs w:val="24"/>
                    <w:lang w:val="en-US"/>
                  </w:rPr>
                </m:ctrlPr>
              </m:dPr>
              <m:e>
                <m:sSub>
                  <m:sSubPr>
                    <m:ctrlPr>
                      <w:rPr>
                        <w:rFonts w:ascii="Cambria Math" w:hAnsi="Cambria Math" w:cs="Times New Roman"/>
                        <w:sz w:val="24"/>
                        <w:szCs w:val="24"/>
                        <w:lang w:val="en-US"/>
                      </w:rPr>
                    </m:ctrlPr>
                  </m:sSubPr>
                  <m:e>
                    <m:acc>
                      <m:accPr>
                        <m:chr m:val="⃗"/>
                        <m:ctrlPr>
                          <w:rPr>
                            <w:rFonts w:ascii="Cambria Math" w:hAnsi="Cambria Math" w:cs="Times New Roman"/>
                            <w:sz w:val="24"/>
                            <w:szCs w:val="24"/>
                            <w:lang w:val="en-US"/>
                          </w:rPr>
                        </m:ctrlPr>
                      </m:accPr>
                      <m:e>
                        <m:r>
                          <m:rPr>
                            <m:sty m:val="p"/>
                          </m:rPr>
                          <w:rPr>
                            <w:rFonts w:ascii="Cambria Math" w:hAnsi="Cambria Math" w:cs="Times New Roman"/>
                            <w:sz w:val="24"/>
                            <w:szCs w:val="24"/>
                            <w:lang w:val="en-US"/>
                          </w:rPr>
                          <m:t>Ω</m:t>
                        </m:r>
                      </m:e>
                    </m:acc>
                  </m:e>
                  <m:sub>
                    <m:r>
                      <m:rPr>
                        <m:sty m:val="p"/>
                      </m:rPr>
                      <w:rPr>
                        <w:rFonts w:ascii="Cambria Math" w:hAnsi="Cambria Math" w:cs="Times New Roman"/>
                        <w:sz w:val="24"/>
                        <w:szCs w:val="24"/>
                        <w:lang w:val="en-US"/>
                      </w:rPr>
                      <m:t>MDM</m:t>
                    </m:r>
                  </m:sub>
                </m:sSub>
                <m:r>
                  <w:rPr>
                    <w:rFonts w:ascii="Cambria Math" w:hAnsi="Cambria Math" w:cs="Times New Roman"/>
                    <w:sz w:val="24"/>
                    <w:szCs w:val="24"/>
                  </w:rPr>
                  <m:t>+</m:t>
                </m:r>
                <m:sSub>
                  <m:sSubPr>
                    <m:ctrlPr>
                      <w:rPr>
                        <w:rFonts w:ascii="Cambria Math" w:hAnsi="Cambria Math" w:cs="Times New Roman"/>
                        <w:sz w:val="24"/>
                        <w:szCs w:val="24"/>
                        <w:lang w:val="en-US"/>
                      </w:rPr>
                    </m:ctrlPr>
                  </m:sSubPr>
                  <m:e>
                    <m:acc>
                      <m:accPr>
                        <m:chr m:val="⃗"/>
                        <m:ctrlPr>
                          <w:rPr>
                            <w:rFonts w:ascii="Cambria Math" w:hAnsi="Cambria Math" w:cs="Times New Roman"/>
                            <w:sz w:val="24"/>
                            <w:szCs w:val="24"/>
                            <w:lang w:val="en-US"/>
                          </w:rPr>
                        </m:ctrlPr>
                      </m:accPr>
                      <m:e>
                        <m:r>
                          <m:rPr>
                            <m:sty m:val="p"/>
                          </m:rPr>
                          <w:rPr>
                            <w:rFonts w:ascii="Cambria Math" w:hAnsi="Cambria Math" w:cs="Times New Roman"/>
                            <w:sz w:val="24"/>
                            <w:szCs w:val="24"/>
                            <w:lang w:val="en-US"/>
                          </w:rPr>
                          <m:t>Ω</m:t>
                        </m:r>
                      </m:e>
                    </m:acc>
                  </m:e>
                  <m:sub>
                    <m:r>
                      <m:rPr>
                        <m:sty m:val="p"/>
                      </m:rPr>
                      <w:rPr>
                        <w:rFonts w:ascii="Cambria Math" w:hAnsi="Cambria Math" w:cs="Times New Roman"/>
                        <w:sz w:val="24"/>
                        <w:szCs w:val="24"/>
                        <w:lang w:val="en-US"/>
                      </w:rPr>
                      <m:t>EDM</m:t>
                    </m:r>
                  </m:sub>
                </m:sSub>
              </m:e>
            </m:d>
            <m:r>
              <w:rPr>
                <w:rFonts w:ascii="Cambria Math" w:hAnsi="Cambria Math" w:cs="Times New Roman"/>
                <w:sz w:val="24"/>
                <w:szCs w:val="24"/>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S</m:t>
                </m:r>
              </m:e>
            </m:acc>
            <m:r>
              <w:rPr>
                <w:rFonts w:ascii="Cambria Math" w:hAnsi="Cambria Math" w:cs="Times New Roman"/>
                <w:sz w:val="24"/>
                <w:szCs w:val="24"/>
              </w:rPr>
              <m:t>,</m:t>
            </m:r>
          </m:e>
          <m:e>
            <m:sSub>
              <m:sSubPr>
                <m:ctrlPr>
                  <w:rPr>
                    <w:rFonts w:ascii="Cambria Math" w:hAnsi="Cambria Math" w:cs="Times New Roman"/>
                    <w:sz w:val="24"/>
                    <w:szCs w:val="24"/>
                    <w:lang w:val="en-US"/>
                  </w:rPr>
                </m:ctrlPr>
              </m:sSubPr>
              <m:e>
                <m:acc>
                  <m:accPr>
                    <m:chr m:val="⃗"/>
                    <m:ctrlPr>
                      <w:rPr>
                        <w:rFonts w:ascii="Cambria Math" w:hAnsi="Cambria Math" w:cs="Times New Roman"/>
                        <w:sz w:val="24"/>
                        <w:szCs w:val="24"/>
                        <w:lang w:val="en-US"/>
                      </w:rPr>
                    </m:ctrlPr>
                  </m:accPr>
                  <m:e>
                    <m:r>
                      <m:rPr>
                        <m:sty m:val="p"/>
                      </m:rPr>
                      <w:rPr>
                        <w:rFonts w:ascii="Cambria Math" w:hAnsi="Cambria Math" w:cs="Times New Roman"/>
                        <w:sz w:val="24"/>
                        <w:szCs w:val="24"/>
                        <w:lang w:val="en-US"/>
                      </w:rPr>
                      <m:t>Ω</m:t>
                    </m:r>
                  </m:e>
                </m:acc>
              </m:e>
              <m:sub>
                <m:r>
                  <m:rPr>
                    <m:sty m:val="p"/>
                  </m:rPr>
                  <w:rPr>
                    <w:rFonts w:ascii="Cambria Math" w:hAnsi="Cambria Math" w:cs="Times New Roman"/>
                    <w:sz w:val="24"/>
                    <w:szCs w:val="24"/>
                    <w:lang w:val="en-US"/>
                  </w:rPr>
                  <m:t>MDM</m:t>
                </m:r>
              </m:sub>
            </m:sSub>
            <m:r>
              <w:rPr>
                <w:rFonts w:ascii="Cambria Math" w:hAnsi="Cambria Math" w:cs="Times New Roman"/>
                <w:sz w:val="24"/>
                <w:szCs w:val="24"/>
              </w:rPr>
              <m:t>&amp;=-</m:t>
            </m:r>
            <m:f>
              <m:fPr>
                <m:ctrlPr>
                  <w:rPr>
                    <w:rFonts w:ascii="Cambria Math" w:hAnsi="Cambria Math" w:cs="Times New Roman"/>
                    <w:sz w:val="24"/>
                    <w:szCs w:val="24"/>
                    <w:lang w:val="en-US"/>
                  </w:rPr>
                </m:ctrlPr>
              </m:fPr>
              <m:num>
                <m:r>
                  <w:rPr>
                    <w:rFonts w:ascii="Cambria Math" w:hAnsi="Cambria Math" w:cs="Times New Roman"/>
                    <w:sz w:val="24"/>
                    <w:szCs w:val="24"/>
                    <w:lang w:val="en-US"/>
                  </w:rPr>
                  <m:t>q</m:t>
                </m:r>
              </m:num>
              <m:den>
                <m:r>
                  <w:rPr>
                    <w:rFonts w:ascii="Cambria Math" w:hAnsi="Cambria Math" w:cs="Times New Roman"/>
                    <w:sz w:val="24"/>
                    <w:szCs w:val="24"/>
                    <w:lang w:val="en-US"/>
                  </w:rPr>
                  <m:t>mγ</m:t>
                </m:r>
              </m:den>
            </m:f>
            <m:d>
              <m:dPr>
                <m:begChr m:val="["/>
                <m:endChr m:val="]"/>
                <m:ctrlPr>
                  <w:rPr>
                    <w:rFonts w:ascii="Cambria Math" w:hAnsi="Cambria Math" w:cs="Times New Roman"/>
                    <w:i/>
                    <w:sz w:val="24"/>
                    <w:szCs w:val="24"/>
                    <w:lang w:val="en-US"/>
                  </w:rPr>
                </m:ctrlPr>
              </m:dPr>
              <m:e>
                <m:d>
                  <m:dPr>
                    <m:ctrlPr>
                      <w:rPr>
                        <w:rFonts w:ascii="Cambria Math" w:hAnsi="Cambria Math" w:cs="Times New Roman"/>
                        <w:i/>
                        <w:sz w:val="24"/>
                        <w:szCs w:val="24"/>
                        <w:lang w:val="en-US"/>
                      </w:rPr>
                    </m:ctrlPr>
                  </m:dPr>
                  <m:e>
                    <m:r>
                      <w:rPr>
                        <w:rFonts w:ascii="Cambria Math" w:hAnsi="Cambria Math" w:cs="Times New Roman"/>
                        <w:sz w:val="24"/>
                        <w:szCs w:val="24"/>
                        <w:lang w:val="en-US"/>
                      </w:rPr>
                      <m:t>γG</m:t>
                    </m:r>
                    <m:r>
                      <w:rPr>
                        <w:rFonts w:ascii="Cambria Math" w:hAnsi="Cambria Math" w:cs="Times New Roman"/>
                        <w:sz w:val="24"/>
                        <w:szCs w:val="24"/>
                      </w:rPr>
                      <m:t>+1</m:t>
                    </m:r>
                  </m:e>
                </m:d>
                <m:sSub>
                  <m:sSubPr>
                    <m:ctrlPr>
                      <w:rPr>
                        <w:rFonts w:ascii="Cambria Math" w:hAnsi="Cambria Math" w:cs="Times New Roman"/>
                        <w:sz w:val="24"/>
                        <w:szCs w:val="24"/>
                        <w:lang w:val="en-US"/>
                      </w:rPr>
                    </m:ctrlPr>
                  </m:sSubPr>
                  <m:e>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B</m:t>
                        </m:r>
                      </m:e>
                    </m:acc>
                  </m:e>
                  <m:sub>
                    <m:r>
                      <w:rPr>
                        <w:rFonts w:ascii="Cambria Math" w:hAnsi="Cambria Math" w:cs="Times New Roman"/>
                        <w:sz w:val="24"/>
                        <w:szCs w:val="24"/>
                      </w:rPr>
                      <m:t>⊥</m:t>
                    </m:r>
                  </m:sub>
                </m:sSub>
                <m:r>
                  <w:rPr>
                    <w:rFonts w:ascii="Cambria Math" w:hAnsi="Cambria Math" w:cs="Times New Roman"/>
                    <w:sz w:val="24"/>
                    <w:szCs w:val="24"/>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G</m:t>
                    </m:r>
                    <m:r>
                      <w:rPr>
                        <w:rFonts w:ascii="Cambria Math" w:hAnsi="Cambria Math" w:cs="Times New Roman"/>
                        <w:sz w:val="24"/>
                        <w:szCs w:val="24"/>
                      </w:rPr>
                      <m:t>+1</m:t>
                    </m:r>
                  </m:e>
                </m:d>
                <m:sSub>
                  <m:sSubPr>
                    <m:ctrlPr>
                      <w:rPr>
                        <w:rFonts w:ascii="Cambria Math" w:hAnsi="Cambria Math" w:cs="Times New Roman"/>
                        <w:sz w:val="24"/>
                        <w:szCs w:val="24"/>
                        <w:lang w:val="en-US"/>
                      </w:rPr>
                    </m:ctrlPr>
                  </m:sSubPr>
                  <m:e>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B</m:t>
                        </m:r>
                      </m:e>
                    </m:acc>
                  </m:e>
                  <m:sub>
                    <m:r>
                      <w:rPr>
                        <w:rFonts w:ascii="Cambria Math" w:hAnsi="Cambria Math" w:cs="Times New Roman"/>
                        <w:sz w:val="24"/>
                        <w:szCs w:val="24"/>
                      </w:rPr>
                      <m:t>∥</m:t>
                    </m:r>
                  </m:sub>
                </m:sSub>
                <m:r>
                  <m:rPr>
                    <m:sty m:val="p"/>
                  </m:rPr>
                  <w:rPr>
                    <w:rFonts w:ascii="Cambria Math" w:hAnsi="Cambria Math" w:cs="Times New Roman"/>
                    <w:sz w:val="24"/>
                    <w:szCs w:val="24"/>
                  </w:rPr>
                  <m:t>-</m:t>
                </m:r>
                <m:d>
                  <m:dPr>
                    <m:ctrlPr>
                      <w:rPr>
                        <w:rFonts w:ascii="Cambria Math" w:hAnsi="Cambria Math" w:cs="Times New Roman"/>
                        <w:sz w:val="24"/>
                        <w:szCs w:val="24"/>
                        <w:lang w:val="en-US"/>
                      </w:rPr>
                    </m:ctrlPr>
                  </m:dPr>
                  <m:e>
                    <m:r>
                      <w:rPr>
                        <w:rFonts w:ascii="Cambria Math" w:hAnsi="Cambria Math" w:cs="Times New Roman"/>
                        <w:sz w:val="24"/>
                        <w:szCs w:val="24"/>
                        <w:lang w:val="en-US"/>
                      </w:rPr>
                      <m:t>γG</m:t>
                    </m:r>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γ</m:t>
                        </m:r>
                      </m:num>
                      <m:den>
                        <m:r>
                          <w:rPr>
                            <w:rFonts w:ascii="Cambria Math" w:hAnsi="Cambria Math" w:cs="Times New Roman"/>
                            <w:sz w:val="24"/>
                            <w:szCs w:val="24"/>
                            <w:lang w:val="en-US"/>
                          </w:rPr>
                          <m:t>γ</m:t>
                        </m:r>
                        <m:r>
                          <w:rPr>
                            <w:rFonts w:ascii="Cambria Math" w:hAnsi="Cambria Math" w:cs="Times New Roman"/>
                            <w:sz w:val="24"/>
                            <w:szCs w:val="24"/>
                          </w:rPr>
                          <m:t>+1</m:t>
                        </m:r>
                      </m:den>
                    </m:f>
                  </m:e>
                </m:d>
                <m:f>
                  <m:fPr>
                    <m:ctrlPr>
                      <w:rPr>
                        <w:rFonts w:ascii="Cambria Math" w:hAnsi="Cambria Math" w:cs="Times New Roman"/>
                        <w:sz w:val="24"/>
                        <w:szCs w:val="24"/>
                        <w:lang w:val="en-US"/>
                      </w:rPr>
                    </m:ctrlPr>
                  </m:fPr>
                  <m:num>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β</m:t>
                        </m:r>
                      </m:e>
                    </m:acc>
                    <m:r>
                      <w:rPr>
                        <w:rFonts w:ascii="Cambria Math" w:hAnsi="Cambria Math" w:cs="Times New Roman"/>
                        <w:sz w:val="24"/>
                        <w:szCs w:val="24"/>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E</m:t>
                        </m:r>
                      </m:e>
                    </m:acc>
                  </m:num>
                  <m:den>
                    <m:r>
                      <w:rPr>
                        <w:rFonts w:ascii="Cambria Math" w:hAnsi="Cambria Math" w:cs="Times New Roman"/>
                        <w:sz w:val="24"/>
                        <w:szCs w:val="24"/>
                        <w:lang w:val="en-US"/>
                      </w:rPr>
                      <m:t>c</m:t>
                    </m:r>
                  </m:den>
                </m:f>
              </m:e>
            </m:d>
            <m:r>
              <w:rPr>
                <w:rFonts w:ascii="Cambria Math" w:hAnsi="Cambria Math" w:cs="Times New Roman"/>
                <w:sz w:val="24"/>
                <w:szCs w:val="24"/>
              </w:rPr>
              <m:t xml:space="preserve">,   </m:t>
            </m:r>
          </m:e>
          <m:e>
            <m:sSub>
              <m:sSubPr>
                <m:ctrlPr>
                  <w:rPr>
                    <w:rFonts w:ascii="Cambria Math" w:hAnsi="Cambria Math" w:cs="Times New Roman"/>
                    <w:sz w:val="24"/>
                    <w:szCs w:val="24"/>
                    <w:lang w:val="en-US"/>
                  </w:rPr>
                </m:ctrlPr>
              </m:sSubPr>
              <m:e>
                <m:acc>
                  <m:accPr>
                    <m:chr m:val="⃗"/>
                    <m:ctrlPr>
                      <w:rPr>
                        <w:rFonts w:ascii="Cambria Math" w:hAnsi="Cambria Math" w:cs="Times New Roman"/>
                        <w:sz w:val="24"/>
                        <w:szCs w:val="24"/>
                        <w:lang w:val="en-US"/>
                      </w:rPr>
                    </m:ctrlPr>
                  </m:accPr>
                  <m:e>
                    <m:r>
                      <m:rPr>
                        <m:sty m:val="p"/>
                      </m:rPr>
                      <w:rPr>
                        <w:rFonts w:ascii="Cambria Math" w:hAnsi="Cambria Math" w:cs="Times New Roman"/>
                        <w:sz w:val="24"/>
                        <w:szCs w:val="24"/>
                        <w:lang w:val="en-US"/>
                      </w:rPr>
                      <m:t>Ω</m:t>
                    </m:r>
                  </m:e>
                </m:acc>
              </m:e>
              <m:sub>
                <m:r>
                  <m:rPr>
                    <m:sty m:val="p"/>
                  </m:rPr>
                  <w:rPr>
                    <w:rFonts w:ascii="Cambria Math" w:hAnsi="Cambria Math" w:cs="Times New Roman"/>
                    <w:sz w:val="24"/>
                    <w:szCs w:val="24"/>
                    <w:lang w:val="en-US"/>
                  </w:rPr>
                  <m:t>EDM</m:t>
                </m:r>
              </m:sub>
            </m:sSub>
            <m:r>
              <w:rPr>
                <w:rFonts w:ascii="Cambria Math" w:hAnsi="Cambria Math" w:cs="Times New Roman"/>
                <w:sz w:val="24"/>
                <w:szCs w:val="24"/>
              </w:rPr>
              <m:t>&amp;=-</m:t>
            </m:r>
            <m:f>
              <m:fPr>
                <m:ctrlPr>
                  <w:rPr>
                    <w:rFonts w:ascii="Cambria Math" w:hAnsi="Cambria Math" w:cs="Times New Roman"/>
                    <w:sz w:val="24"/>
                    <w:szCs w:val="24"/>
                    <w:lang w:val="en-US"/>
                  </w:rPr>
                </m:ctrlPr>
              </m:fPr>
              <m:num>
                <m:r>
                  <w:rPr>
                    <w:rFonts w:ascii="Cambria Math" w:hAnsi="Cambria Math" w:cs="Times New Roman"/>
                    <w:sz w:val="24"/>
                    <w:szCs w:val="24"/>
                    <w:lang w:val="en-US"/>
                  </w:rPr>
                  <m:t>qη</m:t>
                </m:r>
              </m:num>
              <m:den>
                <m:r>
                  <w:rPr>
                    <w:rFonts w:ascii="Cambria Math" w:hAnsi="Cambria Math" w:cs="Times New Roman"/>
                    <w:sz w:val="24"/>
                    <w:szCs w:val="24"/>
                  </w:rPr>
                  <m:t>2</m:t>
                </m:r>
                <m:r>
                  <w:rPr>
                    <w:rFonts w:ascii="Cambria Math" w:hAnsi="Cambria Math" w:cs="Times New Roman"/>
                    <w:sz w:val="24"/>
                    <w:szCs w:val="24"/>
                    <w:lang w:val="en-US"/>
                  </w:rPr>
                  <m:t>m</m:t>
                </m:r>
              </m:den>
            </m:f>
            <m:d>
              <m:dPr>
                <m:ctrlPr>
                  <w:rPr>
                    <w:rFonts w:ascii="Cambria Math" w:hAnsi="Cambria Math" w:cs="Times New Roman"/>
                    <w:sz w:val="24"/>
                    <w:szCs w:val="24"/>
                    <w:lang w:val="en-US"/>
                  </w:rPr>
                </m:ctrlPr>
              </m:dPr>
              <m:e>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β</m:t>
                    </m:r>
                  </m:e>
                </m:acc>
                <m:r>
                  <w:rPr>
                    <w:rFonts w:ascii="Cambria Math" w:hAnsi="Cambria Math" w:cs="Times New Roman"/>
                    <w:sz w:val="24"/>
                    <w:szCs w:val="24"/>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B</m:t>
                    </m:r>
                  </m:e>
                </m:acc>
                <m:r>
                  <w:rPr>
                    <w:rFonts w:ascii="Cambria Math" w:hAnsi="Cambria Math" w:cs="Times New Roman"/>
                    <w:sz w:val="24"/>
                    <w:szCs w:val="24"/>
                  </w:rPr>
                  <m:t>+</m:t>
                </m:r>
                <m:f>
                  <m:fPr>
                    <m:ctrlPr>
                      <w:rPr>
                        <w:rFonts w:ascii="Cambria Math" w:hAnsi="Cambria Math" w:cs="Times New Roman"/>
                        <w:sz w:val="24"/>
                        <w:szCs w:val="24"/>
                        <w:lang w:val="en-US"/>
                      </w:rPr>
                    </m:ctrlPr>
                  </m:fPr>
                  <m:num>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E</m:t>
                        </m:r>
                      </m:e>
                    </m:acc>
                  </m:num>
                  <m:den>
                    <m:r>
                      <w:rPr>
                        <w:rFonts w:ascii="Cambria Math" w:hAnsi="Cambria Math" w:cs="Times New Roman"/>
                        <w:sz w:val="24"/>
                        <w:szCs w:val="24"/>
                        <w:lang w:val="en-US"/>
                      </w:rPr>
                      <m:t>c</m:t>
                    </m:r>
                  </m:den>
                </m:f>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γ</m:t>
                    </m:r>
                  </m:num>
                  <m:den>
                    <m:r>
                      <w:rPr>
                        <w:rFonts w:ascii="Cambria Math" w:hAnsi="Cambria Math" w:cs="Times New Roman"/>
                        <w:sz w:val="24"/>
                        <w:szCs w:val="24"/>
                        <w:lang w:val="en-US"/>
                      </w:rPr>
                      <m:t>γ</m:t>
                    </m:r>
                    <m:r>
                      <w:rPr>
                        <w:rFonts w:ascii="Cambria Math" w:hAnsi="Cambria Math" w:cs="Times New Roman"/>
                        <w:sz w:val="24"/>
                        <w:szCs w:val="24"/>
                      </w:rPr>
                      <m:t>+1</m:t>
                    </m:r>
                  </m:den>
                </m:f>
                <m:f>
                  <m:fPr>
                    <m:ctrlPr>
                      <w:rPr>
                        <w:rFonts w:ascii="Cambria Math" w:hAnsi="Cambria Math" w:cs="Times New Roman"/>
                        <w:i/>
                        <w:sz w:val="24"/>
                        <w:szCs w:val="24"/>
                        <w:lang w:val="en-US"/>
                      </w:rPr>
                    </m:ctrlPr>
                  </m:fPr>
                  <m:num>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β</m:t>
                        </m:r>
                      </m:e>
                    </m:acc>
                  </m:num>
                  <m:den>
                    <m:r>
                      <w:rPr>
                        <w:rFonts w:ascii="Cambria Math" w:hAnsi="Cambria Math" w:cs="Times New Roman"/>
                        <w:sz w:val="24"/>
                        <w:szCs w:val="24"/>
                        <w:lang w:val="en-US"/>
                      </w:rPr>
                      <m:t>c</m:t>
                    </m:r>
                  </m:den>
                </m:f>
                <m:r>
                  <w:rPr>
                    <w:rFonts w:ascii="Cambria Math" w:hAnsi="Cambria Math" w:cs="Times New Roman"/>
                    <w:sz w:val="24"/>
                    <w:szCs w:val="24"/>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β</m:t>
                    </m:r>
                  </m:e>
                </m:acc>
                <m:r>
                  <w:rPr>
                    <w:rFonts w:ascii="Cambria Math" w:hAnsi="Cambria Math" w:cs="Times New Roman"/>
                    <w:sz w:val="24"/>
                    <w:szCs w:val="24"/>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E</m:t>
                    </m:r>
                  </m:e>
                </m:acc>
                <m:r>
                  <w:rPr>
                    <w:rFonts w:ascii="Cambria Math" w:hAnsi="Cambria Math" w:cs="Times New Roman"/>
                    <w:sz w:val="24"/>
                    <w:szCs w:val="24"/>
                  </w:rPr>
                  <m:t xml:space="preserve">) </m:t>
                </m:r>
              </m:e>
            </m:d>
            <m:r>
              <w:rPr>
                <w:rFonts w:ascii="Cambria Math" w:hAnsi="Cambria Math" w:cs="Times New Roman"/>
                <w:sz w:val="24"/>
                <w:szCs w:val="24"/>
              </w:rPr>
              <m:t xml:space="preserve">,  </m:t>
            </m:r>
            <m:r>
              <w:rPr>
                <w:rFonts w:ascii="Cambria Math" w:hAnsi="Cambria Math" w:cs="Times New Roman"/>
                <w:sz w:val="24"/>
                <w:szCs w:val="24"/>
                <w:lang w:val="en-US"/>
              </w:rPr>
              <m:t>G</m:t>
            </m:r>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g</m:t>
                </m:r>
                <m:r>
                  <w:rPr>
                    <w:rFonts w:ascii="Cambria Math" w:hAnsi="Cambria Math" w:cs="Times New Roman"/>
                    <w:sz w:val="24"/>
                    <w:szCs w:val="24"/>
                  </w:rPr>
                  <m:t>-2</m:t>
                </m:r>
              </m:num>
              <m:den>
                <m:r>
                  <w:rPr>
                    <w:rFonts w:ascii="Cambria Math" w:hAnsi="Cambria Math" w:cs="Times New Roman"/>
                    <w:sz w:val="24"/>
                    <w:szCs w:val="24"/>
                  </w:rPr>
                  <m:t>2</m:t>
                </m:r>
              </m:den>
            </m:f>
            <m:r>
              <w:rPr>
                <w:rFonts w:ascii="Cambria Math" w:hAnsi="Cambria Math" w:cs="Times New Roman"/>
                <w:sz w:val="24"/>
                <w:szCs w:val="24"/>
              </w:rPr>
              <m:t>,</m:t>
            </m:r>
          </m:e>
        </m:eqArr>
      </m:oMath>
      <w:r w:rsidR="00BC79F8" w:rsidRPr="000C1E6A">
        <w:rPr>
          <w:rFonts w:ascii="Times New Roman" w:eastAsiaTheme="minorEastAsia" w:hAnsi="Times New Roman" w:cs="Times New Roman"/>
          <w:sz w:val="24"/>
          <w:szCs w:val="24"/>
        </w:rPr>
        <w:t>(1)</w:t>
      </w:r>
    </w:p>
    <w:p w14:paraId="47036AF8" w14:textId="46D09316" w:rsidR="004E18C0" w:rsidRPr="00050652" w:rsidRDefault="00050652" w:rsidP="004C26E6">
      <w:pPr>
        <w:spacing w:after="0" w:line="276" w:lineRule="auto"/>
        <w:jc w:val="both"/>
        <w:rPr>
          <w:rFonts w:ascii="Times New Roman" w:hAnsi="Times New Roman" w:cs="Times New Roman"/>
          <w:kern w:val="0"/>
          <w:sz w:val="24"/>
          <w:szCs w:val="24"/>
          <w:lang w:val="lv-LV"/>
          <w14:ligatures w14:val="none"/>
        </w:rPr>
      </w:pPr>
      <w:r w:rsidRPr="00050652">
        <w:rPr>
          <w:rFonts w:ascii="Times New Roman" w:hAnsi="Times New Roman" w:cs="Times New Roman"/>
          <w:kern w:val="0"/>
          <w:sz w:val="24"/>
          <w:szCs w:val="24"/>
          <w:lang w:val="lv-LV"/>
          <w14:ligatures w14:val="none"/>
        </w:rPr>
        <w:t>where</w:t>
      </w:r>
      <w:r w:rsidR="009D43F8" w:rsidRPr="00050652">
        <w:rPr>
          <w:rFonts w:ascii="Times New Roman" w:hAnsi="Times New Roman" w:cs="Times New Roman"/>
          <w:kern w:val="0"/>
          <w:sz w:val="24"/>
          <w:szCs w:val="24"/>
          <w:lang w:val="lv-LV"/>
          <w14:ligatures w14:val="none"/>
        </w:rPr>
        <w:t xml:space="preserve"> </w:t>
      </w:r>
      <m:oMath>
        <m:sSub>
          <m:sSubPr>
            <m:ctrlPr>
              <w:rPr>
                <w:rFonts w:ascii="Cambria Math" w:hAnsi="Cambria Math" w:cs="Times New Roman"/>
                <w:kern w:val="0"/>
                <w:sz w:val="24"/>
                <w:szCs w:val="24"/>
                <w14:ligatures w14:val="none"/>
              </w:rPr>
            </m:ctrlPr>
          </m:sSubPr>
          <m:e>
            <m:acc>
              <m:accPr>
                <m:chr m:val="⃗"/>
                <m:ctrlPr>
                  <w:rPr>
                    <w:rFonts w:ascii="Cambria Math" w:hAnsi="Cambria Math" w:cs="Times New Roman"/>
                    <w:kern w:val="0"/>
                    <w:sz w:val="24"/>
                    <w:szCs w:val="24"/>
                    <w14:ligatures w14:val="none"/>
                  </w:rPr>
                </m:ctrlPr>
              </m:accPr>
              <m:e>
                <m:r>
                  <w:rPr>
                    <w:rFonts w:ascii="Cambria Math" w:hAnsi="Cambria Math" w:cs="Times New Roman"/>
                    <w:kern w:val="0"/>
                    <w:sz w:val="24"/>
                    <w:szCs w:val="24"/>
                    <w:lang w:val="lv-LV"/>
                    <w14:ligatures w14:val="none"/>
                  </w:rPr>
                  <m:t>Ω</m:t>
                </m:r>
              </m:e>
            </m:acc>
          </m:e>
          <m:sub>
            <m:r>
              <m:rPr>
                <m:sty m:val="p"/>
              </m:rPr>
              <w:rPr>
                <w:rFonts w:ascii="Cambria Math" w:hAnsi="Cambria Math" w:cs="Times New Roman"/>
                <w:kern w:val="0"/>
                <w:sz w:val="24"/>
                <w:szCs w:val="24"/>
                <w:lang w:val="lv-LV"/>
                <w14:ligatures w14:val="none"/>
              </w:rPr>
              <m:t>MDM</m:t>
            </m:r>
          </m:sub>
        </m:sSub>
        <m:r>
          <w:rPr>
            <w:rFonts w:ascii="Cambria Math" w:hAnsi="Cambria Math" w:cs="Times New Roman"/>
            <w:kern w:val="0"/>
            <w:sz w:val="24"/>
            <w:szCs w:val="24"/>
            <w:lang w:val="lv-LV"/>
            <w14:ligatures w14:val="none"/>
          </w:rPr>
          <m:t>,</m:t>
        </m:r>
        <m:sSub>
          <m:sSubPr>
            <m:ctrlPr>
              <w:rPr>
                <w:rFonts w:ascii="Cambria Math" w:hAnsi="Cambria Math" w:cs="Times New Roman"/>
                <w:kern w:val="0"/>
                <w:sz w:val="24"/>
                <w:szCs w:val="24"/>
                <w14:ligatures w14:val="none"/>
              </w:rPr>
            </m:ctrlPr>
          </m:sSubPr>
          <m:e>
            <m:acc>
              <m:accPr>
                <m:chr m:val="⃗"/>
                <m:ctrlPr>
                  <w:rPr>
                    <w:rFonts w:ascii="Cambria Math" w:hAnsi="Cambria Math" w:cs="Times New Roman"/>
                    <w:kern w:val="0"/>
                    <w:sz w:val="24"/>
                    <w:szCs w:val="24"/>
                    <w14:ligatures w14:val="none"/>
                  </w:rPr>
                </m:ctrlPr>
              </m:accPr>
              <m:e>
                <m:r>
                  <w:rPr>
                    <w:rFonts w:ascii="Cambria Math" w:hAnsi="Cambria Math" w:cs="Times New Roman"/>
                    <w:kern w:val="0"/>
                    <w:sz w:val="24"/>
                    <w:szCs w:val="24"/>
                    <w:lang w:val="lv-LV"/>
                    <w14:ligatures w14:val="none"/>
                  </w:rPr>
                  <m:t>Ω</m:t>
                </m:r>
              </m:e>
            </m:acc>
          </m:e>
          <m:sub>
            <m:r>
              <m:rPr>
                <m:sty m:val="p"/>
              </m:rPr>
              <w:rPr>
                <w:rFonts w:ascii="Cambria Math" w:hAnsi="Cambria Math" w:cs="Times New Roman"/>
                <w:kern w:val="0"/>
                <w:sz w:val="24"/>
                <w:szCs w:val="24"/>
                <w:lang w:val="lv-LV"/>
                <w14:ligatures w14:val="none"/>
              </w:rPr>
              <m:t>EDM</m:t>
            </m:r>
          </m:sub>
        </m:sSub>
      </m:oMath>
      <w:r w:rsidR="009D43F8" w:rsidRPr="00050652">
        <w:rPr>
          <w:rFonts w:ascii="Times New Roman" w:hAnsi="Times New Roman" w:cs="Times New Roman"/>
          <w:kern w:val="0"/>
          <w:sz w:val="24"/>
          <w:szCs w:val="24"/>
          <w:lang w:val="lv-LV"/>
          <w14:ligatures w14:val="none"/>
        </w:rPr>
        <w:t xml:space="preserve"> — </w:t>
      </w:r>
      <w:r w:rsidRPr="00050652">
        <w:rPr>
          <w:rFonts w:ascii="Times New Roman" w:hAnsi="Times New Roman" w:cs="Times New Roman"/>
          <w:kern w:val="0"/>
          <w:sz w:val="24"/>
          <w:szCs w:val="24"/>
          <w:lang w:val="lv-LV"/>
          <w14:ligatures w14:val="none"/>
        </w:rPr>
        <w:t>angular velocities of spin precession induced by the MDM and EDM, respectively</w:t>
      </w:r>
      <w:r w:rsidR="009D43F8" w:rsidRPr="00050652">
        <w:rPr>
          <w:rFonts w:ascii="Times New Roman" w:hAnsi="Times New Roman" w:cs="Times New Roman"/>
          <w:kern w:val="0"/>
          <w:sz w:val="24"/>
          <w:szCs w:val="24"/>
          <w:lang w:val="lv-LV"/>
          <w14:ligatures w14:val="none"/>
        </w:rPr>
        <w:t xml:space="preserve">; </w:t>
      </w:r>
      <m:oMath>
        <m:r>
          <w:rPr>
            <w:rFonts w:ascii="Cambria Math" w:hAnsi="Cambria Math" w:cs="Times New Roman"/>
            <w:kern w:val="0"/>
            <w:sz w:val="24"/>
            <w:szCs w:val="24"/>
            <w:lang w:val="lv-LV"/>
            <w14:ligatures w14:val="none"/>
          </w:rPr>
          <m:t>q,m,G</m:t>
        </m:r>
      </m:oMath>
      <w:r w:rsidR="009D43F8" w:rsidRPr="00050652">
        <w:rPr>
          <w:rFonts w:ascii="Times New Roman" w:hAnsi="Times New Roman" w:cs="Times New Roman"/>
          <w:kern w:val="0"/>
          <w:sz w:val="24"/>
          <w:szCs w:val="24"/>
          <w:lang w:val="lv-LV"/>
          <w14:ligatures w14:val="none"/>
        </w:rPr>
        <w:t xml:space="preserve"> </w:t>
      </w:r>
      <w:r w:rsidRPr="00050652">
        <w:rPr>
          <w:rFonts w:ascii="Times New Roman" w:hAnsi="Times New Roman" w:cs="Times New Roman"/>
          <w:kern w:val="0"/>
          <w:sz w:val="24"/>
          <w:szCs w:val="24"/>
          <w:lang w:val="lv-LV"/>
          <w14:ligatures w14:val="none"/>
        </w:rPr>
        <w:t>are the charge, mass, and anomalous magnetic moment</w:t>
      </w:r>
      <w:r w:rsidR="00B10801" w:rsidRPr="00050652">
        <w:rPr>
          <w:rFonts w:ascii="Times New Roman" w:hAnsi="Times New Roman" w:cs="Times New Roman"/>
          <w:kern w:val="0"/>
          <w:sz w:val="24"/>
          <w:szCs w:val="24"/>
          <w:lang w:val="lv-LV"/>
          <w14:ligatures w14:val="none"/>
        </w:rPr>
        <w:t>,</w:t>
      </w:r>
      <w:r w:rsidR="009D43F8" w:rsidRPr="00050652">
        <w:rPr>
          <w:rFonts w:ascii="Times New Roman" w:hAnsi="Times New Roman" w:cs="Times New Roman"/>
          <w:kern w:val="0"/>
          <w:sz w:val="24"/>
          <w:szCs w:val="24"/>
          <w:lang w:val="lv-LV"/>
          <w14:ligatures w14:val="none"/>
        </w:rPr>
        <w:t xml:space="preserve"> </w:t>
      </w:r>
      <m:oMath>
        <m:r>
          <w:rPr>
            <w:rFonts w:ascii="Cambria Math" w:hAnsi="Cambria Math" w:cs="Times New Roman"/>
            <w:kern w:val="0"/>
            <w:sz w:val="24"/>
            <w:szCs w:val="24"/>
            <w:lang w:val="lv-LV"/>
            <w14:ligatures w14:val="none"/>
          </w:rPr>
          <m:t>β</m:t>
        </m:r>
      </m:oMath>
      <w:r w:rsidR="009D43F8" w:rsidRPr="00050652">
        <w:rPr>
          <w:rFonts w:ascii="Times New Roman" w:hAnsi="Times New Roman" w:cs="Times New Roman"/>
          <w:kern w:val="0"/>
          <w:sz w:val="24"/>
          <w:szCs w:val="24"/>
          <w:lang w:val="lv-LV"/>
          <w14:ligatures w14:val="none"/>
        </w:rPr>
        <w:t xml:space="preserve"> — </w:t>
      </w:r>
      <w:r w:rsidRPr="00050652">
        <w:rPr>
          <w:rFonts w:ascii="Times New Roman" w:hAnsi="Times New Roman" w:cs="Times New Roman"/>
          <w:kern w:val="0"/>
          <w:sz w:val="24"/>
          <w:szCs w:val="24"/>
          <w:lang w:val="en-US"/>
          <w14:ligatures w14:val="none"/>
        </w:rPr>
        <w:t xml:space="preserve">is the </w:t>
      </w:r>
      <w:r w:rsidRPr="00050652">
        <w:rPr>
          <w:rFonts w:ascii="Times New Roman" w:hAnsi="Times New Roman" w:cs="Times New Roman"/>
          <w:kern w:val="0"/>
          <w:sz w:val="24"/>
          <w:szCs w:val="24"/>
          <w:lang w:val="en-US"/>
          <w14:ligatures w14:val="none"/>
        </w:rPr>
        <w:lastRenderedPageBreak/>
        <w:t>normalized velocity</w:t>
      </w:r>
      <w:r w:rsidR="009D43F8" w:rsidRPr="00050652">
        <w:rPr>
          <w:rFonts w:ascii="Times New Roman" w:hAnsi="Times New Roman" w:cs="Times New Roman"/>
          <w:kern w:val="0"/>
          <w:sz w:val="24"/>
          <w:szCs w:val="24"/>
          <w:lang w:val="lv-LV"/>
          <w14:ligatures w14:val="none"/>
        </w:rPr>
        <w:t xml:space="preserve">; </w:t>
      </w:r>
      <m:oMath>
        <m:r>
          <w:rPr>
            <w:rFonts w:ascii="Cambria Math" w:hAnsi="Cambria Math" w:cs="Times New Roman"/>
            <w:kern w:val="0"/>
            <w:sz w:val="24"/>
            <w:szCs w:val="24"/>
            <w:lang w:val="lv-LV"/>
            <w14:ligatures w14:val="none"/>
          </w:rPr>
          <m:t>γ</m:t>
        </m:r>
      </m:oMath>
      <w:r w:rsidR="009D43F8" w:rsidRPr="00050652">
        <w:rPr>
          <w:rFonts w:ascii="Times New Roman" w:hAnsi="Times New Roman" w:cs="Times New Roman"/>
          <w:kern w:val="0"/>
          <w:sz w:val="24"/>
          <w:szCs w:val="24"/>
          <w:lang w:val="lv-LV"/>
          <w14:ligatures w14:val="none"/>
        </w:rPr>
        <w:t xml:space="preserve"> — </w:t>
      </w:r>
      <w:r w:rsidRPr="00050652">
        <w:rPr>
          <w:rFonts w:ascii="Times New Roman" w:hAnsi="Times New Roman" w:cs="Times New Roman"/>
          <w:kern w:val="0"/>
          <w:sz w:val="24"/>
          <w:szCs w:val="24"/>
          <w:lang w:val="en-US"/>
          <w14:ligatures w14:val="none"/>
        </w:rPr>
        <w:t>Lorentz factor</w:t>
      </w:r>
      <w:r w:rsidR="009D43F8" w:rsidRPr="00050652">
        <w:rPr>
          <w:rFonts w:ascii="Times New Roman" w:hAnsi="Times New Roman" w:cs="Times New Roman"/>
          <w:kern w:val="0"/>
          <w:sz w:val="24"/>
          <w:szCs w:val="24"/>
          <w:lang w:val="lv-LV"/>
          <w14:ligatures w14:val="none"/>
        </w:rPr>
        <w:t>;</w:t>
      </w:r>
      <w:r w:rsidR="009D43F8" w:rsidRPr="00050652">
        <w:rPr>
          <w:rFonts w:ascii="Times New Roman" w:hAnsi="Times New Roman" w:cs="Times New Roman"/>
          <w:i/>
          <w:kern w:val="0"/>
          <w:sz w:val="24"/>
          <w:szCs w:val="24"/>
          <w:lang w:val="lv-LV"/>
          <w14:ligatures w14:val="none"/>
        </w:rPr>
        <w:t xml:space="preserve"> </w:t>
      </w:r>
      <m:oMath>
        <m:r>
          <w:rPr>
            <w:rFonts w:ascii="Cambria Math" w:hAnsi="Cambria Math" w:cs="Times New Roman"/>
            <w:kern w:val="0"/>
            <w:sz w:val="24"/>
            <w:szCs w:val="24"/>
            <w:lang w:val="lv-LV"/>
            <w14:ligatures w14:val="none"/>
          </w:rPr>
          <m:t>d=η</m:t>
        </m:r>
        <m:f>
          <m:fPr>
            <m:ctrlPr>
              <w:rPr>
                <w:rFonts w:ascii="Cambria Math" w:hAnsi="Cambria Math" w:cs="Times New Roman"/>
                <w:kern w:val="0"/>
                <w:sz w:val="24"/>
                <w:szCs w:val="24"/>
                <w14:ligatures w14:val="none"/>
              </w:rPr>
            </m:ctrlPr>
          </m:fPr>
          <m:num>
            <m:r>
              <w:rPr>
                <w:rFonts w:ascii="Cambria Math" w:hAnsi="Cambria Math" w:cs="Times New Roman"/>
                <w:kern w:val="0"/>
                <w:sz w:val="24"/>
                <w:szCs w:val="24"/>
                <w:lang w:val="lv-LV"/>
                <w14:ligatures w14:val="none"/>
              </w:rPr>
              <m:t>q</m:t>
            </m:r>
          </m:num>
          <m:den>
            <m:r>
              <w:rPr>
                <w:rFonts w:ascii="Cambria Math" w:hAnsi="Cambria Math" w:cs="Times New Roman"/>
                <w:kern w:val="0"/>
                <w:sz w:val="24"/>
                <w:szCs w:val="24"/>
                <w:lang w:val="lv-LV"/>
                <w14:ligatures w14:val="none"/>
              </w:rPr>
              <m:t>2mc</m:t>
            </m:r>
          </m:den>
        </m:f>
        <m:r>
          <w:rPr>
            <w:rFonts w:ascii="Cambria Math" w:hAnsi="Cambria Math" w:cs="Times New Roman"/>
            <w:kern w:val="0"/>
            <w:sz w:val="24"/>
            <w:szCs w:val="24"/>
            <w:lang w:val="lv-LV"/>
            <w14:ligatures w14:val="none"/>
          </w:rPr>
          <m:t>s</m:t>
        </m:r>
      </m:oMath>
      <w:r w:rsidR="009D43F8" w:rsidRPr="00050652">
        <w:rPr>
          <w:rFonts w:ascii="Times New Roman" w:hAnsi="Times New Roman" w:cs="Times New Roman"/>
          <w:i/>
          <w:kern w:val="0"/>
          <w:sz w:val="24"/>
          <w:szCs w:val="24"/>
          <w:lang w:val="lv-LV"/>
          <w14:ligatures w14:val="none"/>
        </w:rPr>
        <w:t xml:space="preserve"> </w:t>
      </w:r>
      <w:r w:rsidR="009D43F8" w:rsidRPr="00050652">
        <w:rPr>
          <w:rFonts w:ascii="Times New Roman" w:hAnsi="Times New Roman" w:cs="Times New Roman"/>
          <w:kern w:val="0"/>
          <w:sz w:val="24"/>
          <w:szCs w:val="24"/>
          <w:lang w:val="lv-LV"/>
          <w14:ligatures w14:val="none"/>
        </w:rPr>
        <w:t xml:space="preserve">— </w:t>
      </w:r>
      <w:r w:rsidRPr="00050652">
        <w:rPr>
          <w:rFonts w:ascii="Times New Roman" w:hAnsi="Times New Roman" w:cs="Times New Roman"/>
          <w:kern w:val="0"/>
          <w:sz w:val="24"/>
          <w:szCs w:val="24"/>
          <w:lang w:val="en-US"/>
          <w14:ligatures w14:val="none"/>
        </w:rPr>
        <w:t>EDM factor</w:t>
      </w:r>
      <w:r w:rsidR="009D43F8" w:rsidRPr="00050652">
        <w:rPr>
          <w:rFonts w:ascii="Times New Roman" w:hAnsi="Times New Roman" w:cs="Times New Roman"/>
          <w:kern w:val="0"/>
          <w:sz w:val="24"/>
          <w:szCs w:val="24"/>
          <w:lang w:val="lv-LV"/>
          <w14:ligatures w14:val="none"/>
        </w:rPr>
        <w:t xml:space="preserve">, </w:t>
      </w:r>
      <m:oMath>
        <m:r>
          <w:rPr>
            <w:rFonts w:ascii="Cambria Math" w:hAnsi="Cambria Math" w:cs="Times New Roman"/>
            <w:kern w:val="0"/>
            <w:sz w:val="24"/>
            <w:szCs w:val="24"/>
            <w:lang w:val="lv-LV"/>
            <w14:ligatures w14:val="none"/>
          </w:rPr>
          <m:t>s</m:t>
        </m:r>
      </m:oMath>
      <w:r w:rsidR="009D43F8" w:rsidRPr="00050652">
        <w:rPr>
          <w:rFonts w:ascii="Times New Roman" w:hAnsi="Times New Roman" w:cs="Times New Roman"/>
          <w:kern w:val="0"/>
          <w:sz w:val="24"/>
          <w:szCs w:val="24"/>
          <w:lang w:val="lv-LV"/>
          <w14:ligatures w14:val="none"/>
        </w:rPr>
        <w:t xml:space="preserve"> — </w:t>
      </w:r>
      <w:r w:rsidRPr="00050652">
        <w:rPr>
          <w:rFonts w:ascii="Times New Roman" w:hAnsi="Times New Roman" w:cs="Times New Roman"/>
          <w:kern w:val="0"/>
          <w:sz w:val="24"/>
          <w:szCs w:val="24"/>
          <w:lang w:val="en-US"/>
          <w14:ligatures w14:val="none"/>
        </w:rPr>
        <w:t>spin</w:t>
      </w:r>
      <w:r w:rsidR="009D43F8" w:rsidRPr="000C1E6A">
        <w:rPr>
          <w:rFonts w:ascii="Times New Roman" w:hAnsi="Times New Roman" w:cs="Times New Roman"/>
          <w:kern w:val="0"/>
          <w:sz w:val="24"/>
          <w:szCs w:val="24"/>
          <w:lang w:val="lv-LV"/>
          <w14:ligatures w14:val="none"/>
        </w:rPr>
        <w:t xml:space="preserve">, </w:t>
      </w:r>
      <m:oMath>
        <m:r>
          <w:rPr>
            <w:rFonts w:ascii="Cambria Math" w:hAnsi="Cambria Math" w:cs="Times New Roman"/>
            <w:kern w:val="0"/>
            <w:sz w:val="24"/>
            <w:szCs w:val="24"/>
            <w:lang w:val="lv-LV"/>
            <w14:ligatures w14:val="none"/>
          </w:rPr>
          <m:t>η</m:t>
        </m:r>
      </m:oMath>
      <w:r w:rsidR="009D43F8" w:rsidRPr="00050652">
        <w:rPr>
          <w:rFonts w:ascii="Times New Roman" w:hAnsi="Times New Roman" w:cs="Times New Roman"/>
          <w:kern w:val="0"/>
          <w:sz w:val="24"/>
          <w:szCs w:val="24"/>
          <w:lang w:val="lv-LV"/>
          <w14:ligatures w14:val="none"/>
        </w:rPr>
        <w:t xml:space="preserve"> </w:t>
      </w:r>
      <w:r w:rsidR="009D43F8" w:rsidRPr="000C1E6A">
        <w:rPr>
          <w:rFonts w:ascii="Times New Roman" w:hAnsi="Times New Roman" w:cs="Times New Roman"/>
          <w:kern w:val="0"/>
          <w:sz w:val="24"/>
          <w:szCs w:val="24"/>
          <w:lang w:val="lv-LV"/>
          <w14:ligatures w14:val="none"/>
        </w:rPr>
        <w:t xml:space="preserve">~ </w:t>
      </w:r>
      <w:r w:rsidR="009D43F8" w:rsidRPr="00050652">
        <w:rPr>
          <w:rFonts w:ascii="Times New Roman" w:hAnsi="Times New Roman" w:cs="Times New Roman"/>
          <w:kern w:val="0"/>
          <w:sz w:val="24"/>
          <w:szCs w:val="24"/>
          <w:lang w:val="lv-LV"/>
          <w14:ligatures w14:val="none"/>
        </w:rPr>
        <w:t>10</w:t>
      </w:r>
      <w:r w:rsidR="009D43F8" w:rsidRPr="000C1E6A">
        <w:rPr>
          <w:rFonts w:ascii="Times New Roman" w:hAnsi="Times New Roman" w:cs="Times New Roman"/>
          <w:kern w:val="0"/>
          <w:sz w:val="24"/>
          <w:szCs w:val="24"/>
          <w:vertAlign w:val="superscript"/>
          <w:lang w:val="lv-LV"/>
          <w14:ligatures w14:val="none"/>
        </w:rPr>
        <w:t>-15</w:t>
      </w:r>
      <w:r w:rsidR="00E957D9" w:rsidRPr="00050652">
        <w:rPr>
          <w:rFonts w:ascii="Times New Roman" w:hAnsi="Times New Roman" w:cs="Times New Roman"/>
          <w:kern w:val="0"/>
          <w:sz w:val="24"/>
          <w:szCs w:val="24"/>
          <w:vertAlign w:val="superscript"/>
          <w:lang w:val="lv-LV"/>
          <w14:ligatures w14:val="none"/>
        </w:rPr>
        <w:t xml:space="preserve"> </w:t>
      </w:r>
      <w:r w:rsidR="00E957D9" w:rsidRPr="00050652">
        <w:rPr>
          <w:rFonts w:ascii="Times New Roman" w:hAnsi="Times New Roman" w:cs="Times New Roman"/>
          <w:kern w:val="0"/>
          <w:sz w:val="24"/>
          <w:szCs w:val="24"/>
          <w:lang w:val="lv-LV"/>
          <w14:ligatures w14:val="none"/>
        </w:rPr>
        <w:t xml:space="preserve">— </w:t>
      </w:r>
      <w:r w:rsidRPr="00F04A0B">
        <w:rPr>
          <w:rFonts w:ascii="Times New Roman" w:hAnsi="Times New Roman" w:cs="Times New Roman"/>
          <w:kern w:val="0"/>
          <w:sz w:val="24"/>
          <w:szCs w:val="24"/>
          <w:lang w:val="en-US"/>
          <w14:ligatures w14:val="none"/>
        </w:rPr>
        <w:t>defines the proportionality between the EDM and the spin</w:t>
      </w:r>
      <w:r w:rsidR="009D43F8" w:rsidRPr="00050652">
        <w:rPr>
          <w:rFonts w:ascii="Times New Roman" w:hAnsi="Times New Roman" w:cs="Times New Roman"/>
          <w:kern w:val="0"/>
          <w:sz w:val="24"/>
          <w:szCs w:val="24"/>
          <w:lang w:val="lv-LV"/>
          <w14:ligatures w14:val="none"/>
        </w:rPr>
        <w:t>.</w:t>
      </w:r>
    </w:p>
    <w:p w14:paraId="00B93401" w14:textId="13817DF1" w:rsidR="001D479B" w:rsidRPr="00133CDE" w:rsidRDefault="00133CDE" w:rsidP="004C26E6">
      <w:pPr>
        <w:spacing w:after="0" w:line="276" w:lineRule="auto"/>
        <w:jc w:val="both"/>
        <w:rPr>
          <w:rFonts w:ascii="Times New Roman" w:eastAsiaTheme="minorEastAsia" w:hAnsi="Times New Roman" w:cs="Times New Roman"/>
          <w:sz w:val="24"/>
          <w:szCs w:val="24"/>
          <w:lang w:val="en-US"/>
        </w:rPr>
      </w:pPr>
      <w:r w:rsidRPr="00133CDE">
        <w:rPr>
          <w:rFonts w:ascii="Times New Roman" w:eastAsiaTheme="minorEastAsia" w:hAnsi="Times New Roman" w:cs="Times New Roman"/>
          <w:sz w:val="24"/>
          <w:szCs w:val="24"/>
          <w:lang w:val="en-US"/>
        </w:rPr>
        <w:t xml:space="preserve">When considering the dynamics of the spin vector relative to the momentum, the difference between the spin precession rate and the orbital rotation rate is characterized by the spin tune, which takes the values </w:t>
      </w:r>
      <m:oMath>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B</m:t>
            </m:r>
          </m:sup>
        </m:sSubSup>
      </m:oMath>
      <w:r w:rsidRPr="00133CDE">
        <w:rPr>
          <w:rFonts w:ascii="Times New Roman" w:eastAsiaTheme="minorEastAsia" w:hAnsi="Times New Roman" w:cs="Times New Roman"/>
          <w:sz w:val="24"/>
          <w:szCs w:val="24"/>
          <w:lang w:val="en-US"/>
        </w:rPr>
        <w:t xml:space="preserve">and </w:t>
      </w:r>
      <m:oMath>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E</m:t>
            </m:r>
          </m:sup>
        </m:sSubSup>
      </m:oMath>
      <w:r w:rsidRPr="00133CDE">
        <w:rPr>
          <w:rFonts w:ascii="Times New Roman" w:eastAsiaTheme="minorEastAsia" w:hAnsi="Times New Roman" w:cs="Times New Roman"/>
          <w:sz w:val="24"/>
          <w:szCs w:val="24"/>
          <w:lang w:val="en-US"/>
        </w:rPr>
        <w:t>for magnetic and electric fields, respectively:</w:t>
      </w:r>
    </w:p>
    <w:p w14:paraId="31762992" w14:textId="2EAD6EC2" w:rsidR="00DE2CFD" w:rsidRPr="000C1E6A" w:rsidRDefault="00000000" w:rsidP="00DF6657">
      <w:pPr>
        <w:spacing w:line="276" w:lineRule="auto"/>
        <w:jc w:val="center"/>
        <w:rPr>
          <w:rFonts w:ascii="Times New Roman" w:eastAsiaTheme="minorEastAsia" w:hAnsi="Times New Roman" w:cs="Times New Roman"/>
          <w:sz w:val="24"/>
          <w:szCs w:val="24"/>
        </w:rPr>
      </w:pPr>
      <m:oMath>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ν</m:t>
            </m:r>
          </m:e>
          <m:sub>
            <m:r>
              <w:rPr>
                <w:rFonts w:ascii="Cambria Math" w:hAnsi="Cambria Math" w:cs="Times New Roman"/>
                <w:sz w:val="24"/>
                <w:szCs w:val="24"/>
                <w:lang w:val="en-US"/>
              </w:rPr>
              <m:t>s</m:t>
            </m:r>
          </m:sub>
          <m:sup>
            <m:r>
              <m:rPr>
                <m:sty m:val="p"/>
              </m:rPr>
              <w:rPr>
                <w:rFonts w:ascii="Cambria Math" w:hAnsi="Cambria Math" w:cs="Times New Roman"/>
                <w:sz w:val="24"/>
                <w:szCs w:val="24"/>
                <w:lang w:val="en-US"/>
              </w:rPr>
              <m:t>B</m:t>
            </m:r>
          </m:sup>
        </m:sSubSup>
        <m:r>
          <w:rPr>
            <w:rFonts w:ascii="Cambria Math" w:hAnsi="Cambria Math" w:cs="Times New Roman"/>
            <w:sz w:val="24"/>
            <w:szCs w:val="24"/>
          </w:rPr>
          <m:t>=</m:t>
        </m:r>
        <m:r>
          <w:rPr>
            <w:rFonts w:ascii="Cambria Math" w:hAnsi="Cambria Math" w:cs="Times New Roman"/>
            <w:sz w:val="24"/>
            <w:szCs w:val="24"/>
            <w:lang w:val="en-US"/>
          </w:rPr>
          <m:t>γG</m:t>
        </m:r>
      </m:oMath>
      <w:r w:rsidR="00522C60" w:rsidRPr="000C1E6A">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oMath>
      <w:r w:rsidR="00DF6657" w:rsidRPr="000C1E6A">
        <w:rPr>
          <w:rFonts w:ascii="Times New Roman" w:eastAsiaTheme="minorEastAsia" w:hAnsi="Times New Roman" w:cs="Times New Roman"/>
          <w:sz w:val="24"/>
          <w:szCs w:val="24"/>
        </w:rPr>
        <w:t xml:space="preserve"> </w:t>
      </w:r>
      <w:r w:rsidR="00DE2CFD" w:rsidRPr="000C1E6A">
        <w:rPr>
          <w:rFonts w:ascii="Times New Roman" w:eastAsiaTheme="minorEastAsia" w:hAnsi="Times New Roman" w:cs="Times New Roman"/>
          <w:sz w:val="24"/>
          <w:szCs w:val="24"/>
        </w:rPr>
        <w:t>(</w:t>
      </w:r>
      <w:r w:rsidR="00EA4EC0" w:rsidRPr="000C1E6A">
        <w:rPr>
          <w:rFonts w:ascii="Times New Roman" w:eastAsiaTheme="minorEastAsia" w:hAnsi="Times New Roman" w:cs="Times New Roman"/>
          <w:sz w:val="24"/>
          <w:szCs w:val="24"/>
        </w:rPr>
        <w:t>2</w:t>
      </w:r>
      <w:r w:rsidR="00DE2CFD" w:rsidRPr="000C1E6A">
        <w:rPr>
          <w:rFonts w:ascii="Times New Roman" w:eastAsiaTheme="minorEastAsia" w:hAnsi="Times New Roman" w:cs="Times New Roman"/>
          <w:sz w:val="24"/>
          <w:szCs w:val="24"/>
        </w:rPr>
        <w:t>)</w:t>
      </w:r>
    </w:p>
    <w:p w14:paraId="1D259098" w14:textId="7EDACC96" w:rsidR="00DE2CFD" w:rsidRPr="000C1E6A" w:rsidRDefault="00000000" w:rsidP="00DF6657">
      <w:pPr>
        <w:spacing w:line="276" w:lineRule="auto"/>
        <w:jc w:val="center"/>
        <w:rPr>
          <w:rFonts w:ascii="Times New Roman" w:eastAsiaTheme="minorEastAsia" w:hAnsi="Times New Roman" w:cs="Times New Roman"/>
          <w:sz w:val="24"/>
          <w:szCs w:val="24"/>
        </w:rPr>
      </w:pPr>
      <m:oMath>
        <m:sSubSup>
          <m:sSubSupPr>
            <m:ctrlPr>
              <w:rPr>
                <w:rFonts w:ascii="Cambria Math" w:hAnsi="Cambria Math" w:cs="Times New Roman"/>
                <w:iCs/>
                <w:sz w:val="24"/>
                <w:szCs w:val="24"/>
                <w:lang w:val="en-US"/>
              </w:rPr>
            </m:ctrlPr>
          </m:sSubSupPr>
          <m:e>
            <m:r>
              <w:rPr>
                <w:rFonts w:ascii="Cambria Math" w:hAnsi="Cambria Math" w:cs="Times New Roman"/>
                <w:sz w:val="24"/>
                <w:szCs w:val="24"/>
                <w:lang w:val="en-US"/>
              </w:rPr>
              <m:t>ν</m:t>
            </m:r>
          </m:e>
          <m:sub>
            <m:r>
              <m:rPr>
                <m:sty m:val="p"/>
              </m:rPr>
              <w:rPr>
                <w:rFonts w:ascii="Cambria Math" w:hAnsi="Cambria Math" w:cs="Times New Roman"/>
                <w:sz w:val="24"/>
                <w:szCs w:val="24"/>
                <w:lang w:val="en-US"/>
              </w:rPr>
              <m:t>s</m:t>
            </m:r>
          </m:sub>
          <m:sup>
            <m:r>
              <m:rPr>
                <m:sty m:val="p"/>
              </m:rPr>
              <w:rPr>
                <w:rFonts w:ascii="Cambria Math" w:hAnsi="Cambria Math" w:cs="Times New Roman"/>
                <w:sz w:val="24"/>
                <w:szCs w:val="24"/>
                <w:lang w:val="en-US"/>
              </w:rPr>
              <m:t>E</m:t>
            </m:r>
          </m:sup>
        </m:sSubSup>
        <m:r>
          <w:rPr>
            <w:rFonts w:ascii="Cambria Math" w:hAnsi="Cambria Math" w:cs="Times New Roman"/>
            <w:sz w:val="24"/>
            <w:szCs w:val="24"/>
            <w:lang w:val="lv-LV"/>
          </w:rPr>
          <m:t xml:space="preserve"> </m:t>
        </m:r>
        <m:r>
          <w:rPr>
            <w:rFonts w:ascii="Cambria Math" w:hAnsi="Cambria Math" w:cs="Times New Roman"/>
            <w:sz w:val="24"/>
            <w:szCs w:val="24"/>
          </w:rPr>
          <m:t>=</m:t>
        </m:r>
        <m:r>
          <w:rPr>
            <w:rFonts w:ascii="Cambria Math" w:eastAsiaTheme="minorEastAsia" w:hAnsi="Cambria Math" w:cs="Times New Roman"/>
            <w:sz w:val="24"/>
            <w:szCs w:val="24"/>
            <w:lang w:val="en-US"/>
          </w:rPr>
          <m:t>γ</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β</m:t>
            </m:r>
          </m:e>
          <m:sup>
            <m:r>
              <w:rPr>
                <w:rFonts w:ascii="Cambria Math" w:hAnsi="Cambria Math" w:cs="Times New Roman"/>
                <w:sz w:val="24"/>
                <w:szCs w:val="24"/>
              </w:rPr>
              <m:t>2</m:t>
            </m:r>
          </m:sup>
        </m:sSup>
        <m:d>
          <m:dPr>
            <m:ctrlPr>
              <w:rPr>
                <w:rFonts w:ascii="Cambria Math" w:hAnsi="Cambria Math" w:cs="Times New Roman"/>
                <w:sz w:val="24"/>
                <w:szCs w:val="24"/>
                <w:lang w:val="en-US"/>
              </w:rPr>
            </m:ctrlPr>
          </m:dPr>
          <m:e>
            <m:r>
              <w:rPr>
                <w:rFonts w:ascii="Cambria Math" w:hAnsi="Cambria Math" w:cs="Times New Roman"/>
                <w:sz w:val="24"/>
                <w:szCs w:val="24"/>
                <w:lang w:val="en-US"/>
              </w:rPr>
              <m:t>G</m:t>
            </m:r>
            <m:r>
              <w:rPr>
                <w:rFonts w:ascii="Cambria Math" w:eastAsiaTheme="minorEastAsia"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1</m:t>
                </m:r>
              </m:num>
              <m:den>
                <m:sSup>
                  <m:sSupPr>
                    <m:ctrlPr>
                      <w:rPr>
                        <w:rFonts w:ascii="Cambria Math" w:hAnsi="Cambria Math" w:cs="Times New Roman"/>
                        <w:i/>
                        <w:sz w:val="24"/>
                        <w:szCs w:val="24"/>
                        <w:lang w:val="en-US"/>
                      </w:rPr>
                    </m:ctrlPr>
                  </m:sSupPr>
                  <m:e>
                    <m:r>
                      <w:rPr>
                        <w:rFonts w:ascii="Cambria Math" w:hAnsi="Cambria Math" w:cs="Times New Roman"/>
                        <w:sz w:val="24"/>
                        <w:szCs w:val="24"/>
                        <w:lang w:val="en-US"/>
                      </w:rPr>
                      <m:t>γ</m:t>
                    </m:r>
                  </m:e>
                  <m:sup>
                    <m:r>
                      <w:rPr>
                        <w:rFonts w:ascii="Cambria Math" w:hAnsi="Cambria Math" w:cs="Times New Roman"/>
                        <w:sz w:val="24"/>
                        <w:szCs w:val="24"/>
                      </w:rPr>
                      <m:t>2</m:t>
                    </m:r>
                  </m:sup>
                </m:sSup>
                <m:r>
                  <w:rPr>
                    <w:rFonts w:ascii="Cambria Math" w:eastAsiaTheme="minorEastAsia" w:hAnsi="Cambria Math" w:cs="Times New Roman"/>
                    <w:sz w:val="24"/>
                    <w:szCs w:val="24"/>
                  </w:rPr>
                  <m:t>-</m:t>
                </m:r>
                <m:r>
                  <w:rPr>
                    <w:rFonts w:ascii="Cambria Math" w:hAnsi="Cambria Math" w:cs="Times New Roman"/>
                    <w:sz w:val="24"/>
                    <w:szCs w:val="24"/>
                  </w:rPr>
                  <m:t>1</m:t>
                </m:r>
              </m:den>
            </m:f>
          </m:e>
        </m:d>
        <m:r>
          <w:rPr>
            <w:rFonts w:ascii="Cambria Math" w:hAnsi="Cambria Math" w:cs="Times New Roman"/>
            <w:sz w:val="24"/>
            <w:szCs w:val="24"/>
          </w:rPr>
          <m:t>=</m:t>
        </m:r>
        <m:r>
          <w:rPr>
            <w:rFonts w:ascii="Cambria Math" w:eastAsiaTheme="minorEastAsia" w:hAnsi="Cambria Math" w:cs="Times New Roman"/>
            <w:sz w:val="24"/>
            <w:szCs w:val="24"/>
            <w:lang w:val="en-US"/>
          </w:rPr>
          <m:t>γ</m:t>
        </m:r>
        <m:r>
          <w:rPr>
            <w:rFonts w:ascii="Cambria Math" w:hAnsi="Cambria Math" w:cs="Times New Roman"/>
            <w:sz w:val="24"/>
            <w:szCs w:val="24"/>
            <w:lang w:val="en-US"/>
          </w:rPr>
          <m:t>G</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G</m:t>
            </m:r>
            <m:r>
              <w:rPr>
                <w:rFonts w:ascii="Cambria Math" w:eastAsiaTheme="minorEastAsia" w:hAnsi="Cambria Math" w:cs="Times New Roman"/>
                <w:sz w:val="24"/>
                <w:szCs w:val="24"/>
              </w:rPr>
              <m:t>+1</m:t>
            </m:r>
          </m:num>
          <m:den>
            <m:r>
              <w:rPr>
                <w:rFonts w:ascii="Cambria Math" w:eastAsiaTheme="minorEastAsia" w:hAnsi="Cambria Math" w:cs="Times New Roman"/>
                <w:sz w:val="24"/>
                <w:szCs w:val="24"/>
                <w:lang w:val="en-US"/>
              </w:rPr>
              <m:t>γ</m:t>
            </m:r>
          </m:den>
        </m:f>
        <m:r>
          <w:rPr>
            <w:rFonts w:ascii="Cambria Math" w:hAnsi="Cambria Math" w:cs="Times New Roman"/>
            <w:sz w:val="24"/>
            <w:szCs w:val="24"/>
          </w:rPr>
          <m:t>.</m:t>
        </m:r>
        <m:r>
          <w:rPr>
            <w:rFonts w:ascii="Cambria Math" w:eastAsiaTheme="minorEastAsia" w:hAnsi="Cambria Math" w:cs="Times New Roman"/>
            <w:sz w:val="24"/>
            <w:szCs w:val="24"/>
          </w:rPr>
          <m:t xml:space="preserve">   </m:t>
        </m:r>
      </m:oMath>
      <w:r w:rsidR="00DE2CFD" w:rsidRPr="000C1E6A">
        <w:rPr>
          <w:rFonts w:ascii="Times New Roman" w:eastAsiaTheme="minorEastAsia" w:hAnsi="Times New Roman" w:cs="Times New Roman"/>
          <w:sz w:val="24"/>
          <w:szCs w:val="24"/>
        </w:rPr>
        <w:t>(</w:t>
      </w:r>
      <w:r w:rsidR="00EA4EC0" w:rsidRPr="000C1E6A">
        <w:rPr>
          <w:rFonts w:ascii="Times New Roman" w:eastAsiaTheme="minorEastAsia" w:hAnsi="Times New Roman" w:cs="Times New Roman"/>
          <w:sz w:val="24"/>
          <w:szCs w:val="24"/>
        </w:rPr>
        <w:t>3</w:t>
      </w:r>
      <w:r w:rsidR="00DE2CFD" w:rsidRPr="000C1E6A">
        <w:rPr>
          <w:rFonts w:ascii="Times New Roman" w:eastAsiaTheme="minorEastAsia" w:hAnsi="Times New Roman" w:cs="Times New Roman"/>
          <w:sz w:val="24"/>
          <w:szCs w:val="24"/>
        </w:rPr>
        <w:t>)</w:t>
      </w:r>
    </w:p>
    <w:p w14:paraId="67B20121" w14:textId="43BE7589" w:rsidR="0089600D" w:rsidRPr="004740D9" w:rsidRDefault="004740D9" w:rsidP="00510F27">
      <w:pPr>
        <w:pStyle w:val="1"/>
        <w:spacing w:after="0" w:line="276" w:lineRule="auto"/>
        <w:jc w:val="center"/>
        <w:rPr>
          <w:rFonts w:ascii="Times New Roman" w:eastAsia="Times New Roman" w:hAnsi="Times New Roman" w:cs="Times New Roman"/>
          <w:color w:val="000000" w:themeColor="text1"/>
          <w:sz w:val="24"/>
          <w:szCs w:val="24"/>
          <w:lang w:val="en-US"/>
        </w:rPr>
      </w:pPr>
      <w:r w:rsidRPr="004740D9">
        <w:rPr>
          <w:rFonts w:ascii="Times New Roman" w:eastAsia="Times New Roman" w:hAnsi="Times New Roman" w:cs="Times New Roman"/>
          <w:color w:val="000000" w:themeColor="text1"/>
          <w:sz w:val="24"/>
          <w:szCs w:val="24"/>
          <w:lang w:val="en-US"/>
        </w:rPr>
        <w:t>STRUCTURE WITH “FROZEN” SPIN</w:t>
      </w:r>
    </w:p>
    <w:p w14:paraId="6C5BA8A5" w14:textId="5B762372" w:rsidR="00C00C2D" w:rsidRPr="004740D9" w:rsidRDefault="00395182" w:rsidP="000C1E6A">
      <w:pPr>
        <w:spacing w:line="276" w:lineRule="auto"/>
        <w:ind w:firstLine="708"/>
        <w:jc w:val="both"/>
        <w:rPr>
          <w:rFonts w:ascii="Times New Roman" w:hAnsi="Times New Roman" w:cs="Times New Roman"/>
          <w:sz w:val="24"/>
          <w:szCs w:val="24"/>
          <w:lang w:val="en-US"/>
        </w:rPr>
      </w:pPr>
      <w:r w:rsidRPr="00395182">
        <w:rPr>
          <w:rFonts w:ascii="Times New Roman" w:eastAsiaTheme="minorEastAsia" w:hAnsi="Times New Roman" w:cs="Times New Roman"/>
          <w:iCs/>
          <w:color w:val="000000" w:themeColor="text1"/>
          <w:kern w:val="0"/>
          <w:sz w:val="24"/>
          <w:szCs w:val="24"/>
          <w:lang w:val="en-US"/>
          <w14:ligatures w14:val="none"/>
        </w:rPr>
        <w:t>The frozen-spin (FS) method involves creating conditions for continuous alignment of the momentum vector and the horizontal projection of the spin vector as the particle circulates in the ring [4]. Measurement of the proton and deuteron EDM in the FS mode can be carried out within a single structure</w:t>
      </w:r>
      <w:r w:rsidR="004740D9" w:rsidRPr="004740D9">
        <w:rPr>
          <w:rFonts w:ascii="Times New Roman" w:eastAsiaTheme="minorEastAsia" w:hAnsi="Times New Roman" w:cs="Times New Roman"/>
          <w:sz w:val="24"/>
          <w:szCs w:val="24"/>
          <w:lang w:val="en-US"/>
        </w:rPr>
        <w:t>.</w:t>
      </w:r>
    </w:p>
    <w:p w14:paraId="4D61BB78" w14:textId="733533CA" w:rsidR="005A5ED5" w:rsidRPr="00D72BB0" w:rsidRDefault="002851E8" w:rsidP="000C1E6A">
      <w:pPr>
        <w:spacing w:line="276" w:lineRule="auto"/>
        <w:jc w:val="center"/>
        <w:rPr>
          <w:rFonts w:ascii="Times New Roman" w:hAnsi="Times New Roman" w:cs="Times New Roman"/>
          <w:i/>
          <w:iCs/>
          <w:sz w:val="24"/>
          <w:szCs w:val="24"/>
          <w:lang w:val="en-US"/>
        </w:rPr>
      </w:pPr>
      <w:r w:rsidRPr="004740D9">
        <w:rPr>
          <w:rFonts w:ascii="Times New Roman" w:hAnsi="Times New Roman" w:cs="Times New Roman"/>
          <w:i/>
          <w:iCs/>
          <w:sz w:val="24"/>
          <w:szCs w:val="24"/>
          <w:lang w:val="en-US"/>
        </w:rPr>
        <w:t xml:space="preserve"> </w:t>
      </w:r>
      <w:r w:rsidR="00D72BB0" w:rsidRPr="00D72BB0">
        <w:rPr>
          <w:rFonts w:ascii="Times New Roman" w:hAnsi="Times New Roman" w:cs="Times New Roman"/>
          <w:i/>
          <w:iCs/>
          <w:sz w:val="24"/>
          <w:szCs w:val="24"/>
          <w:lang w:val="en-US"/>
        </w:rPr>
        <w:t>Frozen-spin structure for the proton</w:t>
      </w:r>
    </w:p>
    <w:p w14:paraId="411CB79E" w14:textId="40439D28" w:rsidR="00A67656" w:rsidRPr="000C1E6A" w:rsidRDefault="004B4EE3" w:rsidP="00F952CF">
      <w:pPr>
        <w:spacing w:after="0" w:line="276" w:lineRule="auto"/>
        <w:ind w:firstLine="708"/>
        <w:jc w:val="both"/>
        <w:rPr>
          <w:rFonts w:ascii="Times New Roman" w:hAnsi="Times New Roman" w:cs="Times New Roman"/>
          <w:sz w:val="24"/>
          <w:szCs w:val="24"/>
        </w:rPr>
      </w:pPr>
      <w:r w:rsidRPr="004B4EE3">
        <w:rPr>
          <w:rFonts w:ascii="Times New Roman" w:hAnsi="Times New Roman" w:cs="Times New Roman"/>
          <w:sz w:val="24"/>
          <w:szCs w:val="24"/>
          <w:lang w:val="en-US"/>
        </w:rPr>
        <w:t xml:space="preserve">To implement the frozen-spin condition for the proton, a purely electrostatic structure is required at the “magic” experimental energy of </w:t>
      </w:r>
      <m:oMath>
        <m:r>
          <w:rPr>
            <w:rFonts w:ascii="Cambria Math" w:hAnsi="Cambria Math" w:cs="Times New Roman"/>
            <w:sz w:val="24"/>
            <w:szCs w:val="24"/>
          </w:rPr>
          <m:t>E</m:t>
        </m:r>
        <m:r>
          <w:rPr>
            <w:rFonts w:ascii="Cambria Math" w:hAnsi="Cambria Math" w:cs="Times New Roman"/>
            <w:sz w:val="24"/>
            <w:szCs w:val="24"/>
            <w:lang w:val="en-US"/>
          </w:rPr>
          <m:t>=233</m:t>
        </m:r>
        <m:r>
          <m:rPr>
            <m:nor/>
          </m:rPr>
          <w:rPr>
            <w:rFonts w:ascii="Times New Roman" w:hAnsi="Times New Roman" w:cs="Times New Roman"/>
            <w:sz w:val="24"/>
            <w:szCs w:val="24"/>
            <w:lang w:val="en-US"/>
          </w:rPr>
          <m:t xml:space="preserve"> MeV</m:t>
        </m:r>
      </m:oMath>
      <w:r w:rsidRPr="004B4EE3">
        <w:rPr>
          <w:rFonts w:ascii="Times New Roman" w:hAnsi="Times New Roman" w:cs="Times New Roman"/>
          <w:sz w:val="24"/>
          <w:szCs w:val="24"/>
          <w:lang w:val="en-US"/>
        </w:rPr>
        <w:t xml:space="preserve">, which is lower than the energy </w:t>
      </w:r>
      <m:oMath>
        <m:r>
          <w:rPr>
            <w:rFonts w:ascii="Cambria Math" w:hAnsi="Cambria Math" w:cs="Times New Roman"/>
            <w:sz w:val="24"/>
            <w:szCs w:val="24"/>
          </w:rPr>
          <m:t>E</m:t>
        </m:r>
        <m:r>
          <w:rPr>
            <w:rFonts w:ascii="Cambria Math" w:hAnsi="Cambria Math" w:cs="Times New Roman"/>
            <w:sz w:val="24"/>
            <w:szCs w:val="24"/>
            <w:lang w:val="en-US"/>
          </w:rPr>
          <m:t>=270</m:t>
        </m:r>
        <m:r>
          <m:rPr>
            <m:nor/>
          </m:rPr>
          <w:rPr>
            <w:rFonts w:ascii="Times New Roman" w:hAnsi="Times New Roman" w:cs="Times New Roman"/>
            <w:sz w:val="24"/>
            <w:szCs w:val="24"/>
            <w:lang w:val="en-US"/>
          </w:rPr>
          <m:t xml:space="preserve"> MeV</m:t>
        </m:r>
      </m:oMath>
      <w:r w:rsidRPr="004B4EE3">
        <w:rPr>
          <w:rFonts w:ascii="Times New Roman" w:hAnsi="Times New Roman" w:cs="Times New Roman"/>
          <w:sz w:val="24"/>
          <w:szCs w:val="24"/>
          <w:lang w:val="en-US"/>
        </w:rPr>
        <w:t xml:space="preserve">corresponding to the maximum analyzing power of the carbon polarimeter for the proton [5]. Cylindrical electrostatic deflectors with a radial electric field gradient </w:t>
      </w:r>
      <m:oMath>
        <m:r>
          <w:rPr>
            <w:rFonts w:ascii="Cambria Math" w:hAnsi="Cambria Math" w:cs="Times New Roman"/>
            <w:sz w:val="24"/>
            <w:szCs w:val="24"/>
          </w:rPr>
          <m:t>E</m:t>
        </m:r>
        <m:r>
          <w:rPr>
            <w:rFonts w:ascii="Cambria Math" w:hAnsi="Cambria Math" w:cs="Times New Roman"/>
            <w:sz w:val="24"/>
            <w:szCs w:val="24"/>
            <w:lang w:val="en-US"/>
          </w:rPr>
          <m:t>(</m:t>
        </m:r>
        <m:r>
          <w:rPr>
            <w:rFonts w:ascii="Cambria Math" w:hAnsi="Cambria Math" w:cs="Times New Roman"/>
            <w:sz w:val="24"/>
            <w:szCs w:val="24"/>
          </w:rPr>
          <m:t>ρ</m:t>
        </m:r>
        <m:r>
          <w:rPr>
            <w:rFonts w:ascii="Cambria Math" w:hAnsi="Cambria Math" w:cs="Times New Roman"/>
            <w:sz w:val="24"/>
            <w:szCs w:val="24"/>
            <w:lang w:val="en-US"/>
          </w:rPr>
          <m:t>)∼1</m:t>
        </m:r>
        <m:r>
          <m:rPr>
            <m:sty m:val="p"/>
          </m:rPr>
          <w:rPr>
            <w:rFonts w:ascii="Cambria Math" w:hAnsi="Cambria Math" w:cs="Times New Roman"/>
            <w:sz w:val="24"/>
            <w:szCs w:val="24"/>
            <w:lang w:val="en-US"/>
          </w:rPr>
          <m:t>/</m:t>
        </m:r>
        <m:r>
          <w:rPr>
            <w:rFonts w:ascii="Cambria Math" w:hAnsi="Cambria Math" w:cs="Times New Roman"/>
            <w:sz w:val="24"/>
            <w:szCs w:val="24"/>
          </w:rPr>
          <m:t>ρ</m:t>
        </m:r>
      </m:oMath>
      <w:r w:rsidRPr="004B4EE3">
        <w:rPr>
          <w:rFonts w:ascii="Times New Roman" w:hAnsi="Times New Roman" w:cs="Times New Roman"/>
          <w:sz w:val="24"/>
          <w:szCs w:val="24"/>
          <w:lang w:val="en-US"/>
        </w:rPr>
        <w:t xml:space="preserve">, where </w:t>
      </w:r>
      <m:oMath>
        <m:r>
          <w:rPr>
            <w:rFonts w:ascii="Cambria Math" w:hAnsi="Cambria Math" w:cs="Times New Roman"/>
            <w:sz w:val="24"/>
            <w:szCs w:val="24"/>
          </w:rPr>
          <m:t>ρ</m:t>
        </m:r>
      </m:oMath>
      <w:r w:rsidRPr="004B4EE3">
        <w:rPr>
          <w:rFonts w:ascii="Times New Roman" w:hAnsi="Times New Roman" w:cs="Times New Roman"/>
          <w:sz w:val="24"/>
          <w:szCs w:val="24"/>
          <w:lang w:val="en-US"/>
        </w:rPr>
        <w:t xml:space="preserve">is the distance from the central axis of the electrodes, are considered as bending elements. </w:t>
      </w:r>
      <w:r w:rsidRPr="004B4EE3">
        <w:rPr>
          <w:rFonts w:ascii="Times New Roman" w:hAnsi="Times New Roman" w:cs="Times New Roman"/>
          <w:sz w:val="24"/>
          <w:szCs w:val="24"/>
        </w:rPr>
        <w:t>The total length of the bending elements is</w:t>
      </w:r>
      <w:r w:rsidR="00D72BB0" w:rsidRPr="00D72BB0">
        <w:rPr>
          <w:rFonts w:ascii="Times New Roman" w:hAnsi="Times New Roman" w:cs="Times New Roman"/>
          <w:sz w:val="24"/>
          <w:szCs w:val="24"/>
        </w:rPr>
        <w:t>:</w:t>
      </w:r>
    </w:p>
    <w:p w14:paraId="05BD0CE2" w14:textId="2471C143" w:rsidR="00A67656" w:rsidRPr="000C1E6A" w:rsidRDefault="00000000" w:rsidP="00F952CF">
      <w:pPr>
        <w:spacing w:after="0" w:line="276"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m:t>
            </m:r>
          </m:e>
          <m:sub>
            <m:r>
              <m:rPr>
                <m:sty m:val="p"/>
              </m:rPr>
              <w:rPr>
                <w:rFonts w:ascii="Cambria Math" w:eastAsiaTheme="minorEastAsia" w:hAnsi="Cambria Math" w:cs="Times New Roman"/>
                <w:sz w:val="24"/>
                <w:szCs w:val="24"/>
                <w:lang w:val="en-US"/>
              </w:rPr>
              <m:t>E</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r>
              <w:rPr>
                <w:rFonts w:ascii="Cambria Math" w:eastAsiaTheme="minorEastAsia" w:hAnsi="Cambria Math" w:cs="Times New Roman"/>
                <w:sz w:val="24"/>
                <w:szCs w:val="24"/>
                <w:lang w:val="en-US"/>
              </w:rPr>
              <m:t>πm</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c</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q</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lang w:val="en-US"/>
              </w:rPr>
            </m:ctrlPr>
          </m:fPr>
          <m:num>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γ</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m:t>
            </m:r>
          </m:num>
          <m:den>
            <m:r>
              <w:rPr>
                <w:rFonts w:ascii="Cambria Math" w:eastAsiaTheme="minorEastAsia" w:hAnsi="Cambria Math" w:cs="Times New Roman"/>
                <w:sz w:val="24"/>
                <w:szCs w:val="24"/>
                <w:lang w:val="en-US"/>
              </w:rPr>
              <m:t>γ</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rPr>
                  <m:t xml:space="preserve"> </m:t>
                </m:r>
              </m:sub>
            </m:sSub>
          </m:den>
        </m:f>
        <m:r>
          <w:rPr>
            <w:rFonts w:ascii="Cambria Math" w:eastAsiaTheme="minorEastAsia" w:hAnsi="Cambria Math" w:cs="Times New Roman"/>
            <w:sz w:val="24"/>
            <w:szCs w:val="24"/>
          </w:rPr>
          <m:t xml:space="preserve">,   </m:t>
        </m:r>
      </m:oMath>
      <w:r w:rsidR="00506E8B" w:rsidRPr="000C1E6A">
        <w:rPr>
          <w:rFonts w:ascii="Times New Roman" w:eastAsiaTheme="minorEastAsia" w:hAnsi="Times New Roman" w:cs="Times New Roman"/>
          <w:sz w:val="24"/>
          <w:szCs w:val="24"/>
        </w:rPr>
        <w:t xml:space="preserve"> </w:t>
      </w:r>
      <w:r w:rsidR="00A67656" w:rsidRPr="000C1E6A">
        <w:rPr>
          <w:rFonts w:ascii="Times New Roman" w:eastAsiaTheme="minorEastAsia" w:hAnsi="Times New Roman" w:cs="Times New Roman"/>
          <w:sz w:val="24"/>
          <w:szCs w:val="24"/>
        </w:rPr>
        <w:t>(4)</w:t>
      </w:r>
    </w:p>
    <w:p w14:paraId="62156FF5" w14:textId="65889B15" w:rsidR="008131F1" w:rsidRPr="005D4C47" w:rsidRDefault="005D4C47" w:rsidP="00F952CF">
      <w:pPr>
        <w:spacing w:after="0" w:line="276" w:lineRule="auto"/>
        <w:jc w:val="both"/>
        <w:rPr>
          <w:rFonts w:ascii="Times New Roman" w:eastAsiaTheme="minorEastAsia" w:hAnsi="Times New Roman" w:cs="Times New Roman"/>
          <w:sz w:val="24"/>
          <w:szCs w:val="24"/>
          <w:lang w:val="en-US"/>
        </w:rPr>
      </w:pPr>
      <w:r w:rsidRPr="005D4C47">
        <w:rPr>
          <w:rFonts w:ascii="Times New Roman" w:eastAsiaTheme="minorEastAsia" w:hAnsi="Times New Roman" w:cs="Times New Roman"/>
          <w:iCs/>
          <w:sz w:val="24"/>
          <w:szCs w:val="24"/>
          <w:lang w:val="en-US"/>
        </w:rPr>
        <w:t xml:space="preserve">where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lang w:val="en-US"/>
              </w:rPr>
              <m:t xml:space="preserve"> </m:t>
            </m:r>
          </m:sub>
        </m:sSub>
      </m:oMath>
      <w:r w:rsidR="00A67656" w:rsidRPr="005D4C47">
        <w:rPr>
          <w:rFonts w:ascii="Times New Roman" w:eastAsiaTheme="minorEastAsia" w:hAnsi="Times New Roman" w:cs="Times New Roman"/>
          <w:sz w:val="24"/>
          <w:szCs w:val="24"/>
          <w:lang w:val="en-US"/>
        </w:rPr>
        <w:t xml:space="preserve"> –</w:t>
      </w:r>
      <w:r w:rsidR="00761DBB" w:rsidRPr="005D4C47">
        <w:rPr>
          <w:rFonts w:ascii="Times New Roman" w:eastAsiaTheme="minorEastAsia" w:hAnsi="Times New Roman" w:cs="Times New Roman"/>
          <w:sz w:val="24"/>
          <w:szCs w:val="24"/>
          <w:lang w:val="en-US"/>
        </w:rPr>
        <w:t xml:space="preserve"> </w:t>
      </w:r>
      <w:r w:rsidRPr="005D4C47">
        <w:rPr>
          <w:rFonts w:ascii="Times New Roman" w:eastAsiaTheme="minorEastAsia" w:hAnsi="Times New Roman" w:cs="Times New Roman"/>
          <w:sz w:val="24"/>
          <w:szCs w:val="24"/>
          <w:lang w:val="en-US"/>
        </w:rPr>
        <w:t>is the electric field strength at the reference orbit.</w:t>
      </w:r>
      <w:r w:rsidR="00A17A65" w:rsidRPr="005D4C47">
        <w:rPr>
          <w:rFonts w:ascii="Times New Roman" w:eastAsiaTheme="minorEastAsia" w:hAnsi="Times New Roman" w:cs="Times New Roman"/>
          <w:sz w:val="24"/>
          <w:szCs w:val="24"/>
          <w:lang w:val="en-US"/>
        </w:rPr>
        <w:t xml:space="preserve"> </w:t>
      </w:r>
    </w:p>
    <w:p w14:paraId="73B8311F" w14:textId="41C1A33E" w:rsidR="008B401D" w:rsidRDefault="00625B8D" w:rsidP="0056771D">
      <w:pPr>
        <w:spacing w:after="0" w:line="276" w:lineRule="auto"/>
        <w:jc w:val="both"/>
        <w:rPr>
          <w:rFonts w:ascii="Times New Roman" w:eastAsiaTheme="minorEastAsia" w:hAnsi="Times New Roman" w:cs="Times New Roman"/>
          <w:sz w:val="24"/>
          <w:szCs w:val="24"/>
        </w:rPr>
      </w:pPr>
      <w:r w:rsidRPr="00625B8D">
        <w:rPr>
          <w:rFonts w:ascii="Times New Roman" w:eastAsiaTheme="minorEastAsia" w:hAnsi="Times New Roman" w:cs="Times New Roman"/>
          <w:sz w:val="24"/>
          <w:szCs w:val="24"/>
          <w:lang w:val="en-US"/>
        </w:rPr>
        <w:t xml:space="preserve">As an estimate of the technically achievable upper limit of the electric field strength for cylindrical deflectors, a value of </w:t>
      </w:r>
      <m:oMath>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=7.0</m:t>
        </m:r>
        <m:r>
          <m:rPr>
            <m:nor/>
          </m:rPr>
          <w:rPr>
            <w:rFonts w:ascii="Times New Roman" w:eastAsiaTheme="minorEastAsia" w:hAnsi="Times New Roman" w:cs="Times New Roman"/>
            <w:sz w:val="24"/>
            <w:szCs w:val="24"/>
            <w:lang w:val="en-US"/>
          </w:rPr>
          <m:t xml:space="preserve"> MV/m</m:t>
        </m:r>
      </m:oMath>
      <w:r w:rsidRPr="00625B8D">
        <w:rPr>
          <w:rFonts w:ascii="Times New Roman" w:eastAsiaTheme="minorEastAsia" w:hAnsi="Times New Roman" w:cs="Times New Roman"/>
          <w:sz w:val="24"/>
          <w:szCs w:val="24"/>
          <w:lang w:val="en-US"/>
        </w:rPr>
        <w:t xml:space="preserve">is adopted [6]. In this case, their effective total length for the proton will be </w:t>
      </w:r>
      <m:oMath>
        <m:r>
          <w:rPr>
            <w:rFonts w:ascii="Cambria Math" w:eastAsiaTheme="minorEastAsia" w:hAnsi="Cambria Math" w:cs="Times New Roman"/>
            <w:sz w:val="24"/>
            <w:szCs w:val="24"/>
          </w:rPr>
          <m:t>L</m:t>
        </m:r>
        <m:r>
          <w:rPr>
            <w:rFonts w:ascii="Cambria Math" w:eastAsiaTheme="minorEastAsia" w:hAnsi="Cambria Math" w:cs="Times New Roman"/>
            <w:sz w:val="24"/>
            <w:szCs w:val="24"/>
            <w:lang w:val="en-US"/>
          </w:rPr>
          <m:t>=375</m:t>
        </m:r>
        <m:r>
          <m:rPr>
            <m:nor/>
          </m:rPr>
          <w:rPr>
            <w:rFonts w:ascii="Times New Roman" w:eastAsiaTheme="minorEastAsia" w:hAnsi="Times New Roman" w:cs="Times New Roman"/>
            <w:sz w:val="24"/>
            <w:szCs w:val="24"/>
            <w:lang w:val="en-US"/>
          </w:rPr>
          <m:t xml:space="preserve"> m</m:t>
        </m:r>
      </m:oMath>
      <w:r w:rsidRPr="00625B8D">
        <w:rPr>
          <w:rFonts w:ascii="Times New Roman" w:eastAsiaTheme="minorEastAsia" w:hAnsi="Times New Roman" w:cs="Times New Roman"/>
          <w:sz w:val="24"/>
          <w:szCs w:val="24"/>
          <w:lang w:val="en-US"/>
        </w:rPr>
        <w:t>, as shown in Fig. 1.</w:t>
      </w:r>
    </w:p>
    <w:p w14:paraId="6BE6F299" w14:textId="15F5BEC3" w:rsidR="0056771D" w:rsidRPr="0056771D" w:rsidRDefault="0056771D" w:rsidP="0056771D">
      <w:pPr>
        <w:spacing w:line="276" w:lineRule="auto"/>
        <w:ind w:firstLine="708"/>
        <w:jc w:val="both"/>
        <w:rPr>
          <w:rFonts w:ascii="Times New Roman" w:eastAsiaTheme="minorEastAsia" w:hAnsi="Times New Roman" w:cs="Times New Roman"/>
          <w:sz w:val="24"/>
          <w:szCs w:val="24"/>
          <w:lang w:val="en-US"/>
        </w:rPr>
      </w:pPr>
      <w:r w:rsidRPr="00625B8D">
        <w:rPr>
          <w:rFonts w:ascii="Times New Roman" w:eastAsiaTheme="minorEastAsia" w:hAnsi="Times New Roman" w:cs="Times New Roman"/>
          <w:sz w:val="24"/>
          <w:szCs w:val="24"/>
          <w:lang w:val="en-US"/>
        </w:rPr>
        <w:t>An additional advantage of a purely electrostatic ring structure is the alignment of the deflector polarities for counter-rotating beams</w:t>
      </w:r>
      <w:r w:rsidRPr="005D4C47">
        <w:rPr>
          <w:rFonts w:ascii="Times New Roman" w:eastAsiaTheme="minorEastAsia" w:hAnsi="Times New Roman" w:cs="Times New Roman"/>
          <w:sz w:val="24"/>
          <w:szCs w:val="24"/>
          <w:lang w:val="en-US"/>
        </w:rPr>
        <w:t>.</w:t>
      </w:r>
    </w:p>
    <w:p w14:paraId="160B3F71" w14:textId="77777777" w:rsidR="005D4C47" w:rsidRDefault="005D4C47" w:rsidP="005D4C47">
      <w:pPr>
        <w:spacing w:after="0" w:line="276" w:lineRule="auto"/>
        <w:ind w:firstLine="708"/>
        <w:jc w:val="center"/>
        <w:rPr>
          <w:rFonts w:ascii="Times New Roman" w:hAnsi="Times New Roman" w:cs="Times New Roman"/>
          <w:i/>
          <w:iCs/>
          <w:sz w:val="24"/>
          <w:szCs w:val="24"/>
          <w:lang w:val="en-US"/>
        </w:rPr>
      </w:pPr>
      <w:r w:rsidRPr="00625B8D">
        <w:rPr>
          <w:rFonts w:ascii="Times New Roman" w:hAnsi="Times New Roman" w:cs="Times New Roman"/>
          <w:i/>
          <w:iCs/>
          <w:sz w:val="24"/>
          <w:szCs w:val="24"/>
          <w:lang w:val="en-US"/>
        </w:rPr>
        <w:t>Frozen-spin structure for the deuteron</w:t>
      </w:r>
    </w:p>
    <w:p w14:paraId="089AD6D7" w14:textId="7303654E" w:rsidR="00387DE8" w:rsidRPr="00731798" w:rsidRDefault="00B17DD5" w:rsidP="00DC7778">
      <w:pPr>
        <w:spacing w:after="0" w:line="276" w:lineRule="auto"/>
        <w:ind w:firstLine="708"/>
        <w:jc w:val="both"/>
        <w:rPr>
          <w:rFonts w:ascii="Times New Roman" w:hAnsi="Times New Roman" w:cs="Times New Roman"/>
          <w:sz w:val="24"/>
          <w:szCs w:val="24"/>
          <w:lang w:val="en-US"/>
        </w:rPr>
      </w:pPr>
      <w:r w:rsidRPr="00B17DD5">
        <w:rPr>
          <w:rFonts w:ascii="Times New Roman" w:hAnsi="Times New Roman" w:cs="Times New Roman"/>
          <w:sz w:val="24"/>
          <w:szCs w:val="24"/>
          <w:lang w:val="en-US"/>
        </w:rPr>
        <w:t>Due to the absence of a “magic” energy for the deuteron, its study in the FS mode, unlike the proton, requires the use of combined electric and magnetic fields, related by the following relation [7]</w:t>
      </w:r>
      <w:r w:rsidR="00731798" w:rsidRPr="00731798">
        <w:rPr>
          <w:rFonts w:ascii="Times New Roman" w:hAnsi="Times New Roman" w:cs="Times New Roman"/>
          <w:sz w:val="24"/>
          <w:szCs w:val="24"/>
          <w:lang w:val="en-US"/>
        </w:rPr>
        <w:t>:</w:t>
      </w:r>
    </w:p>
    <w:p w14:paraId="37309D25" w14:textId="4CC06BA6" w:rsidR="00387DE8" w:rsidRPr="000C1E6A" w:rsidRDefault="00000000" w:rsidP="00DC7778">
      <w:pPr>
        <w:spacing w:after="0" w:line="276"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B</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lang w:val="en-US"/>
                  </w:rPr>
                  <m:t>x</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lang w:val="en-US"/>
                  </w:rPr>
                  <m:t>1-</m:t>
                </m:r>
                <m:d>
                  <m:dPr>
                    <m:ctrlPr>
                      <w:rPr>
                        <w:rFonts w:ascii="Cambria Math" w:eastAsiaTheme="minorEastAsia" w:hAnsi="Cambria Math" w:cs="Times New Roman"/>
                        <w:i/>
                        <w:sz w:val="24"/>
                        <w:szCs w:val="24"/>
                        <w:lang w:val="en-US"/>
                      </w:rPr>
                    </m:ctrlPr>
                  </m:dPr>
                  <m:e>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γ</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-1</m:t>
                    </m:r>
                  </m:e>
                </m:d>
                <m:r>
                  <w:rPr>
                    <w:rFonts w:ascii="Cambria Math" w:eastAsiaTheme="minorEastAsia" w:hAnsi="Cambria Math" w:cs="Times New Roman"/>
                    <w:sz w:val="24"/>
                    <w:szCs w:val="24"/>
                    <w:lang w:val="en-US"/>
                  </w:rPr>
                  <m:t>G</m:t>
                </m:r>
              </m:e>
            </m:d>
          </m:num>
          <m:den>
            <m:r>
              <w:rPr>
                <w:rFonts w:ascii="Cambria Math" w:eastAsiaTheme="minorEastAsia" w:hAnsi="Cambria Math" w:cs="Times New Roman"/>
                <w:sz w:val="24"/>
                <w:szCs w:val="24"/>
              </w:rPr>
              <m:t>G</m:t>
            </m:r>
            <m:r>
              <w:rPr>
                <w:rFonts w:ascii="Cambria Math" w:eastAsiaTheme="minorEastAsia" w:hAnsi="Cambria Math" w:cs="Times New Roman"/>
                <w:sz w:val="24"/>
                <w:szCs w:val="24"/>
                <w:lang w:val="en-US"/>
              </w:rPr>
              <m:t>cγ</m:t>
            </m:r>
            <m:rad>
              <m:radPr>
                <m:degHide m:val="1"/>
                <m:ctrlPr>
                  <w:rPr>
                    <w:rFonts w:ascii="Cambria Math" w:eastAsiaTheme="minorEastAsia" w:hAnsi="Cambria Math" w:cs="Times New Roman"/>
                    <w:i/>
                    <w:sz w:val="24"/>
                    <w:szCs w:val="24"/>
                    <w:lang w:val="en-US"/>
                  </w:rPr>
                </m:ctrlPr>
              </m:radPr>
              <m:deg/>
              <m:e>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γ</m:t>
                    </m:r>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-1</m:t>
                </m:r>
              </m:e>
            </m:rad>
          </m:den>
        </m:f>
      </m:oMath>
      <w:r w:rsidR="001E43B0" w:rsidRPr="00731798">
        <w:rPr>
          <w:rFonts w:ascii="Times New Roman" w:eastAsiaTheme="minorEastAsia" w:hAnsi="Times New Roman" w:cs="Times New Roman"/>
          <w:sz w:val="24"/>
          <w:szCs w:val="24"/>
          <w:lang w:val="en-US"/>
        </w:rPr>
        <w:t>.</w:t>
      </w:r>
      <m:oMath>
        <m:r>
          <w:rPr>
            <w:rFonts w:ascii="Cambria Math" w:eastAsiaTheme="minorEastAsia" w:hAnsi="Cambria Math" w:cs="Times New Roman"/>
            <w:sz w:val="24"/>
            <w:szCs w:val="24"/>
            <w:lang w:val="en-US"/>
          </w:rPr>
          <m:t xml:space="preserve">   </m:t>
        </m:r>
      </m:oMath>
      <w:r w:rsidR="00A131A6" w:rsidRPr="00731798">
        <w:rPr>
          <w:rFonts w:ascii="Times New Roman" w:eastAsiaTheme="minorEastAsia" w:hAnsi="Times New Roman" w:cs="Times New Roman"/>
          <w:sz w:val="24"/>
          <w:szCs w:val="24"/>
          <w:lang w:val="en-US"/>
        </w:rPr>
        <w:t xml:space="preserve"> </w:t>
      </w:r>
      <w:r w:rsidR="00387DE8" w:rsidRPr="000C1E6A">
        <w:rPr>
          <w:rFonts w:ascii="Times New Roman" w:eastAsiaTheme="minorEastAsia" w:hAnsi="Times New Roman" w:cs="Times New Roman"/>
          <w:sz w:val="24"/>
          <w:szCs w:val="24"/>
        </w:rPr>
        <w:t>(</w:t>
      </w:r>
      <w:r w:rsidR="00535F06" w:rsidRPr="000C1E6A">
        <w:rPr>
          <w:rFonts w:ascii="Times New Roman" w:eastAsiaTheme="minorEastAsia" w:hAnsi="Times New Roman" w:cs="Times New Roman"/>
          <w:sz w:val="24"/>
          <w:szCs w:val="24"/>
        </w:rPr>
        <w:t>5</w:t>
      </w:r>
      <w:r w:rsidR="00387DE8" w:rsidRPr="000C1E6A">
        <w:rPr>
          <w:rFonts w:ascii="Times New Roman" w:eastAsiaTheme="minorEastAsia" w:hAnsi="Times New Roman" w:cs="Times New Roman"/>
          <w:sz w:val="24"/>
          <w:szCs w:val="24"/>
        </w:rPr>
        <w:t>)</w:t>
      </w:r>
    </w:p>
    <w:p w14:paraId="5F096044" w14:textId="7FC84D1C" w:rsidR="00387DE8" w:rsidRPr="001E3219" w:rsidRDefault="0063547D" w:rsidP="00DC7778">
      <w:pPr>
        <w:spacing w:after="0" w:line="276" w:lineRule="auto"/>
        <w:jc w:val="both"/>
        <w:rPr>
          <w:rFonts w:ascii="Times New Roman" w:eastAsiaTheme="minorEastAsia" w:hAnsi="Times New Roman" w:cs="Times New Roman"/>
          <w:sz w:val="24"/>
          <w:szCs w:val="24"/>
          <w:lang w:val="en-US"/>
        </w:rPr>
      </w:pPr>
      <w:r w:rsidRPr="0063547D">
        <w:rPr>
          <w:rFonts w:ascii="Times New Roman" w:eastAsiaTheme="minorEastAsia" w:hAnsi="Times New Roman" w:cs="Times New Roman"/>
          <w:sz w:val="24"/>
          <w:szCs w:val="24"/>
          <w:lang w:val="en-US"/>
        </w:rPr>
        <w:t>For the length of cylindrical elements with combined fields (or E+B elements), the following expression holds</w:t>
      </w:r>
      <w:r w:rsidR="00F24771">
        <w:rPr>
          <w:rFonts w:ascii="Times New Roman" w:eastAsiaTheme="minorEastAsia" w:hAnsi="Times New Roman" w:cs="Times New Roman"/>
          <w:sz w:val="24"/>
          <w:szCs w:val="24"/>
          <w:lang w:val="en-US"/>
        </w:rPr>
        <w:t>:</w:t>
      </w:r>
      <w:r w:rsidR="00387DE8" w:rsidRPr="001E3219">
        <w:rPr>
          <w:rFonts w:ascii="Times New Roman" w:eastAsiaTheme="minorEastAsia" w:hAnsi="Times New Roman" w:cs="Times New Roman"/>
          <w:sz w:val="24"/>
          <w:szCs w:val="24"/>
          <w:lang w:val="en-US"/>
        </w:rPr>
        <w:t xml:space="preserve"> </w:t>
      </w:r>
    </w:p>
    <w:p w14:paraId="194D5539" w14:textId="36E04EE2" w:rsidR="002F78F2" w:rsidRPr="000C1E6A" w:rsidRDefault="00000000" w:rsidP="00DC7778">
      <w:pPr>
        <w:spacing w:after="0" w:line="276" w:lineRule="auto"/>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lang w:val="en-US"/>
              </w:rPr>
              <m:t>E+</m:t>
            </m:r>
            <m:r>
              <m:rPr>
                <m:sty m:val="p"/>
              </m:rPr>
              <w:rPr>
                <w:rFonts w:ascii="Cambria Math" w:eastAsiaTheme="minorEastAsia" w:hAnsi="Cambria Math" w:cs="Times New Roman"/>
                <w:sz w:val="24"/>
                <w:szCs w:val="24"/>
                <w:lang w:val="en-US"/>
              </w:rPr>
              <m:t>B</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π</m:t>
            </m:r>
            <m:r>
              <w:rPr>
                <w:rFonts w:ascii="Cambria Math" w:eastAsiaTheme="minorEastAsia" w:hAnsi="Cambria Math" w:cs="Times New Roman"/>
                <w:sz w:val="24"/>
                <w:szCs w:val="24"/>
                <w:lang w:val="en-US"/>
              </w:rPr>
              <m:t>m</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c</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q</m:t>
            </m:r>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G</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β</m:t>
                </m:r>
              </m:e>
              <m:sup>
                <m:r>
                  <w:rPr>
                    <w:rFonts w:ascii="Cambria Math" w:eastAsiaTheme="minorEastAsia" w:hAnsi="Cambria Math" w:cs="Times New Roman"/>
                    <w:sz w:val="24"/>
                    <w:szCs w:val="24"/>
                    <w:lang w:val="en-US"/>
                  </w:rPr>
                  <m:t>2</m:t>
                </m:r>
              </m:sup>
            </m:sSup>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γ</m:t>
                </m:r>
              </m:e>
              <m:sup>
                <m:r>
                  <w:rPr>
                    <w:rFonts w:ascii="Cambria Math" w:eastAsiaTheme="minorEastAsia" w:hAnsi="Cambria Math" w:cs="Times New Roman"/>
                    <w:sz w:val="24"/>
                    <w:szCs w:val="24"/>
                    <w:lang w:val="en-US"/>
                  </w:rPr>
                  <m:t>3</m:t>
                </m:r>
              </m:sup>
            </m:sSup>
          </m:num>
          <m:den>
            <m:r>
              <w:rPr>
                <w:rFonts w:ascii="Cambria Math" w:eastAsiaTheme="minorEastAsia" w:hAnsi="Cambria Math" w:cs="Times New Roman"/>
                <w:sz w:val="24"/>
                <w:szCs w:val="24"/>
                <w:lang w:val="en-US"/>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lang w:val="en-US"/>
                  </w:rPr>
                  <m:t>G</m:t>
                </m:r>
                <m:r>
                  <w:rPr>
                    <w:rFonts w:ascii="Cambria Math" w:eastAsiaTheme="minorEastAsia" w:hAnsi="Cambria Math" w:cs="Times New Roman"/>
                    <w:sz w:val="24"/>
                    <w:szCs w:val="24"/>
                    <w:lang w:val="en-US"/>
                  </w:rPr>
                  <m:t>+1</m:t>
                </m:r>
              </m:e>
            </m:d>
          </m:den>
        </m:f>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G</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γ</m:t>
                </m:r>
              </m:e>
              <m:sup>
                <m:r>
                  <w:rPr>
                    <w:rFonts w:ascii="Cambria Math" w:eastAsiaTheme="minorEastAsia" w:hAnsi="Cambria Math" w:cs="Times New Roman"/>
                    <w:sz w:val="24"/>
                    <w:szCs w:val="24"/>
                    <w:lang w:val="en-US"/>
                  </w:rPr>
                  <m:t>2</m:t>
                </m:r>
              </m:sup>
            </m:sSup>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G</m:t>
            </m:r>
            <m:r>
              <w:rPr>
                <w:rFonts w:ascii="Cambria Math" w:eastAsiaTheme="minorEastAsia" w:hAnsi="Cambria Math" w:cs="Times New Roman"/>
                <w:sz w:val="24"/>
                <w:szCs w:val="24"/>
                <w:lang w:val="en-US"/>
              </w:rPr>
              <m:t>+1</m:t>
            </m:r>
          </m:den>
        </m:f>
      </m:oMath>
      <w:r w:rsidR="00387DE8" w:rsidRPr="00F24771">
        <w:rPr>
          <w:rFonts w:ascii="Times New Roman" w:eastAsiaTheme="minorEastAsia" w:hAnsi="Times New Roman" w:cs="Times New Roman"/>
          <w:sz w:val="24"/>
          <w:szCs w:val="24"/>
          <w:lang w:val="en-US"/>
        </w:rPr>
        <w:t>.</w:t>
      </w:r>
      <m:oMath>
        <m:r>
          <w:rPr>
            <w:rFonts w:ascii="Cambria Math" w:eastAsiaTheme="minorEastAsia" w:hAnsi="Cambria Math" w:cs="Times New Roman"/>
            <w:sz w:val="24"/>
            <w:szCs w:val="24"/>
            <w:lang w:val="en-US"/>
          </w:rPr>
          <m:t xml:space="preserve">   </m:t>
        </m:r>
      </m:oMath>
      <w:r w:rsidR="009B7AF6" w:rsidRPr="00F24771">
        <w:rPr>
          <w:rFonts w:ascii="Times New Roman" w:eastAsiaTheme="minorEastAsia" w:hAnsi="Times New Roman" w:cs="Times New Roman"/>
          <w:sz w:val="24"/>
          <w:szCs w:val="24"/>
          <w:lang w:val="en-US"/>
        </w:rPr>
        <w:t xml:space="preserve"> </w:t>
      </w:r>
      <w:r w:rsidR="00387DE8" w:rsidRPr="000C1E6A">
        <w:rPr>
          <w:rFonts w:ascii="Times New Roman" w:eastAsiaTheme="minorEastAsia" w:hAnsi="Times New Roman" w:cs="Times New Roman"/>
          <w:sz w:val="24"/>
          <w:szCs w:val="24"/>
        </w:rPr>
        <w:t>(</w:t>
      </w:r>
      <w:r w:rsidR="00535F06" w:rsidRPr="000C1E6A">
        <w:rPr>
          <w:rFonts w:ascii="Times New Roman" w:eastAsiaTheme="minorEastAsia" w:hAnsi="Times New Roman" w:cs="Times New Roman"/>
          <w:sz w:val="24"/>
          <w:szCs w:val="24"/>
        </w:rPr>
        <w:t>6</w:t>
      </w:r>
      <w:r w:rsidR="00387DE8" w:rsidRPr="000C1E6A">
        <w:rPr>
          <w:rFonts w:ascii="Times New Roman" w:eastAsiaTheme="minorEastAsia" w:hAnsi="Times New Roman" w:cs="Times New Roman"/>
          <w:sz w:val="24"/>
          <w:szCs w:val="24"/>
        </w:rPr>
        <w:t>)</w:t>
      </w:r>
    </w:p>
    <w:p w14:paraId="40FC4CF3" w14:textId="4965B89D" w:rsidR="00AC2DBA" w:rsidRPr="001E3219" w:rsidRDefault="00D6700E" w:rsidP="00EE1B67">
      <w:pPr>
        <w:spacing w:line="276" w:lineRule="auto"/>
        <w:jc w:val="both"/>
        <w:rPr>
          <w:rFonts w:ascii="Times New Roman" w:eastAsiaTheme="minorEastAsia" w:hAnsi="Times New Roman" w:cs="Times New Roman"/>
          <w:sz w:val="24"/>
          <w:szCs w:val="24"/>
          <w:lang w:val="en-US"/>
        </w:rPr>
      </w:pPr>
      <w:r w:rsidRPr="00D6700E">
        <w:rPr>
          <w:rFonts w:ascii="Times New Roman" w:eastAsiaTheme="minorEastAsia" w:hAnsi="Times New Roman" w:cs="Times New Roman"/>
          <w:sz w:val="24"/>
          <w:szCs w:val="24"/>
          <w:lang w:val="en-US"/>
        </w:rPr>
        <w:t xml:space="preserve">Transitioning to the measurement of the deuteron EDM at the maximum energy </w:t>
      </w:r>
      <m:oMath>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=135</m:t>
        </m:r>
        <m:r>
          <m:rPr>
            <m:nor/>
          </m:rPr>
          <w:rPr>
            <w:rFonts w:ascii="Times New Roman" w:eastAsiaTheme="minorEastAsia" w:hAnsi="Times New Roman" w:cs="Times New Roman"/>
            <w:sz w:val="24"/>
            <w:szCs w:val="24"/>
            <w:lang w:val="en-US"/>
          </w:rPr>
          <m:t xml:space="preserve"> MeV/nucleon</m:t>
        </m:r>
      </m:oMath>
      <w:r w:rsidRPr="00D6700E">
        <w:rPr>
          <w:rFonts w:ascii="Times New Roman" w:eastAsiaTheme="minorEastAsia" w:hAnsi="Times New Roman" w:cs="Times New Roman"/>
          <w:sz w:val="24"/>
          <w:szCs w:val="24"/>
          <w:lang w:val="en-US"/>
        </w:rPr>
        <w:t>[8] in the previously considered electrostatic ring requires a reduction of the electric field magnitude and the addition of a uniform magnetic field</w:t>
      </w:r>
      <w:r w:rsidR="001E3219" w:rsidRPr="001E3219">
        <w:rPr>
          <w:rFonts w:ascii="Times New Roman" w:eastAsiaTheme="minorEastAsia" w:hAnsi="Times New Roman" w:cs="Times New Roman"/>
          <w:sz w:val="24"/>
          <w:szCs w:val="24"/>
          <w:lang w:val="en-US"/>
        </w:rPr>
        <w:t>.</w:t>
      </w:r>
    </w:p>
    <w:p w14:paraId="5A2CA60C" w14:textId="77777777" w:rsidR="00710002" w:rsidRDefault="00710002" w:rsidP="00710002">
      <w:pPr>
        <w:spacing w:after="0" w:line="276" w:lineRule="auto"/>
        <w:ind w:firstLine="708"/>
        <w:jc w:val="center"/>
        <w:rPr>
          <w:rFonts w:ascii="Times New Roman" w:hAnsi="Times New Roman" w:cs="Times New Roman"/>
          <w:i/>
          <w:iCs/>
          <w:sz w:val="24"/>
          <w:szCs w:val="24"/>
          <w:lang w:val="en-US"/>
        </w:rPr>
      </w:pPr>
      <w:r w:rsidRPr="00710002">
        <w:rPr>
          <w:rFonts w:ascii="Times New Roman" w:hAnsi="Times New Roman" w:cs="Times New Roman"/>
          <w:i/>
          <w:iCs/>
          <w:sz w:val="24"/>
          <w:szCs w:val="24"/>
          <w:lang w:val="en-US"/>
        </w:rPr>
        <w:t>Frozen-spin structure for both proton and deuteron</w:t>
      </w:r>
    </w:p>
    <w:p w14:paraId="5D36963B" w14:textId="6894BE12" w:rsidR="00897004" w:rsidRPr="000D3218" w:rsidRDefault="0080687B" w:rsidP="00951EFB">
      <w:pPr>
        <w:spacing w:after="0" w:line="276" w:lineRule="auto"/>
        <w:ind w:firstLine="708"/>
        <w:jc w:val="both"/>
        <w:rPr>
          <w:rFonts w:ascii="Times New Roman" w:hAnsi="Times New Roman" w:cs="Times New Roman"/>
          <w:sz w:val="24"/>
          <w:szCs w:val="24"/>
          <w:lang w:val="en-US"/>
        </w:rPr>
      </w:pPr>
      <w:r w:rsidRPr="00710002">
        <w:rPr>
          <w:rFonts w:ascii="Times New Roman" w:hAnsi="Times New Roman" w:cs="Times New Roman"/>
          <w:sz w:val="24"/>
          <w:szCs w:val="24"/>
          <w:lang w:val="en-US"/>
        </w:rPr>
        <w:lastRenderedPageBreak/>
        <w:t xml:space="preserve"> </w:t>
      </w:r>
      <w:r w:rsidR="000D3218" w:rsidRPr="000D3218">
        <w:rPr>
          <w:rFonts w:ascii="Times New Roman" w:hAnsi="Times New Roman" w:cs="Times New Roman"/>
          <w:sz w:val="24"/>
          <w:szCs w:val="24"/>
          <w:lang w:val="en-US"/>
        </w:rPr>
        <w:t>To measure the EDM of both particles within a single ring, cylindrical elements with combined fields are required, allowing independent adjustment of the electric and magnetic field strengths.</w:t>
      </w:r>
    </w:p>
    <w:p w14:paraId="36574B39" w14:textId="29D3828C" w:rsidR="008B401D" w:rsidRPr="003C0A8F" w:rsidRDefault="000D3218" w:rsidP="0061175E">
      <w:pPr>
        <w:spacing w:after="0" w:line="276" w:lineRule="auto"/>
        <w:ind w:firstLine="708"/>
        <w:jc w:val="both"/>
        <w:rPr>
          <w:rFonts w:ascii="Times New Roman" w:eastAsiaTheme="minorEastAsia" w:hAnsi="Times New Roman" w:cs="Times New Roman"/>
          <w:sz w:val="24"/>
          <w:szCs w:val="24"/>
          <w:lang w:val="en-US"/>
        </w:rPr>
      </w:pPr>
      <w:r w:rsidRPr="009A5067">
        <w:rPr>
          <w:rFonts w:ascii="Times New Roman" w:hAnsi="Times New Roman" w:cs="Times New Roman"/>
          <w:sz w:val="24"/>
          <w:szCs w:val="24"/>
          <w:lang w:val="en-US"/>
        </w:rPr>
        <w:t xml:space="preserve">Figure 1 shows the dependence of the total length of the cylindrical elements on the maximum field strength for two different cases: a purely electrostatic ring for the proton and an electromagnetic ring for the deuteron. The difference in the signs of the electric field indicates the need to switch the polarity for different particle types. According to Fig. 1, the minimum length of cylindrical deflectors with a maximum field of </w:t>
      </w:r>
      <m:oMath>
        <m:r>
          <w:rPr>
            <w:rFonts w:ascii="Cambria Math" w:hAnsi="Cambria Math" w:cs="Times New Roman"/>
            <w:sz w:val="24"/>
            <w:szCs w:val="24"/>
          </w:rPr>
          <m:t>E</m:t>
        </m:r>
        <m:r>
          <w:rPr>
            <w:rFonts w:ascii="Cambria Math" w:hAnsi="Cambria Math" w:cs="Times New Roman"/>
            <w:sz w:val="24"/>
            <w:szCs w:val="24"/>
            <w:lang w:val="en-US"/>
          </w:rPr>
          <m:t>=7.0</m:t>
        </m:r>
        <m:r>
          <m:rPr>
            <m:nor/>
          </m:rPr>
          <w:rPr>
            <w:rFonts w:ascii="Times New Roman" w:hAnsi="Times New Roman" w:cs="Times New Roman"/>
            <w:sz w:val="24"/>
            <w:szCs w:val="24"/>
            <w:lang w:val="en-US"/>
          </w:rPr>
          <m:t xml:space="preserve"> MV/m</m:t>
        </m:r>
      </m:oMath>
      <w:r w:rsidRPr="009A5067">
        <w:rPr>
          <w:rFonts w:ascii="Times New Roman" w:hAnsi="Times New Roman" w:cs="Times New Roman"/>
          <w:sz w:val="24"/>
          <w:szCs w:val="24"/>
          <w:lang w:val="en-US"/>
        </w:rPr>
        <w:t xml:space="preserve">, sufficient for measuring the deuteron EDM at the maximum energy </w:t>
      </w:r>
      <m:oMath>
        <m:r>
          <w:rPr>
            <w:rFonts w:ascii="Cambria Math" w:hAnsi="Cambria Math" w:cs="Times New Roman"/>
            <w:sz w:val="24"/>
            <w:szCs w:val="24"/>
          </w:rPr>
          <m:t>E</m:t>
        </m:r>
        <m:r>
          <w:rPr>
            <w:rFonts w:ascii="Cambria Math" w:hAnsi="Cambria Math" w:cs="Times New Roman"/>
            <w:sz w:val="24"/>
            <w:szCs w:val="24"/>
            <w:lang w:val="en-US"/>
          </w:rPr>
          <m:t>=135</m:t>
        </m:r>
        <m:r>
          <m:rPr>
            <m:nor/>
          </m:rPr>
          <w:rPr>
            <w:rFonts w:ascii="Times New Roman" w:hAnsi="Times New Roman" w:cs="Times New Roman"/>
            <w:sz w:val="24"/>
            <w:szCs w:val="24"/>
            <w:lang w:val="en-US"/>
          </w:rPr>
          <m:t xml:space="preserve"> MeV/nucleon</m:t>
        </m:r>
      </m:oMath>
      <w:r w:rsidRPr="009A5067">
        <w:rPr>
          <w:rFonts w:ascii="Times New Roman" w:hAnsi="Times New Roman" w:cs="Times New Roman"/>
          <w:sz w:val="24"/>
          <w:szCs w:val="24"/>
          <w:lang w:val="en-US"/>
        </w:rPr>
        <w:t xml:space="preserve">, is </w:t>
      </w:r>
      <m:oMath>
        <m:r>
          <w:rPr>
            <w:rFonts w:ascii="Cambria Math" w:hAnsi="Cambria Math" w:cs="Times New Roman"/>
            <w:sz w:val="24"/>
            <w:szCs w:val="24"/>
          </w:rPr>
          <m:t>L</m:t>
        </m:r>
        <m:r>
          <w:rPr>
            <w:rFonts w:ascii="Cambria Math" w:hAnsi="Cambria Math" w:cs="Times New Roman"/>
            <w:sz w:val="24"/>
            <w:szCs w:val="24"/>
            <w:lang w:val="en-US"/>
          </w:rPr>
          <m:t>=96</m:t>
        </m:r>
        <m:r>
          <m:rPr>
            <m:nor/>
          </m:rPr>
          <w:rPr>
            <w:rFonts w:ascii="Times New Roman" w:hAnsi="Times New Roman" w:cs="Times New Roman"/>
            <w:sz w:val="24"/>
            <w:szCs w:val="24"/>
            <w:lang w:val="en-US"/>
          </w:rPr>
          <m:t xml:space="preserve"> m</m:t>
        </m:r>
      </m:oMath>
      <w:r w:rsidRPr="009A5067">
        <w:rPr>
          <w:rFonts w:ascii="Times New Roman" w:hAnsi="Times New Roman" w:cs="Times New Roman"/>
          <w:sz w:val="24"/>
          <w:szCs w:val="24"/>
          <w:lang w:val="en-US"/>
        </w:rPr>
        <w:t xml:space="preserve">, corresponding to a relatively compact ring. According to Eq. 6, measuring the proton EDM in a compact structure requires lowering the experimental energy to </w:t>
      </w:r>
      <m:oMath>
        <m:r>
          <w:rPr>
            <w:rFonts w:ascii="Cambria Math" w:hAnsi="Cambria Math" w:cs="Times New Roman"/>
            <w:sz w:val="24"/>
            <w:szCs w:val="24"/>
          </w:rPr>
          <m:t>E</m:t>
        </m:r>
        <m:r>
          <w:rPr>
            <w:rFonts w:ascii="Cambria Math" w:hAnsi="Cambria Math" w:cs="Times New Roman"/>
            <w:sz w:val="24"/>
            <w:szCs w:val="24"/>
            <w:lang w:val="en-US"/>
          </w:rPr>
          <m:t>=75</m:t>
        </m:r>
        <m:r>
          <m:rPr>
            <m:nor/>
          </m:rPr>
          <w:rPr>
            <w:rFonts w:ascii="Times New Roman" w:hAnsi="Times New Roman" w:cs="Times New Roman"/>
            <w:sz w:val="24"/>
            <w:szCs w:val="24"/>
            <w:lang w:val="en-US"/>
          </w:rPr>
          <m:t xml:space="preserve"> MeV</m:t>
        </m:r>
      </m:oMath>
      <w:r w:rsidRPr="009A5067">
        <w:rPr>
          <w:rFonts w:ascii="Times New Roman" w:hAnsi="Times New Roman" w:cs="Times New Roman"/>
          <w:sz w:val="24"/>
          <w:szCs w:val="24"/>
          <w:lang w:val="en-US"/>
        </w:rPr>
        <w:t>. This value differs from the “magic” energy, reduces the polarimeter efficiency, and necessitates the use of combined fields. The main parameters of frozen-spin structures are presented in Table 1.</w:t>
      </w:r>
    </w:p>
    <w:p w14:paraId="2F0CF607" w14:textId="6D77635C" w:rsidR="008B401D" w:rsidRPr="003C0A8F" w:rsidRDefault="009A5067" w:rsidP="000C1E6A">
      <w:pPr>
        <w:spacing w:line="276" w:lineRule="auto"/>
        <w:ind w:firstLine="708"/>
        <w:jc w:val="both"/>
        <w:rPr>
          <w:rFonts w:ascii="Times New Roman" w:eastAsiaTheme="minorEastAsia" w:hAnsi="Times New Roman" w:cs="Times New Roman"/>
          <w:sz w:val="24"/>
          <w:szCs w:val="24"/>
          <w:lang w:val="en-US"/>
        </w:rPr>
      </w:pPr>
      <w:r w:rsidRPr="009A5067">
        <w:rPr>
          <w:rFonts w:ascii="Times New Roman" w:eastAsiaTheme="minorEastAsia" w:hAnsi="Times New Roman" w:cs="Times New Roman"/>
          <w:sz w:val="24"/>
          <w:szCs w:val="24"/>
          <w:lang w:val="en-US"/>
        </w:rPr>
        <w:t>In structures with combined fields, magnetic fields of opposite polarity must be applied in the particle channels, requiring their independent adjustment in both forward and reverse directions</w:t>
      </w:r>
      <w:r w:rsidR="003C0A8F" w:rsidRPr="003C0A8F">
        <w:rPr>
          <w:rFonts w:ascii="Times New Roman" w:eastAsiaTheme="minorEastAsia" w:hAnsi="Times New Roman" w:cs="Times New Roman"/>
          <w:sz w:val="24"/>
          <w:szCs w:val="24"/>
          <w:lang w:val="en-US"/>
        </w:rPr>
        <w:t>.</w:t>
      </w:r>
    </w:p>
    <w:p w14:paraId="25408567" w14:textId="1DF87952" w:rsidR="00F52A05" w:rsidRPr="0028047A" w:rsidRDefault="0028047A" w:rsidP="000C1E6A">
      <w:pPr>
        <w:spacing w:line="276" w:lineRule="auto"/>
        <w:jc w:val="center"/>
        <w:rPr>
          <w:rFonts w:ascii="Times New Roman" w:eastAsiaTheme="minorEastAsia" w:hAnsi="Times New Roman" w:cs="Times New Roman"/>
          <w:i/>
          <w:iCs/>
          <w:sz w:val="24"/>
          <w:szCs w:val="24"/>
          <w:lang w:val="en-US"/>
        </w:rPr>
      </w:pPr>
      <w:r>
        <w:rPr>
          <w:rFonts w:ascii="Times New Roman" w:hAnsi="Times New Roman" w:cs="Times New Roman"/>
          <w:i/>
          <w:iCs/>
          <w:sz w:val="24"/>
          <w:szCs w:val="24"/>
          <w:lang w:val="en-US"/>
        </w:rPr>
        <w:t>Determination of guiding fields in the frozen structure</w:t>
      </w:r>
    </w:p>
    <w:p w14:paraId="276EDDDF" w14:textId="24B8B8A7" w:rsidR="00F30B25" w:rsidRPr="007A3B12" w:rsidRDefault="00AF54F9" w:rsidP="008235C5">
      <w:pPr>
        <w:spacing w:after="0" w:line="276" w:lineRule="auto"/>
        <w:ind w:firstLine="708"/>
        <w:jc w:val="both"/>
        <w:rPr>
          <w:rFonts w:ascii="Times New Roman" w:hAnsi="Times New Roman" w:cs="Times New Roman"/>
          <w:sz w:val="24"/>
          <w:szCs w:val="24"/>
          <w:lang w:val="en-US"/>
        </w:rPr>
      </w:pPr>
      <w:r w:rsidRPr="00AF54F9">
        <w:rPr>
          <w:rFonts w:ascii="Times New Roman" w:hAnsi="Times New Roman" w:cs="Times New Roman"/>
          <w:sz w:val="24"/>
          <w:szCs w:val="24"/>
          <w:lang w:val="en-US"/>
        </w:rPr>
        <w:t xml:space="preserve">The effect of the electric and magnetic fields of the E+B elements on the spin and orbital dynamics of the studied particles is different. Under the condition of orthogonality between the momentum vector and the external fields, the following relation holds for the ratio of the angular velocities of momentum rotation in the magnetic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B</m:t>
            </m:r>
          </m:sup>
        </m:sSubSup>
      </m:oMath>
      <w:r w:rsidRPr="00AF54F9">
        <w:rPr>
          <w:rFonts w:ascii="Times New Roman" w:hAnsi="Times New Roman" w:cs="Times New Roman"/>
          <w:sz w:val="24"/>
          <w:szCs w:val="24"/>
          <w:lang w:val="en-US"/>
        </w:rPr>
        <w:t xml:space="preserve"> and electric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m:rPr>
                    <m:sty m:val="p"/>
                  </m:rPr>
                  <w:rPr>
                    <w:rFonts w:ascii="Cambria Math" w:hAnsi="Cambria Math" w:cs="Times New Roman"/>
                    <w:sz w:val="24"/>
                    <w:szCs w:val="24"/>
                  </w:rPr>
                  <m:t>Ω</m:t>
                </m:r>
              </m:e>
            </m:acc>
          </m:e>
          <m:sub>
            <m:r>
              <w:rPr>
                <w:rFonts w:ascii="Cambria Math" w:hAnsi="Cambria Math" w:cs="Times New Roman"/>
                <w:sz w:val="24"/>
                <w:szCs w:val="24"/>
              </w:rPr>
              <m:t>p</m:t>
            </m:r>
          </m:sub>
          <m:sup>
            <m:r>
              <w:rPr>
                <w:rFonts w:ascii="Cambria Math" w:hAnsi="Cambria Math" w:cs="Times New Roman"/>
                <w:sz w:val="24"/>
                <w:szCs w:val="24"/>
              </w:rPr>
              <m:t>E</m:t>
            </m:r>
          </m:sup>
        </m:sSubSup>
      </m:oMath>
      <w:r w:rsidRPr="00AF54F9">
        <w:rPr>
          <w:rFonts w:ascii="Times New Roman" w:hAnsi="Times New Roman" w:cs="Times New Roman"/>
          <w:sz w:val="24"/>
          <w:szCs w:val="24"/>
          <w:lang w:val="en-US"/>
        </w:rPr>
        <w:t xml:space="preserve"> fields</w:t>
      </w:r>
      <w:r w:rsidR="00F768B9" w:rsidRPr="007A3B12">
        <w:rPr>
          <w:rFonts w:ascii="Times New Roman" w:hAnsi="Times New Roman" w:cs="Times New Roman"/>
          <w:sz w:val="24"/>
          <w:szCs w:val="24"/>
          <w:lang w:val="en-US"/>
        </w:rPr>
        <w:t>:</w:t>
      </w:r>
    </w:p>
    <w:p w14:paraId="2D9A951C" w14:textId="70829F0C" w:rsidR="00F768B9" w:rsidRPr="00AF54F9" w:rsidRDefault="009C6E84" w:rsidP="008235C5">
      <w:pPr>
        <w:spacing w:after="0" w:line="276" w:lineRule="auto"/>
        <w:jc w:val="center"/>
        <w:rPr>
          <w:rFonts w:ascii="Times New Roman" w:eastAsiaTheme="minorEastAsia" w:hAnsi="Times New Roman" w:cs="Times New Roman"/>
          <w:sz w:val="24"/>
          <w:szCs w:val="24"/>
          <w:lang w:val="en-US"/>
        </w:rPr>
      </w:pPr>
      <m:oMath>
        <m:r>
          <w:rPr>
            <w:rFonts w:ascii="Cambria Math" w:hAnsi="Cambria Math" w:cs="Times New Roman"/>
            <w:color w:val="000000" w:themeColor="text1"/>
            <w:sz w:val="24"/>
            <w:szCs w:val="24"/>
            <w:lang w:val="en-US"/>
          </w:rPr>
          <m:t>λ</m:t>
        </m:r>
        <m:r>
          <w:rPr>
            <w:rFonts w:ascii="Cambria Math" w:hAnsi="Cambria Math" w:cs="Times New Roman"/>
            <w:color w:val="000000" w:themeColor="text1"/>
            <w:sz w:val="24"/>
            <w:szCs w:val="24"/>
            <w:lang w:val="en-US"/>
          </w:rPr>
          <m:t>=</m:t>
        </m:r>
        <m:f>
          <m:fPr>
            <m:ctrlPr>
              <w:rPr>
                <w:rFonts w:ascii="Cambria Math" w:hAnsi="Cambria Math" w:cs="Times New Roman"/>
                <w:i/>
                <w:color w:val="000000" w:themeColor="text1"/>
                <w:sz w:val="24"/>
                <w:szCs w:val="24"/>
                <w:lang w:val="en-US"/>
              </w:rPr>
            </m:ctrlPr>
          </m:fPr>
          <m:num>
            <m:d>
              <m:dPr>
                <m:begChr m:val="|"/>
                <m:endChr m:val="|"/>
                <m:ctrlPr>
                  <w:rPr>
                    <w:rFonts w:ascii="Cambria Math" w:hAnsi="Cambria Math" w:cs="Times New Roman"/>
                    <w:i/>
                    <w:color w:val="000000" w:themeColor="text1"/>
                    <w:sz w:val="24"/>
                    <w:szCs w:val="24"/>
                    <w:lang w:val="en-US"/>
                  </w:rPr>
                </m:ctrlPr>
              </m:dPr>
              <m:e>
                <m:sSubSup>
                  <m:sSubSupPr>
                    <m:ctrlPr>
                      <w:rPr>
                        <w:rFonts w:ascii="Cambria Math" w:hAnsi="Cambria Math" w:cs="Times New Roman"/>
                        <w:i/>
                        <w:color w:val="000000" w:themeColor="text1"/>
                        <w:sz w:val="24"/>
                        <w:szCs w:val="24"/>
                        <w:lang w:val="en-US"/>
                      </w:rPr>
                    </m:ctrlPr>
                  </m:sSubSupPr>
                  <m:e>
                    <m:acc>
                      <m:accPr>
                        <m:chr m:val="⃗"/>
                        <m:ctrlPr>
                          <w:rPr>
                            <w:rFonts w:ascii="Cambria Math" w:hAnsi="Cambria Math" w:cs="Times New Roman"/>
                            <w:i/>
                            <w:color w:val="000000" w:themeColor="text1"/>
                            <w:sz w:val="24"/>
                            <w:szCs w:val="24"/>
                            <w:lang w:val="en-US"/>
                          </w:rPr>
                        </m:ctrlPr>
                      </m:accPr>
                      <m:e>
                        <m:r>
                          <m:rPr>
                            <m:sty m:val="p"/>
                          </m:rPr>
                          <w:rPr>
                            <w:rFonts w:ascii="Cambria Math" w:hAnsi="Cambria Math" w:cs="Times New Roman"/>
                            <w:color w:val="000000" w:themeColor="text1"/>
                            <w:sz w:val="24"/>
                            <w:szCs w:val="24"/>
                            <w:lang w:val="en-US"/>
                          </w:rPr>
                          <m:t>Ω</m:t>
                        </m:r>
                      </m:e>
                    </m:acc>
                  </m:e>
                  <m:sub>
                    <m:r>
                      <w:rPr>
                        <w:rFonts w:ascii="Cambria Math" w:hAnsi="Cambria Math" w:cs="Times New Roman"/>
                        <w:color w:val="000000" w:themeColor="text1"/>
                        <w:sz w:val="24"/>
                        <w:szCs w:val="24"/>
                        <w:lang w:val="en-US"/>
                      </w:rPr>
                      <m:t>p</m:t>
                    </m:r>
                  </m:sub>
                  <m:sup>
                    <m:r>
                      <w:rPr>
                        <w:rFonts w:ascii="Cambria Math" w:hAnsi="Cambria Math" w:cs="Times New Roman"/>
                        <w:color w:val="000000" w:themeColor="text1"/>
                        <w:sz w:val="24"/>
                        <w:szCs w:val="24"/>
                        <w:lang w:val="en-US"/>
                      </w:rPr>
                      <m:t>B</m:t>
                    </m:r>
                  </m:sup>
                </m:sSubSup>
              </m:e>
            </m:d>
            <m:ctrlPr>
              <w:rPr>
                <w:rFonts w:ascii="Cambria Math" w:hAnsi="Cambria Math" w:cs="Times New Roman"/>
                <w:i/>
                <w:color w:val="000000" w:themeColor="text1"/>
                <w:sz w:val="24"/>
                <w:szCs w:val="24"/>
              </w:rPr>
            </m:ctrlPr>
          </m:num>
          <m:den>
            <m:d>
              <m:dPr>
                <m:begChr m:val="|"/>
                <m:endChr m:val="|"/>
                <m:ctrlPr>
                  <w:rPr>
                    <w:rFonts w:ascii="Cambria Math" w:hAnsi="Cambria Math" w:cs="Times New Roman"/>
                    <w:i/>
                    <w:color w:val="000000" w:themeColor="text1"/>
                    <w:sz w:val="24"/>
                    <w:szCs w:val="24"/>
                    <w:lang w:val="en-US"/>
                  </w:rPr>
                </m:ctrlPr>
              </m:dPr>
              <m:e>
                <m:sSubSup>
                  <m:sSubSupPr>
                    <m:ctrlPr>
                      <w:rPr>
                        <w:rFonts w:ascii="Cambria Math" w:hAnsi="Cambria Math" w:cs="Times New Roman"/>
                        <w:i/>
                        <w:color w:val="000000" w:themeColor="text1"/>
                        <w:sz w:val="24"/>
                        <w:szCs w:val="24"/>
                        <w:lang w:val="en-US"/>
                      </w:rPr>
                    </m:ctrlPr>
                  </m:sSubSupPr>
                  <m:e>
                    <m:acc>
                      <m:accPr>
                        <m:chr m:val="⃗"/>
                        <m:ctrlPr>
                          <w:rPr>
                            <w:rFonts w:ascii="Cambria Math" w:hAnsi="Cambria Math" w:cs="Times New Roman"/>
                            <w:i/>
                            <w:color w:val="000000" w:themeColor="text1"/>
                            <w:sz w:val="24"/>
                            <w:szCs w:val="24"/>
                            <w:lang w:val="en-US"/>
                          </w:rPr>
                        </m:ctrlPr>
                      </m:accPr>
                      <m:e>
                        <m:r>
                          <m:rPr>
                            <m:sty m:val="p"/>
                          </m:rPr>
                          <w:rPr>
                            <w:rFonts w:ascii="Cambria Math" w:hAnsi="Cambria Math" w:cs="Times New Roman"/>
                            <w:color w:val="000000" w:themeColor="text1"/>
                            <w:sz w:val="24"/>
                            <w:szCs w:val="24"/>
                            <w:lang w:val="en-US"/>
                          </w:rPr>
                          <m:t>Ω</m:t>
                        </m:r>
                      </m:e>
                    </m:acc>
                  </m:e>
                  <m:sub>
                    <m:r>
                      <w:rPr>
                        <w:rFonts w:ascii="Cambria Math" w:hAnsi="Cambria Math" w:cs="Times New Roman"/>
                        <w:color w:val="000000" w:themeColor="text1"/>
                        <w:sz w:val="24"/>
                        <w:szCs w:val="24"/>
                        <w:lang w:val="en-US"/>
                      </w:rPr>
                      <m:t>p</m:t>
                    </m:r>
                  </m:sub>
                  <m:sup>
                    <m:r>
                      <w:rPr>
                        <w:rFonts w:ascii="Cambria Math" w:hAnsi="Cambria Math" w:cs="Times New Roman"/>
                        <w:color w:val="000000" w:themeColor="text1"/>
                        <w:sz w:val="24"/>
                        <w:szCs w:val="24"/>
                        <w:lang w:val="en-US"/>
                      </w:rPr>
                      <m:t>E</m:t>
                    </m:r>
                  </m:sup>
                </m:sSubSup>
              </m:e>
            </m:d>
          </m:den>
        </m:f>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G</m:t>
            </m:r>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G</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γ</m:t>
                </m:r>
              </m:e>
              <m:sup>
                <m:r>
                  <w:rPr>
                    <w:rFonts w:ascii="Cambria Math" w:hAnsi="Cambria Math" w:cs="Times New Roman"/>
                    <w:sz w:val="24"/>
                    <w:szCs w:val="24"/>
                    <w:lang w:val="en-US"/>
                  </w:rPr>
                  <m:t>2</m:t>
                </m:r>
              </m:sup>
            </m:sSup>
          </m:den>
        </m:f>
        <m:r>
          <w:rPr>
            <w:rFonts w:ascii="Cambria Math" w:eastAsiaTheme="minorEastAsia" w:hAnsi="Cambria Math" w:cs="Times New Roman"/>
            <w:sz w:val="24"/>
            <w:szCs w:val="24"/>
            <w:lang w:val="en-US"/>
          </w:rPr>
          <m:t xml:space="preserve">-1.   </m:t>
        </m:r>
      </m:oMath>
      <w:r w:rsidR="0061175E" w:rsidRPr="00AF54F9">
        <w:rPr>
          <w:rFonts w:ascii="Times New Roman" w:eastAsiaTheme="minorEastAsia" w:hAnsi="Times New Roman" w:cs="Times New Roman"/>
          <w:sz w:val="24"/>
          <w:szCs w:val="24"/>
          <w:lang w:val="en-US"/>
        </w:rPr>
        <w:t xml:space="preserve"> </w:t>
      </w:r>
      <w:r w:rsidR="007A5462" w:rsidRPr="00AF54F9">
        <w:rPr>
          <w:rFonts w:ascii="Times New Roman" w:eastAsiaTheme="minorEastAsia" w:hAnsi="Times New Roman" w:cs="Times New Roman"/>
          <w:sz w:val="24"/>
          <w:szCs w:val="24"/>
          <w:lang w:val="en-US"/>
        </w:rPr>
        <w:t>(</w:t>
      </w:r>
      <w:r w:rsidR="005D6722" w:rsidRPr="00AF54F9">
        <w:rPr>
          <w:rFonts w:ascii="Times New Roman" w:eastAsiaTheme="minorEastAsia" w:hAnsi="Times New Roman" w:cs="Times New Roman"/>
          <w:sz w:val="24"/>
          <w:szCs w:val="24"/>
          <w:lang w:val="en-US"/>
        </w:rPr>
        <w:t>7</w:t>
      </w:r>
      <w:r w:rsidR="007A5462" w:rsidRPr="00AF54F9">
        <w:rPr>
          <w:rFonts w:ascii="Times New Roman" w:eastAsiaTheme="minorEastAsia" w:hAnsi="Times New Roman" w:cs="Times New Roman"/>
          <w:sz w:val="24"/>
          <w:szCs w:val="24"/>
          <w:lang w:val="en-US"/>
        </w:rPr>
        <w:t>)</w:t>
      </w:r>
    </w:p>
    <w:p w14:paraId="48122ED2" w14:textId="679480FF" w:rsidR="00741976" w:rsidRDefault="00741976" w:rsidP="00741976">
      <w:pPr>
        <w:spacing w:after="0" w:line="276" w:lineRule="auto"/>
        <w:jc w:val="both"/>
        <w:rPr>
          <w:rFonts w:ascii="Times New Roman" w:hAnsi="Times New Roman" w:cs="Times New Roman"/>
          <w:sz w:val="24"/>
          <w:szCs w:val="24"/>
          <w:lang w:val="en-US"/>
        </w:rPr>
      </w:pPr>
      <w:r w:rsidRPr="00741976">
        <w:rPr>
          <w:rFonts w:ascii="Times New Roman" w:hAnsi="Times New Roman" w:cs="Times New Roman"/>
          <w:sz w:val="24"/>
          <w:szCs w:val="24"/>
          <w:lang w:val="en-US"/>
        </w:rPr>
        <w:t xml:space="preserve">The ratio of the precession angular velocities due to the MDM in the magnetic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m:rPr>
                    <m:sty m:val="p"/>
                  </m:rPr>
                  <w:rPr>
                    <w:rFonts w:ascii="Cambria Math" w:hAnsi="Cambria Math" w:cs="Times New Roman"/>
                    <w:sz w:val="24"/>
                    <w:szCs w:val="24"/>
                  </w:rPr>
                  <m:t>Ω</m:t>
                </m:r>
              </m:e>
            </m:acc>
          </m:e>
          <m:sub>
            <m:r>
              <m:rPr>
                <m:sty m:val="p"/>
              </m:rPr>
              <w:rPr>
                <w:rFonts w:ascii="Cambria Math" w:hAnsi="Cambria Math" w:cs="Times New Roman"/>
                <w:sz w:val="24"/>
                <w:szCs w:val="24"/>
                <w:lang w:val="en-US"/>
              </w:rPr>
              <m:t>MDM</m:t>
            </m:r>
          </m:sub>
          <m:sup>
            <m:r>
              <w:rPr>
                <w:rFonts w:ascii="Cambria Math" w:hAnsi="Cambria Math" w:cs="Times New Roman"/>
                <w:sz w:val="24"/>
                <w:szCs w:val="24"/>
              </w:rPr>
              <m:t>B</m:t>
            </m:r>
          </m:sup>
        </m:sSubSup>
      </m:oMath>
      <w:r w:rsidRPr="00741976">
        <w:rPr>
          <w:rFonts w:ascii="Times New Roman" w:hAnsi="Times New Roman" w:cs="Times New Roman"/>
          <w:sz w:val="24"/>
          <w:szCs w:val="24"/>
          <w:lang w:val="en-US"/>
        </w:rPr>
        <w:t xml:space="preserve"> and electric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m:rPr>
                    <m:sty m:val="p"/>
                  </m:rPr>
                  <w:rPr>
                    <w:rFonts w:ascii="Cambria Math" w:hAnsi="Cambria Math" w:cs="Times New Roman"/>
                    <w:sz w:val="24"/>
                    <w:szCs w:val="24"/>
                  </w:rPr>
                  <m:t>Ω</m:t>
                </m:r>
              </m:e>
            </m:acc>
          </m:e>
          <m:sub>
            <m:r>
              <m:rPr>
                <m:sty m:val="p"/>
              </m:rPr>
              <w:rPr>
                <w:rFonts w:ascii="Cambria Math" w:hAnsi="Cambria Math" w:cs="Times New Roman"/>
                <w:sz w:val="24"/>
                <w:szCs w:val="24"/>
                <w:lang w:val="en-US"/>
              </w:rPr>
              <m:t>MDM</m:t>
            </m:r>
          </m:sub>
          <m:sup>
            <m:r>
              <w:rPr>
                <w:rFonts w:ascii="Cambria Math" w:hAnsi="Cambria Math" w:cs="Times New Roman"/>
                <w:sz w:val="24"/>
                <w:szCs w:val="24"/>
              </w:rPr>
              <m:t>E</m:t>
            </m:r>
          </m:sup>
        </m:sSubSup>
      </m:oMath>
      <w:r w:rsidRPr="00741976">
        <w:rPr>
          <w:rFonts w:ascii="Times New Roman" w:hAnsi="Times New Roman" w:cs="Times New Roman"/>
          <w:sz w:val="24"/>
          <w:szCs w:val="24"/>
          <w:lang w:val="en-US"/>
        </w:rPr>
        <w:t xml:space="preserve"> fields:</w:t>
      </w:r>
    </w:p>
    <w:p w14:paraId="3BCE293B" w14:textId="79082220" w:rsidR="00F91E88" w:rsidRPr="0061175E" w:rsidRDefault="00000000" w:rsidP="008235C5">
      <w:pPr>
        <w:spacing w:after="0" w:line="276" w:lineRule="auto"/>
        <w:jc w:val="center"/>
        <w:rPr>
          <w:rFonts w:ascii="Times New Roman" w:eastAsiaTheme="minorEastAsia" w:hAnsi="Times New Roman" w:cs="Times New Roman"/>
          <w:color w:val="000000" w:themeColor="text1"/>
          <w:sz w:val="24"/>
          <w:szCs w:val="24"/>
          <w:lang w:val="lv-LV"/>
        </w:rPr>
      </w:pPr>
      <m:oMath>
        <m:sSub>
          <m:sSubPr>
            <m:ctrlPr>
              <w:rPr>
                <w:rFonts w:ascii="Cambria Math" w:hAnsi="Cambria Math" w:cs="Times New Roman"/>
                <w:color w:val="000000" w:themeColor="text1"/>
                <w:sz w:val="24"/>
                <w:szCs w:val="24"/>
                <w:lang w:val="en-US"/>
              </w:rPr>
            </m:ctrlPr>
          </m:sSubPr>
          <m:e>
            <m:r>
              <m:rPr>
                <m:sty m:val="p"/>
              </m:rPr>
              <w:rPr>
                <w:rFonts w:ascii="Cambria Math" w:hAnsi="Cambria Math" w:cs="Times New Roman"/>
                <w:color w:val="000000" w:themeColor="text1"/>
                <w:sz w:val="24"/>
                <w:szCs w:val="24"/>
                <w:lang w:val="en-US"/>
              </w:rPr>
              <m:t>Λ</m:t>
            </m:r>
          </m:e>
          <m:sub>
            <m:r>
              <w:rPr>
                <w:rFonts w:ascii="Cambria Math" w:hAnsi="Cambria Math" w:cs="Times New Roman"/>
                <w:color w:val="000000" w:themeColor="text1"/>
                <w:sz w:val="24"/>
                <w:szCs w:val="24"/>
                <w:lang w:val="lv-LV"/>
              </w:rPr>
              <m:t>E+B</m:t>
            </m:r>
          </m:sub>
        </m:sSub>
        <m:r>
          <w:rPr>
            <w:rFonts w:ascii="Cambria Math" w:hAnsi="Cambria Math" w:cs="Times New Roman"/>
            <w:color w:val="000000" w:themeColor="text1"/>
            <w:sz w:val="24"/>
            <w:szCs w:val="24"/>
            <w:lang w:val="lv-LV"/>
          </w:rPr>
          <m:t>=</m:t>
        </m:r>
        <m:f>
          <m:fPr>
            <m:ctrlPr>
              <w:rPr>
                <w:rFonts w:ascii="Cambria Math" w:hAnsi="Cambria Math" w:cs="Times New Roman"/>
                <w:i/>
                <w:color w:val="000000" w:themeColor="text1"/>
                <w:sz w:val="24"/>
                <w:szCs w:val="24"/>
                <w:lang w:val="en-US"/>
              </w:rPr>
            </m:ctrlPr>
          </m:fPr>
          <m:num>
            <m:d>
              <m:dPr>
                <m:begChr m:val="|"/>
                <m:endChr m:val="|"/>
                <m:ctrlPr>
                  <w:rPr>
                    <w:rFonts w:ascii="Cambria Math" w:hAnsi="Cambria Math" w:cs="Times New Roman"/>
                    <w:i/>
                    <w:color w:val="000000" w:themeColor="text1"/>
                    <w:sz w:val="24"/>
                    <w:szCs w:val="24"/>
                    <w:lang w:val="en-US"/>
                  </w:rPr>
                </m:ctrlPr>
              </m:dPr>
              <m:e>
                <m:sSubSup>
                  <m:sSubSupPr>
                    <m:ctrlPr>
                      <w:rPr>
                        <w:rFonts w:ascii="Cambria Math" w:hAnsi="Cambria Math" w:cs="Times New Roman"/>
                        <w:i/>
                        <w:color w:val="000000" w:themeColor="text1"/>
                        <w:sz w:val="24"/>
                        <w:szCs w:val="24"/>
                        <w:lang w:val="en-US"/>
                      </w:rPr>
                    </m:ctrlPr>
                  </m:sSubSupPr>
                  <m:e>
                    <m:acc>
                      <m:accPr>
                        <m:chr m:val="⃗"/>
                        <m:ctrlPr>
                          <w:rPr>
                            <w:rFonts w:ascii="Cambria Math" w:hAnsi="Cambria Math" w:cs="Times New Roman"/>
                            <w:i/>
                            <w:color w:val="000000" w:themeColor="text1"/>
                            <w:sz w:val="24"/>
                            <w:szCs w:val="24"/>
                            <w:lang w:val="en-US"/>
                          </w:rPr>
                        </m:ctrlPr>
                      </m:accPr>
                      <m:e>
                        <m:r>
                          <m:rPr>
                            <m:sty m:val="p"/>
                          </m:rPr>
                          <w:rPr>
                            <w:rFonts w:ascii="Cambria Math" w:hAnsi="Cambria Math" w:cs="Times New Roman"/>
                            <w:color w:val="000000" w:themeColor="text1"/>
                            <w:sz w:val="24"/>
                            <w:szCs w:val="24"/>
                            <w:lang w:val="en-US"/>
                          </w:rPr>
                          <m:t>Ω</m:t>
                        </m:r>
                      </m:e>
                    </m:acc>
                  </m:e>
                  <m:sub>
                    <m:r>
                      <m:rPr>
                        <m:sty m:val="p"/>
                      </m:rPr>
                      <w:rPr>
                        <w:rFonts w:ascii="Cambria Math" w:hAnsi="Cambria Math" w:cs="Times New Roman"/>
                        <w:color w:val="000000" w:themeColor="text1"/>
                        <w:sz w:val="24"/>
                        <w:szCs w:val="24"/>
                        <w:lang w:val="lv-LV"/>
                      </w:rPr>
                      <m:t>MDM</m:t>
                    </m:r>
                  </m:sub>
                  <m:sup>
                    <m:r>
                      <w:rPr>
                        <w:rFonts w:ascii="Cambria Math" w:hAnsi="Cambria Math" w:cs="Times New Roman"/>
                        <w:color w:val="000000" w:themeColor="text1"/>
                        <w:sz w:val="24"/>
                        <w:szCs w:val="24"/>
                        <w:lang w:val="lv-LV"/>
                      </w:rPr>
                      <m:t>B</m:t>
                    </m:r>
                  </m:sup>
                </m:sSubSup>
              </m:e>
            </m:d>
            <m:ctrlPr>
              <w:rPr>
                <w:rFonts w:ascii="Cambria Math" w:hAnsi="Cambria Math" w:cs="Times New Roman"/>
                <w:i/>
                <w:color w:val="000000" w:themeColor="text1"/>
                <w:sz w:val="24"/>
                <w:szCs w:val="24"/>
              </w:rPr>
            </m:ctrlPr>
          </m:num>
          <m:den>
            <m:d>
              <m:dPr>
                <m:begChr m:val="|"/>
                <m:endChr m:val="|"/>
                <m:ctrlPr>
                  <w:rPr>
                    <w:rFonts w:ascii="Cambria Math" w:hAnsi="Cambria Math" w:cs="Times New Roman"/>
                    <w:i/>
                    <w:color w:val="000000" w:themeColor="text1"/>
                    <w:sz w:val="24"/>
                    <w:szCs w:val="24"/>
                    <w:lang w:val="en-US"/>
                  </w:rPr>
                </m:ctrlPr>
              </m:dPr>
              <m:e>
                <m:sSubSup>
                  <m:sSubSupPr>
                    <m:ctrlPr>
                      <w:rPr>
                        <w:rFonts w:ascii="Cambria Math" w:hAnsi="Cambria Math" w:cs="Times New Roman"/>
                        <w:i/>
                        <w:color w:val="000000" w:themeColor="text1"/>
                        <w:sz w:val="24"/>
                        <w:szCs w:val="24"/>
                        <w:lang w:val="en-US"/>
                      </w:rPr>
                    </m:ctrlPr>
                  </m:sSubSupPr>
                  <m:e>
                    <m:acc>
                      <m:accPr>
                        <m:chr m:val="⃗"/>
                        <m:ctrlPr>
                          <w:rPr>
                            <w:rFonts w:ascii="Cambria Math" w:hAnsi="Cambria Math" w:cs="Times New Roman"/>
                            <w:i/>
                            <w:color w:val="000000" w:themeColor="text1"/>
                            <w:sz w:val="24"/>
                            <w:szCs w:val="24"/>
                            <w:lang w:val="en-US"/>
                          </w:rPr>
                        </m:ctrlPr>
                      </m:accPr>
                      <m:e>
                        <m:r>
                          <m:rPr>
                            <m:sty m:val="p"/>
                          </m:rPr>
                          <w:rPr>
                            <w:rFonts w:ascii="Cambria Math" w:hAnsi="Cambria Math" w:cs="Times New Roman"/>
                            <w:color w:val="000000" w:themeColor="text1"/>
                            <w:sz w:val="24"/>
                            <w:szCs w:val="24"/>
                            <w:lang w:val="en-US"/>
                          </w:rPr>
                          <m:t>Ω</m:t>
                        </m:r>
                      </m:e>
                    </m:acc>
                  </m:e>
                  <m:sub>
                    <m:r>
                      <m:rPr>
                        <m:sty m:val="p"/>
                      </m:rPr>
                      <w:rPr>
                        <w:rFonts w:ascii="Cambria Math" w:hAnsi="Cambria Math" w:cs="Times New Roman"/>
                        <w:color w:val="000000" w:themeColor="text1"/>
                        <w:sz w:val="24"/>
                        <w:szCs w:val="24"/>
                        <w:lang w:val="lv-LV"/>
                      </w:rPr>
                      <m:t>MDM</m:t>
                    </m:r>
                  </m:sub>
                  <m:sup>
                    <m:r>
                      <w:rPr>
                        <w:rFonts w:ascii="Cambria Math" w:hAnsi="Cambria Math" w:cs="Times New Roman"/>
                        <w:color w:val="000000" w:themeColor="text1"/>
                        <w:sz w:val="24"/>
                        <w:szCs w:val="24"/>
                        <w:lang w:val="lv-LV"/>
                      </w:rPr>
                      <m:t>E</m:t>
                    </m:r>
                  </m:sup>
                </m:sSubSup>
              </m:e>
            </m:d>
          </m:den>
        </m:f>
        <m:r>
          <w:rPr>
            <w:rFonts w:ascii="Cambria Math" w:hAnsi="Cambria Math" w:cs="Times New Roman"/>
            <w:color w:val="000000" w:themeColor="text1"/>
            <w:sz w:val="24"/>
            <w:szCs w:val="24"/>
            <w:lang w:val="lv-LV"/>
          </w:rPr>
          <m:t>=λ∙</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lang w:val="lv-LV"/>
              </w:rPr>
              <m:t>γG+1</m:t>
            </m:r>
          </m:num>
          <m:den>
            <m:d>
              <m:dPr>
                <m:ctrlPr>
                  <w:rPr>
                    <w:rFonts w:ascii="Cambria Math" w:eastAsiaTheme="minorEastAsia" w:hAnsi="Cambria Math" w:cs="Times New Roman"/>
                    <w:i/>
                    <w:color w:val="000000" w:themeColor="text1"/>
                    <w:sz w:val="24"/>
                    <w:szCs w:val="24"/>
                  </w:rPr>
                </m:ctrlPr>
              </m:dPr>
              <m:e>
                <m:r>
                  <w:rPr>
                    <w:rFonts w:ascii="Cambria Math" w:hAnsi="Cambria Math" w:cs="Times New Roman"/>
                    <w:sz w:val="24"/>
                    <w:szCs w:val="24"/>
                    <w:lang w:val="lv-LV"/>
                  </w:rPr>
                  <m:t>γG+</m:t>
                </m:r>
                <m:f>
                  <m:fPr>
                    <m:ctrlPr>
                      <w:rPr>
                        <w:rFonts w:ascii="Cambria Math" w:hAnsi="Cambria Math" w:cs="Times New Roman"/>
                        <w:sz w:val="24"/>
                        <w:szCs w:val="24"/>
                        <w:lang w:val="en-US"/>
                      </w:rPr>
                    </m:ctrlPr>
                  </m:fPr>
                  <m:num>
                    <m:r>
                      <w:rPr>
                        <w:rFonts w:ascii="Cambria Math" w:hAnsi="Cambria Math" w:cs="Times New Roman"/>
                        <w:sz w:val="24"/>
                        <w:szCs w:val="24"/>
                        <w:lang w:val="lv-LV"/>
                      </w:rPr>
                      <m:t>γ</m:t>
                    </m:r>
                  </m:num>
                  <m:den>
                    <m:r>
                      <w:rPr>
                        <w:rFonts w:ascii="Cambria Math" w:hAnsi="Cambria Math" w:cs="Times New Roman"/>
                        <w:sz w:val="24"/>
                        <w:szCs w:val="24"/>
                        <w:lang w:val="lv-LV"/>
                      </w:rPr>
                      <m:t>γ+1</m:t>
                    </m:r>
                  </m:den>
                </m:f>
              </m:e>
            </m:d>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lang w:val="lv-LV"/>
                  </w:rPr>
                  <m:t>β</m:t>
                </m:r>
              </m:e>
              <m:sup>
                <m:r>
                  <w:rPr>
                    <w:rFonts w:ascii="Cambria Math" w:eastAsiaTheme="minorEastAsia" w:hAnsi="Cambria Math" w:cs="Times New Roman"/>
                    <w:color w:val="000000" w:themeColor="text1"/>
                    <w:sz w:val="24"/>
                    <w:szCs w:val="24"/>
                    <w:lang w:val="lv-LV"/>
                  </w:rPr>
                  <m:t>2</m:t>
                </m:r>
              </m:sup>
            </m:sSup>
          </m:den>
        </m:f>
        <m:r>
          <w:rPr>
            <w:rFonts w:ascii="Cambria Math" w:hAnsi="Cambria Math" w:cs="Times New Roman"/>
            <w:color w:val="000000" w:themeColor="text1"/>
            <w:sz w:val="24"/>
            <w:szCs w:val="24"/>
            <w:lang w:val="lv-LV"/>
          </w:rPr>
          <m:t>=</m:t>
        </m:r>
        <m:f>
          <m:fPr>
            <m:ctrlPr>
              <w:rPr>
                <w:rFonts w:ascii="Cambria Math" w:hAnsi="Cambria Math" w:cs="Times New Roman"/>
                <w:i/>
                <w:color w:val="000000" w:themeColor="text1"/>
                <w:sz w:val="24"/>
                <w:szCs w:val="24"/>
                <w:lang w:val="en-US"/>
              </w:rPr>
            </m:ctrlPr>
          </m:fPr>
          <m:num>
            <m:r>
              <w:rPr>
                <w:rFonts w:ascii="Cambria Math" w:hAnsi="Cambria Math" w:cs="Times New Roman"/>
                <w:color w:val="000000" w:themeColor="text1"/>
                <w:sz w:val="24"/>
                <w:szCs w:val="24"/>
                <w:lang w:val="lv-LV"/>
              </w:rPr>
              <m:t>G+1</m:t>
            </m:r>
          </m:num>
          <m:den>
            <m:r>
              <w:rPr>
                <w:rFonts w:ascii="Cambria Math" w:hAnsi="Cambria Math" w:cs="Times New Roman"/>
                <w:color w:val="000000" w:themeColor="text1"/>
                <w:sz w:val="24"/>
                <w:szCs w:val="24"/>
                <w:lang w:val="lv-LV"/>
              </w:rPr>
              <m:t>γG(γ-1)(G</m:t>
            </m:r>
            <m:d>
              <m:dPr>
                <m:ctrlPr>
                  <w:rPr>
                    <w:rFonts w:ascii="Cambria Math" w:hAnsi="Cambria Math" w:cs="Times New Roman"/>
                    <w:i/>
                    <w:color w:val="000000" w:themeColor="text1"/>
                    <w:sz w:val="24"/>
                    <w:szCs w:val="24"/>
                    <w:lang w:val="en-US"/>
                  </w:rPr>
                </m:ctrlPr>
              </m:dPr>
              <m:e>
                <m:r>
                  <w:rPr>
                    <w:rFonts w:ascii="Cambria Math" w:hAnsi="Cambria Math" w:cs="Times New Roman"/>
                    <w:color w:val="000000" w:themeColor="text1"/>
                    <w:sz w:val="24"/>
                    <w:szCs w:val="24"/>
                    <w:lang w:val="lv-LV"/>
                  </w:rPr>
                  <m:t>γ+1</m:t>
                </m:r>
              </m:e>
            </m:d>
            <m:r>
              <w:rPr>
                <w:rFonts w:ascii="Cambria Math" w:hAnsi="Cambria Math" w:cs="Times New Roman"/>
                <w:color w:val="000000" w:themeColor="text1"/>
                <w:sz w:val="24"/>
                <w:szCs w:val="24"/>
                <w:lang w:val="lv-LV"/>
              </w:rPr>
              <m:t>+1)</m:t>
            </m:r>
          </m:den>
        </m:f>
        <m:r>
          <w:rPr>
            <w:rFonts w:ascii="Cambria Math" w:hAnsi="Cambria Math" w:cs="Times New Roman"/>
            <w:color w:val="000000" w:themeColor="text1"/>
            <w:sz w:val="24"/>
            <w:szCs w:val="24"/>
            <w:lang w:val="lv-LV"/>
          </w:rPr>
          <m:t>-1</m:t>
        </m:r>
      </m:oMath>
      <w:r w:rsidR="00F91E88" w:rsidRPr="000C1E6A">
        <w:rPr>
          <w:rFonts w:ascii="Times New Roman" w:eastAsiaTheme="minorEastAsia" w:hAnsi="Times New Roman" w:cs="Times New Roman"/>
          <w:color w:val="000000" w:themeColor="text1"/>
          <w:sz w:val="24"/>
          <w:szCs w:val="24"/>
          <w:lang w:val="lv-LV"/>
        </w:rPr>
        <w:t xml:space="preserve"> .</w:t>
      </w:r>
      <m:oMath>
        <m:r>
          <w:rPr>
            <w:rFonts w:ascii="Cambria Math" w:eastAsiaTheme="minorEastAsia" w:hAnsi="Cambria Math" w:cs="Times New Roman"/>
            <w:sz w:val="24"/>
            <w:szCs w:val="24"/>
            <w:lang w:val="lv-LV"/>
          </w:rPr>
          <m:t xml:space="preserve">   </m:t>
        </m:r>
      </m:oMath>
      <w:r w:rsidR="0061175E" w:rsidRPr="000C1E6A">
        <w:rPr>
          <w:rFonts w:ascii="Times New Roman" w:eastAsiaTheme="minorEastAsia" w:hAnsi="Times New Roman" w:cs="Times New Roman"/>
          <w:color w:val="000000" w:themeColor="text1"/>
          <w:sz w:val="24"/>
          <w:szCs w:val="24"/>
          <w:lang w:val="lv-LV"/>
        </w:rPr>
        <w:t xml:space="preserve"> </w:t>
      </w:r>
      <w:r w:rsidR="00F91E88" w:rsidRPr="000C1E6A">
        <w:rPr>
          <w:rFonts w:ascii="Times New Roman" w:eastAsiaTheme="minorEastAsia" w:hAnsi="Times New Roman" w:cs="Times New Roman"/>
          <w:color w:val="000000" w:themeColor="text1"/>
          <w:sz w:val="24"/>
          <w:szCs w:val="24"/>
          <w:lang w:val="lv-LV"/>
        </w:rPr>
        <w:t>(</w:t>
      </w:r>
      <w:r w:rsidR="00613155" w:rsidRPr="0061175E">
        <w:rPr>
          <w:rFonts w:ascii="Times New Roman" w:eastAsiaTheme="minorEastAsia" w:hAnsi="Times New Roman" w:cs="Times New Roman"/>
          <w:color w:val="000000" w:themeColor="text1"/>
          <w:sz w:val="24"/>
          <w:szCs w:val="24"/>
          <w:lang w:val="lv-LV"/>
        </w:rPr>
        <w:t>8</w:t>
      </w:r>
      <w:r w:rsidR="00F91E88" w:rsidRPr="000C1E6A">
        <w:rPr>
          <w:rFonts w:ascii="Times New Roman" w:eastAsiaTheme="minorEastAsia" w:hAnsi="Times New Roman" w:cs="Times New Roman"/>
          <w:color w:val="000000" w:themeColor="text1"/>
          <w:sz w:val="24"/>
          <w:szCs w:val="24"/>
          <w:lang w:val="lv-LV"/>
        </w:rPr>
        <w:t>)</w:t>
      </w:r>
    </w:p>
    <w:p w14:paraId="769ADA90" w14:textId="4A487CD4" w:rsidR="00C36344" w:rsidRDefault="00C36344" w:rsidP="00C36344">
      <w:pPr>
        <w:spacing w:after="0" w:line="276" w:lineRule="auto"/>
        <w:jc w:val="both"/>
        <w:rPr>
          <w:rFonts w:ascii="Times New Roman" w:eastAsiaTheme="minorEastAsia" w:hAnsi="Times New Roman" w:cs="Times New Roman"/>
          <w:color w:val="000000" w:themeColor="text1"/>
          <w:sz w:val="24"/>
          <w:szCs w:val="24"/>
          <w:lang w:val="en-US"/>
        </w:rPr>
      </w:pPr>
      <w:r w:rsidRPr="00C36344">
        <w:rPr>
          <w:rFonts w:ascii="Times New Roman" w:hAnsi="Times New Roman" w:cs="Times New Roman"/>
          <w:sz w:val="24"/>
          <w:szCs w:val="24"/>
          <w:lang w:val="en-US"/>
        </w:rPr>
        <w:t xml:space="preserve">From Fig. A1, it follows that </w:t>
      </w:r>
      <m:oMath>
        <m:r>
          <w:rPr>
            <w:rFonts w:ascii="Cambria Math" w:hAnsi="Cambria Math" w:cs="Times New Roman"/>
            <w:sz w:val="24"/>
            <w:szCs w:val="24"/>
            <w:lang w:val="en-US"/>
          </w:rPr>
          <m:t>0&lt;</m:t>
        </m:r>
        <m:r>
          <m:rPr>
            <m:sty m:val="p"/>
          </m:rPr>
          <w:rPr>
            <w:rFonts w:ascii="Cambria Math" w:hAnsi="Cambria Math" w:cs="Times New Roman"/>
            <w:sz w:val="24"/>
            <w:szCs w:val="24"/>
            <w:lang w:val="en-US"/>
          </w:rPr>
          <m:t>∣</m:t>
        </m:r>
        <m:r>
          <w:rPr>
            <w:rFonts w:ascii="Cambria Math" w:hAnsi="Cambria Math" w:cs="Times New Roman"/>
            <w:sz w:val="24"/>
            <w:szCs w:val="24"/>
          </w:rPr>
          <m:t>λ</m:t>
        </m:r>
        <m:r>
          <m:rPr>
            <m:sty m:val="p"/>
          </m:rPr>
          <w:rPr>
            <w:rFonts w:ascii="Cambria Math" w:hAnsi="Cambria Math" w:cs="Times New Roman"/>
            <w:sz w:val="24"/>
            <w:szCs w:val="24"/>
            <w:lang w:val="en-US"/>
          </w:rPr>
          <m:t>∣</m:t>
        </m:r>
        <m:r>
          <w:rPr>
            <w:rFonts w:ascii="Cambria Math" w:hAnsi="Cambria Math" w:cs="Times New Roman"/>
            <w:sz w:val="24"/>
            <w:szCs w:val="24"/>
            <w:lang w:val="en-US"/>
          </w:rPr>
          <m:t>&lt;1</m:t>
        </m:r>
      </m:oMath>
      <w:r w:rsidRPr="00C36344">
        <w:rPr>
          <w:rFonts w:ascii="Times New Roman" w:hAnsi="Times New Roman" w:cs="Times New Roman"/>
          <w:sz w:val="24"/>
          <w:szCs w:val="24"/>
          <w:lang w:val="en-US"/>
        </w:rPr>
        <w:t xml:space="preserve">: the electric field acts as the guiding field for the proton momentum in the considered energy range. From Fig. A2, in the case of the deuteron, </w:t>
      </w:r>
      <m:oMath>
        <m:r>
          <m:rPr>
            <m:sty m:val="p"/>
          </m:rPr>
          <w:rPr>
            <w:rFonts w:ascii="Cambria Math" w:hAnsi="Cambria Math" w:cs="Times New Roman"/>
            <w:sz w:val="24"/>
            <w:szCs w:val="24"/>
            <w:lang w:val="en-US"/>
          </w:rPr>
          <m:t>∣</m:t>
        </m:r>
        <m:r>
          <w:rPr>
            <w:rFonts w:ascii="Cambria Math" w:hAnsi="Cambria Math" w:cs="Times New Roman"/>
            <w:sz w:val="24"/>
            <w:szCs w:val="24"/>
          </w:rPr>
          <m:t>λ</m:t>
        </m:r>
        <m:r>
          <m:rPr>
            <m:sty m:val="p"/>
          </m:rPr>
          <w:rPr>
            <w:rFonts w:ascii="Cambria Math" w:hAnsi="Cambria Math" w:cs="Times New Roman"/>
            <w:sz w:val="24"/>
            <w:szCs w:val="24"/>
            <w:lang w:val="en-US"/>
          </w:rPr>
          <m:t>∣</m:t>
        </m:r>
        <m:r>
          <w:rPr>
            <w:rFonts w:ascii="Cambria Math" w:hAnsi="Cambria Math" w:cs="Times New Roman"/>
            <w:sz w:val="24"/>
            <w:szCs w:val="24"/>
            <w:lang w:val="en-US"/>
          </w:rPr>
          <m:t>&gt;1</m:t>
        </m:r>
      </m:oMath>
      <w:r w:rsidRPr="00C36344">
        <w:rPr>
          <w:rFonts w:ascii="Times New Roman" w:hAnsi="Times New Roman" w:cs="Times New Roman"/>
          <w:sz w:val="24"/>
          <w:szCs w:val="24"/>
          <w:lang w:val="en-US"/>
        </w:rPr>
        <w:t xml:space="preserve">and </w:t>
      </w:r>
      <m:oMath>
        <m:r>
          <w:rPr>
            <w:rFonts w:ascii="Cambria Math" w:hAnsi="Cambria Math" w:cs="Times New Roman"/>
            <w:sz w:val="24"/>
            <w:szCs w:val="24"/>
          </w:rPr>
          <m:t>λ</m:t>
        </m:r>
        <m:r>
          <w:rPr>
            <w:rFonts w:ascii="Cambria Math" w:hAnsi="Cambria Math" w:cs="Times New Roman"/>
            <w:sz w:val="24"/>
            <w:szCs w:val="24"/>
            <w:lang w:val="en-US"/>
          </w:rPr>
          <m:t>&lt;0</m:t>
        </m:r>
      </m:oMath>
      <w:r w:rsidRPr="00C36344">
        <w:rPr>
          <w:rFonts w:ascii="Times New Roman" w:hAnsi="Times New Roman" w:cs="Times New Roman"/>
          <w:sz w:val="24"/>
          <w:szCs w:val="24"/>
          <w:lang w:val="en-US"/>
        </w:rPr>
        <w:t>: the momentum is guided by the magnetic field, opposite to the rotation in the electric field</w:t>
      </w:r>
      <w:r w:rsidR="00D81164" w:rsidRPr="00D81164">
        <w:rPr>
          <w:rFonts w:ascii="Times New Roman" w:hAnsi="Times New Roman" w:cs="Times New Roman"/>
          <w:sz w:val="24"/>
          <w:szCs w:val="24"/>
          <w:lang w:val="en-US"/>
        </w:rPr>
        <w:t xml:space="preserve"> </w:t>
      </w:r>
      <w:r w:rsidR="00D81164">
        <w:rPr>
          <w:rFonts w:ascii="Times New Roman" w:hAnsi="Times New Roman" w:cs="Times New Roman"/>
          <w:sz w:val="24"/>
          <w:szCs w:val="24"/>
          <w:lang w:val="en-US"/>
        </w:rPr>
        <w:t>within the considered energy range</w:t>
      </w:r>
      <w:r w:rsidRPr="00C36344">
        <w:rPr>
          <w:rFonts w:ascii="Times New Roman" w:hAnsi="Times New Roman" w:cs="Times New Roman"/>
          <w:sz w:val="24"/>
          <w:szCs w:val="24"/>
          <w:lang w:val="en-US"/>
        </w:rPr>
        <w:t>.</w:t>
      </w:r>
      <w:r w:rsidR="000A323A" w:rsidRPr="000A323A">
        <w:rPr>
          <w:rFonts w:ascii="Times New Roman" w:hAnsi="Times New Roman" w:cs="Times New Roman"/>
          <w:sz w:val="24"/>
          <w:szCs w:val="24"/>
          <w:lang w:val="en-US"/>
        </w:rPr>
        <w:br/>
      </w:r>
      <w:r w:rsidRPr="00C36344">
        <w:rPr>
          <w:rFonts w:ascii="Times New Roman" w:hAnsi="Times New Roman" w:cs="Times New Roman"/>
          <w:sz w:val="24"/>
          <w:szCs w:val="24"/>
          <w:lang w:val="en-US"/>
        </w:rPr>
        <w:t xml:space="preserve">From Fig. B1, at an energy of 75 MeV, </w:t>
      </w:r>
      <m:oMath>
        <m:r>
          <m:rPr>
            <m:sty m:val="p"/>
          </m:rPr>
          <w:rPr>
            <w:rFonts w:ascii="Cambria Math" w:hAnsi="Cambria Math" w:cs="Times New Roman"/>
            <w:sz w:val="24"/>
            <w:szCs w:val="24"/>
            <w:lang w:val="en-US"/>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E</m:t>
            </m:r>
            <m:r>
              <w:rPr>
                <w:rFonts w:ascii="Cambria Math" w:hAnsi="Cambria Math" w:cs="Times New Roman"/>
                <w:sz w:val="24"/>
                <w:szCs w:val="24"/>
                <w:lang w:val="en-US"/>
              </w:rPr>
              <m:t>+</m:t>
            </m:r>
            <m:r>
              <w:rPr>
                <w:rFonts w:ascii="Cambria Math" w:hAnsi="Cambria Math" w:cs="Times New Roman"/>
                <w:sz w:val="24"/>
                <w:szCs w:val="24"/>
              </w:rPr>
              <m:t>B</m:t>
            </m:r>
          </m:sub>
        </m:sSub>
        <m:r>
          <m:rPr>
            <m:sty m:val="p"/>
          </m:rPr>
          <w:rPr>
            <w:rFonts w:ascii="Cambria Math" w:hAnsi="Cambria Math" w:cs="Times New Roman"/>
            <w:sz w:val="24"/>
            <w:szCs w:val="24"/>
            <w:lang w:val="en-US"/>
          </w:rPr>
          <m:t>∣</m:t>
        </m:r>
        <m:r>
          <w:rPr>
            <w:rFonts w:ascii="Cambria Math" w:hAnsi="Cambria Math" w:cs="Times New Roman"/>
            <w:sz w:val="24"/>
            <w:szCs w:val="24"/>
            <w:lang w:val="en-US"/>
          </w:rPr>
          <m:t>&gt;1</m:t>
        </m:r>
      </m:oMath>
      <w:r w:rsidRPr="00C36344">
        <w:rPr>
          <w:rFonts w:ascii="Times New Roman" w:hAnsi="Times New Roman" w:cs="Times New Roman"/>
          <w:sz w:val="24"/>
          <w:szCs w:val="24"/>
          <w:lang w:val="en-US"/>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E</m:t>
            </m:r>
            <m:r>
              <w:rPr>
                <w:rFonts w:ascii="Cambria Math" w:hAnsi="Cambria Math" w:cs="Times New Roman"/>
                <w:sz w:val="24"/>
                <w:szCs w:val="24"/>
                <w:lang w:val="en-US"/>
              </w:rPr>
              <m:t>+</m:t>
            </m:r>
            <m:r>
              <w:rPr>
                <w:rFonts w:ascii="Cambria Math" w:hAnsi="Cambria Math" w:cs="Times New Roman"/>
                <w:sz w:val="24"/>
                <w:szCs w:val="24"/>
              </w:rPr>
              <m:t>B</m:t>
            </m:r>
          </m:sub>
        </m:sSub>
        <m:r>
          <w:rPr>
            <w:rFonts w:ascii="Cambria Math" w:hAnsi="Cambria Math" w:cs="Times New Roman"/>
            <w:sz w:val="24"/>
            <w:szCs w:val="24"/>
            <w:lang w:val="en-US"/>
          </w:rPr>
          <m:t>&gt;0</m:t>
        </m:r>
      </m:oMath>
      <w:r w:rsidRPr="00C36344">
        <w:rPr>
          <w:rFonts w:ascii="Times New Roman" w:hAnsi="Times New Roman" w:cs="Times New Roman"/>
          <w:sz w:val="24"/>
          <w:szCs w:val="24"/>
          <w:lang w:val="en-US"/>
        </w:rPr>
        <w:t xml:space="preserve">, indicating that the magnetic field guides the spin vector of the proton. From Fig. B2, in the case of the deuteron, </w:t>
      </w:r>
      <m:oMath>
        <m:r>
          <m:rPr>
            <m:sty m:val="p"/>
          </m:rPr>
          <w:rPr>
            <w:rFonts w:ascii="Cambria Math" w:hAnsi="Cambria Math" w:cs="Times New Roman"/>
            <w:sz w:val="24"/>
            <w:szCs w:val="24"/>
            <w:lang w:val="en-US"/>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E</m:t>
            </m:r>
            <m:r>
              <w:rPr>
                <w:rFonts w:ascii="Cambria Math" w:hAnsi="Cambria Math" w:cs="Times New Roman"/>
                <w:sz w:val="24"/>
                <w:szCs w:val="24"/>
                <w:lang w:val="en-US"/>
              </w:rPr>
              <m:t>+</m:t>
            </m:r>
            <m:r>
              <w:rPr>
                <w:rFonts w:ascii="Cambria Math" w:hAnsi="Cambria Math" w:cs="Times New Roman"/>
                <w:sz w:val="24"/>
                <w:szCs w:val="24"/>
              </w:rPr>
              <m:t>B</m:t>
            </m:r>
          </m:sub>
        </m:sSub>
        <m:r>
          <m:rPr>
            <m:sty m:val="p"/>
          </m:rPr>
          <w:rPr>
            <w:rFonts w:ascii="Cambria Math" w:hAnsi="Cambria Math" w:cs="Times New Roman"/>
            <w:sz w:val="24"/>
            <w:szCs w:val="24"/>
            <w:lang w:val="en-US"/>
          </w:rPr>
          <m:t>∣</m:t>
        </m:r>
        <m:r>
          <w:rPr>
            <w:rFonts w:ascii="Cambria Math" w:hAnsi="Cambria Math" w:cs="Times New Roman"/>
            <w:sz w:val="24"/>
            <w:szCs w:val="24"/>
            <w:lang w:val="en-US"/>
          </w:rPr>
          <m:t>≫1</m:t>
        </m:r>
      </m:oMath>
      <w:r w:rsidRPr="00C36344">
        <w:rPr>
          <w:rFonts w:ascii="Times New Roman" w:hAnsi="Times New Roman" w:cs="Times New Roman"/>
          <w:sz w:val="24"/>
          <w:szCs w:val="24"/>
          <w:lang w:val="en-US"/>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E</m:t>
            </m:r>
            <m:r>
              <w:rPr>
                <w:rFonts w:ascii="Cambria Math" w:hAnsi="Cambria Math" w:cs="Times New Roman"/>
                <w:sz w:val="24"/>
                <w:szCs w:val="24"/>
                <w:lang w:val="en-US"/>
              </w:rPr>
              <m:t>+</m:t>
            </m:r>
            <m:r>
              <w:rPr>
                <w:rFonts w:ascii="Cambria Math" w:hAnsi="Cambria Math" w:cs="Times New Roman"/>
                <w:sz w:val="24"/>
                <w:szCs w:val="24"/>
              </w:rPr>
              <m:t>B</m:t>
            </m:r>
          </m:sub>
        </m:sSub>
        <m:r>
          <w:rPr>
            <w:rFonts w:ascii="Cambria Math" w:hAnsi="Cambria Math" w:cs="Times New Roman"/>
            <w:sz w:val="24"/>
            <w:szCs w:val="24"/>
            <w:lang w:val="en-US"/>
          </w:rPr>
          <m:t>&lt;0</m:t>
        </m:r>
      </m:oMath>
      <w:r w:rsidRPr="00C36344">
        <w:rPr>
          <w:rFonts w:ascii="Times New Roman" w:hAnsi="Times New Roman" w:cs="Times New Roman"/>
          <w:sz w:val="24"/>
          <w:szCs w:val="24"/>
          <w:lang w:val="en-US"/>
        </w:rPr>
        <w:t>: the spin-vector rotation is predominantly due to the magnetic field and is opposite to the rotation in the electric field</w:t>
      </w:r>
      <w:r w:rsidR="000A323A" w:rsidRPr="000A323A">
        <w:rPr>
          <w:rFonts w:ascii="Times New Roman" w:hAnsi="Times New Roman" w:cs="Times New Roman"/>
          <w:sz w:val="24"/>
          <w:szCs w:val="24"/>
          <w:lang w:val="en-US"/>
        </w:rPr>
        <w:t>.</w:t>
      </w:r>
    </w:p>
    <w:p w14:paraId="52EA4B92" w14:textId="6C23B7E8" w:rsidR="00C36344" w:rsidRPr="00C36344" w:rsidRDefault="00C36344" w:rsidP="000A323A">
      <w:pPr>
        <w:spacing w:line="276" w:lineRule="auto"/>
        <w:jc w:val="both"/>
        <w:rPr>
          <w:rFonts w:ascii="Times New Roman" w:eastAsiaTheme="minorEastAsia" w:hAnsi="Times New Roman" w:cs="Times New Roman"/>
          <w:color w:val="000000" w:themeColor="text1"/>
          <w:sz w:val="24"/>
          <w:szCs w:val="24"/>
          <w:lang w:val="en-US"/>
        </w:rPr>
      </w:pPr>
      <w:r w:rsidRPr="00C36344">
        <w:rPr>
          <w:rFonts w:ascii="Times New Roman" w:eastAsiaTheme="minorEastAsia" w:hAnsi="Times New Roman" w:cs="Times New Roman"/>
          <w:color w:val="000000" w:themeColor="text1"/>
          <w:sz w:val="24"/>
          <w:szCs w:val="24"/>
          <w:lang w:val="en-US"/>
        </w:rPr>
        <w:t xml:space="preserve">Figures A1 and B1 show the sign change of </w:t>
      </w:r>
      <m:oMath>
        <m:r>
          <w:rPr>
            <w:rFonts w:ascii="Cambria Math" w:eastAsiaTheme="minorEastAsia" w:hAnsi="Cambria Math" w:cs="Times New Roman"/>
            <w:color w:val="000000" w:themeColor="text1"/>
            <w:sz w:val="24"/>
            <w:szCs w:val="24"/>
          </w:rPr>
          <m:t>λ</m:t>
        </m:r>
      </m:oMath>
      <w:r w:rsidRPr="00C36344">
        <w:rPr>
          <w:rFonts w:ascii="Times New Roman" w:eastAsiaTheme="minorEastAsia" w:hAnsi="Times New Roman" w:cs="Times New Roman"/>
          <w:color w:val="000000" w:themeColor="text1"/>
          <w:sz w:val="24"/>
          <w:szCs w:val="24"/>
          <w:lang w:val="en-US"/>
        </w:rPr>
        <w:t xml:space="preserve">and </w:t>
      </w:r>
      <m:oMath>
        <m:sSub>
          <m:sSubPr>
            <m:ctrlPr>
              <w:rPr>
                <w:rFonts w:ascii="Cambria Math" w:eastAsiaTheme="minorEastAsia" w:hAnsi="Cambria Math" w:cs="Times New Roman"/>
                <w:color w:val="000000" w:themeColor="text1"/>
                <w:sz w:val="24"/>
                <w:szCs w:val="24"/>
              </w:rPr>
            </m:ctrlPr>
          </m:sSubPr>
          <m:e>
            <m:r>
              <m:rPr>
                <m:sty m:val="p"/>
              </m:rPr>
              <w:rPr>
                <w:rFonts w:ascii="Cambria Math" w:eastAsiaTheme="minorEastAsia" w:hAnsi="Cambria Math" w:cs="Times New Roman"/>
                <w:color w:val="000000" w:themeColor="text1"/>
                <w:sz w:val="24"/>
                <w:szCs w:val="24"/>
              </w:rPr>
              <m:t>Λ</m:t>
            </m:r>
          </m:e>
          <m:sub>
            <m:r>
              <w:rPr>
                <w:rFonts w:ascii="Cambria Math" w:eastAsiaTheme="minorEastAsia" w:hAnsi="Cambria Math" w:cs="Times New Roman"/>
                <w:color w:val="000000" w:themeColor="text1"/>
                <w:sz w:val="24"/>
                <w:szCs w:val="24"/>
              </w:rPr>
              <m:t>E</m:t>
            </m:r>
            <m:r>
              <w:rPr>
                <w:rFonts w:ascii="Cambria Math" w:eastAsiaTheme="minorEastAsia" w:hAnsi="Cambria Math" w:cs="Times New Roman"/>
                <w:color w:val="000000" w:themeColor="text1"/>
                <w:sz w:val="24"/>
                <w:szCs w:val="24"/>
                <w:lang w:val="en-US"/>
              </w:rPr>
              <m:t>+</m:t>
            </m:r>
            <m:r>
              <w:rPr>
                <w:rFonts w:ascii="Cambria Math" w:eastAsiaTheme="minorEastAsia" w:hAnsi="Cambria Math" w:cs="Times New Roman"/>
                <w:color w:val="000000" w:themeColor="text1"/>
                <w:sz w:val="24"/>
                <w:szCs w:val="24"/>
              </w:rPr>
              <m:t>B</m:t>
            </m:r>
          </m:sub>
        </m:sSub>
      </m:oMath>
      <w:r w:rsidRPr="00C36344">
        <w:rPr>
          <w:rFonts w:ascii="Times New Roman" w:eastAsiaTheme="minorEastAsia" w:hAnsi="Times New Roman" w:cs="Times New Roman"/>
          <w:color w:val="000000" w:themeColor="text1"/>
          <w:sz w:val="24"/>
          <w:szCs w:val="24"/>
          <w:lang w:val="en-US"/>
        </w:rPr>
        <w:t xml:space="preserve">when crossing the magic energy </w:t>
      </w:r>
      <m:oMath>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E</m:t>
            </m:r>
          </m:e>
          <m:sub>
            <m:r>
              <m:rPr>
                <m:sty m:val="p"/>
              </m:rPr>
              <w:rPr>
                <w:rFonts w:ascii="Cambria Math" w:eastAsiaTheme="minorEastAsia" w:hAnsi="Cambria Math" w:cs="Times New Roman"/>
                <w:color w:val="000000" w:themeColor="text1"/>
                <w:sz w:val="24"/>
                <w:szCs w:val="24"/>
                <w:lang w:val="en-US"/>
              </w:rPr>
              <m:t>mag</m:t>
            </m:r>
          </m:sub>
        </m:sSub>
        <m:r>
          <w:rPr>
            <w:rFonts w:ascii="Cambria Math" w:eastAsiaTheme="minorEastAsia" w:hAnsi="Cambria Math" w:cs="Times New Roman"/>
            <w:color w:val="000000" w:themeColor="text1"/>
            <w:sz w:val="24"/>
            <w:szCs w:val="24"/>
            <w:lang w:val="en-US"/>
          </w:rPr>
          <m:t>=233</m:t>
        </m:r>
        <m:r>
          <m:rPr>
            <m:nor/>
          </m:rPr>
          <w:rPr>
            <w:rFonts w:ascii="Times New Roman" w:eastAsiaTheme="minorEastAsia" w:hAnsi="Times New Roman" w:cs="Times New Roman"/>
            <w:color w:val="000000" w:themeColor="text1"/>
            <w:sz w:val="24"/>
            <w:szCs w:val="24"/>
            <w:lang w:val="en-US"/>
          </w:rPr>
          <m:t xml:space="preserve"> MeV</m:t>
        </m:r>
      </m:oMath>
      <w:r w:rsidRPr="00C36344">
        <w:rPr>
          <w:rFonts w:ascii="Times New Roman" w:eastAsiaTheme="minorEastAsia" w:hAnsi="Times New Roman" w:cs="Times New Roman"/>
          <w:color w:val="000000" w:themeColor="text1"/>
          <w:sz w:val="24"/>
          <w:szCs w:val="24"/>
          <w:lang w:val="en-US"/>
        </w:rPr>
        <w:t xml:space="preserve">. Thus, for </w:t>
      </w:r>
      <m:oMath>
        <m:r>
          <w:rPr>
            <w:rFonts w:ascii="Cambria Math" w:eastAsiaTheme="minorEastAsia" w:hAnsi="Cambria Math" w:cs="Times New Roman"/>
            <w:color w:val="000000" w:themeColor="text1"/>
            <w:sz w:val="24"/>
            <w:szCs w:val="24"/>
          </w:rPr>
          <m:t>E</m:t>
        </m:r>
        <m:r>
          <w:rPr>
            <w:rFonts w:ascii="Cambria Math" w:eastAsiaTheme="minorEastAsia" w:hAnsi="Cambria Math" w:cs="Times New Roman"/>
            <w:color w:val="000000" w:themeColor="text1"/>
            <w:sz w:val="24"/>
            <w:szCs w:val="24"/>
            <w:lang w:val="en-US"/>
          </w:rPr>
          <m:t>&gt;</m:t>
        </m:r>
        <m:sSub>
          <m:sSubPr>
            <m:ctrlPr>
              <w:rPr>
                <w:rFonts w:ascii="Cambria Math" w:eastAsiaTheme="minorEastAsia" w:hAnsi="Cambria Math" w:cs="Times New Roman"/>
                <w:color w:val="000000" w:themeColor="text1"/>
                <w:sz w:val="24"/>
                <w:szCs w:val="24"/>
              </w:rPr>
            </m:ctrlPr>
          </m:sSubPr>
          <m:e>
            <m:r>
              <w:rPr>
                <w:rFonts w:ascii="Cambria Math" w:eastAsiaTheme="minorEastAsia" w:hAnsi="Cambria Math" w:cs="Times New Roman"/>
                <w:color w:val="000000" w:themeColor="text1"/>
                <w:sz w:val="24"/>
                <w:szCs w:val="24"/>
              </w:rPr>
              <m:t>E</m:t>
            </m:r>
          </m:e>
          <m:sub>
            <m:r>
              <m:rPr>
                <m:sty m:val="p"/>
              </m:rPr>
              <w:rPr>
                <w:rFonts w:ascii="Cambria Math" w:eastAsiaTheme="minorEastAsia" w:hAnsi="Cambria Math" w:cs="Times New Roman"/>
                <w:color w:val="000000" w:themeColor="text1"/>
                <w:sz w:val="24"/>
                <w:szCs w:val="24"/>
                <w:lang w:val="en-US"/>
              </w:rPr>
              <m:t>mag</m:t>
            </m:r>
          </m:sub>
        </m:sSub>
      </m:oMath>
      <w:r w:rsidRPr="00C36344">
        <w:rPr>
          <w:rFonts w:ascii="Times New Roman" w:eastAsiaTheme="minorEastAsia" w:hAnsi="Times New Roman" w:cs="Times New Roman"/>
          <w:color w:val="000000" w:themeColor="text1"/>
          <w:sz w:val="24"/>
          <w:szCs w:val="24"/>
          <w:lang w:val="en-US"/>
        </w:rPr>
        <w:t>, the rotation of both the momentum vector and the proton spin vector in the magnetic field becomes opposite to the rotation in the electric field.</w:t>
      </w:r>
    </w:p>
    <w:p w14:paraId="205AC736" w14:textId="78B610DF" w:rsidR="00C04457" w:rsidRPr="00277E19" w:rsidRDefault="00277E19" w:rsidP="000C1E6A">
      <w:pPr>
        <w:spacing w:line="276" w:lineRule="auto"/>
        <w:jc w:val="center"/>
        <w:rPr>
          <w:rFonts w:ascii="Times New Roman" w:eastAsiaTheme="minorEastAsia" w:hAnsi="Times New Roman" w:cs="Times New Roman"/>
          <w:i/>
          <w:iCs/>
          <w:sz w:val="24"/>
          <w:szCs w:val="24"/>
          <w:lang w:val="en-US"/>
        </w:rPr>
      </w:pPr>
      <w:r>
        <w:rPr>
          <w:rFonts w:ascii="Times New Roman" w:eastAsiaTheme="minorEastAsia" w:hAnsi="Times New Roman" w:cs="Times New Roman"/>
          <w:i/>
          <w:iCs/>
          <w:sz w:val="24"/>
          <w:szCs w:val="24"/>
          <w:lang w:val="en-US"/>
        </w:rPr>
        <w:t>Effect</w:t>
      </w:r>
      <w:r w:rsidRPr="00277E19">
        <w:rPr>
          <w:rFonts w:ascii="Times New Roman" w:eastAsiaTheme="minorEastAsia" w:hAnsi="Times New Roman" w:cs="Times New Roman"/>
          <w:i/>
          <w:iCs/>
          <w:sz w:val="24"/>
          <w:szCs w:val="24"/>
          <w:lang w:val="en-US"/>
        </w:rPr>
        <w:t xml:space="preserve"> </w:t>
      </w:r>
      <w:r>
        <w:rPr>
          <w:rFonts w:ascii="Times New Roman" w:eastAsiaTheme="minorEastAsia" w:hAnsi="Times New Roman" w:cs="Times New Roman"/>
          <w:i/>
          <w:iCs/>
          <w:sz w:val="24"/>
          <w:szCs w:val="24"/>
          <w:lang w:val="en-US"/>
        </w:rPr>
        <w:t>of</w:t>
      </w:r>
      <w:r w:rsidRPr="00277E19">
        <w:rPr>
          <w:rFonts w:ascii="Times New Roman" w:eastAsiaTheme="minorEastAsia" w:hAnsi="Times New Roman" w:cs="Times New Roman"/>
          <w:i/>
          <w:iCs/>
          <w:sz w:val="24"/>
          <w:szCs w:val="24"/>
          <w:lang w:val="en-US"/>
        </w:rPr>
        <w:t xml:space="preserve"> </w:t>
      </w:r>
      <w:r>
        <w:rPr>
          <w:rFonts w:ascii="Times New Roman" w:eastAsiaTheme="minorEastAsia" w:hAnsi="Times New Roman" w:cs="Times New Roman"/>
          <w:i/>
          <w:iCs/>
          <w:sz w:val="24"/>
          <w:szCs w:val="24"/>
          <w:lang w:val="en-US"/>
        </w:rPr>
        <w:t>deflector</w:t>
      </w:r>
      <w:r w:rsidRPr="00277E19">
        <w:rPr>
          <w:rFonts w:ascii="Times New Roman" w:eastAsiaTheme="minorEastAsia" w:hAnsi="Times New Roman" w:cs="Times New Roman"/>
          <w:i/>
          <w:iCs/>
          <w:sz w:val="24"/>
          <w:szCs w:val="24"/>
          <w:lang w:val="en-US"/>
        </w:rPr>
        <w:t xml:space="preserve"> </w:t>
      </w:r>
      <w:r>
        <w:rPr>
          <w:rFonts w:ascii="Times New Roman" w:eastAsiaTheme="minorEastAsia" w:hAnsi="Times New Roman" w:cs="Times New Roman"/>
          <w:i/>
          <w:iCs/>
          <w:sz w:val="24"/>
          <w:szCs w:val="24"/>
          <w:lang w:val="en-US"/>
        </w:rPr>
        <w:t>field</w:t>
      </w:r>
      <w:r w:rsidRPr="00277E19">
        <w:rPr>
          <w:rFonts w:ascii="Times New Roman" w:eastAsiaTheme="minorEastAsia" w:hAnsi="Times New Roman" w:cs="Times New Roman"/>
          <w:i/>
          <w:iCs/>
          <w:sz w:val="24"/>
          <w:szCs w:val="24"/>
          <w:lang w:val="en-US"/>
        </w:rPr>
        <w:t xml:space="preserve"> </w:t>
      </w:r>
      <w:r>
        <w:rPr>
          <w:rFonts w:ascii="Times New Roman" w:eastAsiaTheme="minorEastAsia" w:hAnsi="Times New Roman" w:cs="Times New Roman"/>
          <w:i/>
          <w:iCs/>
          <w:sz w:val="24"/>
          <w:szCs w:val="24"/>
          <w:lang w:val="en-US"/>
        </w:rPr>
        <w:t>nonlinearity</w:t>
      </w:r>
    </w:p>
    <w:p w14:paraId="1BA8EAB6" w14:textId="77777777" w:rsidR="00152478" w:rsidRDefault="00152478" w:rsidP="00694F70">
      <w:pPr>
        <w:spacing w:after="0" w:line="276" w:lineRule="auto"/>
        <w:ind w:firstLine="708"/>
        <w:jc w:val="both"/>
        <w:rPr>
          <w:rFonts w:ascii="Times New Roman" w:hAnsi="Times New Roman" w:cs="Times New Roman"/>
          <w:sz w:val="24"/>
          <w:szCs w:val="24"/>
          <w:lang w:val="en-US"/>
        </w:rPr>
      </w:pPr>
      <w:r w:rsidRPr="00152478">
        <w:rPr>
          <w:rFonts w:ascii="Times New Roman" w:hAnsi="Times New Roman" w:cs="Times New Roman"/>
          <w:sz w:val="24"/>
          <w:szCs w:val="24"/>
          <w:lang w:val="en-US"/>
        </w:rPr>
        <w:t>Due to betatron oscillations, particles oscillate around the reference orbit, which leads to the emergence of nonlinear effects from the electric field of the electrostatic deflectors [9]:</w:t>
      </w:r>
    </w:p>
    <w:p w14:paraId="6F9E07CE" w14:textId="579C20F3" w:rsidR="00743E9C" w:rsidRPr="00F91B86" w:rsidRDefault="00743E9C" w:rsidP="00951EFB">
      <w:pPr>
        <w:spacing w:after="0" w:line="276" w:lineRule="auto"/>
        <w:jc w:val="center"/>
        <w:rPr>
          <w:rFonts w:ascii="Times New Roman" w:eastAsiaTheme="minorEastAsia" w:hAnsi="Times New Roman" w:cs="Times New Roman"/>
          <w:sz w:val="24"/>
          <w:szCs w:val="24"/>
          <w:lang w:val="en-US"/>
        </w:rPr>
      </w:pPr>
      <m:oMath>
        <m:r>
          <w:rPr>
            <w:rFonts w:ascii="Cambria Math" w:hAnsi="Cambria Math" w:cs="Times New Roman"/>
            <w:sz w:val="24"/>
            <w:szCs w:val="24"/>
          </w:rPr>
          <m:t>E</m:t>
        </m:r>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lang w:val="en-US"/>
              </w:rPr>
              <m:t>κ</m:t>
            </m:r>
          </m:num>
          <m:den>
            <m:r>
              <w:rPr>
                <w:rFonts w:ascii="Cambria Math" w:hAnsi="Cambria Math" w:cs="Times New Roman"/>
                <w:sz w:val="24"/>
                <w:szCs w:val="24"/>
              </w:rPr>
              <m:t>ρ</m:t>
            </m:r>
            <m:r>
              <w:rPr>
                <w:rFonts w:ascii="Cambria Math" w:hAnsi="Cambria Math" w:cs="Times New Roman"/>
                <w:sz w:val="24"/>
                <w:szCs w:val="24"/>
                <w:lang w:val="en-US"/>
              </w:rPr>
              <m:t>+</m:t>
            </m:r>
            <m:r>
              <w:rPr>
                <w:rFonts w:ascii="Cambria Math" w:hAnsi="Cambria Math" w:cs="Times New Roman"/>
                <w:sz w:val="24"/>
                <w:szCs w:val="24"/>
                <w:lang w:val="en-US"/>
              </w:rPr>
              <m:t>x</m:t>
            </m:r>
          </m:den>
        </m:f>
        <m:r>
          <w:rPr>
            <w:rFonts w:ascii="Cambria Math" w:hAnsi="Cambria Math" w:cs="Times New Roman"/>
            <w:sz w:val="24"/>
            <w:szCs w:val="24"/>
            <w:lang w:val="en-US"/>
          </w:rPr>
          <m:t>=</m:t>
        </m:r>
        <m:f>
          <m:fPr>
            <m:ctrlPr>
              <w:rPr>
                <w:rFonts w:ascii="Cambria Math" w:hAnsi="Cambria Math" w:cs="Times New Roman"/>
                <w:i/>
                <w:sz w:val="24"/>
                <w:szCs w:val="24"/>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0</m:t>
                </m:r>
              </m:sub>
            </m:sSub>
          </m:num>
          <m:den>
            <m:r>
              <w:rPr>
                <w:rFonts w:ascii="Cambria Math" w:hAnsi="Cambria Math" w:cs="Times New Roman"/>
                <w:sz w:val="24"/>
                <w:szCs w:val="24"/>
                <w:lang w:val="en-US"/>
              </w:rPr>
              <m:t>1+</m:t>
            </m:r>
            <m:f>
              <m:fPr>
                <m:ctrlPr>
                  <w:rPr>
                    <w:rFonts w:ascii="Cambria Math" w:hAnsi="Cambria Math" w:cs="Times New Roman"/>
                    <w:i/>
                    <w:sz w:val="24"/>
                    <w:szCs w:val="24"/>
                    <w:lang w:val="en-US"/>
                  </w:rPr>
                </m:ctrlPr>
              </m:fPr>
              <m:num>
                <m:r>
                  <w:rPr>
                    <w:rFonts w:ascii="Cambria Math" w:hAnsi="Cambria Math" w:cs="Times New Roman"/>
                    <w:sz w:val="24"/>
                    <w:szCs w:val="24"/>
                    <w:lang w:val="en-US"/>
                  </w:rPr>
                  <m:t>x</m:t>
                </m:r>
              </m:num>
              <m:den>
                <m:r>
                  <w:rPr>
                    <w:rFonts w:ascii="Cambria Math" w:hAnsi="Cambria Math" w:cs="Times New Roman"/>
                    <w:sz w:val="24"/>
                    <w:szCs w:val="24"/>
                    <w:lang w:val="en-US"/>
                  </w:rPr>
                  <m:t>ρ</m:t>
                </m:r>
              </m:den>
            </m:f>
          </m:den>
        </m:f>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0</m:t>
            </m:r>
          </m:sub>
        </m:sSub>
        <m:r>
          <w:rPr>
            <w:rFonts w:ascii="Cambria Math" w:hAnsi="Cambria Math" w:cs="Times New Roman"/>
            <w:sz w:val="24"/>
            <w:szCs w:val="24"/>
            <w:lang w:val="en-US"/>
          </w:rPr>
          <m:t>∙(1-</m:t>
        </m:r>
        <m:f>
          <m:fPr>
            <m:ctrlPr>
              <w:rPr>
                <w:rFonts w:ascii="Cambria Math" w:hAnsi="Cambria Math" w:cs="Times New Roman"/>
                <w:i/>
                <w:sz w:val="24"/>
                <w:szCs w:val="24"/>
                <w:lang w:val="en-US"/>
              </w:rPr>
            </m:ctrlPr>
          </m:fPr>
          <m:num>
            <m:r>
              <w:rPr>
                <w:rFonts w:ascii="Cambria Math" w:hAnsi="Cambria Math" w:cs="Times New Roman"/>
                <w:sz w:val="24"/>
                <w:szCs w:val="24"/>
                <w:lang w:val="en-US"/>
              </w:rPr>
              <m:t>x</m:t>
            </m:r>
          </m:num>
          <m:den>
            <m:r>
              <w:rPr>
                <w:rFonts w:ascii="Cambria Math" w:hAnsi="Cambria Math" w:cs="Times New Roman"/>
                <w:sz w:val="24"/>
                <w:szCs w:val="24"/>
                <w:lang w:val="en-US"/>
              </w:rPr>
              <m:t>ρ</m:t>
            </m:r>
          </m:den>
        </m:f>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x</m:t>
                    </m:r>
                  </m:num>
                  <m:den>
                    <m:r>
                      <w:rPr>
                        <w:rFonts w:ascii="Cambria Math" w:hAnsi="Cambria Math" w:cs="Times New Roman"/>
                        <w:sz w:val="24"/>
                        <w:szCs w:val="24"/>
                        <w:lang w:val="en-US"/>
                      </w:rPr>
                      <m:t>ρ</m:t>
                    </m:r>
                  </m:den>
                </m:f>
              </m:e>
            </m:d>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x</m:t>
                    </m:r>
                  </m:num>
                  <m:den>
                    <m:r>
                      <w:rPr>
                        <w:rFonts w:ascii="Cambria Math" w:hAnsi="Cambria Math" w:cs="Times New Roman"/>
                        <w:sz w:val="24"/>
                        <w:szCs w:val="24"/>
                        <w:lang w:val="en-US"/>
                      </w:rPr>
                      <m:t>ρ</m:t>
                    </m:r>
                  </m:den>
                </m:f>
              </m:e>
            </m:d>
          </m:e>
          <m:sup>
            <m:r>
              <w:rPr>
                <w:rFonts w:ascii="Cambria Math" w:hAnsi="Cambria Math" w:cs="Times New Roman"/>
                <w:sz w:val="24"/>
                <w:szCs w:val="24"/>
                <w:lang w:val="en-US"/>
              </w:rPr>
              <m:t>3</m:t>
            </m:r>
          </m:sup>
        </m:sSup>
        <m:r>
          <w:rPr>
            <w:rFonts w:ascii="Cambria Math" w:hAnsi="Cambria Math" w:cs="Times New Roman"/>
            <w:sz w:val="24"/>
            <w:szCs w:val="24"/>
            <w:lang w:val="en-US"/>
          </w:rPr>
          <m:t>+…</m:t>
        </m:r>
      </m:oMath>
      <w:r w:rsidRPr="00F91B86">
        <w:rPr>
          <w:rFonts w:ascii="Times New Roman" w:eastAsiaTheme="minorEastAsia" w:hAnsi="Times New Roman" w:cs="Times New Roman"/>
          <w:sz w:val="24"/>
          <w:szCs w:val="24"/>
          <w:lang w:val="en-US"/>
        </w:rPr>
        <w:t xml:space="preserve"> </w:t>
      </w:r>
      <w:r w:rsidR="00C92BB7" w:rsidRPr="00F91B86">
        <w:rPr>
          <w:rFonts w:ascii="Times New Roman" w:eastAsiaTheme="minorEastAsia" w:hAnsi="Times New Roman" w:cs="Times New Roman"/>
          <w:sz w:val="24"/>
          <w:szCs w:val="24"/>
          <w:lang w:val="en-US"/>
        </w:rPr>
        <w:t>)</w:t>
      </w:r>
      <w:r w:rsidR="009209B6" w:rsidRPr="00F91B86">
        <w:rPr>
          <w:rFonts w:ascii="Times New Roman" w:eastAsiaTheme="minorEastAsia" w:hAnsi="Times New Roman" w:cs="Times New Roman"/>
          <w:sz w:val="24"/>
          <w:szCs w:val="24"/>
          <w:lang w:val="en-US"/>
        </w:rPr>
        <w:t>,</w:t>
      </w:r>
      <m:oMath>
        <m:r>
          <w:rPr>
            <w:rFonts w:ascii="Cambria Math" w:eastAsiaTheme="minorEastAsia" w:hAnsi="Cambria Math" w:cs="Times New Roman"/>
            <w:sz w:val="24"/>
            <w:szCs w:val="24"/>
            <w:lang w:val="en-US"/>
          </w:rPr>
          <m:t xml:space="preserve">   </m:t>
        </m:r>
      </m:oMath>
      <w:r w:rsidR="0061175E" w:rsidRPr="00F91B86">
        <w:rPr>
          <w:rFonts w:ascii="Times New Roman" w:eastAsiaTheme="minorEastAsia" w:hAnsi="Times New Roman" w:cs="Times New Roman"/>
          <w:sz w:val="24"/>
          <w:szCs w:val="24"/>
          <w:lang w:val="en-US"/>
        </w:rPr>
        <w:t xml:space="preserve"> </w:t>
      </w:r>
      <w:r w:rsidRPr="00F91B86">
        <w:rPr>
          <w:rFonts w:ascii="Times New Roman" w:eastAsiaTheme="minorEastAsia" w:hAnsi="Times New Roman" w:cs="Times New Roman"/>
          <w:sz w:val="24"/>
          <w:szCs w:val="24"/>
          <w:lang w:val="en-US"/>
        </w:rPr>
        <w:t>(</w:t>
      </w:r>
      <w:r w:rsidR="00613155" w:rsidRPr="00F91B86">
        <w:rPr>
          <w:rFonts w:ascii="Times New Roman" w:eastAsiaTheme="minorEastAsia" w:hAnsi="Times New Roman" w:cs="Times New Roman"/>
          <w:sz w:val="24"/>
          <w:szCs w:val="24"/>
          <w:lang w:val="en-US"/>
        </w:rPr>
        <w:t>9</w:t>
      </w:r>
      <w:r w:rsidRPr="00F91B86">
        <w:rPr>
          <w:rFonts w:ascii="Times New Roman" w:eastAsiaTheme="minorEastAsia" w:hAnsi="Times New Roman" w:cs="Times New Roman"/>
          <w:sz w:val="24"/>
          <w:szCs w:val="24"/>
          <w:lang w:val="en-US"/>
        </w:rPr>
        <w:t>)</w:t>
      </w:r>
    </w:p>
    <w:p w14:paraId="0D905D5E" w14:textId="52C08B54" w:rsidR="001E5DC2" w:rsidRPr="00132E75" w:rsidRDefault="006D4F41" w:rsidP="00951EFB">
      <w:pPr>
        <w:spacing w:after="0" w:line="276" w:lineRule="auto"/>
        <w:jc w:val="both"/>
        <w:rPr>
          <w:rFonts w:ascii="Times New Roman" w:eastAsiaTheme="minorEastAsia" w:hAnsi="Times New Roman" w:cs="Times New Roman"/>
          <w:sz w:val="24"/>
          <w:szCs w:val="24"/>
          <w:lang w:val="en-US"/>
        </w:rPr>
      </w:pPr>
      <w:r w:rsidRPr="006D4F41">
        <w:rPr>
          <w:rFonts w:ascii="Times New Roman" w:eastAsiaTheme="minorEastAsia" w:hAnsi="Times New Roman" w:cs="Times New Roman"/>
          <w:sz w:val="24"/>
          <w:szCs w:val="24"/>
          <w:lang w:val="en-US"/>
        </w:rPr>
        <w:lastRenderedPageBreak/>
        <w:t xml:space="preserve">where </w:t>
      </w:r>
      <m:oMath>
        <m:r>
          <w:rPr>
            <w:rFonts w:ascii="Cambria Math" w:eastAsiaTheme="minorEastAsia" w:hAnsi="Cambria Math" w:cs="Times New Roman"/>
            <w:sz w:val="24"/>
            <w:szCs w:val="24"/>
          </w:rPr>
          <m:t>κ</m:t>
        </m:r>
        <m:r>
          <w:rPr>
            <w:rFonts w:ascii="Cambria Math" w:eastAsiaTheme="minorEastAsia" w:hAnsi="Cambria Math" w:cs="Times New Roman"/>
            <w:sz w:val="24"/>
            <w:szCs w:val="24"/>
            <w:lang w:val="en-US"/>
          </w:rPr>
          <m:t xml:space="preserve"> </m:t>
        </m:r>
      </m:oMath>
      <w:r w:rsidRPr="006D4F41">
        <w:rPr>
          <w:rFonts w:ascii="Times New Roman" w:eastAsiaTheme="minorEastAsia" w:hAnsi="Times New Roman" w:cs="Times New Roman"/>
          <w:sz w:val="24"/>
          <w:szCs w:val="24"/>
          <w:lang w:val="en-US"/>
        </w:rPr>
        <w:t xml:space="preserve">is the electric rigidity, </w:t>
      </w:r>
      <m:oMath>
        <m:r>
          <w:rPr>
            <w:rFonts w:ascii="Cambria Math" w:eastAsiaTheme="minorEastAsia" w:hAnsi="Cambria Math" w:cs="Times New Roman"/>
            <w:sz w:val="24"/>
            <w:szCs w:val="24"/>
          </w:rPr>
          <m:t>ρ</m:t>
        </m:r>
        <m:r>
          <w:rPr>
            <w:rFonts w:ascii="Cambria Math" w:eastAsiaTheme="minorEastAsia" w:hAnsi="Cambria Math" w:cs="Times New Roman"/>
            <w:sz w:val="24"/>
            <w:szCs w:val="24"/>
            <w:lang w:val="en-US"/>
          </w:rPr>
          <m:t xml:space="preserve"> </m:t>
        </m:r>
      </m:oMath>
      <w:r w:rsidRPr="006D4F41">
        <w:rPr>
          <w:rFonts w:ascii="Times New Roman" w:eastAsiaTheme="minorEastAsia" w:hAnsi="Times New Roman" w:cs="Times New Roman"/>
          <w:sz w:val="24"/>
          <w:szCs w:val="24"/>
          <w:lang w:val="en-US"/>
        </w:rPr>
        <w:t xml:space="preserve">is the curvature radius of the reference orbit,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m:t>
        </m:r>
      </m:oMath>
      <w:r w:rsidRPr="006D4F41">
        <w:rPr>
          <w:rFonts w:ascii="Times New Roman" w:eastAsiaTheme="minorEastAsia" w:hAnsi="Times New Roman" w:cs="Times New Roman"/>
          <w:sz w:val="24"/>
          <w:szCs w:val="24"/>
          <w:lang w:val="en-US"/>
        </w:rPr>
        <w:t xml:space="preserve">is the reference field strength, and </w:t>
      </w:r>
      <m:oMath>
        <m:r>
          <w:rPr>
            <w:rFonts w:ascii="Cambria Math" w:eastAsiaTheme="minorEastAsia" w:hAnsi="Cambria Math" w:cs="Times New Roman"/>
            <w:sz w:val="24"/>
            <w:szCs w:val="24"/>
          </w:rPr>
          <m:t>x</m:t>
        </m:r>
      </m:oMath>
      <w:r w:rsidRPr="006D4F41">
        <w:rPr>
          <w:rFonts w:ascii="Times New Roman" w:eastAsiaTheme="minorEastAsia" w:hAnsi="Times New Roman" w:cs="Times New Roman"/>
          <w:sz w:val="24"/>
          <w:szCs w:val="24"/>
          <w:lang w:val="en-US"/>
        </w:rPr>
        <w:t>is the radial displacement relative to the reference orbit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ρ</m:t>
        </m:r>
      </m:oMath>
      <w:r w:rsidRPr="006D4F41">
        <w:rPr>
          <w:rFonts w:ascii="Times New Roman" w:eastAsiaTheme="minorEastAsia" w:hAnsi="Times New Roman" w:cs="Times New Roman"/>
          <w:sz w:val="24"/>
          <w:szCs w:val="24"/>
          <w:lang w:val="en-US"/>
        </w:rPr>
        <w:t>). The electric field of a deflector with a smaller curvature radius is more sensitive to radial particle deviations due to the increased contribution of higher-order terms in the field strength. The effect of the nonlinearity of the electrostatic deflector field is most significant for both the spin and orbital dynamics of particles in the case of a compact ring</w:t>
      </w:r>
      <w:r w:rsidR="00132E75" w:rsidRPr="00132E75">
        <w:rPr>
          <w:rFonts w:ascii="Times New Roman" w:hAnsi="Times New Roman" w:cs="Times New Roman"/>
          <w:sz w:val="24"/>
          <w:szCs w:val="24"/>
          <w:lang w:val="en-US"/>
        </w:rPr>
        <w:t>.</w:t>
      </w:r>
    </w:p>
    <w:p w14:paraId="5A2A9456" w14:textId="06213F9C" w:rsidR="003548DF" w:rsidRPr="00CE7985" w:rsidRDefault="00132E75" w:rsidP="00B907F0">
      <w:pPr>
        <w:pStyle w:val="1"/>
        <w:spacing w:after="0" w:line="276" w:lineRule="auto"/>
        <w:jc w:val="center"/>
        <w:rPr>
          <w:rFonts w:ascii="Times New Roman" w:eastAsia="Times New Roman" w:hAnsi="Times New Roman" w:cs="Times New Roman"/>
          <w:color w:val="000000" w:themeColor="text1"/>
          <w:sz w:val="24"/>
          <w:szCs w:val="24"/>
          <w:lang w:val="en-US"/>
        </w:rPr>
      </w:pPr>
      <w:r w:rsidRPr="00CE7985">
        <w:rPr>
          <w:rFonts w:ascii="Times New Roman" w:eastAsia="Times New Roman" w:hAnsi="Times New Roman" w:cs="Times New Roman"/>
          <w:color w:val="000000" w:themeColor="text1"/>
          <w:sz w:val="24"/>
          <w:szCs w:val="24"/>
          <w:lang w:val="en-US"/>
        </w:rPr>
        <w:t>STRUCTURE WITH “QUASI-FROZEN” SPIN</w:t>
      </w:r>
    </w:p>
    <w:p w14:paraId="6AFCFE15" w14:textId="169CB7E1" w:rsidR="00B16BF5" w:rsidRPr="006A17BA" w:rsidRDefault="002F37FF" w:rsidP="000C1E6A">
      <w:pPr>
        <w:spacing w:line="276" w:lineRule="auto"/>
        <w:jc w:val="both"/>
        <w:rPr>
          <w:rFonts w:ascii="Times New Roman" w:eastAsiaTheme="minorEastAsia" w:hAnsi="Times New Roman" w:cs="Times New Roman"/>
          <w:sz w:val="24"/>
          <w:szCs w:val="24"/>
          <w:highlight w:val="yellow"/>
          <w:lang w:val="en-US"/>
        </w:rPr>
      </w:pPr>
      <w:r w:rsidRPr="00CE7985">
        <w:rPr>
          <w:rFonts w:ascii="Times New Roman" w:eastAsiaTheme="minorEastAsia" w:hAnsi="Times New Roman" w:cs="Times New Roman"/>
          <w:iCs/>
          <w:color w:val="000000" w:themeColor="text1"/>
          <w:sz w:val="24"/>
          <w:szCs w:val="24"/>
          <w:lang w:val="en-US"/>
        </w:rPr>
        <w:tab/>
      </w:r>
      <w:r w:rsidR="00464198" w:rsidRPr="006A17BA">
        <w:rPr>
          <w:rFonts w:ascii="Times New Roman" w:eastAsiaTheme="minorEastAsia" w:hAnsi="Times New Roman" w:cs="Times New Roman"/>
          <w:iCs/>
          <w:color w:val="000000" w:themeColor="text1"/>
          <w:sz w:val="24"/>
          <w:szCs w:val="24"/>
          <w:lang w:val="en-US"/>
        </w:rPr>
        <w:t>The quasi-frozen spin (QFS) method involves the periodic restoration of the alignment between the spin vector and the momentum vector using compensating elements, allowing purely magnetic facilities to be adapted for experiments on the measurement of the EDM of charged particles [10]. Wien filters (WF) are the most optimal compensating elements for use in a quasi-frozen-spin structure [11].</w:t>
      </w:r>
    </w:p>
    <w:p w14:paraId="1ACF344F" w14:textId="19348462" w:rsidR="00B16BF5" w:rsidRPr="00CE7985" w:rsidRDefault="00CE7985" w:rsidP="000C1E6A">
      <w:pPr>
        <w:spacing w:line="276" w:lineRule="auto"/>
        <w:jc w:val="center"/>
        <w:rPr>
          <w:rFonts w:ascii="Times New Roman" w:eastAsiaTheme="minorEastAsia" w:hAnsi="Times New Roman" w:cs="Times New Roman"/>
          <w:i/>
          <w:iCs/>
          <w:sz w:val="24"/>
          <w:szCs w:val="24"/>
          <w:lang w:val="en-US"/>
        </w:rPr>
      </w:pPr>
      <w:r>
        <w:rPr>
          <w:rFonts w:ascii="Times New Roman" w:eastAsiaTheme="minorEastAsia" w:hAnsi="Times New Roman" w:cs="Times New Roman"/>
          <w:i/>
          <w:iCs/>
          <w:sz w:val="24"/>
          <w:szCs w:val="24"/>
          <w:lang w:val="en-US"/>
        </w:rPr>
        <w:t>Properties of a straight Wien filter</w:t>
      </w:r>
    </w:p>
    <w:p w14:paraId="4536AEE5" w14:textId="77777777" w:rsidR="006A17BA" w:rsidRDefault="006A17BA" w:rsidP="006A17BA">
      <w:pPr>
        <w:spacing w:after="0" w:line="276" w:lineRule="auto"/>
        <w:ind w:firstLine="708"/>
        <w:jc w:val="both"/>
        <w:rPr>
          <w:rFonts w:ascii="Times New Roman" w:eastAsiaTheme="minorEastAsia" w:hAnsi="Times New Roman" w:cs="Times New Roman"/>
          <w:sz w:val="24"/>
          <w:szCs w:val="24"/>
          <w:lang w:val="en-US"/>
        </w:rPr>
      </w:pPr>
      <w:r w:rsidRPr="006A17BA">
        <w:rPr>
          <w:rFonts w:ascii="Times New Roman" w:eastAsiaTheme="minorEastAsia" w:hAnsi="Times New Roman" w:cs="Times New Roman"/>
          <w:sz w:val="24"/>
          <w:szCs w:val="24"/>
          <w:lang w:val="en-US"/>
        </w:rPr>
        <w:t xml:space="preserve">The design of a straight Wien filter involves creating crossed magnetic and electric fields. Adjusting the field strengths allows the Lorentz force to be canceled, preventing orbit distortion. The fabrication of straight electrodes is significantly simpler compared to cylindrical deflectors and allows achieving higher field strengths, up to </w:t>
      </w:r>
      <m:oMath>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=13</m:t>
        </m:r>
        <m:r>
          <m:rPr>
            <m:nor/>
          </m:rPr>
          <w:rPr>
            <w:rFonts w:ascii="Times New Roman" w:eastAsiaTheme="minorEastAsia" w:hAnsi="Times New Roman" w:cs="Times New Roman"/>
            <w:sz w:val="24"/>
            <w:szCs w:val="24"/>
            <w:lang w:val="en-US"/>
          </w:rPr>
          <m:t xml:space="preserve"> MV/m</m:t>
        </m:r>
      </m:oMath>
      <w:r w:rsidRPr="006A17BA">
        <w:rPr>
          <w:rFonts w:ascii="Times New Roman" w:eastAsiaTheme="minorEastAsia" w:hAnsi="Times New Roman" w:cs="Times New Roman"/>
          <w:sz w:val="24"/>
          <w:szCs w:val="24"/>
          <w:lang w:val="en-US"/>
        </w:rPr>
        <w:t>. In addition, it avoids the orbital nonlinearities that arise in E+B elements with nonzero curvature in FS structures. The differing effects of the WF fields on spin-vector dynamics are determined by the ratio of the MDM precession angular velocities:</w:t>
      </w:r>
    </w:p>
    <w:p w14:paraId="0BA2C89A" w14:textId="625A81E9" w:rsidR="008B00D2" w:rsidRPr="000C1E6A" w:rsidRDefault="00000000" w:rsidP="00951EFB">
      <w:pPr>
        <w:spacing w:after="0" w:line="276" w:lineRule="auto"/>
        <w:jc w:val="center"/>
        <w:rPr>
          <w:rFonts w:ascii="Times New Roman" w:eastAsiaTheme="minorEastAsia" w:hAnsi="Times New Roman" w:cs="Times New Roman"/>
          <w:iCs/>
          <w:sz w:val="24"/>
          <w:szCs w:val="24"/>
        </w:rPr>
      </w:pPr>
      <m:oMath>
        <m:sSub>
          <m:sSubPr>
            <m:ctrlPr>
              <w:rPr>
                <w:rFonts w:ascii="Cambria Math" w:hAnsi="Cambria Math" w:cs="Times New Roman"/>
                <w:color w:val="000000" w:themeColor="text1"/>
                <w:sz w:val="24"/>
                <w:szCs w:val="24"/>
                <w:lang w:val="en-US"/>
              </w:rPr>
            </m:ctrlPr>
          </m:sSubPr>
          <m:e>
            <m:r>
              <m:rPr>
                <m:sty m:val="p"/>
              </m:rPr>
              <w:rPr>
                <w:rFonts w:ascii="Cambria Math" w:hAnsi="Cambria Math" w:cs="Times New Roman"/>
                <w:color w:val="000000" w:themeColor="text1"/>
                <w:sz w:val="24"/>
                <w:szCs w:val="24"/>
                <w:lang w:val="en-US"/>
              </w:rPr>
              <m:t>Λ</m:t>
            </m:r>
          </m:e>
          <m:sub>
            <m:r>
              <w:rPr>
                <w:rFonts w:ascii="Cambria Math" w:hAnsi="Cambria Math" w:cs="Times New Roman"/>
                <w:color w:val="000000" w:themeColor="text1"/>
                <w:sz w:val="24"/>
                <w:szCs w:val="24"/>
                <w:lang w:val="en-US"/>
              </w:rPr>
              <m:t>WF</m:t>
            </m:r>
          </m:sub>
        </m:sSub>
        <m:r>
          <w:rPr>
            <w:rFonts w:ascii="Cambria Math" w:hAnsi="Cambria Math" w:cs="Times New Roman"/>
            <w:color w:val="000000" w:themeColor="text1"/>
            <w:sz w:val="24"/>
            <w:szCs w:val="24"/>
            <w:lang w:val="lv-LV"/>
          </w:rPr>
          <m:t>=</m:t>
        </m:r>
        <m:f>
          <m:fPr>
            <m:ctrlPr>
              <w:rPr>
                <w:rFonts w:ascii="Cambria Math" w:hAnsi="Cambria Math" w:cs="Times New Roman"/>
                <w:i/>
                <w:color w:val="000000" w:themeColor="text1"/>
                <w:sz w:val="24"/>
                <w:szCs w:val="24"/>
                <w:lang w:val="en-US"/>
              </w:rPr>
            </m:ctrlPr>
          </m:fPr>
          <m:num>
            <m:d>
              <m:dPr>
                <m:begChr m:val="|"/>
                <m:endChr m:val="|"/>
                <m:ctrlPr>
                  <w:rPr>
                    <w:rFonts w:ascii="Cambria Math" w:hAnsi="Cambria Math" w:cs="Times New Roman"/>
                    <w:i/>
                    <w:color w:val="000000" w:themeColor="text1"/>
                    <w:sz w:val="24"/>
                    <w:szCs w:val="24"/>
                    <w:lang w:val="en-US"/>
                  </w:rPr>
                </m:ctrlPr>
              </m:dPr>
              <m:e>
                <m:sSubSup>
                  <m:sSubSupPr>
                    <m:ctrlPr>
                      <w:rPr>
                        <w:rFonts w:ascii="Cambria Math" w:hAnsi="Cambria Math" w:cs="Times New Roman"/>
                        <w:i/>
                        <w:color w:val="000000" w:themeColor="text1"/>
                        <w:sz w:val="24"/>
                        <w:szCs w:val="24"/>
                        <w:lang w:val="en-US"/>
                      </w:rPr>
                    </m:ctrlPr>
                  </m:sSubSupPr>
                  <m:e>
                    <m:acc>
                      <m:accPr>
                        <m:chr m:val="⃗"/>
                        <m:ctrlPr>
                          <w:rPr>
                            <w:rFonts w:ascii="Cambria Math" w:hAnsi="Cambria Math" w:cs="Times New Roman"/>
                            <w:i/>
                            <w:color w:val="000000" w:themeColor="text1"/>
                            <w:sz w:val="24"/>
                            <w:szCs w:val="24"/>
                            <w:lang w:val="en-US"/>
                          </w:rPr>
                        </m:ctrlPr>
                      </m:accPr>
                      <m:e>
                        <m:r>
                          <m:rPr>
                            <m:sty m:val="p"/>
                          </m:rPr>
                          <w:rPr>
                            <w:rFonts w:ascii="Cambria Math" w:hAnsi="Cambria Math" w:cs="Times New Roman"/>
                            <w:color w:val="000000" w:themeColor="text1"/>
                            <w:sz w:val="24"/>
                            <w:szCs w:val="24"/>
                            <w:lang w:val="en-US"/>
                          </w:rPr>
                          <m:t>Ω</m:t>
                        </m:r>
                      </m:e>
                    </m:acc>
                  </m:e>
                  <m:sub>
                    <m:r>
                      <m:rPr>
                        <m:sty m:val="p"/>
                      </m:rPr>
                      <w:rPr>
                        <w:rFonts w:ascii="Cambria Math" w:hAnsi="Cambria Math" w:cs="Times New Roman"/>
                        <w:color w:val="000000" w:themeColor="text1"/>
                        <w:sz w:val="24"/>
                        <w:szCs w:val="24"/>
                        <w:lang w:val="lv-LV"/>
                      </w:rPr>
                      <m:t>MDM</m:t>
                    </m:r>
                  </m:sub>
                  <m:sup>
                    <m:r>
                      <w:rPr>
                        <w:rFonts w:ascii="Cambria Math" w:hAnsi="Cambria Math" w:cs="Times New Roman"/>
                        <w:color w:val="000000" w:themeColor="text1"/>
                        <w:sz w:val="24"/>
                        <w:szCs w:val="24"/>
                        <w:lang w:val="lv-LV"/>
                      </w:rPr>
                      <m:t>B</m:t>
                    </m:r>
                  </m:sup>
                </m:sSubSup>
              </m:e>
            </m:d>
            <m:ctrlPr>
              <w:rPr>
                <w:rFonts w:ascii="Cambria Math" w:hAnsi="Cambria Math" w:cs="Times New Roman"/>
                <w:i/>
                <w:color w:val="000000" w:themeColor="text1"/>
                <w:sz w:val="24"/>
                <w:szCs w:val="24"/>
              </w:rPr>
            </m:ctrlPr>
          </m:num>
          <m:den>
            <m:d>
              <m:dPr>
                <m:begChr m:val="|"/>
                <m:endChr m:val="|"/>
                <m:ctrlPr>
                  <w:rPr>
                    <w:rFonts w:ascii="Cambria Math" w:hAnsi="Cambria Math" w:cs="Times New Roman"/>
                    <w:i/>
                    <w:color w:val="000000" w:themeColor="text1"/>
                    <w:sz w:val="24"/>
                    <w:szCs w:val="24"/>
                    <w:lang w:val="en-US"/>
                  </w:rPr>
                </m:ctrlPr>
              </m:dPr>
              <m:e>
                <m:sSubSup>
                  <m:sSubSupPr>
                    <m:ctrlPr>
                      <w:rPr>
                        <w:rFonts w:ascii="Cambria Math" w:hAnsi="Cambria Math" w:cs="Times New Roman"/>
                        <w:i/>
                        <w:color w:val="000000" w:themeColor="text1"/>
                        <w:sz w:val="24"/>
                        <w:szCs w:val="24"/>
                        <w:lang w:val="en-US"/>
                      </w:rPr>
                    </m:ctrlPr>
                  </m:sSubSupPr>
                  <m:e>
                    <m:acc>
                      <m:accPr>
                        <m:chr m:val="⃗"/>
                        <m:ctrlPr>
                          <w:rPr>
                            <w:rFonts w:ascii="Cambria Math" w:hAnsi="Cambria Math" w:cs="Times New Roman"/>
                            <w:i/>
                            <w:color w:val="000000" w:themeColor="text1"/>
                            <w:sz w:val="24"/>
                            <w:szCs w:val="24"/>
                            <w:lang w:val="en-US"/>
                          </w:rPr>
                        </m:ctrlPr>
                      </m:accPr>
                      <m:e>
                        <m:r>
                          <m:rPr>
                            <m:sty m:val="p"/>
                          </m:rPr>
                          <w:rPr>
                            <w:rFonts w:ascii="Cambria Math" w:hAnsi="Cambria Math" w:cs="Times New Roman"/>
                            <w:color w:val="000000" w:themeColor="text1"/>
                            <w:sz w:val="24"/>
                            <w:szCs w:val="24"/>
                            <w:lang w:val="en-US"/>
                          </w:rPr>
                          <m:t>Ω</m:t>
                        </m:r>
                      </m:e>
                    </m:acc>
                  </m:e>
                  <m:sub>
                    <m:r>
                      <m:rPr>
                        <m:sty m:val="p"/>
                      </m:rPr>
                      <w:rPr>
                        <w:rFonts w:ascii="Cambria Math" w:hAnsi="Cambria Math" w:cs="Times New Roman"/>
                        <w:color w:val="000000" w:themeColor="text1"/>
                        <w:sz w:val="24"/>
                        <w:szCs w:val="24"/>
                        <w:lang w:val="lv-LV"/>
                      </w:rPr>
                      <m:t>MDM</m:t>
                    </m:r>
                  </m:sub>
                  <m:sup>
                    <m:r>
                      <w:rPr>
                        <w:rFonts w:ascii="Cambria Math" w:hAnsi="Cambria Math" w:cs="Times New Roman"/>
                        <w:color w:val="000000" w:themeColor="text1"/>
                        <w:sz w:val="24"/>
                        <w:szCs w:val="24"/>
                        <w:lang w:val="lv-LV"/>
                      </w:rPr>
                      <m:t>E</m:t>
                    </m:r>
                  </m:sup>
                </m:sSubSup>
              </m:e>
            </m:d>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rPr>
            </m:ctrlPr>
          </m:fPr>
          <m:num>
            <m:r>
              <w:rPr>
                <w:rFonts w:ascii="Cambria Math" w:eastAsiaTheme="minorEastAsia" w:hAnsi="Cambria Math" w:cs="Times New Roman"/>
                <w:color w:val="000000" w:themeColor="text1"/>
                <w:sz w:val="24"/>
                <w:szCs w:val="24"/>
                <w:lang w:val="en-US"/>
              </w:rPr>
              <m:t>γG</m:t>
            </m:r>
            <m:r>
              <w:rPr>
                <w:rFonts w:ascii="Cambria Math" w:eastAsiaTheme="minorEastAsia" w:hAnsi="Cambria Math" w:cs="Times New Roman"/>
                <w:color w:val="000000" w:themeColor="text1"/>
                <w:sz w:val="24"/>
                <w:szCs w:val="24"/>
              </w:rPr>
              <m:t>+1</m:t>
            </m:r>
          </m:num>
          <m:den>
            <m: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i/>
                    <w:color w:val="000000" w:themeColor="text1"/>
                    <w:sz w:val="24"/>
                    <w:szCs w:val="24"/>
                  </w:rPr>
                </m:ctrlPr>
              </m:dPr>
              <m:e>
                <m:r>
                  <w:rPr>
                    <w:rFonts w:ascii="Cambria Math" w:hAnsi="Cambria Math" w:cs="Times New Roman"/>
                    <w:sz w:val="24"/>
                    <w:szCs w:val="24"/>
                    <w:lang w:val="en-US"/>
                  </w:rPr>
                  <m:t>γG</m:t>
                </m:r>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γ</m:t>
                    </m:r>
                  </m:num>
                  <m:den>
                    <m:r>
                      <w:rPr>
                        <w:rFonts w:ascii="Cambria Math" w:hAnsi="Cambria Math" w:cs="Times New Roman"/>
                        <w:sz w:val="24"/>
                        <w:szCs w:val="24"/>
                        <w:lang w:val="en-US"/>
                      </w:rPr>
                      <m:t>γ</m:t>
                    </m:r>
                    <m:r>
                      <w:rPr>
                        <w:rFonts w:ascii="Cambria Math" w:hAnsi="Cambria Math" w:cs="Times New Roman"/>
                        <w:sz w:val="24"/>
                        <w:szCs w:val="24"/>
                      </w:rPr>
                      <m:t>+1</m:t>
                    </m:r>
                  </m:den>
                </m:f>
              </m:e>
            </m:d>
            <m:sSup>
              <m:sSupPr>
                <m:ctrlPr>
                  <w:rPr>
                    <w:rFonts w:ascii="Cambria Math" w:eastAsiaTheme="minorEastAsia" w:hAnsi="Cambria Math" w:cs="Times New Roman"/>
                    <w:i/>
                    <w:color w:val="000000" w:themeColor="text1"/>
                    <w:sz w:val="24"/>
                    <w:szCs w:val="24"/>
                  </w:rPr>
                </m:ctrlPr>
              </m:sSupPr>
              <m:e>
                <m:r>
                  <w:rPr>
                    <w:rFonts w:ascii="Cambria Math" w:eastAsiaTheme="minorEastAsia" w:hAnsi="Cambria Math" w:cs="Times New Roman"/>
                    <w:color w:val="000000" w:themeColor="text1"/>
                    <w:sz w:val="24"/>
                    <w:szCs w:val="24"/>
                  </w:rPr>
                  <m:t>β</m:t>
                </m:r>
              </m:e>
              <m:sup>
                <m:r>
                  <w:rPr>
                    <w:rFonts w:ascii="Cambria Math" w:eastAsiaTheme="minorEastAsia" w:hAnsi="Cambria Math" w:cs="Times New Roman"/>
                    <w:color w:val="000000" w:themeColor="text1"/>
                    <w:sz w:val="24"/>
                    <w:szCs w:val="24"/>
                  </w:rPr>
                  <m:t>2</m:t>
                </m:r>
              </m:sup>
            </m:sSup>
          </m:den>
        </m:f>
        <m:r>
          <w:rPr>
            <w:rFonts w:ascii="Cambria Math" w:eastAsiaTheme="minorEastAsia" w:hAnsi="Cambria Math" w:cs="Times New Roman"/>
            <w:color w:val="000000" w:themeColor="text1"/>
            <w:sz w:val="24"/>
            <w:szCs w:val="24"/>
          </w:rPr>
          <m:t>=</m:t>
        </m:r>
        <m:f>
          <m:fPr>
            <m:ctrlPr>
              <w:rPr>
                <w:rFonts w:ascii="Cambria Math" w:eastAsiaTheme="minorEastAsia" w:hAnsi="Cambria Math" w:cs="Times New Roman"/>
                <w:i/>
                <w:color w:val="000000" w:themeColor="text1"/>
                <w:sz w:val="24"/>
                <w:szCs w:val="24"/>
                <w:lang w:val="en-US"/>
              </w:rPr>
            </m:ctrlPr>
          </m:fPr>
          <m:num>
            <m:r>
              <w:rPr>
                <w:rFonts w:ascii="Cambria Math" w:eastAsiaTheme="minorEastAsia" w:hAnsi="Cambria Math" w:cs="Times New Roman"/>
                <w:color w:val="000000" w:themeColor="text1"/>
                <w:sz w:val="24"/>
                <w:szCs w:val="24"/>
                <w:lang w:val="en-US"/>
              </w:rPr>
              <m:t>γ</m:t>
            </m:r>
            <m:d>
              <m:dPr>
                <m:ctrlPr>
                  <w:rPr>
                    <w:rFonts w:ascii="Cambria Math" w:eastAsiaTheme="minorEastAsia" w:hAnsi="Cambria Math" w:cs="Times New Roman"/>
                    <w:i/>
                    <w:color w:val="000000" w:themeColor="text1"/>
                    <w:sz w:val="24"/>
                    <w:szCs w:val="24"/>
                    <w:lang w:val="en-US"/>
                  </w:rPr>
                </m:ctrlPr>
              </m:dPr>
              <m:e>
                <m:r>
                  <w:rPr>
                    <w:rFonts w:ascii="Cambria Math" w:eastAsiaTheme="minorEastAsia" w:hAnsi="Cambria Math" w:cs="Times New Roman"/>
                    <w:color w:val="000000" w:themeColor="text1"/>
                    <w:sz w:val="24"/>
                    <w:szCs w:val="24"/>
                    <w:lang w:val="en-US"/>
                  </w:rPr>
                  <m:t>γG</m:t>
                </m:r>
                <m:r>
                  <w:rPr>
                    <w:rFonts w:ascii="Cambria Math" w:eastAsiaTheme="minorEastAsia" w:hAnsi="Cambria Math" w:cs="Times New Roman"/>
                    <w:color w:val="000000" w:themeColor="text1"/>
                    <w:sz w:val="24"/>
                    <w:szCs w:val="24"/>
                  </w:rPr>
                  <m:t>+1</m:t>
                </m:r>
              </m:e>
            </m:d>
            <m:ctrlPr>
              <w:rPr>
                <w:rFonts w:ascii="Cambria Math" w:eastAsiaTheme="minorEastAsia" w:hAnsi="Cambria Math" w:cs="Times New Roman"/>
                <w:i/>
                <w:sz w:val="24"/>
                <w:szCs w:val="24"/>
                <w:lang w:val="en-US"/>
              </w:rPr>
            </m:ctrlPr>
          </m:num>
          <m:den>
            <m:r>
              <w:rPr>
                <w:rFonts w:ascii="Cambria Math" w:eastAsiaTheme="minorEastAsia" w:hAnsi="Cambria Math" w:cs="Times New Roman"/>
                <w:color w:val="000000" w:themeColor="text1"/>
                <w:sz w:val="24"/>
                <w:szCs w:val="24"/>
              </w:rPr>
              <m:t>(1-</m:t>
            </m:r>
            <m:r>
              <w:rPr>
                <w:rFonts w:ascii="Cambria Math" w:eastAsiaTheme="minorEastAsia" w:hAnsi="Cambria Math" w:cs="Times New Roman"/>
                <w:color w:val="000000" w:themeColor="text1"/>
                <w:sz w:val="24"/>
                <w:szCs w:val="24"/>
                <w:lang w:val="en-US"/>
              </w:rPr>
              <m:t>γ</m:t>
            </m:r>
            <m:r>
              <w:rPr>
                <w:rFonts w:ascii="Cambria Math" w:eastAsiaTheme="minorEastAsia" w:hAnsi="Cambria Math" w:cs="Times New Roman"/>
                <w:color w:val="000000" w:themeColor="text1"/>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lang w:val="en-US"/>
              </w:rPr>
              <m:t>G</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γ</m:t>
                </m:r>
                <m:r>
                  <w:rPr>
                    <w:rFonts w:ascii="Cambria Math" w:eastAsiaTheme="minorEastAsia" w:hAnsi="Cambria Math" w:cs="Times New Roman"/>
                    <w:sz w:val="24"/>
                    <w:szCs w:val="24"/>
                  </w:rPr>
                  <m:t>+1</m:t>
                </m:r>
              </m:e>
            </m:d>
            <m:r>
              <w:rPr>
                <w:rFonts w:ascii="Cambria Math" w:eastAsiaTheme="minorEastAsia" w:hAnsi="Cambria Math" w:cs="Times New Roman"/>
                <w:sz w:val="24"/>
                <w:szCs w:val="24"/>
              </w:rPr>
              <m:t>+1)</m:t>
            </m:r>
          </m:den>
        </m:f>
      </m:oMath>
      <w:r w:rsidR="006A33F4" w:rsidRPr="000C1E6A">
        <w:rPr>
          <w:rFonts w:ascii="Times New Roman" w:eastAsiaTheme="minorEastAsia" w:hAnsi="Times New Roman" w:cs="Times New Roman"/>
          <w:i/>
          <w:color w:val="000000" w:themeColor="text1"/>
          <w:sz w:val="24"/>
          <w:szCs w:val="24"/>
        </w:rPr>
        <w:t xml:space="preserve"> .</w:t>
      </w:r>
      <m:oMath>
        <m:r>
          <w:rPr>
            <w:rFonts w:ascii="Cambria Math" w:eastAsiaTheme="minorEastAsia" w:hAnsi="Cambria Math" w:cs="Times New Roman"/>
            <w:sz w:val="24"/>
            <w:szCs w:val="24"/>
          </w:rPr>
          <m:t xml:space="preserve">   </m:t>
        </m:r>
      </m:oMath>
      <w:r w:rsidR="0061175E" w:rsidRPr="000C1E6A">
        <w:rPr>
          <w:rFonts w:ascii="Times New Roman" w:eastAsiaTheme="minorEastAsia" w:hAnsi="Times New Roman" w:cs="Times New Roman"/>
          <w:iCs/>
          <w:color w:val="000000" w:themeColor="text1"/>
          <w:sz w:val="24"/>
          <w:szCs w:val="24"/>
        </w:rPr>
        <w:t xml:space="preserve"> </w:t>
      </w:r>
      <w:r w:rsidR="006A33F4" w:rsidRPr="000C1E6A">
        <w:rPr>
          <w:rFonts w:ascii="Times New Roman" w:eastAsiaTheme="minorEastAsia" w:hAnsi="Times New Roman" w:cs="Times New Roman"/>
          <w:iCs/>
          <w:color w:val="000000" w:themeColor="text1"/>
          <w:sz w:val="24"/>
          <w:szCs w:val="24"/>
        </w:rPr>
        <w:t>(</w:t>
      </w:r>
      <w:r w:rsidR="00613155" w:rsidRPr="000C1E6A">
        <w:rPr>
          <w:rFonts w:ascii="Times New Roman" w:eastAsiaTheme="minorEastAsia" w:hAnsi="Times New Roman" w:cs="Times New Roman"/>
          <w:iCs/>
          <w:color w:val="000000" w:themeColor="text1"/>
          <w:sz w:val="24"/>
          <w:szCs w:val="24"/>
        </w:rPr>
        <w:t>10</w:t>
      </w:r>
      <w:r w:rsidR="006A33F4" w:rsidRPr="000C1E6A">
        <w:rPr>
          <w:rFonts w:ascii="Times New Roman" w:eastAsiaTheme="minorEastAsia" w:hAnsi="Times New Roman" w:cs="Times New Roman"/>
          <w:iCs/>
          <w:color w:val="000000" w:themeColor="text1"/>
          <w:sz w:val="24"/>
          <w:szCs w:val="24"/>
        </w:rPr>
        <w:t>)</w:t>
      </w:r>
    </w:p>
    <w:p w14:paraId="3AF11829" w14:textId="53A58680" w:rsidR="00BA766C" w:rsidRPr="002D593C" w:rsidRDefault="004C7082" w:rsidP="005C1FD6">
      <w:pPr>
        <w:spacing w:line="276" w:lineRule="auto"/>
        <w:jc w:val="both"/>
        <w:rPr>
          <w:rFonts w:ascii="Times New Roman" w:eastAsiaTheme="minorEastAsia" w:hAnsi="Times New Roman" w:cs="Times New Roman"/>
          <w:sz w:val="24"/>
          <w:szCs w:val="24"/>
          <w:lang w:val="en-US"/>
        </w:rPr>
      </w:pPr>
      <w:r w:rsidRPr="004C7082">
        <w:rPr>
          <w:rFonts w:ascii="Times New Roman" w:eastAsiaTheme="minorEastAsia" w:hAnsi="Times New Roman" w:cs="Times New Roman"/>
          <w:sz w:val="24"/>
          <w:szCs w:val="24"/>
          <w:lang w:val="en-US"/>
        </w:rPr>
        <w:t xml:space="preserve">From Fig. 3, it follows that in the case of the Wien filter </w:t>
      </w:r>
      <m:oMath>
        <m:r>
          <m:rPr>
            <m:sty m:val="p"/>
          </m:rP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Λ</m:t>
            </m:r>
          </m:e>
          <m:sub>
            <m:r>
              <m:rPr>
                <m:sty m:val="p"/>
              </m:rPr>
              <w:rPr>
                <w:rFonts w:ascii="Cambria Math" w:eastAsiaTheme="minorEastAsia" w:hAnsi="Cambria Math" w:cs="Times New Roman"/>
                <w:sz w:val="24"/>
                <w:szCs w:val="24"/>
                <w:lang w:val="en-US"/>
              </w:rPr>
              <m:t>WF</m:t>
            </m:r>
          </m:sub>
        </m:sSub>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&gt;1</m:t>
        </m:r>
      </m:oMath>
      <w:r w:rsidRPr="004C7082">
        <w:rPr>
          <w:rFonts w:ascii="Times New Roman" w:eastAsiaTheme="minorEastAsia" w:hAnsi="Times New Roman" w:cs="Times New Roman"/>
          <w:sz w:val="24"/>
          <w:szCs w:val="24"/>
          <w:lang w:val="en-US"/>
        </w:rPr>
        <w:t xml:space="preserve">and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Λ</m:t>
            </m:r>
          </m:e>
          <m:sub>
            <m:r>
              <m:rPr>
                <m:sty m:val="p"/>
              </m:rPr>
              <w:rPr>
                <w:rFonts w:ascii="Cambria Math" w:eastAsiaTheme="minorEastAsia" w:hAnsi="Cambria Math" w:cs="Times New Roman"/>
                <w:sz w:val="24"/>
                <w:szCs w:val="24"/>
                <w:lang w:val="en-US"/>
              </w:rPr>
              <m:t>WF</m:t>
            </m:r>
          </m:sub>
        </m:sSub>
        <m:r>
          <w:rPr>
            <w:rFonts w:ascii="Cambria Math" w:eastAsiaTheme="minorEastAsia" w:hAnsi="Cambria Math" w:cs="Times New Roman"/>
            <w:sz w:val="24"/>
            <w:szCs w:val="24"/>
            <w:lang w:val="en-US"/>
          </w:rPr>
          <m:t>&lt;0</m:t>
        </m:r>
      </m:oMath>
      <w:r w:rsidRPr="004C7082">
        <w:rPr>
          <w:rFonts w:ascii="Times New Roman" w:eastAsiaTheme="minorEastAsia" w:hAnsi="Times New Roman" w:cs="Times New Roman"/>
          <w:sz w:val="24"/>
          <w:szCs w:val="24"/>
          <w:lang w:val="en-US"/>
        </w:rPr>
        <w:t>within the considered energy range: the magnetic field acts as the guiding field for compensating the spin-vector phase slip for both the proton and the deuteron, while the directions of spin-vector rotation in the magnetic and electric fields are opposite</w:t>
      </w:r>
      <w:r w:rsidR="002D593C" w:rsidRPr="002D593C">
        <w:rPr>
          <w:rFonts w:ascii="Times New Roman" w:eastAsiaTheme="minorEastAsia" w:hAnsi="Times New Roman" w:cs="Times New Roman"/>
          <w:sz w:val="24"/>
          <w:szCs w:val="24"/>
          <w:lang w:val="en-US"/>
        </w:rPr>
        <w:t>.</w:t>
      </w:r>
    </w:p>
    <w:p w14:paraId="20D7D056" w14:textId="7E3F8F30" w:rsidR="00806F52" w:rsidRPr="001752C7" w:rsidRDefault="001752C7" w:rsidP="000C1E6A">
      <w:pPr>
        <w:spacing w:line="276" w:lineRule="auto"/>
        <w:jc w:val="center"/>
        <w:rPr>
          <w:rFonts w:ascii="Times New Roman" w:eastAsiaTheme="minorEastAsia" w:hAnsi="Times New Roman" w:cs="Times New Roman"/>
          <w:i/>
          <w:iCs/>
          <w:sz w:val="24"/>
          <w:szCs w:val="24"/>
          <w:lang w:val="en-US"/>
        </w:rPr>
      </w:pPr>
      <w:r>
        <w:rPr>
          <w:rFonts w:ascii="Times New Roman" w:eastAsiaTheme="minorEastAsia" w:hAnsi="Times New Roman" w:cs="Times New Roman"/>
          <w:i/>
          <w:iCs/>
          <w:sz w:val="24"/>
          <w:szCs w:val="24"/>
          <w:lang w:val="en-US"/>
        </w:rPr>
        <w:t>Effect of periodicity on the EDM signal</w:t>
      </w:r>
    </w:p>
    <w:p w14:paraId="5E76EDD7" w14:textId="02F19C32" w:rsidR="0039112B" w:rsidRPr="00E533B4" w:rsidRDefault="00E533B4" w:rsidP="00951EFB">
      <w:pPr>
        <w:spacing w:after="0" w:line="276" w:lineRule="auto"/>
        <w:ind w:firstLine="708"/>
        <w:jc w:val="both"/>
        <w:rPr>
          <w:rFonts w:ascii="Times New Roman" w:hAnsi="Times New Roman" w:cs="Times New Roman"/>
          <w:iCs/>
          <w:sz w:val="24"/>
          <w:szCs w:val="24"/>
          <w:lang w:val="en-US"/>
        </w:rPr>
      </w:pPr>
      <w:r w:rsidRPr="00E533B4">
        <w:rPr>
          <w:rFonts w:ascii="Times New Roman" w:hAnsi="Times New Roman" w:cs="Times New Roman"/>
          <w:sz w:val="24"/>
          <w:szCs w:val="24"/>
          <w:lang w:val="en-US"/>
        </w:rPr>
        <w:t>Exceeding the spin-vector rotation angle</w:t>
      </w:r>
      <w:r w:rsidR="00C604AB" w:rsidRPr="00E533B4">
        <w:rPr>
          <w:rFonts w:ascii="Times New Roman" w:hAnsi="Times New Roman" w:cs="Times New Roman"/>
          <w:sz w:val="24"/>
          <w:szCs w:val="24"/>
          <w:lang w:val="en-US"/>
        </w:rPr>
        <w:t xml:space="preserve"> </w:t>
      </w:r>
      <m:oMath>
        <m:sSubSup>
          <m:sSubSupPr>
            <m:ctrlPr>
              <w:rPr>
                <w:rFonts w:ascii="Cambria Math" w:hAnsi="Cambria Math" w:cs="Times New Roman"/>
                <w:i/>
                <w:iCs/>
                <w:sz w:val="24"/>
                <w:szCs w:val="24"/>
                <w:lang w:val="en-US"/>
              </w:rPr>
            </m:ctrlPr>
          </m:sSubSupPr>
          <m:e>
            <m:r>
              <w:rPr>
                <w:rFonts w:ascii="Cambria Math" w:hAnsi="Cambria Math" w:cs="Times New Roman"/>
                <w:sz w:val="24"/>
                <w:szCs w:val="24"/>
              </w:rPr>
              <m:t>Ф</m:t>
            </m:r>
          </m:e>
          <m:sub>
            <m:r>
              <w:rPr>
                <w:rFonts w:ascii="Cambria Math" w:hAnsi="Cambria Math" w:cs="Times New Roman"/>
                <w:sz w:val="24"/>
                <w:szCs w:val="24"/>
                <w:lang w:val="en-US"/>
              </w:rPr>
              <m:t>s</m:t>
            </m:r>
          </m:sub>
          <m:sup>
            <m:r>
              <w:rPr>
                <w:rFonts w:ascii="Cambria Math" w:hAnsi="Cambria Math" w:cs="Times New Roman"/>
                <w:sz w:val="24"/>
                <w:szCs w:val="24"/>
                <w:lang w:val="en-US"/>
              </w:rPr>
              <m:t xml:space="preserve"> </m:t>
            </m:r>
          </m:sup>
        </m:sSubSup>
      </m:oMath>
      <w:r w:rsidR="00DC3D94" w:rsidRPr="00E533B4">
        <w:rPr>
          <w:rFonts w:ascii="Times New Roman" w:hAnsi="Times New Roman" w:cs="Times New Roman"/>
          <w:sz w:val="24"/>
          <w:szCs w:val="24"/>
          <w:lang w:val="en-US"/>
        </w:rPr>
        <w:t xml:space="preserve"> </w:t>
      </w:r>
      <w:r w:rsidRPr="00E533B4">
        <w:rPr>
          <w:rFonts w:ascii="Times New Roman" w:hAnsi="Times New Roman" w:cs="Times New Roman"/>
          <w:sz w:val="24"/>
          <w:szCs w:val="24"/>
          <w:lang w:val="en-US"/>
        </w:rPr>
        <w:t>with longitudinal polarization relative to the momentum rotation angle</w:t>
      </w:r>
      <w:r w:rsidR="00C604AB" w:rsidRPr="00E533B4">
        <w:rPr>
          <w:rFonts w:ascii="Times New Roman" w:hAnsi="Times New Roman" w:cs="Times New Roman"/>
          <w:sz w:val="24"/>
          <w:szCs w:val="24"/>
          <w:lang w:val="en-US"/>
        </w:rPr>
        <w:t xml:space="preserve"> </w:t>
      </w:r>
      <m:oMath>
        <m:sSubSup>
          <m:sSubSupPr>
            <m:ctrlPr>
              <w:rPr>
                <w:rFonts w:ascii="Cambria Math" w:hAnsi="Cambria Math" w:cs="Times New Roman"/>
                <w:i/>
                <w:iCs/>
                <w:sz w:val="24"/>
                <w:szCs w:val="24"/>
                <w:lang w:val="en-US"/>
              </w:rPr>
            </m:ctrlPr>
          </m:sSubSupPr>
          <m:e>
            <m:r>
              <w:rPr>
                <w:rFonts w:ascii="Cambria Math" w:hAnsi="Cambria Math" w:cs="Times New Roman"/>
                <w:sz w:val="24"/>
                <w:szCs w:val="24"/>
              </w:rPr>
              <m:t>Ф</m:t>
            </m:r>
          </m:e>
          <m:sub>
            <m:r>
              <w:rPr>
                <w:rFonts w:ascii="Cambria Math" w:hAnsi="Cambria Math" w:cs="Times New Roman"/>
                <w:sz w:val="24"/>
                <w:szCs w:val="24"/>
                <w:lang w:val="lv-LV"/>
              </w:rPr>
              <m:t>p</m:t>
            </m:r>
          </m:sub>
          <m:sup>
            <m:r>
              <w:rPr>
                <w:rFonts w:ascii="Cambria Math" w:hAnsi="Cambria Math" w:cs="Times New Roman"/>
                <w:sz w:val="24"/>
                <w:szCs w:val="24"/>
                <w:lang w:val="en-US"/>
              </w:rPr>
              <m:t xml:space="preserve"> </m:t>
            </m:r>
          </m:sup>
        </m:sSubSup>
      </m:oMath>
      <w:r w:rsidR="00795FA8" w:rsidRPr="00E533B4">
        <w:rPr>
          <w:rFonts w:ascii="Times New Roman" w:hAnsi="Times New Roman" w:cs="Times New Roman"/>
          <w:sz w:val="24"/>
          <w:szCs w:val="24"/>
          <w:lang w:val="en-US"/>
        </w:rPr>
        <w:t xml:space="preserve"> </w:t>
      </w:r>
      <w:r w:rsidRPr="00E533B4">
        <w:rPr>
          <w:rFonts w:ascii="Times New Roman" w:hAnsi="Times New Roman" w:cs="Times New Roman"/>
          <w:sz w:val="24"/>
          <w:szCs w:val="24"/>
          <w:lang w:val="en-US"/>
        </w:rPr>
        <w:t>in an external field by more than</w:t>
      </w:r>
      <w:r w:rsidR="00C604AB" w:rsidRPr="00E533B4">
        <w:rPr>
          <w:rFonts w:ascii="Times New Roman" w:hAnsi="Times New Roman" w:cs="Times New Roman"/>
          <w:sz w:val="24"/>
          <w:szCs w:val="24"/>
          <w:lang w:val="en-US"/>
        </w:rPr>
        <w:t xml:space="preserve"> </w:t>
      </w:r>
      <m:oMath>
        <m:f>
          <m:fPr>
            <m:ctrlPr>
              <w:rPr>
                <w:rFonts w:ascii="Cambria Math" w:hAnsi="Cambria Math" w:cs="Times New Roman"/>
                <w:i/>
                <w:iCs/>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lang w:val="en-US"/>
              </w:rPr>
              <m:t>2</m:t>
            </m:r>
          </m:den>
        </m:f>
      </m:oMath>
      <w:r w:rsidR="00795FA8" w:rsidRPr="00E533B4">
        <w:rPr>
          <w:rFonts w:ascii="Times New Roman" w:hAnsi="Times New Roman" w:cs="Times New Roman"/>
          <w:sz w:val="24"/>
          <w:szCs w:val="24"/>
          <w:lang w:val="en-US"/>
        </w:rPr>
        <w:t xml:space="preserve"> </w:t>
      </w:r>
      <w:r w:rsidRPr="00E533B4">
        <w:rPr>
          <w:rFonts w:ascii="Times New Roman" w:hAnsi="Times New Roman" w:cs="Times New Roman"/>
          <w:sz w:val="24"/>
          <w:szCs w:val="24"/>
          <w:lang w:val="en-US"/>
        </w:rPr>
        <w:t>leads to a loss of the accumulated EDM signal:</w:t>
      </w:r>
    </w:p>
    <w:p w14:paraId="138F31D7" w14:textId="1BF30783" w:rsidR="0039112B" w:rsidRPr="000C1E6A" w:rsidRDefault="00000000" w:rsidP="00951EFB">
      <w:pPr>
        <w:spacing w:after="0" w:line="276" w:lineRule="auto"/>
        <w:ind w:firstLine="708"/>
        <w:jc w:val="center"/>
        <w:rPr>
          <w:rFonts w:ascii="Times New Roman" w:hAnsi="Times New Roman" w:cs="Times New Roman"/>
          <w:iCs/>
          <w:sz w:val="24"/>
          <w:szCs w:val="24"/>
        </w:rPr>
      </w:pPr>
      <m:oMath>
        <m:sSubSup>
          <m:sSubSupPr>
            <m:ctrlPr>
              <w:rPr>
                <w:rFonts w:ascii="Cambria Math" w:hAnsi="Cambria Math" w:cs="Times New Roman"/>
                <w:i/>
                <w:iCs/>
                <w:sz w:val="24"/>
                <w:szCs w:val="24"/>
                <w:lang w:val="en-US"/>
              </w:rPr>
            </m:ctrlPr>
          </m:sSubSupPr>
          <m:e>
            <m:r>
              <w:rPr>
                <w:rFonts w:ascii="Cambria Math" w:hAnsi="Cambria Math" w:cs="Times New Roman"/>
                <w:sz w:val="24"/>
                <w:szCs w:val="24"/>
              </w:rPr>
              <m:t>Ф</m:t>
            </m:r>
          </m:e>
          <m:sub>
            <m:r>
              <m:rPr>
                <m:sty m:val="p"/>
              </m:rPr>
              <w:rPr>
                <w:rFonts w:ascii="Cambria Math" w:hAnsi="Cambria Math" w:cs="Times New Roman"/>
                <w:sz w:val="24"/>
                <w:szCs w:val="24"/>
                <w:lang w:val="en-US"/>
              </w:rPr>
              <m:t>s</m:t>
            </m:r>
          </m:sub>
          <m:sup>
            <m:r>
              <w:rPr>
                <w:rFonts w:ascii="Cambria Math" w:hAnsi="Cambria Math" w:cs="Times New Roman"/>
                <w:sz w:val="24"/>
                <w:szCs w:val="24"/>
                <w:lang w:val="en-US"/>
              </w:rPr>
              <m:t xml:space="preserve"> </m:t>
            </m:r>
          </m:sup>
        </m:sSubSup>
        <m:r>
          <w:rPr>
            <w:rFonts w:ascii="Cambria Math" w:hAnsi="Cambria Math" w:cs="Times New Roman"/>
            <w:sz w:val="24"/>
            <w:szCs w:val="24"/>
            <w:lang w:val="en-US"/>
          </w:rPr>
          <m:t xml:space="preserve">= </m:t>
        </m:r>
        <m:sSubSup>
          <m:sSubSupPr>
            <m:ctrlPr>
              <w:rPr>
                <w:rFonts w:ascii="Cambria Math" w:eastAsiaTheme="minorEastAsia" w:hAnsi="Cambria Math" w:cs="Times New Roman"/>
                <w:i/>
                <w:iCs/>
                <w:sz w:val="24"/>
                <w:szCs w:val="24"/>
                <w:lang w:val="en-US"/>
              </w:rPr>
            </m:ctrlPr>
          </m:sSubSupPr>
          <m:e>
            <m:r>
              <w:rPr>
                <w:rFonts w:ascii="Cambria Math" w:eastAsiaTheme="minorEastAsia" w:hAnsi="Cambria Math" w:cs="Times New Roman"/>
                <w:sz w:val="24"/>
                <w:szCs w:val="24"/>
                <w:lang w:val="en-US"/>
              </w:rPr>
              <m:t>ν</m:t>
            </m:r>
          </m:e>
          <m:sub>
            <m:r>
              <m:rPr>
                <m:sty m:val="p"/>
              </m:rPr>
              <w:rPr>
                <w:rFonts w:ascii="Cambria Math" w:eastAsiaTheme="minorEastAsia" w:hAnsi="Cambria Math" w:cs="Times New Roman"/>
                <w:sz w:val="24"/>
                <w:szCs w:val="24"/>
                <w:lang w:val="en-US"/>
              </w:rPr>
              <m:t>s</m:t>
            </m:r>
          </m:sub>
          <m:sup>
            <m:r>
              <w:rPr>
                <w:rFonts w:ascii="Cambria Math" w:eastAsiaTheme="minorEastAsia" w:hAnsi="Cambria Math" w:cs="Times New Roman"/>
                <w:sz w:val="24"/>
                <w:szCs w:val="24"/>
                <w:lang w:val="en-US"/>
              </w:rPr>
              <m:t xml:space="preserve"> </m:t>
            </m:r>
          </m:sup>
        </m:sSubSup>
        <m:sSubSup>
          <m:sSubSupPr>
            <m:ctrlPr>
              <w:rPr>
                <w:rFonts w:ascii="Cambria Math" w:hAnsi="Cambria Math" w:cs="Times New Roman"/>
                <w:i/>
                <w:iCs/>
                <w:sz w:val="24"/>
                <w:szCs w:val="24"/>
                <w:lang w:val="en-US"/>
              </w:rPr>
            </m:ctrlPr>
          </m:sSubSupPr>
          <m:e>
            <m:r>
              <w:rPr>
                <w:rFonts w:ascii="Cambria Math" w:hAnsi="Cambria Math" w:cs="Times New Roman"/>
                <w:sz w:val="24"/>
                <w:szCs w:val="24"/>
              </w:rPr>
              <m:t>Ф</m:t>
            </m:r>
          </m:e>
          <m:sub>
            <m:r>
              <m:rPr>
                <m:sty m:val="p"/>
              </m:rPr>
              <w:rPr>
                <w:rFonts w:ascii="Cambria Math" w:hAnsi="Cambria Math" w:cs="Times New Roman"/>
                <w:sz w:val="24"/>
                <w:szCs w:val="24"/>
                <w:lang w:val="lv-LV"/>
              </w:rPr>
              <m:t>p</m:t>
            </m:r>
          </m:sub>
          <m:sup>
            <m:r>
              <w:rPr>
                <w:rFonts w:ascii="Cambria Math" w:hAnsi="Cambria Math" w:cs="Times New Roman"/>
                <w:sz w:val="24"/>
                <w:szCs w:val="24"/>
                <w:lang w:val="en-US"/>
              </w:rPr>
              <m:t xml:space="preserve"> </m:t>
            </m:r>
          </m:sup>
        </m:sSubSup>
        <m:r>
          <w:rPr>
            <w:rFonts w:ascii="Cambria Math" w:hAnsi="Cambria Math" w:cs="Times New Roman"/>
            <w:sz w:val="24"/>
            <w:szCs w:val="24"/>
            <w:lang w:val="en-US"/>
          </w:rPr>
          <m:t>≤</m:t>
        </m:r>
        <m:f>
          <m:fPr>
            <m:ctrlPr>
              <w:rPr>
                <w:rFonts w:ascii="Cambria Math" w:hAnsi="Cambria Math" w:cs="Times New Roman"/>
                <w:i/>
                <w:iCs/>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lang w:val="en-US"/>
              </w:rPr>
              <m:t>2</m:t>
            </m:r>
          </m:den>
        </m:f>
      </m:oMath>
      <w:r w:rsidR="0039112B" w:rsidRPr="00E533B4">
        <w:rPr>
          <w:rFonts w:ascii="Times New Roman" w:hAnsi="Times New Roman" w:cs="Times New Roman"/>
          <w:iCs/>
          <w:sz w:val="24"/>
          <w:szCs w:val="24"/>
          <w:lang w:val="en-US"/>
        </w:rPr>
        <w:t xml:space="preserve"> </w:t>
      </w:r>
      <w:r w:rsidR="00501C2D" w:rsidRPr="00E533B4">
        <w:rPr>
          <w:rFonts w:ascii="Times New Roman" w:hAnsi="Times New Roman" w:cs="Times New Roman"/>
          <w:iCs/>
          <w:sz w:val="24"/>
          <w:szCs w:val="24"/>
          <w:lang w:val="en-US"/>
        </w:rPr>
        <w:t>.</w:t>
      </w:r>
      <m:oMath>
        <m:r>
          <w:rPr>
            <w:rFonts w:ascii="Cambria Math" w:eastAsiaTheme="minorEastAsia" w:hAnsi="Cambria Math" w:cs="Times New Roman"/>
            <w:sz w:val="24"/>
            <w:szCs w:val="24"/>
            <w:lang w:val="en-US"/>
          </w:rPr>
          <m:t xml:space="preserve">   </m:t>
        </m:r>
      </m:oMath>
      <w:r w:rsidR="0061175E" w:rsidRPr="00E533B4">
        <w:rPr>
          <w:rFonts w:ascii="Times New Roman" w:hAnsi="Times New Roman" w:cs="Times New Roman"/>
          <w:iCs/>
          <w:sz w:val="24"/>
          <w:szCs w:val="24"/>
          <w:lang w:val="en-US"/>
        </w:rPr>
        <w:t xml:space="preserve"> </w:t>
      </w:r>
      <w:r w:rsidR="0039112B" w:rsidRPr="000C1E6A">
        <w:rPr>
          <w:rFonts w:ascii="Times New Roman" w:hAnsi="Times New Roman" w:cs="Times New Roman"/>
          <w:iCs/>
          <w:sz w:val="24"/>
          <w:szCs w:val="24"/>
        </w:rPr>
        <w:t>(</w:t>
      </w:r>
      <w:r w:rsidR="00613155" w:rsidRPr="000C1E6A">
        <w:rPr>
          <w:rFonts w:ascii="Times New Roman" w:hAnsi="Times New Roman" w:cs="Times New Roman"/>
          <w:iCs/>
          <w:sz w:val="24"/>
          <w:szCs w:val="24"/>
        </w:rPr>
        <w:t>11</w:t>
      </w:r>
      <w:r w:rsidR="0039112B" w:rsidRPr="000C1E6A">
        <w:rPr>
          <w:rFonts w:ascii="Times New Roman" w:hAnsi="Times New Roman" w:cs="Times New Roman"/>
          <w:iCs/>
          <w:sz w:val="24"/>
          <w:szCs w:val="24"/>
        </w:rPr>
        <w:t>)</w:t>
      </w:r>
    </w:p>
    <w:p w14:paraId="179095D4" w14:textId="7E546829" w:rsidR="00910FF0" w:rsidRPr="00A85FC0" w:rsidRDefault="00A85FC0" w:rsidP="00951EFB">
      <w:pPr>
        <w:spacing w:after="0" w:line="276" w:lineRule="auto"/>
        <w:jc w:val="both"/>
        <w:rPr>
          <w:rFonts w:ascii="Times New Roman" w:hAnsi="Times New Roman" w:cs="Times New Roman"/>
          <w:iCs/>
          <w:sz w:val="24"/>
          <w:szCs w:val="24"/>
          <w:lang w:val="en-US"/>
        </w:rPr>
      </w:pPr>
      <w:r w:rsidRPr="00A85FC0">
        <w:rPr>
          <w:rFonts w:ascii="Times New Roman" w:hAnsi="Times New Roman" w:cs="Times New Roman"/>
          <w:iCs/>
          <w:sz w:val="24"/>
          <w:szCs w:val="24"/>
          <w:lang w:val="en-US"/>
        </w:rPr>
        <w:t>The minimum number of periods in the QFS structure depends on the particle type and the experimental energy.</w:t>
      </w:r>
    </w:p>
    <w:p w14:paraId="0CC0F06D" w14:textId="5CAC6396" w:rsidR="00910FF0" w:rsidRPr="000C1E6A" w:rsidRDefault="00000000" w:rsidP="00951EFB">
      <w:pPr>
        <w:spacing w:after="0" w:line="276" w:lineRule="auto"/>
        <w:jc w:val="center"/>
        <w:rPr>
          <w:rFonts w:ascii="Times New Roman" w:hAnsi="Times New Roman" w:cs="Times New Roman"/>
          <w:iCs/>
          <w:sz w:val="24"/>
          <w:szCs w:val="24"/>
        </w:rPr>
      </w:pP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N</m:t>
            </m:r>
          </m:e>
          <m:sub>
            <m:r>
              <m:rPr>
                <m:sty m:val="p"/>
              </m:rPr>
              <w:rPr>
                <w:rFonts w:ascii="Cambria Math" w:hAnsi="Cambria Math" w:cs="Times New Roman"/>
                <w:sz w:val="24"/>
                <w:szCs w:val="24"/>
                <w:lang w:val="en-US"/>
              </w:rPr>
              <m:t>min</m:t>
            </m:r>
          </m:sub>
        </m:sSub>
        <m:r>
          <w:rPr>
            <w:rFonts w:ascii="Cambria Math" w:hAnsi="Cambria Math" w:cs="Times New Roman"/>
            <w:sz w:val="24"/>
            <w:szCs w:val="24"/>
            <w:lang w:val="en-US"/>
          </w:rPr>
          <m:t>≥</m:t>
        </m:r>
        <m:f>
          <m:fPr>
            <m:ctrlPr>
              <w:rPr>
                <w:rFonts w:ascii="Cambria Math" w:hAnsi="Cambria Math" w:cs="Times New Roman"/>
                <w:i/>
                <w:iCs/>
                <w:sz w:val="24"/>
                <w:szCs w:val="24"/>
                <w:lang w:val="en-US"/>
              </w:rPr>
            </m:ctrlPr>
          </m:fPr>
          <m:num>
            <m:r>
              <w:rPr>
                <w:rFonts w:ascii="Cambria Math" w:hAnsi="Cambria Math" w:cs="Times New Roman"/>
                <w:sz w:val="24"/>
                <w:szCs w:val="24"/>
                <w:lang w:val="en-US"/>
              </w:rPr>
              <m:t>2</m:t>
            </m:r>
            <m:r>
              <w:rPr>
                <w:rFonts w:ascii="Cambria Math" w:hAnsi="Cambria Math" w:cs="Times New Roman"/>
                <w:sz w:val="24"/>
                <w:szCs w:val="24"/>
                <w:lang w:val="en-US"/>
              </w:rPr>
              <m:t>π</m:t>
            </m:r>
          </m:num>
          <m:den>
            <m:sSubSup>
              <m:sSubSupPr>
                <m:ctrlPr>
                  <w:rPr>
                    <w:rFonts w:ascii="Cambria Math" w:eastAsiaTheme="minorEastAsia" w:hAnsi="Cambria Math" w:cs="Times New Roman"/>
                    <w:i/>
                    <w:iCs/>
                    <w:sz w:val="24"/>
                    <w:szCs w:val="24"/>
                    <w:lang w:val="en-US"/>
                  </w:rPr>
                </m:ctrlPr>
              </m:sSubSupPr>
              <m:e>
                <m:r>
                  <w:rPr>
                    <w:rFonts w:ascii="Cambria Math" w:eastAsiaTheme="minorEastAsia" w:hAnsi="Cambria Math" w:cs="Times New Roman"/>
                    <w:sz w:val="24"/>
                    <w:szCs w:val="24"/>
                  </w:rPr>
                  <m:t>Ф</m:t>
                </m:r>
              </m:e>
              <m:sub>
                <m:r>
                  <m:rPr>
                    <m:sty m:val="p"/>
                  </m:rPr>
                  <w:rPr>
                    <w:rFonts w:ascii="Cambria Math" w:eastAsiaTheme="minorEastAsia" w:hAnsi="Cambria Math" w:cs="Times New Roman"/>
                    <w:sz w:val="24"/>
                    <w:szCs w:val="24"/>
                    <w:lang w:val="en-US"/>
                  </w:rPr>
                  <m:t>p</m:t>
                </m:r>
              </m:sub>
              <m:sup>
                <m:r>
                  <w:rPr>
                    <w:rFonts w:ascii="Cambria Math" w:eastAsiaTheme="minorEastAsia" w:hAnsi="Cambria Math" w:cs="Times New Roman"/>
                    <w:sz w:val="24"/>
                    <w:szCs w:val="24"/>
                    <w:lang w:val="en-US"/>
                  </w:rPr>
                  <m:t xml:space="preserve"> </m:t>
                </m:r>
              </m:sup>
            </m:sSubSup>
            <m:r>
              <w:rPr>
                <w:rFonts w:ascii="Cambria Math" w:hAnsi="Cambria Math" w:cs="Times New Roman"/>
                <w:sz w:val="24"/>
                <w:szCs w:val="24"/>
                <w:lang w:val="en-US"/>
              </w:rPr>
              <m:t xml:space="preserve"> </m:t>
            </m:r>
          </m:den>
        </m:f>
        <m:r>
          <w:rPr>
            <w:rFonts w:ascii="Cambria Math" w:hAnsi="Cambria Math" w:cs="Times New Roman"/>
            <w:sz w:val="24"/>
            <w:szCs w:val="24"/>
            <w:lang w:val="en-US"/>
          </w:rPr>
          <m:t>≥4</m:t>
        </m:r>
        <m:r>
          <w:rPr>
            <w:rFonts w:ascii="Cambria Math" w:hAnsi="Cambria Math" w:cs="Times New Roman"/>
            <w:sz w:val="24"/>
            <w:szCs w:val="24"/>
            <w:lang w:val="en-US"/>
          </w:rPr>
          <m:t>γ</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G</m:t>
            </m:r>
          </m:e>
        </m:d>
        <m:r>
          <w:rPr>
            <w:rFonts w:ascii="Cambria Math" w:hAnsi="Cambria Math" w:cs="Times New Roman"/>
            <w:sz w:val="24"/>
            <w:szCs w:val="24"/>
            <w:lang w:val="en-US"/>
          </w:rPr>
          <m:t>.</m:t>
        </m:r>
        <m:r>
          <w:rPr>
            <w:rFonts w:ascii="Cambria Math" w:eastAsiaTheme="minorEastAsia" w:hAnsi="Cambria Math" w:cs="Times New Roman"/>
            <w:sz w:val="24"/>
            <w:szCs w:val="24"/>
            <w:lang w:val="en-US"/>
          </w:rPr>
          <m:t xml:space="preserve">   </m:t>
        </m:r>
      </m:oMath>
      <w:r w:rsidR="0061175E" w:rsidRPr="00A85FC0">
        <w:rPr>
          <w:rFonts w:ascii="Times New Roman" w:hAnsi="Times New Roman" w:cs="Times New Roman"/>
          <w:sz w:val="24"/>
          <w:szCs w:val="24"/>
          <w:lang w:val="en-US"/>
        </w:rPr>
        <w:t xml:space="preserve"> </w:t>
      </w:r>
      <w:r w:rsidR="00910FF0" w:rsidRPr="000C1E6A">
        <w:rPr>
          <w:rFonts w:ascii="Times New Roman" w:hAnsi="Times New Roman" w:cs="Times New Roman"/>
          <w:sz w:val="24"/>
          <w:szCs w:val="24"/>
        </w:rPr>
        <w:t>(</w:t>
      </w:r>
      <w:r w:rsidR="005D6722" w:rsidRPr="000C1E6A">
        <w:rPr>
          <w:rFonts w:ascii="Times New Roman" w:hAnsi="Times New Roman" w:cs="Times New Roman"/>
          <w:sz w:val="24"/>
          <w:szCs w:val="24"/>
        </w:rPr>
        <w:t>1</w:t>
      </w:r>
      <w:r w:rsidR="00613155" w:rsidRPr="000C1E6A">
        <w:rPr>
          <w:rFonts w:ascii="Times New Roman" w:hAnsi="Times New Roman" w:cs="Times New Roman"/>
          <w:sz w:val="24"/>
          <w:szCs w:val="24"/>
        </w:rPr>
        <w:t>2</w:t>
      </w:r>
      <w:r w:rsidR="00910FF0" w:rsidRPr="000C1E6A">
        <w:rPr>
          <w:rFonts w:ascii="Times New Roman" w:hAnsi="Times New Roman" w:cs="Times New Roman"/>
          <w:sz w:val="24"/>
          <w:szCs w:val="24"/>
        </w:rPr>
        <w:t>)</w:t>
      </w:r>
    </w:p>
    <w:p w14:paraId="21FE4F87" w14:textId="77777777" w:rsidR="00A85FC0" w:rsidRDefault="00A85FC0" w:rsidP="00A85FC0">
      <w:pPr>
        <w:spacing w:after="0" w:line="276" w:lineRule="auto"/>
        <w:jc w:val="both"/>
        <w:rPr>
          <w:rFonts w:ascii="Times New Roman" w:eastAsiaTheme="minorEastAsia" w:hAnsi="Times New Roman" w:cs="Times New Roman"/>
          <w:iCs/>
          <w:sz w:val="24"/>
          <w:szCs w:val="24"/>
        </w:rPr>
      </w:pPr>
      <w:r w:rsidRPr="00A85FC0">
        <w:rPr>
          <w:rFonts w:ascii="Times New Roman" w:eastAsiaTheme="minorEastAsia" w:hAnsi="Times New Roman" w:cs="Times New Roman"/>
          <w:iCs/>
          <w:sz w:val="24"/>
          <w:szCs w:val="24"/>
          <w:lang w:val="en-US"/>
        </w:rPr>
        <w:t xml:space="preserve">Thus, the minimum structural periodicity for studying the proton EDM without signal loss is </w:t>
      </w:r>
      <m:oMath>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lang w:val="en-US"/>
              </w:rPr>
              <m:t>min</m:t>
            </m:r>
          </m:sub>
        </m:sSub>
        <m:r>
          <w:rPr>
            <w:rFonts w:ascii="Cambria Math" w:eastAsiaTheme="minorEastAsia" w:hAnsi="Cambria Math" w:cs="Times New Roman"/>
            <w:sz w:val="24"/>
            <w:szCs w:val="24"/>
            <w:lang w:val="en-US"/>
          </w:rPr>
          <m:t>=8</m:t>
        </m:r>
      </m:oMath>
      <w:r w:rsidRPr="00A85FC0">
        <w:rPr>
          <w:rFonts w:ascii="Times New Roman" w:eastAsiaTheme="minorEastAsia" w:hAnsi="Times New Roman" w:cs="Times New Roman"/>
          <w:iCs/>
          <w:sz w:val="24"/>
          <w:szCs w:val="24"/>
          <w:lang w:val="en-US"/>
        </w:rPr>
        <w:t xml:space="preserve">, which corresponds to an energy of </w:t>
      </w:r>
      <m:oMath>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E</m:t>
            </m:r>
          </m:e>
          <m:sub>
            <m:r>
              <m:rPr>
                <m:sty m:val="p"/>
              </m:rPr>
              <w:rPr>
                <w:rFonts w:ascii="Cambria Math" w:eastAsiaTheme="minorEastAsia" w:hAnsi="Cambria Math" w:cs="Times New Roman"/>
                <w:sz w:val="24"/>
                <w:szCs w:val="24"/>
                <w:lang w:val="en-US"/>
              </w:rPr>
              <m:t>min</m:t>
            </m:r>
          </m:sub>
        </m:sSub>
        <m:r>
          <w:rPr>
            <w:rFonts w:ascii="Cambria Math" w:eastAsiaTheme="minorEastAsia" w:hAnsi="Cambria Math" w:cs="Times New Roman"/>
            <w:sz w:val="24"/>
            <w:szCs w:val="24"/>
            <w:lang w:val="en-US"/>
          </w:rPr>
          <m:t>=114</m:t>
        </m:r>
        <m:r>
          <m:rPr>
            <m:nor/>
          </m:rPr>
          <w:rPr>
            <w:rFonts w:ascii="Times New Roman" w:eastAsiaTheme="minorEastAsia" w:hAnsi="Times New Roman" w:cs="Times New Roman"/>
            <w:iCs/>
            <w:sz w:val="24"/>
            <w:szCs w:val="24"/>
            <w:lang w:val="en-US"/>
          </w:rPr>
          <m:t xml:space="preserve"> MeV</m:t>
        </m:r>
      </m:oMath>
      <w:r w:rsidRPr="00A85FC0">
        <w:rPr>
          <w:rFonts w:ascii="Times New Roman" w:eastAsiaTheme="minorEastAsia" w:hAnsi="Times New Roman" w:cs="Times New Roman"/>
          <w:iCs/>
          <w:sz w:val="24"/>
          <w:szCs w:val="24"/>
          <w:lang w:val="en-US"/>
        </w:rPr>
        <w:t>, whereas for the deuteron, the accumulated EDM signal is preserved for any number of structure periods.</w:t>
      </w:r>
      <w:r w:rsidRPr="00A85FC0">
        <w:rPr>
          <w:rFonts w:ascii="Times New Roman" w:eastAsiaTheme="minorEastAsia" w:hAnsi="Times New Roman" w:cs="Times New Roman"/>
          <w:iCs/>
          <w:sz w:val="24"/>
          <w:szCs w:val="24"/>
          <w:lang w:val="en-US"/>
        </w:rPr>
        <w:br/>
        <w:t>The presence of spin-vector oscillations around the longitudinal axis in the QFS leads to a slowdown in the growth of the EDM signal compared to a frozen-spin structure, which is described by the expression:</w:t>
      </w:r>
    </w:p>
    <w:p w14:paraId="3BCE46E9" w14:textId="11F29301" w:rsidR="00306440" w:rsidRPr="00A85FC0" w:rsidRDefault="00000000" w:rsidP="00951EFB">
      <w:pPr>
        <w:spacing w:after="0" w:line="276" w:lineRule="auto"/>
        <w:jc w:val="center"/>
        <w:rPr>
          <w:rFonts w:ascii="Times New Roman" w:eastAsiaTheme="minorEastAsia" w:hAnsi="Times New Roman" w:cs="Times New Roman"/>
          <w:sz w:val="24"/>
          <w:szCs w:val="24"/>
          <w:lang w:val="en-US"/>
        </w:rPr>
      </w:pPr>
      <m:oMath>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rPr>
              <m:t>J</m:t>
            </m:r>
            <m:ctrlPr>
              <w:rPr>
                <w:rFonts w:ascii="Cambria Math" w:eastAsiaTheme="minorEastAsia" w:hAnsi="Cambria Math" w:cs="Times New Roman"/>
                <w:i/>
                <w:iCs/>
                <w:sz w:val="24"/>
                <w:szCs w:val="24"/>
              </w:rPr>
            </m:ctrlPr>
          </m:e>
          <m:sub>
            <m:r>
              <m:rPr>
                <m:sty m:val="p"/>
              </m:rP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=1-</m:t>
        </m:r>
        <m:f>
          <m:fPr>
            <m:ctrlPr>
              <w:rPr>
                <w:rFonts w:ascii="Cambria Math" w:eastAsiaTheme="minorEastAsia" w:hAnsi="Cambria Math" w:cs="Times New Roman"/>
                <w:i/>
                <w:iCs/>
                <w:sz w:val="24"/>
                <w:szCs w:val="24"/>
                <w:lang w:val="en-US"/>
              </w:rPr>
            </m:ctrlPr>
          </m:fPr>
          <m:num>
            <m:sSup>
              <m:sSupPr>
                <m:ctrlPr>
                  <w:rPr>
                    <w:rFonts w:ascii="Cambria Math" w:eastAsiaTheme="minorEastAsia" w:hAnsi="Cambria Math" w:cs="Times New Roman"/>
                    <w:i/>
                    <w:iCs/>
                    <w:sz w:val="24"/>
                    <w:szCs w:val="24"/>
                    <w:lang w:val="en-US"/>
                  </w:rPr>
                </m:ctrlPr>
              </m:sSupPr>
              <m:e>
                <m:sSubSup>
                  <m:sSubSupPr>
                    <m:ctrlPr>
                      <w:rPr>
                        <w:rFonts w:ascii="Cambria Math" w:eastAsiaTheme="minorEastAsia" w:hAnsi="Cambria Math" w:cs="Times New Roman"/>
                        <w:i/>
                        <w:iCs/>
                        <w:sz w:val="24"/>
                        <w:szCs w:val="24"/>
                        <w:lang w:val="en-US"/>
                      </w:rPr>
                    </m:ctrlPr>
                  </m:sSubSupPr>
                  <m:e>
                    <m:r>
                      <w:rPr>
                        <w:rFonts w:ascii="Cambria Math" w:eastAsiaTheme="minorEastAsia" w:hAnsi="Cambria Math" w:cs="Times New Roman"/>
                        <w:sz w:val="24"/>
                        <w:szCs w:val="24"/>
                      </w:rPr>
                      <m:t>Ф</m:t>
                    </m:r>
                  </m:e>
                  <m:sub>
                    <m:r>
                      <m:rPr>
                        <m:sty m:val="p"/>
                      </m:rPr>
                      <w:rPr>
                        <w:rFonts w:ascii="Cambria Math" w:eastAsiaTheme="minorEastAsia" w:hAnsi="Cambria Math" w:cs="Times New Roman"/>
                        <w:sz w:val="24"/>
                        <w:szCs w:val="24"/>
                        <w:lang w:val="en-US"/>
                      </w:rPr>
                      <m:t>s</m:t>
                    </m:r>
                  </m:sub>
                  <m:sup>
                    <m:r>
                      <w:rPr>
                        <w:rFonts w:ascii="Cambria Math" w:eastAsiaTheme="minorEastAsia" w:hAnsi="Cambria Math" w:cs="Times New Roman"/>
                        <w:sz w:val="24"/>
                        <w:szCs w:val="24"/>
                        <w:lang w:val="en-US"/>
                      </w:rPr>
                      <m:t xml:space="preserve"> </m:t>
                    </m:r>
                  </m:sup>
                </m:sSubSup>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4</m:t>
            </m:r>
          </m:den>
        </m:f>
        <m:r>
          <w:rPr>
            <w:rFonts w:ascii="Cambria Math" w:eastAsiaTheme="minorEastAsia" w:hAnsi="Cambria Math" w:cs="Times New Roman"/>
            <w:sz w:val="24"/>
            <w:szCs w:val="24"/>
            <w:lang w:val="en-US"/>
          </w:rPr>
          <m:t>=1-</m:t>
        </m:r>
        <m:f>
          <m:fPr>
            <m:ctrlPr>
              <w:rPr>
                <w:rFonts w:ascii="Cambria Math" w:eastAsiaTheme="minorEastAsia" w:hAnsi="Cambria Math" w:cs="Times New Roman"/>
                <w:i/>
                <w:iCs/>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4</m:t>
            </m:r>
          </m:den>
        </m:f>
        <m:r>
          <w:rPr>
            <w:rFonts w:ascii="Cambria Math" w:eastAsiaTheme="minorEastAsia" w:hAnsi="Cambria Math" w:cs="Times New Roman"/>
            <w:sz w:val="24"/>
            <w:szCs w:val="24"/>
            <w:lang w:val="en-US"/>
          </w:rPr>
          <m:t>∙</m:t>
        </m:r>
        <m:sSup>
          <m:sSupPr>
            <m:ctrlPr>
              <w:rPr>
                <w:rFonts w:ascii="Cambria Math" w:eastAsiaTheme="minorEastAsia" w:hAnsi="Cambria Math" w:cs="Times New Roman"/>
                <w:i/>
                <w:iCs/>
                <w:sz w:val="24"/>
                <w:szCs w:val="24"/>
                <w:lang w:val="en-US"/>
              </w:rPr>
            </m:ctrlPr>
          </m:sSupPr>
          <m:e>
            <m:d>
              <m:dPr>
                <m:ctrlPr>
                  <w:rPr>
                    <w:rFonts w:ascii="Cambria Math" w:eastAsiaTheme="minorEastAsia" w:hAnsi="Cambria Math" w:cs="Times New Roman"/>
                    <w:i/>
                    <w:iCs/>
                    <w:sz w:val="24"/>
                    <w:szCs w:val="24"/>
                    <w:lang w:val="en-US"/>
                  </w:rPr>
                </m:ctrlPr>
              </m:dPr>
              <m:e>
                <m:f>
                  <m:fPr>
                    <m:ctrlPr>
                      <w:rPr>
                        <w:rFonts w:ascii="Cambria Math" w:eastAsiaTheme="minorEastAsia" w:hAnsi="Cambria Math" w:cs="Times New Roman"/>
                        <w:i/>
                        <w:iCs/>
                        <w:sz w:val="24"/>
                        <w:szCs w:val="24"/>
                        <w:lang w:val="en-US"/>
                      </w:rPr>
                    </m:ctrlPr>
                  </m:fPr>
                  <m:num>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lang w:val="en-US"/>
                      </w:rPr>
                      <m:t>πγG</m:t>
                    </m:r>
                  </m:num>
                  <m:den>
                    <m:r>
                      <w:rPr>
                        <w:rFonts w:ascii="Cambria Math" w:eastAsiaTheme="minorEastAsia" w:hAnsi="Cambria Math" w:cs="Times New Roman"/>
                        <w:sz w:val="24"/>
                        <w:szCs w:val="24"/>
                        <w:lang w:val="en-US"/>
                      </w:rPr>
                      <m:t>N</m:t>
                    </m:r>
                  </m:den>
                </m:f>
              </m:e>
            </m:d>
          </m:e>
          <m:sup>
            <m:r>
              <w:rPr>
                <w:rFonts w:ascii="Cambria Math" w:eastAsiaTheme="minorEastAsia" w:hAnsi="Cambria Math" w:cs="Times New Roman"/>
                <w:sz w:val="24"/>
                <w:szCs w:val="24"/>
                <w:lang w:val="en-US"/>
              </w:rPr>
              <m:t>2</m:t>
            </m:r>
          </m:sup>
        </m:sSup>
      </m:oMath>
      <w:r w:rsidR="006E08C8" w:rsidRPr="00A85FC0">
        <w:rPr>
          <w:rFonts w:ascii="Times New Roman" w:eastAsiaTheme="minorEastAsia" w:hAnsi="Times New Roman" w:cs="Times New Roman"/>
          <w:i/>
          <w:iCs/>
          <w:sz w:val="24"/>
          <w:szCs w:val="24"/>
          <w:lang w:val="en-US"/>
        </w:rPr>
        <w:t>,</w:t>
      </w:r>
      <m:oMath>
        <m:r>
          <w:rPr>
            <w:rFonts w:ascii="Cambria Math" w:eastAsiaTheme="minorEastAsia" w:hAnsi="Cambria Math" w:cs="Times New Roman"/>
            <w:sz w:val="24"/>
            <w:szCs w:val="24"/>
            <w:lang w:val="en-US"/>
          </w:rPr>
          <m:t xml:space="preserve">   </m:t>
        </m:r>
      </m:oMath>
      <w:r w:rsidR="0061175E" w:rsidRPr="00A85FC0">
        <w:rPr>
          <w:rFonts w:ascii="Times New Roman" w:eastAsiaTheme="minorEastAsia" w:hAnsi="Times New Roman" w:cs="Times New Roman"/>
          <w:sz w:val="24"/>
          <w:szCs w:val="24"/>
          <w:lang w:val="en-US"/>
        </w:rPr>
        <w:t xml:space="preserve"> </w:t>
      </w:r>
      <w:r w:rsidR="00535F06" w:rsidRPr="00A85FC0">
        <w:rPr>
          <w:rFonts w:ascii="Times New Roman" w:eastAsiaTheme="minorEastAsia" w:hAnsi="Times New Roman" w:cs="Times New Roman"/>
          <w:sz w:val="24"/>
          <w:szCs w:val="24"/>
          <w:lang w:val="en-US"/>
        </w:rPr>
        <w:t>(</w:t>
      </w:r>
      <w:r w:rsidR="005D6722" w:rsidRPr="00A85FC0">
        <w:rPr>
          <w:rFonts w:ascii="Times New Roman" w:eastAsiaTheme="minorEastAsia" w:hAnsi="Times New Roman" w:cs="Times New Roman"/>
          <w:sz w:val="24"/>
          <w:szCs w:val="24"/>
          <w:lang w:val="en-US"/>
        </w:rPr>
        <w:t>1</w:t>
      </w:r>
      <w:r w:rsidR="00613155" w:rsidRPr="00A85FC0">
        <w:rPr>
          <w:rFonts w:ascii="Times New Roman" w:eastAsiaTheme="minorEastAsia" w:hAnsi="Times New Roman" w:cs="Times New Roman"/>
          <w:sz w:val="24"/>
          <w:szCs w:val="24"/>
          <w:lang w:val="en-US"/>
        </w:rPr>
        <w:t>3</w:t>
      </w:r>
      <w:r w:rsidR="00535F06" w:rsidRPr="00A85FC0">
        <w:rPr>
          <w:rFonts w:ascii="Times New Roman" w:eastAsiaTheme="minorEastAsia" w:hAnsi="Times New Roman" w:cs="Times New Roman"/>
          <w:sz w:val="24"/>
          <w:szCs w:val="24"/>
          <w:lang w:val="en-US"/>
        </w:rPr>
        <w:t>)</w:t>
      </w:r>
    </w:p>
    <w:p w14:paraId="413BA0FE" w14:textId="6D6DD6B6" w:rsidR="006E08C8" w:rsidRPr="00A85FC0" w:rsidRDefault="00A85FC0" w:rsidP="00951EFB">
      <w:pPr>
        <w:spacing w:after="0" w:line="276" w:lineRule="auto"/>
        <w:jc w:val="both"/>
        <w:rPr>
          <w:rFonts w:ascii="Times New Roman" w:eastAsiaTheme="minorEastAsia" w:hAnsi="Times New Roman" w:cs="Times New Roman"/>
          <w:iCs/>
          <w:sz w:val="24"/>
          <w:szCs w:val="24"/>
          <w:lang w:val="en-US"/>
        </w:rPr>
      </w:pPr>
      <w:r w:rsidRPr="00A85FC0">
        <w:rPr>
          <w:rFonts w:ascii="Times New Roman" w:eastAsiaTheme="minorEastAsia" w:hAnsi="Times New Roman" w:cs="Times New Roman"/>
          <w:sz w:val="24"/>
          <w:szCs w:val="24"/>
          <w:lang w:val="en-US"/>
        </w:rPr>
        <w:t xml:space="preserve">where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lang w:val="en-US"/>
              </w:rPr>
              <m:t>0</m:t>
            </m:r>
          </m:sub>
        </m:sSub>
      </m:oMath>
      <w:r w:rsidRPr="00A85FC0">
        <w:rPr>
          <w:rFonts w:ascii="Times New Roman" w:eastAsiaTheme="minorEastAsia" w:hAnsi="Times New Roman" w:cs="Times New Roman"/>
          <w:sz w:val="24"/>
          <w:szCs w:val="24"/>
          <w:lang w:val="en-US"/>
        </w:rPr>
        <w:t>is the factor by which the maximum EDM signal amplitude is reduced, and</w:t>
      </w:r>
      <w:r w:rsidRPr="00A85FC0">
        <w:rPr>
          <w:rFonts w:ascii="Times New Roman" w:eastAsiaTheme="minorEastAsia" w:hAnsi="Times New Roman" w:cs="Times New Roman"/>
          <w:sz w:val="24"/>
          <w:szCs w:val="24"/>
          <w:lang w:val="en-US"/>
        </w:rPr>
        <w:t xml:space="preserve"> </w:t>
      </w:r>
      <m:oMath>
        <m:sSubSup>
          <m:sSubSupPr>
            <m:ctrlPr>
              <w:rPr>
                <w:rFonts w:ascii="Cambria Math" w:eastAsiaTheme="minorEastAsia" w:hAnsi="Cambria Math" w:cs="Times New Roman"/>
                <w:i/>
                <w:iCs/>
                <w:sz w:val="24"/>
                <w:szCs w:val="24"/>
                <w:lang w:val="en-US"/>
              </w:rPr>
            </m:ctrlPr>
          </m:sSubSupPr>
          <m:e>
            <m:r>
              <w:rPr>
                <w:rFonts w:ascii="Cambria Math" w:eastAsiaTheme="minorEastAsia" w:hAnsi="Cambria Math" w:cs="Times New Roman"/>
                <w:sz w:val="24"/>
                <w:szCs w:val="24"/>
              </w:rPr>
              <m:t>Ф</m:t>
            </m:r>
          </m:e>
          <m:sub>
            <m:r>
              <w:rPr>
                <w:rFonts w:ascii="Cambria Math" w:eastAsiaTheme="minorEastAsia" w:hAnsi="Cambria Math" w:cs="Times New Roman"/>
                <w:sz w:val="24"/>
                <w:szCs w:val="24"/>
                <w:lang w:val="en-US"/>
              </w:rPr>
              <m:t>s</m:t>
            </m:r>
          </m:sub>
          <m:sup>
            <m:r>
              <w:rPr>
                <w:rFonts w:ascii="Cambria Math" w:eastAsiaTheme="minorEastAsia" w:hAnsi="Cambria Math" w:cs="Times New Roman"/>
                <w:sz w:val="24"/>
                <w:szCs w:val="24"/>
                <w:lang w:val="en-US"/>
              </w:rPr>
              <m:t xml:space="preserve"> </m:t>
            </m:r>
          </m:sup>
        </m:sSubSup>
      </m:oMath>
      <w:r w:rsidR="006E08C8" w:rsidRPr="00A85FC0">
        <w:rPr>
          <w:rFonts w:ascii="Times New Roman" w:eastAsiaTheme="minorEastAsia" w:hAnsi="Times New Roman" w:cs="Times New Roman"/>
          <w:iCs/>
          <w:sz w:val="24"/>
          <w:szCs w:val="24"/>
          <w:lang w:val="en-US"/>
        </w:rPr>
        <w:t xml:space="preserve"> </w:t>
      </w:r>
      <w:r w:rsidRPr="00A85FC0">
        <w:rPr>
          <w:rFonts w:ascii="Times New Roman" w:eastAsiaTheme="minorEastAsia" w:hAnsi="Times New Roman" w:cs="Times New Roman"/>
          <w:iCs/>
          <w:sz w:val="24"/>
          <w:szCs w:val="24"/>
          <w:lang w:val="en-US"/>
        </w:rPr>
        <w:t>is the maximum angle of deviation of the spin vector from the longitudinal direction.</w:t>
      </w:r>
    </w:p>
    <w:p w14:paraId="301EB9AA" w14:textId="00BD15BE" w:rsidR="0052540E" w:rsidRPr="00860DEA" w:rsidRDefault="00860DEA" w:rsidP="000C1E6A">
      <w:pPr>
        <w:spacing w:line="276" w:lineRule="auto"/>
        <w:jc w:val="both"/>
        <w:rPr>
          <w:rFonts w:ascii="Times New Roman" w:eastAsiaTheme="minorEastAsia" w:hAnsi="Times New Roman" w:cs="Times New Roman"/>
          <w:sz w:val="24"/>
          <w:szCs w:val="24"/>
          <w:lang w:val="en-US"/>
        </w:rPr>
      </w:pPr>
      <w:r w:rsidRPr="00860DEA">
        <w:rPr>
          <w:rFonts w:ascii="Times New Roman" w:eastAsiaTheme="minorEastAsia" w:hAnsi="Times New Roman" w:cs="Times New Roman"/>
          <w:sz w:val="24"/>
          <w:szCs w:val="24"/>
          <w:lang w:val="en-US"/>
        </w:rPr>
        <w:t xml:space="preserve">Figure 4 shows that the periodicity of the QFS structure has a significant impact on the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lang w:val="en-US"/>
              </w:rPr>
              <m:t>0</m:t>
            </m:r>
          </m:sub>
        </m:sSub>
      </m:oMath>
      <w:r w:rsidRPr="00860DEA">
        <w:rPr>
          <w:rFonts w:ascii="Times New Roman" w:eastAsiaTheme="minorEastAsia" w:hAnsi="Times New Roman" w:cs="Times New Roman"/>
          <w:sz w:val="24"/>
          <w:szCs w:val="24"/>
          <w:lang w:val="en-US"/>
        </w:rPr>
        <w:t xml:space="preserve">factor for the proton. Reducing the experimental energy brings the QFS structure closer to the FS configuration but leads to a substantial decrease in the polarimeter’s analyzing power. Increasing the number of periods to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N</m:t>
            </m:r>
          </m:e>
          <m:sub>
            <m:r>
              <m:rPr>
                <m:sty m:val="p"/>
              </m:rPr>
              <w:rPr>
                <w:rFonts w:ascii="Cambria Math" w:eastAsiaTheme="minorEastAsia" w:hAnsi="Cambria Math" w:cs="Times New Roman"/>
                <w:sz w:val="24"/>
                <w:szCs w:val="24"/>
                <w:lang w:val="en-US"/>
              </w:rPr>
              <m:t>max</m:t>
            </m:r>
          </m:sub>
        </m:sSub>
        <m:r>
          <w:rPr>
            <w:rFonts w:ascii="Cambria Math" w:eastAsiaTheme="minorEastAsia" w:hAnsi="Cambria Math" w:cs="Times New Roman"/>
            <w:sz w:val="24"/>
            <w:szCs w:val="24"/>
            <w:lang w:val="en-US"/>
          </w:rPr>
          <m:t>=16</m:t>
        </m:r>
      </m:oMath>
      <w:r w:rsidRPr="00860DEA">
        <w:rPr>
          <w:rFonts w:ascii="Times New Roman" w:eastAsiaTheme="minorEastAsia" w:hAnsi="Times New Roman" w:cs="Times New Roman"/>
          <w:sz w:val="24"/>
          <w:szCs w:val="24"/>
          <w:lang w:val="en-US"/>
        </w:rPr>
        <w:t xml:space="preserve">enhances the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lang w:val="en-US"/>
              </w:rPr>
              <m:t>0</m:t>
            </m:r>
          </m:sub>
        </m:sSub>
      </m:oMath>
      <w:r w:rsidRPr="00860DEA">
        <w:rPr>
          <w:rFonts w:ascii="Times New Roman" w:eastAsiaTheme="minorEastAsia" w:hAnsi="Times New Roman" w:cs="Times New Roman"/>
          <w:sz w:val="24"/>
          <w:szCs w:val="24"/>
          <w:lang w:val="en-US"/>
        </w:rPr>
        <w:t xml:space="preserve">values but does not sufficiently approximate the structure to the ideal case. In the case of the deuteron,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≈1</m:t>
        </m:r>
      </m:oMath>
      <w:r w:rsidRPr="00860DEA">
        <w:rPr>
          <w:rFonts w:ascii="Times New Roman" w:eastAsiaTheme="minorEastAsia" w:hAnsi="Times New Roman" w:cs="Times New Roman"/>
          <w:sz w:val="24"/>
          <w:szCs w:val="24"/>
          <w:lang w:val="en-US"/>
        </w:rPr>
        <w:t xml:space="preserve">for all </w:t>
      </w:r>
      <m:oMath>
        <m:r>
          <w:rPr>
            <w:rFonts w:ascii="Cambria Math" w:eastAsiaTheme="minorEastAsia" w:hAnsi="Cambria Math" w:cs="Times New Roman"/>
            <w:sz w:val="24"/>
            <w:szCs w:val="24"/>
          </w:rPr>
          <m:t>N</m:t>
        </m:r>
      </m:oMath>
      <w:r w:rsidRPr="00860DEA">
        <w:rPr>
          <w:rFonts w:ascii="Times New Roman" w:eastAsiaTheme="minorEastAsia" w:hAnsi="Times New Roman" w:cs="Times New Roman"/>
          <w:sz w:val="24"/>
          <w:szCs w:val="24"/>
          <w:lang w:val="en-US"/>
        </w:rPr>
        <w:t>, and the QFS structure exhibits minimal deviation from the FS structure in terms of the EDM signal growth rate parameter. The main parameters of the quasi-frozen spin structures are presented in Table 2</w:t>
      </w:r>
      <w:r w:rsidR="00DF7460" w:rsidRPr="00860DEA">
        <w:rPr>
          <w:rFonts w:ascii="Times New Roman" w:eastAsiaTheme="minorEastAsia" w:hAnsi="Times New Roman" w:cs="Times New Roman"/>
          <w:sz w:val="24"/>
          <w:szCs w:val="24"/>
          <w:lang w:val="en-US"/>
        </w:rPr>
        <w:t>.</w:t>
      </w:r>
    </w:p>
    <w:p w14:paraId="178DC0E0" w14:textId="36C4D427" w:rsidR="00A51F8D" w:rsidRPr="00CF6387" w:rsidRDefault="00CF6387" w:rsidP="00350708">
      <w:pPr>
        <w:pStyle w:val="1"/>
        <w:spacing w:after="0" w:line="276" w:lineRule="auto"/>
        <w:jc w:val="center"/>
        <w:rPr>
          <w:rFonts w:ascii="Times New Roman" w:eastAsiaTheme="minorEastAsia" w:hAnsi="Times New Roman" w:cs="Times New Roman"/>
          <w:iCs/>
          <w:color w:val="000000" w:themeColor="text1"/>
          <w:sz w:val="24"/>
          <w:szCs w:val="24"/>
          <w:lang w:val="en-US"/>
        </w:rPr>
      </w:pPr>
      <w:r>
        <w:rPr>
          <w:rFonts w:ascii="Times New Roman" w:eastAsiaTheme="minorEastAsia" w:hAnsi="Times New Roman" w:cs="Times New Roman"/>
          <w:iCs/>
          <w:color w:val="000000" w:themeColor="text1"/>
          <w:sz w:val="24"/>
          <w:szCs w:val="24"/>
          <w:lang w:val="en-US"/>
        </w:rPr>
        <w:t>CONCLUSION</w:t>
      </w:r>
    </w:p>
    <w:p w14:paraId="6A8077C5" w14:textId="46D1ED26" w:rsidR="00B20885" w:rsidRPr="00B63C02" w:rsidRDefault="00B63C02" w:rsidP="0061175E">
      <w:pPr>
        <w:spacing w:after="0" w:line="276" w:lineRule="auto"/>
        <w:ind w:firstLine="708"/>
        <w:jc w:val="both"/>
        <w:rPr>
          <w:rFonts w:ascii="Times New Roman" w:eastAsiaTheme="minorEastAsia" w:hAnsi="Times New Roman" w:cs="Times New Roman"/>
          <w:sz w:val="24"/>
          <w:szCs w:val="24"/>
          <w:lang w:val="en-US"/>
        </w:rPr>
      </w:pPr>
      <w:r w:rsidRPr="00B63C02">
        <w:rPr>
          <w:rFonts w:ascii="Times New Roman" w:hAnsi="Times New Roman" w:cs="Times New Roman"/>
          <w:sz w:val="24"/>
          <w:szCs w:val="24"/>
          <w:lang w:val="en-US"/>
        </w:rPr>
        <w:t>The structures considered in this work, both with frozen and quasi-frozen spin, allow for the study of the EDM of both the proton and the deuteron</w:t>
      </w:r>
      <w:r w:rsidR="00B20885" w:rsidRPr="00B63C02">
        <w:rPr>
          <w:rFonts w:ascii="Times New Roman" w:eastAsiaTheme="minorEastAsia" w:hAnsi="Times New Roman" w:cs="Times New Roman"/>
          <w:sz w:val="24"/>
          <w:szCs w:val="24"/>
          <w:lang w:val="en-US"/>
        </w:rPr>
        <w:t>.</w:t>
      </w:r>
    </w:p>
    <w:p w14:paraId="519E6296" w14:textId="2FB27E9C" w:rsidR="00B20885" w:rsidRPr="00905D5A" w:rsidRDefault="003F449F" w:rsidP="0061175E">
      <w:pPr>
        <w:spacing w:after="0" w:line="276" w:lineRule="auto"/>
        <w:ind w:firstLine="708"/>
        <w:jc w:val="both"/>
        <w:rPr>
          <w:rFonts w:ascii="Times New Roman" w:eastAsiaTheme="minorEastAsia" w:hAnsi="Times New Roman" w:cs="Times New Roman"/>
          <w:sz w:val="24"/>
          <w:szCs w:val="24"/>
          <w:lang w:val="en-US"/>
        </w:rPr>
      </w:pPr>
      <w:r w:rsidRPr="003F449F">
        <w:rPr>
          <w:rFonts w:ascii="Times New Roman" w:eastAsiaTheme="minorEastAsia" w:hAnsi="Times New Roman" w:cs="Times New Roman"/>
          <w:sz w:val="24"/>
          <w:szCs w:val="24"/>
          <w:lang w:val="en-US"/>
        </w:rPr>
        <w:t xml:space="preserve">For the investigation of the proton EDM, the frozen-spin structure at the magic energy is of greatest interest. </w:t>
      </w:r>
      <w:r w:rsidRPr="00905D5A">
        <w:rPr>
          <w:rFonts w:ascii="Times New Roman" w:eastAsiaTheme="minorEastAsia" w:hAnsi="Times New Roman" w:cs="Times New Roman"/>
          <w:sz w:val="24"/>
          <w:szCs w:val="24"/>
          <w:lang w:val="en-US"/>
        </w:rPr>
        <w:t>However, the length of such a setup becomes considerable and requires the use of cylindrical elements. For studying the deuteron EDM in a frozen-spin structure, both a magnetic field and the possibility of switching the polarity of the electric field are required. Investigation of the proton EDM at lower energy is feasible in a compact structure optimized for the measurement of the deuteron EDM at 270 MeV</w:t>
      </w:r>
      <w:r w:rsidR="00B20885" w:rsidRPr="00905D5A">
        <w:rPr>
          <w:rFonts w:ascii="Times New Roman" w:eastAsiaTheme="minorEastAsia" w:hAnsi="Times New Roman" w:cs="Times New Roman"/>
          <w:sz w:val="24"/>
          <w:szCs w:val="24"/>
          <w:lang w:val="en-US"/>
        </w:rPr>
        <w:t>.</w:t>
      </w:r>
    </w:p>
    <w:p w14:paraId="0F1DB7EA" w14:textId="14F32F07" w:rsidR="00B20885" w:rsidRPr="00CC76B8" w:rsidRDefault="00905D5A" w:rsidP="008E5066">
      <w:pPr>
        <w:spacing w:after="0" w:line="276" w:lineRule="auto"/>
        <w:ind w:firstLine="708"/>
        <w:jc w:val="both"/>
        <w:rPr>
          <w:rFonts w:ascii="Times New Roman" w:eastAsiaTheme="minorEastAsia" w:hAnsi="Times New Roman" w:cs="Times New Roman"/>
          <w:sz w:val="24"/>
          <w:szCs w:val="24"/>
          <w:lang w:val="en-US"/>
        </w:rPr>
      </w:pPr>
      <w:r w:rsidRPr="00905D5A">
        <w:rPr>
          <w:rFonts w:ascii="Times New Roman" w:eastAsiaTheme="minorEastAsia" w:hAnsi="Times New Roman" w:cs="Times New Roman"/>
          <w:sz w:val="24"/>
          <w:szCs w:val="24"/>
          <w:lang w:val="en-US"/>
        </w:rPr>
        <w:t xml:space="preserve">The quasi-frozen spin method can be applied in existing facilities. </w:t>
      </w:r>
      <w:r w:rsidRPr="00CC76B8">
        <w:rPr>
          <w:rFonts w:ascii="Times New Roman" w:eastAsiaTheme="minorEastAsia" w:hAnsi="Times New Roman" w:cs="Times New Roman"/>
          <w:sz w:val="24"/>
          <w:szCs w:val="24"/>
          <w:lang w:val="en-US"/>
        </w:rPr>
        <w:t>Spin compensation is performed sequentially using a Wien filter. Unlike cylindrical deflectors, the Wien filter is relatively simple to manufacture and does not introduce nonlinearities in the electrostatic field. The efficiency of EDM signal accumulation depends on the periodicity of the structure, which is most significant in the case of the proton. Nevertheless, the quasi-frozen spin method allows the development of the EDM measurement technique for the proton as well</w:t>
      </w:r>
      <w:r w:rsidR="001E1F6B" w:rsidRPr="00CC76B8">
        <w:rPr>
          <w:rFonts w:ascii="Times New Roman" w:eastAsiaTheme="minorEastAsia" w:hAnsi="Times New Roman" w:cs="Times New Roman"/>
          <w:sz w:val="24"/>
          <w:szCs w:val="24"/>
          <w:lang w:val="en-US"/>
        </w:rPr>
        <w:t>.</w:t>
      </w:r>
    </w:p>
    <w:p w14:paraId="43F9B371" w14:textId="77777777" w:rsidR="00484881" w:rsidRPr="001A4AB1" w:rsidRDefault="00484881" w:rsidP="0048488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FUNDING</w:t>
      </w:r>
    </w:p>
    <w:p w14:paraId="5D65D3EF" w14:textId="77777777" w:rsidR="00484881" w:rsidRDefault="00484881" w:rsidP="0048488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t xml:space="preserve">The study was supported by a Russian Science Foundation grant № 25-72-30005, </w:t>
      </w:r>
      <w:bookmarkStart w:id="0" w:name="_Hlk213246472"/>
      <w:r>
        <w:fldChar w:fldCharType="begin"/>
      </w:r>
      <w:r w:rsidRPr="00484881">
        <w:rPr>
          <w:lang w:val="en-US"/>
        </w:rPr>
        <w:instrText>HYPERLINK "https://rscf.ru/project/25-72-30005/"</w:instrText>
      </w:r>
      <w:r>
        <w:fldChar w:fldCharType="separate"/>
      </w:r>
      <w:r w:rsidRPr="00E16279">
        <w:rPr>
          <w:rStyle w:val="af8"/>
          <w:rFonts w:ascii="Times New Roman" w:hAnsi="Times New Roman" w:cs="Times New Roman"/>
          <w:sz w:val="24"/>
          <w:szCs w:val="24"/>
          <w:lang w:val="en-US"/>
        </w:rPr>
        <w:t>https://rscf.ru/project/25-72-30005/</w:t>
      </w:r>
      <w:r>
        <w:fldChar w:fldCharType="end"/>
      </w:r>
      <w:r w:rsidRPr="00247E16">
        <w:rPr>
          <w:rFonts w:ascii="Times New Roman" w:hAnsi="Times New Roman" w:cs="Times New Roman"/>
          <w:sz w:val="24"/>
          <w:szCs w:val="24"/>
          <w:lang w:val="en-US"/>
        </w:rPr>
        <w:t>.</w:t>
      </w:r>
      <w:bookmarkEnd w:id="0"/>
    </w:p>
    <w:p w14:paraId="27D89860" w14:textId="77777777" w:rsidR="00484881" w:rsidRPr="006C4556" w:rsidRDefault="00484881" w:rsidP="00484881">
      <w:pPr>
        <w:pStyle w:val="BodyL"/>
        <w:suppressAutoHyphens/>
        <w:spacing w:line="276" w:lineRule="auto"/>
        <w:ind w:firstLine="0"/>
        <w:jc w:val="center"/>
        <w:rPr>
          <w:rFonts w:asciiTheme="majorBidi" w:hAnsiTheme="majorBidi" w:cstheme="majorBidi"/>
          <w:szCs w:val="24"/>
          <w:lang w:val="en-US"/>
        </w:rPr>
      </w:pPr>
      <w:r w:rsidRPr="004E6C9B">
        <w:rPr>
          <w:rFonts w:asciiTheme="majorBidi" w:hAnsiTheme="majorBidi" w:cstheme="majorBidi"/>
          <w:szCs w:val="24"/>
          <w:lang w:val="en-US"/>
        </w:rPr>
        <w:t>CONFLICT OF INTEREST</w:t>
      </w:r>
    </w:p>
    <w:p w14:paraId="3B5A67AD" w14:textId="77777777" w:rsidR="00484881" w:rsidRDefault="00484881" w:rsidP="00484881">
      <w:pPr>
        <w:pStyle w:val="BodyL"/>
        <w:suppressAutoHyphens/>
        <w:spacing w:line="276" w:lineRule="auto"/>
        <w:rPr>
          <w:rFonts w:asciiTheme="majorBidi" w:hAnsiTheme="majorBidi" w:cstheme="majorBidi"/>
          <w:szCs w:val="24"/>
          <w:lang w:val="en-US"/>
        </w:rPr>
      </w:pPr>
      <w:r>
        <w:rPr>
          <w:rFonts w:asciiTheme="majorBidi" w:hAnsiTheme="majorBidi" w:cstheme="majorBidi"/>
          <w:szCs w:val="24"/>
          <w:lang w:val="en-US"/>
        </w:rPr>
        <w:t xml:space="preserve">The authors declare that they have no conflicts of interest. </w:t>
      </w:r>
    </w:p>
    <w:p w14:paraId="463E4239" w14:textId="77777777" w:rsidR="00484881" w:rsidRDefault="00484881" w:rsidP="008E5066">
      <w:pPr>
        <w:pStyle w:val="1"/>
        <w:spacing w:before="0" w:after="0" w:line="276" w:lineRule="auto"/>
        <w:jc w:val="center"/>
        <w:rPr>
          <w:rFonts w:ascii="Times New Roman" w:hAnsi="Times New Roman" w:cs="Times New Roman"/>
          <w:color w:val="000000" w:themeColor="text1"/>
          <w:sz w:val="24"/>
          <w:szCs w:val="24"/>
        </w:rPr>
      </w:pPr>
    </w:p>
    <w:p w14:paraId="3B0E7199" w14:textId="19807D2E" w:rsidR="006250DB" w:rsidRPr="00D90065" w:rsidRDefault="00484881" w:rsidP="008E5066">
      <w:pPr>
        <w:pStyle w:val="1"/>
        <w:spacing w:before="0" w:after="0" w:line="276" w:lineRule="auto"/>
        <w:jc w:val="center"/>
        <w:rPr>
          <w:rFonts w:ascii="Times New Roman" w:hAnsi="Times New Roman" w:cs="Times New Roman"/>
          <w:color w:val="000000" w:themeColor="text1"/>
          <w:sz w:val="24"/>
          <w:szCs w:val="24"/>
          <w:lang w:val="en-US"/>
        </w:rPr>
      </w:pPr>
      <w:r w:rsidRPr="001A4AB1">
        <w:rPr>
          <w:rFonts w:ascii="Times New Roman" w:hAnsi="Times New Roman" w:cs="Times New Roman"/>
          <w:color w:val="auto"/>
          <w:sz w:val="24"/>
          <w:szCs w:val="24"/>
          <w:lang w:val="en-US"/>
        </w:rPr>
        <w:t>REFERENCES</w:t>
      </w:r>
    </w:p>
    <w:p w14:paraId="68569DD7" w14:textId="6C53C924" w:rsidR="009158E4" w:rsidRPr="008E5066" w:rsidRDefault="009158E4"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Sakharov A. D. Violation of CP invariance, C asymmetry, and baryon asymmetry of the Universe // JETP Lett. — 1967. — Vol. 5, № 1. — P. 24–27 — DOI: 10.1070/PU1991v034n05ABEH002497</w:t>
      </w:r>
    </w:p>
    <w:p w14:paraId="39587FDC" w14:textId="7DECFDB3" w:rsidR="009158E4" w:rsidRPr="008E5066" w:rsidRDefault="009158E4"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Khriplovich I.B., Lamoreaux S.K. CP Violation Without Strangeness: Electric Dipole Moments of Particles, Atoms, and Molecules. — Berlin: Springer, 1997.— DOI: 10.1007/978-3-642-60838-4.</w:t>
      </w:r>
    </w:p>
    <w:p w14:paraId="3E220C87" w14:textId="0F53100B" w:rsidR="00EA1C67" w:rsidRPr="008E5066" w:rsidRDefault="006942B1"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Bargmann V., Michel L., Telegdi V.L. Precession of the polarization of particles moving in a homogeneous electromagnetic field // Phys. Rev. Lett. — 1959. — Vol. 2. — P. 435. — DOI: 10.1103/PhysRevLett.2.435</w:t>
      </w:r>
    </w:p>
    <w:p w14:paraId="56F62CB1" w14:textId="500A6650" w:rsidR="006942B1" w:rsidRPr="008E5066" w:rsidRDefault="00C65A11"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lastRenderedPageBreak/>
        <w:t xml:space="preserve">Anastassopoulos V., Babusci D., Bachtis D. </w:t>
      </w:r>
      <w:r w:rsidRPr="008E5066">
        <w:rPr>
          <w:rFonts w:ascii="Times New Roman" w:hAnsi="Times New Roman" w:cs="Times New Roman"/>
          <w:i/>
          <w:iCs/>
          <w:sz w:val="24"/>
          <w:szCs w:val="24"/>
          <w:lang w:val="en-US"/>
        </w:rPr>
        <w:t>et al.</w:t>
      </w:r>
      <w:r w:rsidRPr="008E5066">
        <w:rPr>
          <w:rFonts w:ascii="Times New Roman" w:hAnsi="Times New Roman" w:cs="Times New Roman"/>
          <w:sz w:val="24"/>
          <w:szCs w:val="24"/>
          <w:lang w:val="en-US"/>
        </w:rPr>
        <w:t xml:space="preserve"> A Storage Ring Experiment to Detect a Proton Electric Dipole Moment // Rev. Sci. Instrum. — 2016. — Vol. 87. — P. 115116. — DOI: 10.1063/1.4967465.</w:t>
      </w:r>
    </w:p>
    <w:p w14:paraId="326A1C77" w14:textId="6F9F07DC" w:rsidR="0058541C" w:rsidRPr="008E5066" w:rsidRDefault="00DB3504"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McNaughton M.W. et al. The p–C analyzing power between 100 MeV and 750 MeV // Nucl. Instrum. Methods Phys. Res. A — 1985. — Vol. 241. — P. 435–440. — DOI: 10.1016/0168-9002(85)90595-9</w:t>
      </w:r>
    </w:p>
    <w:p w14:paraId="4DBC1535" w14:textId="51FDD8D6" w:rsidR="00256205" w:rsidRPr="008E5066" w:rsidRDefault="004B425B"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 xml:space="preserve">Abusaif F., </w:t>
      </w:r>
      <w:r w:rsidRPr="008E5066">
        <w:rPr>
          <w:rFonts w:ascii="Times New Roman" w:hAnsi="Times New Roman" w:cs="Times New Roman"/>
          <w:i/>
          <w:iCs/>
          <w:sz w:val="24"/>
          <w:szCs w:val="24"/>
          <w:lang w:val="en-US"/>
        </w:rPr>
        <w:t>et al.</w:t>
      </w:r>
      <w:r w:rsidRPr="008E5066">
        <w:rPr>
          <w:rFonts w:ascii="Times New Roman" w:hAnsi="Times New Roman" w:cs="Times New Roman"/>
          <w:sz w:val="24"/>
          <w:szCs w:val="24"/>
          <w:lang w:val="en-US"/>
        </w:rPr>
        <w:t xml:space="preserve"> (CPEDM Collaboration). Storage ring to search for electric dipole moments of charged particles: Feasibility study // CERN Yellow Reports: Monographs. — 2021. — Vol. 3. — P. 246. — CERN-2021-003. — DOI: 10.23731/CYRM-2021-003.</w:t>
      </w:r>
    </w:p>
    <w:p w14:paraId="15BE5CA8" w14:textId="66B692F8" w:rsidR="007A4CD6" w:rsidRPr="008E5066" w:rsidRDefault="007A4CD6"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Anastassopoulos D., Anastassopoulos V., Babusci D. et al. AGS proposal: Search for a permanent electric dipole moment of the deuteron nucleus at the 10^–29 e·cm level. — Tech. Rep. BNL, 2008</w:t>
      </w:r>
      <w:r w:rsidR="002A6B8F" w:rsidRPr="008E5066">
        <w:rPr>
          <w:rFonts w:ascii="Times New Roman" w:hAnsi="Times New Roman" w:cs="Times New Roman"/>
          <w:sz w:val="24"/>
          <w:szCs w:val="24"/>
          <w:lang w:val="en-US"/>
        </w:rPr>
        <w:t xml:space="preserve"> DOI: none.</w:t>
      </w:r>
    </w:p>
    <w:p w14:paraId="760411FB" w14:textId="1A85508F" w:rsidR="00467B92" w:rsidRPr="008E5066" w:rsidRDefault="00467B92"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 xml:space="preserve">Müller F., </w:t>
      </w:r>
      <w:r w:rsidRPr="008E5066">
        <w:rPr>
          <w:rFonts w:ascii="Times New Roman" w:hAnsi="Times New Roman" w:cs="Times New Roman"/>
          <w:i/>
          <w:iCs/>
          <w:sz w:val="24"/>
          <w:szCs w:val="24"/>
          <w:lang w:val="en-US"/>
        </w:rPr>
        <w:t>et al.</w:t>
      </w:r>
      <w:r w:rsidRPr="008E5066">
        <w:rPr>
          <w:rFonts w:ascii="Times New Roman" w:hAnsi="Times New Roman" w:cs="Times New Roman"/>
          <w:sz w:val="24"/>
          <w:szCs w:val="24"/>
          <w:lang w:val="en-US"/>
        </w:rPr>
        <w:t xml:space="preserve"> Measurement of deuteron–carbon vector analyzing powers in the kinetic energy range 170–380 MeV // Eur. Phys. J. A. — 2020. — Vol. 58. — P. 211. — DOI: 10.1140/epja/s10050-020-00215</w:t>
      </w:r>
    </w:p>
    <w:p w14:paraId="04B4F54C" w14:textId="608CA5C4" w:rsidR="00BE08E7" w:rsidRPr="008E5066" w:rsidRDefault="00BE08E7"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Valetov E., Berz M. Derivation of Analytic Formulas for Electrostatic Deflector Aberrations, and Comparison with the Code COSY INFINITY // MSU Report MSUHEP 180212 (Michigan State University, East Lansing, MI) — February 12, 2018.</w:t>
      </w:r>
    </w:p>
    <w:p w14:paraId="778998A1" w14:textId="4E6CAD18" w:rsidR="00056338" w:rsidRPr="008E5066" w:rsidRDefault="00056338" w:rsidP="008E5066">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 xml:space="preserve">Senichev Y., Lehrach A., Lorentz B., Maier R., Andrianov S., Ivanov A., Chekmenev S., Berz M., Valetov E. </w:t>
      </w:r>
      <w:r w:rsidRPr="008E5066">
        <w:rPr>
          <w:rFonts w:ascii="Times New Roman" w:hAnsi="Times New Roman" w:cs="Times New Roman"/>
          <w:i/>
          <w:iCs/>
          <w:sz w:val="24"/>
          <w:szCs w:val="24"/>
          <w:lang w:val="en-US"/>
        </w:rPr>
        <w:t>Quasi-frozen spin method for EDM deuteron search</w:t>
      </w:r>
      <w:r w:rsidRPr="008E5066">
        <w:rPr>
          <w:rFonts w:ascii="Times New Roman" w:hAnsi="Times New Roman" w:cs="Times New Roman"/>
          <w:sz w:val="24"/>
          <w:szCs w:val="24"/>
          <w:lang w:val="en-US"/>
        </w:rPr>
        <w:t xml:space="preserve"> // Proc. of IPAC 2015 (Richmond, VA, USA). — 2015. — P. 213. — DOI: 10.18429/JACoW-IPAC2015-MOPWA044</w:t>
      </w:r>
    </w:p>
    <w:p w14:paraId="35A20444" w14:textId="3F8158EE" w:rsidR="00886EA8" w:rsidRPr="00886EA8" w:rsidRDefault="0078303D" w:rsidP="00886EA8">
      <w:pPr>
        <w:pStyle w:val="a7"/>
        <w:numPr>
          <w:ilvl w:val="0"/>
          <w:numId w:val="3"/>
        </w:numPr>
        <w:spacing w:line="276" w:lineRule="auto"/>
        <w:jc w:val="both"/>
        <w:rPr>
          <w:rFonts w:ascii="Times New Roman" w:hAnsi="Times New Roman" w:cs="Times New Roman"/>
          <w:sz w:val="24"/>
          <w:szCs w:val="24"/>
          <w:lang w:val="en-US"/>
        </w:rPr>
      </w:pPr>
      <w:r w:rsidRPr="008E5066">
        <w:rPr>
          <w:rFonts w:ascii="Times New Roman" w:hAnsi="Times New Roman" w:cs="Times New Roman"/>
          <w:sz w:val="24"/>
          <w:szCs w:val="24"/>
          <w:lang w:val="en-US"/>
        </w:rPr>
        <w:t>Kolokolchikov S., Senichev Y., Aksentyev A., Melnikov A., Palamarchuk P.</w:t>
      </w:r>
      <w:r w:rsidR="00280D70" w:rsidRPr="008E5066">
        <w:rPr>
          <w:rFonts w:ascii="Times New Roman" w:hAnsi="Times New Roman" w:cs="Times New Roman"/>
          <w:sz w:val="24"/>
          <w:szCs w:val="24"/>
          <w:lang w:val="en-US"/>
        </w:rPr>
        <w:t xml:space="preserve"> Quasi-frozen spin for both deuteron and proton beam at periodic EDM storage ring lattice</w:t>
      </w:r>
    </w:p>
    <w:p w14:paraId="328B7F80" w14:textId="77777777" w:rsidR="00886EA8" w:rsidRPr="00ED738B" w:rsidRDefault="00886EA8" w:rsidP="00886EA8">
      <w:pPr>
        <w:spacing w:line="276" w:lineRule="auto"/>
        <w:jc w:val="both"/>
        <w:rPr>
          <w:rFonts w:ascii="Times New Roman" w:hAnsi="Times New Roman" w:cs="Times New Roman"/>
          <w:sz w:val="24"/>
          <w:szCs w:val="24"/>
          <w:lang w:val="en-US"/>
        </w:rPr>
      </w:pPr>
    </w:p>
    <w:p w14:paraId="73A9622F" w14:textId="1B62B7A7" w:rsidR="00EF26DE" w:rsidRPr="00484881" w:rsidRDefault="00484881" w:rsidP="00EF26DE">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TABLES</w:t>
      </w:r>
    </w:p>
    <w:p w14:paraId="4D82BF8E" w14:textId="7D1BA330" w:rsidR="00EF26DE" w:rsidRPr="00CC76B8" w:rsidRDefault="00CC76B8" w:rsidP="00EF26DE">
      <w:pPr>
        <w:spacing w:after="0" w:line="276" w:lineRule="auto"/>
        <w:rPr>
          <w:rFonts w:ascii="Times New Roman" w:hAnsi="Times New Roman" w:cs="Times New Roman"/>
          <w:sz w:val="24"/>
          <w:szCs w:val="24"/>
          <w:lang w:val="en-US"/>
        </w:rPr>
      </w:pPr>
      <w:r w:rsidRPr="00CC76B8">
        <w:rPr>
          <w:rFonts w:ascii="Times New Roman" w:hAnsi="Times New Roman" w:cs="Times New Roman"/>
          <w:b/>
          <w:bCs/>
          <w:sz w:val="24"/>
          <w:szCs w:val="24"/>
          <w:lang w:val="en-US"/>
        </w:rPr>
        <w:t xml:space="preserve">Table 1. </w:t>
      </w:r>
      <w:r w:rsidRPr="00717641">
        <w:rPr>
          <w:rFonts w:ascii="Times New Roman" w:hAnsi="Times New Roman" w:cs="Times New Roman"/>
          <w:sz w:val="24"/>
          <w:szCs w:val="24"/>
          <w:lang w:val="en-US"/>
        </w:rPr>
        <w:t>Main Parameters of Frozen-Spin Structures</w:t>
      </w:r>
    </w:p>
    <w:tbl>
      <w:tblPr>
        <w:tblStyle w:val="af2"/>
        <w:tblW w:w="9445" w:type="dxa"/>
        <w:tblLook w:val="04A0" w:firstRow="1" w:lastRow="0" w:firstColumn="1" w:lastColumn="0" w:noHBand="0" w:noVBand="1"/>
      </w:tblPr>
      <w:tblGrid>
        <w:gridCol w:w="3618"/>
        <w:gridCol w:w="1456"/>
        <w:gridCol w:w="1529"/>
        <w:gridCol w:w="1385"/>
        <w:gridCol w:w="1457"/>
      </w:tblGrid>
      <w:tr w:rsidR="00EF26DE" w:rsidRPr="000C1E6A" w14:paraId="4997D303" w14:textId="77777777" w:rsidTr="00EF26DE">
        <w:trPr>
          <w:trHeight w:val="826"/>
        </w:trPr>
        <w:tc>
          <w:tcPr>
            <w:tcW w:w="3618" w:type="dxa"/>
            <w:vMerge w:val="restart"/>
            <w:tcBorders>
              <w:tl2br w:val="single" w:sz="4" w:space="0" w:color="auto"/>
            </w:tcBorders>
            <w:vAlign w:val="center"/>
          </w:tcPr>
          <w:p w14:paraId="6D3362D3" w14:textId="38627BAF" w:rsidR="00EF26DE" w:rsidRPr="000C1E6A" w:rsidRDefault="00717641" w:rsidP="000C31AC">
            <w:pPr>
              <w:spacing w:line="276" w:lineRule="auto"/>
              <w:jc w:val="center"/>
              <w:rPr>
                <w:rFonts w:ascii="Times New Roman" w:hAnsi="Times New Roman" w:cs="Times New Roman"/>
                <w:sz w:val="24"/>
                <w:szCs w:val="24"/>
              </w:rPr>
            </w:pPr>
            <w:r w:rsidRPr="00717641">
              <w:rPr>
                <w:rFonts w:ascii="Times New Roman" w:hAnsi="Times New Roman" w:cs="Times New Roman"/>
                <w:sz w:val="24"/>
                <w:szCs w:val="24"/>
              </w:rPr>
              <w:t>Structure</w:t>
            </w:r>
            <w:r>
              <w:rPr>
                <w:rFonts w:ascii="Times New Roman" w:hAnsi="Times New Roman" w:cs="Times New Roman"/>
                <w:sz w:val="24"/>
                <w:szCs w:val="24"/>
              </w:rPr>
              <w:br/>
            </w:r>
          </w:p>
          <w:p w14:paraId="67632CCA" w14:textId="06A42011" w:rsidR="00EF26DE" w:rsidRPr="000C1E6A" w:rsidRDefault="00717641" w:rsidP="000C31AC">
            <w:pPr>
              <w:spacing w:line="276" w:lineRule="auto"/>
              <w:jc w:val="center"/>
              <w:rPr>
                <w:rFonts w:ascii="Times New Roman" w:hAnsi="Times New Roman" w:cs="Times New Roman"/>
                <w:sz w:val="24"/>
                <w:szCs w:val="24"/>
              </w:rPr>
            </w:pPr>
            <w:r w:rsidRPr="00717641">
              <w:rPr>
                <w:rFonts w:ascii="Times New Roman" w:hAnsi="Times New Roman" w:cs="Times New Roman"/>
                <w:sz w:val="24"/>
                <w:szCs w:val="24"/>
              </w:rPr>
              <w:t>Parameters</w:t>
            </w:r>
          </w:p>
        </w:tc>
        <w:tc>
          <w:tcPr>
            <w:tcW w:w="2985" w:type="dxa"/>
            <w:gridSpan w:val="2"/>
            <w:vAlign w:val="center"/>
          </w:tcPr>
          <w:p w14:paraId="62BA3033" w14:textId="77777777" w:rsidR="00EF26DE" w:rsidRPr="000C1E6A" w:rsidRDefault="00EF26DE" w:rsidP="000C31AC">
            <w:pPr>
              <w:spacing w:line="276"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FS</m:t>
                </m:r>
              </m:oMath>
            </m:oMathPara>
          </w:p>
        </w:tc>
        <w:tc>
          <w:tcPr>
            <w:tcW w:w="2842" w:type="dxa"/>
            <w:gridSpan w:val="2"/>
            <w:vAlign w:val="center"/>
          </w:tcPr>
          <w:p w14:paraId="1BD8072C" w14:textId="77777777" w:rsidR="00EF26DE" w:rsidRPr="000C1E6A" w:rsidRDefault="00EF26DE" w:rsidP="000C31AC">
            <w:pPr>
              <w:spacing w:line="276"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F</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m:rPr>
                        <m:sty m:val="p"/>
                      </m:rPr>
                      <w:rPr>
                        <w:rFonts w:ascii="Cambria Math" w:hAnsi="Cambria Math" w:cs="Times New Roman"/>
                        <w:sz w:val="24"/>
                        <w:szCs w:val="24"/>
                        <w:lang w:val="en-US"/>
                      </w:rPr>
                      <m:t>cmp</m:t>
                    </m:r>
                  </m:sub>
                </m:sSub>
              </m:oMath>
            </m:oMathPara>
          </w:p>
        </w:tc>
      </w:tr>
      <w:tr w:rsidR="00EF26DE" w:rsidRPr="000C1E6A" w14:paraId="0F7A52AB" w14:textId="77777777" w:rsidTr="00EF26DE">
        <w:trPr>
          <w:trHeight w:val="63"/>
        </w:trPr>
        <w:tc>
          <w:tcPr>
            <w:tcW w:w="3618" w:type="dxa"/>
            <w:vMerge/>
            <w:tcBorders>
              <w:tl2br w:val="single" w:sz="4" w:space="0" w:color="auto"/>
            </w:tcBorders>
            <w:vAlign w:val="center"/>
          </w:tcPr>
          <w:p w14:paraId="6087047D" w14:textId="77777777" w:rsidR="00EF26DE" w:rsidRPr="000C1E6A" w:rsidRDefault="00EF26DE" w:rsidP="000C31AC">
            <w:pPr>
              <w:spacing w:line="276" w:lineRule="auto"/>
              <w:jc w:val="center"/>
              <w:rPr>
                <w:rFonts w:ascii="Times New Roman" w:hAnsi="Times New Roman" w:cs="Times New Roman"/>
                <w:sz w:val="24"/>
                <w:szCs w:val="24"/>
              </w:rPr>
            </w:pPr>
          </w:p>
        </w:tc>
        <w:tc>
          <w:tcPr>
            <w:tcW w:w="1456" w:type="dxa"/>
            <w:vAlign w:val="center"/>
          </w:tcPr>
          <w:p w14:paraId="36C4068D" w14:textId="77777777" w:rsidR="00EF26DE" w:rsidRPr="000C1E6A" w:rsidRDefault="00EF26DE" w:rsidP="000C31AC">
            <w:pPr>
              <w:spacing w:line="276" w:lineRule="auto"/>
              <w:jc w:val="center"/>
              <w:rPr>
                <w:rFonts w:ascii="Times New Roman" w:hAnsi="Times New Roman" w:cs="Times New Roman"/>
                <w:sz w:val="24"/>
                <w:szCs w:val="24"/>
                <w:lang w:val="lv-LV"/>
              </w:rPr>
            </w:pPr>
            <w:r w:rsidRPr="000C1E6A">
              <w:rPr>
                <w:rFonts w:ascii="Times New Roman" w:hAnsi="Times New Roman" w:cs="Times New Roman"/>
                <w:sz w:val="24"/>
                <w:szCs w:val="24"/>
                <w:lang w:val="lv-LV"/>
              </w:rPr>
              <w:t>p</w:t>
            </w:r>
          </w:p>
        </w:tc>
        <w:tc>
          <w:tcPr>
            <w:tcW w:w="1529" w:type="dxa"/>
            <w:vAlign w:val="center"/>
          </w:tcPr>
          <w:p w14:paraId="193C3295" w14:textId="77777777" w:rsidR="00EF26DE" w:rsidRPr="000C1E6A" w:rsidRDefault="00EF26DE" w:rsidP="000C31AC">
            <w:pPr>
              <w:spacing w:line="276" w:lineRule="auto"/>
              <w:jc w:val="center"/>
              <w:rPr>
                <w:rFonts w:ascii="Times New Roman" w:hAnsi="Times New Roman" w:cs="Times New Roman"/>
                <w:sz w:val="24"/>
                <w:szCs w:val="24"/>
                <w:lang w:val="lv-LV"/>
              </w:rPr>
            </w:pPr>
            <w:r w:rsidRPr="000C1E6A">
              <w:rPr>
                <w:rFonts w:ascii="Times New Roman" w:hAnsi="Times New Roman" w:cs="Times New Roman"/>
                <w:sz w:val="24"/>
                <w:szCs w:val="24"/>
                <w:lang w:val="lv-LV"/>
              </w:rPr>
              <w:t>d</w:t>
            </w:r>
          </w:p>
        </w:tc>
        <w:tc>
          <w:tcPr>
            <w:tcW w:w="1385" w:type="dxa"/>
            <w:vAlign w:val="center"/>
          </w:tcPr>
          <w:p w14:paraId="356D2C10"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p</w:t>
            </w:r>
          </w:p>
        </w:tc>
        <w:tc>
          <w:tcPr>
            <w:tcW w:w="1457" w:type="dxa"/>
            <w:vAlign w:val="center"/>
          </w:tcPr>
          <w:p w14:paraId="3840228D"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d</w:t>
            </w:r>
          </w:p>
        </w:tc>
      </w:tr>
      <w:tr w:rsidR="00EF26DE" w:rsidRPr="000C1E6A" w14:paraId="229A51DE" w14:textId="77777777" w:rsidTr="00EF26DE">
        <w:trPr>
          <w:trHeight w:val="359"/>
        </w:trPr>
        <w:tc>
          <w:tcPr>
            <w:tcW w:w="3618" w:type="dxa"/>
            <w:tcBorders>
              <w:tl2br w:val="nil"/>
            </w:tcBorders>
            <w:vAlign w:val="center"/>
          </w:tcPr>
          <w:p w14:paraId="62C21C9F" w14:textId="6D1EE449" w:rsidR="00EF26DE" w:rsidRPr="000C1E6A" w:rsidRDefault="00EF26DE" w:rsidP="000C31AC">
            <w:pPr>
              <w:spacing w:line="276" w:lineRule="auto"/>
              <w:jc w:val="center"/>
              <w:rPr>
                <w:rFonts w:ascii="Times New Roman" w:hAnsi="Times New Roman" w:cs="Times New Roman"/>
                <w:sz w:val="24"/>
                <w:szCs w:val="24"/>
              </w:rPr>
            </w:pPr>
            <w:r w:rsidRPr="000C1E6A">
              <w:rPr>
                <w:rFonts w:ascii="Times New Roman" w:hAnsi="Times New Roman" w:cs="Times New Roman"/>
                <w:sz w:val="24"/>
                <w:szCs w:val="24"/>
                <w:lang w:val="en-US"/>
              </w:rPr>
              <w:t>E</w:t>
            </w:r>
            <w:r w:rsidRPr="000C1E6A">
              <w:rPr>
                <w:rFonts w:ascii="Times New Roman" w:hAnsi="Times New Roman" w:cs="Times New Roman"/>
                <w:sz w:val="24"/>
                <w:szCs w:val="24"/>
              </w:rPr>
              <w:t xml:space="preserve">, </w:t>
            </w:r>
            <w:r w:rsidR="00717641" w:rsidRPr="00717641">
              <w:rPr>
                <w:rFonts w:ascii="Times New Roman" w:hAnsi="Times New Roman" w:cs="Times New Roman"/>
                <w:sz w:val="24"/>
                <w:szCs w:val="24"/>
              </w:rPr>
              <w:t>MeV</w:t>
            </w:r>
          </w:p>
        </w:tc>
        <w:tc>
          <w:tcPr>
            <w:tcW w:w="1456" w:type="dxa"/>
            <w:vAlign w:val="center"/>
          </w:tcPr>
          <w:p w14:paraId="4BD0E9EF"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233</w:t>
            </w:r>
          </w:p>
        </w:tc>
        <w:tc>
          <w:tcPr>
            <w:tcW w:w="1529" w:type="dxa"/>
            <w:vAlign w:val="center"/>
          </w:tcPr>
          <w:p w14:paraId="28AB5E6D"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270</w:t>
            </w:r>
          </w:p>
        </w:tc>
        <w:tc>
          <w:tcPr>
            <w:tcW w:w="1385" w:type="dxa"/>
            <w:vAlign w:val="center"/>
          </w:tcPr>
          <w:p w14:paraId="515244F4"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75</w:t>
            </w:r>
          </w:p>
        </w:tc>
        <w:tc>
          <w:tcPr>
            <w:tcW w:w="1457" w:type="dxa"/>
            <w:vAlign w:val="center"/>
          </w:tcPr>
          <w:p w14:paraId="5C2C17CF"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270</w:t>
            </w:r>
          </w:p>
        </w:tc>
      </w:tr>
      <w:tr w:rsidR="00EF26DE" w:rsidRPr="000C1E6A" w14:paraId="5F038457" w14:textId="77777777" w:rsidTr="00EF26DE">
        <w:trPr>
          <w:trHeight w:val="359"/>
        </w:trPr>
        <w:tc>
          <w:tcPr>
            <w:tcW w:w="3618" w:type="dxa"/>
            <w:tcBorders>
              <w:tl2br w:val="nil"/>
            </w:tcBorders>
            <w:vAlign w:val="center"/>
          </w:tcPr>
          <w:p w14:paraId="15437A2F" w14:textId="77777777" w:rsidR="00EF26DE" w:rsidRPr="000C1E6A" w:rsidRDefault="00EF26DE" w:rsidP="000C31AC">
            <w:pPr>
              <w:spacing w:line="276"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γ</m:t>
                </m:r>
              </m:oMath>
            </m:oMathPara>
          </w:p>
        </w:tc>
        <w:tc>
          <w:tcPr>
            <w:tcW w:w="1456" w:type="dxa"/>
            <w:vAlign w:val="center"/>
          </w:tcPr>
          <w:p w14:paraId="58B309F5"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1.250</w:t>
            </w:r>
          </w:p>
        </w:tc>
        <w:tc>
          <w:tcPr>
            <w:tcW w:w="1529" w:type="dxa"/>
            <w:vAlign w:val="center"/>
          </w:tcPr>
          <w:p w14:paraId="6791CE46"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1.144</w:t>
            </w:r>
          </w:p>
        </w:tc>
        <w:tc>
          <w:tcPr>
            <w:tcW w:w="1385" w:type="dxa"/>
            <w:vAlign w:val="center"/>
          </w:tcPr>
          <w:p w14:paraId="5FA33E33"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1.08</w:t>
            </w:r>
          </w:p>
        </w:tc>
        <w:tc>
          <w:tcPr>
            <w:tcW w:w="1457" w:type="dxa"/>
            <w:vAlign w:val="center"/>
          </w:tcPr>
          <w:p w14:paraId="14962483"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1.144</w:t>
            </w:r>
          </w:p>
        </w:tc>
      </w:tr>
      <w:tr w:rsidR="00EF26DE" w:rsidRPr="000C1E6A" w14:paraId="5BDF32FF" w14:textId="77777777" w:rsidTr="00EF26DE">
        <w:trPr>
          <w:trHeight w:val="359"/>
        </w:trPr>
        <w:tc>
          <w:tcPr>
            <w:tcW w:w="3618" w:type="dxa"/>
            <w:tcBorders>
              <w:tl2br w:val="nil"/>
            </w:tcBorders>
            <w:vAlign w:val="center"/>
          </w:tcPr>
          <w:p w14:paraId="24F8D3C6" w14:textId="0B28BCE7" w:rsidR="00EF26DE" w:rsidRPr="000C1E6A" w:rsidRDefault="00000000" w:rsidP="000C31AC">
            <w:pPr>
              <w:spacing w:line="276" w:lineRule="auto"/>
              <w:jc w:val="center"/>
              <w:rPr>
                <w:rFonts w:ascii="Times New Roman" w:hAnsi="Times New Roman" w:cs="Times New Roman"/>
                <w:sz w:val="24"/>
                <w:szCs w:val="24"/>
                <w:lang w:val="en-US"/>
              </w:rPr>
            </w:p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E</m:t>
                  </m:r>
                  <m:r>
                    <w:rPr>
                      <w:rFonts w:ascii="Cambria Math" w:hAnsi="Cambria Math" w:cs="Times New Roman"/>
                      <w:sz w:val="24"/>
                      <w:szCs w:val="24"/>
                      <w:lang w:val="en-US"/>
                    </w:rPr>
                    <m:t>+B</m:t>
                  </m:r>
                </m:sub>
              </m:sSub>
            </m:oMath>
            <w:r w:rsidR="00EF26DE" w:rsidRPr="000C1E6A">
              <w:rPr>
                <w:rFonts w:ascii="Times New Roman" w:hAnsi="Times New Roman" w:cs="Times New Roman"/>
                <w:sz w:val="24"/>
                <w:szCs w:val="24"/>
              </w:rPr>
              <w:t xml:space="preserve">, </w:t>
            </w:r>
            <w:r w:rsidR="00717641" w:rsidRPr="00717641">
              <w:rPr>
                <w:rFonts w:ascii="Times New Roman" w:hAnsi="Times New Roman" w:cs="Times New Roman"/>
                <w:sz w:val="24"/>
                <w:szCs w:val="24"/>
              </w:rPr>
              <w:t>MV/m</w:t>
            </w:r>
          </w:p>
        </w:tc>
        <w:tc>
          <w:tcPr>
            <w:tcW w:w="1456" w:type="dxa"/>
            <w:vAlign w:val="center"/>
          </w:tcPr>
          <w:p w14:paraId="78E1286B"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7</w:t>
            </w:r>
          </w:p>
        </w:tc>
        <w:tc>
          <w:tcPr>
            <w:tcW w:w="1529" w:type="dxa"/>
            <w:vAlign w:val="center"/>
          </w:tcPr>
          <w:p w14:paraId="70D89ABD"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rPr>
              <w:t>-1.78</w:t>
            </w:r>
          </w:p>
        </w:tc>
        <w:tc>
          <w:tcPr>
            <w:tcW w:w="1385" w:type="dxa"/>
            <w:vAlign w:val="center"/>
          </w:tcPr>
          <w:p w14:paraId="40B526E4"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7</w:t>
            </w:r>
          </w:p>
        </w:tc>
        <w:tc>
          <w:tcPr>
            <w:tcW w:w="1457" w:type="dxa"/>
            <w:vAlign w:val="center"/>
          </w:tcPr>
          <w:p w14:paraId="00A1D7C4"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-7</w:t>
            </w:r>
          </w:p>
        </w:tc>
      </w:tr>
      <w:tr w:rsidR="00EF26DE" w:rsidRPr="000C1E6A" w14:paraId="7603E0A8" w14:textId="77777777" w:rsidTr="00EF26DE">
        <w:trPr>
          <w:trHeight w:val="359"/>
        </w:trPr>
        <w:tc>
          <w:tcPr>
            <w:tcW w:w="3618" w:type="dxa"/>
            <w:tcBorders>
              <w:tl2br w:val="nil"/>
            </w:tcBorders>
            <w:vAlign w:val="center"/>
          </w:tcPr>
          <w:p w14:paraId="1CB454B4" w14:textId="58313541" w:rsidR="00EF26DE" w:rsidRPr="000C1E6A" w:rsidRDefault="00000000" w:rsidP="000C31AC">
            <w:pPr>
              <w:spacing w:line="276" w:lineRule="auto"/>
              <w:jc w:val="center"/>
              <w:rPr>
                <w:rFonts w:ascii="Times New Roman" w:eastAsia="Calibri" w:hAnsi="Times New Roman" w:cs="Times New Roman"/>
                <w:sz w:val="24"/>
                <w:szCs w:val="24"/>
              </w:rPr>
            </w:pPr>
            <m:oMath>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B</m:t>
                  </m:r>
                </m:e>
                <m:sub>
                  <m:r>
                    <w:rPr>
                      <w:rFonts w:ascii="Cambria Math" w:eastAsia="Calibri" w:hAnsi="Cambria Math" w:cs="Times New Roman"/>
                      <w:sz w:val="24"/>
                      <w:szCs w:val="24"/>
                      <w:lang w:val="en-US"/>
                    </w:rPr>
                    <m:t>E+B</m:t>
                  </m:r>
                </m:sub>
              </m:sSub>
            </m:oMath>
            <w:r w:rsidR="00EF26DE" w:rsidRPr="000C1E6A">
              <w:rPr>
                <w:rFonts w:ascii="Times New Roman" w:eastAsia="Calibri" w:hAnsi="Times New Roman" w:cs="Times New Roman"/>
                <w:sz w:val="24"/>
                <w:szCs w:val="24"/>
                <w:lang w:val="en-US"/>
              </w:rPr>
              <w:t xml:space="preserve">, </w:t>
            </w:r>
            <w:r w:rsidR="00717641" w:rsidRPr="00717641">
              <w:rPr>
                <w:rFonts w:ascii="Times New Roman" w:eastAsia="Calibri" w:hAnsi="Times New Roman" w:cs="Times New Roman"/>
                <w:sz w:val="24"/>
                <w:szCs w:val="24"/>
              </w:rPr>
              <w:t>T</w:t>
            </w:r>
          </w:p>
        </w:tc>
        <w:tc>
          <w:tcPr>
            <w:tcW w:w="1456" w:type="dxa"/>
            <w:vAlign w:val="center"/>
          </w:tcPr>
          <w:p w14:paraId="4D224A31"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w:t>
            </w:r>
          </w:p>
        </w:tc>
        <w:tc>
          <w:tcPr>
            <w:tcW w:w="1529" w:type="dxa"/>
            <w:vAlign w:val="center"/>
          </w:tcPr>
          <w:p w14:paraId="37851A9C"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0.069</w:t>
            </w:r>
          </w:p>
        </w:tc>
        <w:tc>
          <w:tcPr>
            <w:tcW w:w="1385" w:type="dxa"/>
            <w:vAlign w:val="center"/>
          </w:tcPr>
          <w:p w14:paraId="085AA03A"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0.020</w:t>
            </w:r>
          </w:p>
        </w:tc>
        <w:tc>
          <w:tcPr>
            <w:tcW w:w="1457" w:type="dxa"/>
            <w:vAlign w:val="center"/>
          </w:tcPr>
          <w:p w14:paraId="17C18479"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0.274</w:t>
            </w:r>
          </w:p>
        </w:tc>
      </w:tr>
      <w:tr w:rsidR="00EF26DE" w:rsidRPr="000C1E6A" w14:paraId="539C37B5" w14:textId="77777777" w:rsidTr="00EF26DE">
        <w:trPr>
          <w:trHeight w:val="359"/>
        </w:trPr>
        <w:tc>
          <w:tcPr>
            <w:tcW w:w="3618" w:type="dxa"/>
            <w:tcBorders>
              <w:tl2br w:val="nil"/>
            </w:tcBorders>
            <w:vAlign w:val="center"/>
          </w:tcPr>
          <w:p w14:paraId="0DCE90E9" w14:textId="181119A7" w:rsidR="00EF26DE" w:rsidRPr="00717641" w:rsidRDefault="00EF26DE" w:rsidP="000C31AC">
            <w:pPr>
              <w:spacing w:line="276" w:lineRule="auto"/>
              <w:jc w:val="center"/>
              <w:rPr>
                <w:rFonts w:ascii="Times New Roman" w:eastAsia="Calibri" w:hAnsi="Times New Roman" w:cs="Times New Roman"/>
                <w:sz w:val="24"/>
                <w:szCs w:val="24"/>
                <w:lang w:val="en-US"/>
              </w:rPr>
            </w:pPr>
            <w:r w:rsidRPr="000C1E6A">
              <w:rPr>
                <w:rFonts w:ascii="Times New Roman" w:hAnsi="Times New Roman" w:cs="Times New Roman"/>
                <w:sz w:val="24"/>
                <w:szCs w:val="24"/>
                <w:lang w:val="en-US"/>
              </w:rPr>
              <w:t>E</w:t>
            </w:r>
            <w:r w:rsidRPr="000C1E6A">
              <w:rPr>
                <w:rFonts w:ascii="Times New Roman" w:hAnsi="Times New Roman" w:cs="Times New Roman"/>
                <w:sz w:val="24"/>
                <w:szCs w:val="24"/>
              </w:rPr>
              <w:t xml:space="preserve"> + </w:t>
            </w:r>
            <w:r w:rsidR="00717641">
              <w:rPr>
                <w:rFonts w:ascii="Times New Roman" w:hAnsi="Times New Roman" w:cs="Times New Roman"/>
                <w:sz w:val="24"/>
                <w:szCs w:val="24"/>
              </w:rPr>
              <w:t>B</w:t>
            </w:r>
            <w:r w:rsidR="00717641" w:rsidRPr="00717641">
              <w:rPr>
                <w:rFonts w:ascii="Times New Roman" w:hAnsi="Times New Roman" w:cs="Times New Roman"/>
                <w:sz w:val="24"/>
                <w:szCs w:val="24"/>
              </w:rPr>
              <w:t xml:space="preserve"> Length</w:t>
            </w:r>
            <w:r w:rsidR="00717641">
              <w:rPr>
                <w:rFonts w:ascii="Times New Roman" w:hAnsi="Times New Roman" w:cs="Times New Roman"/>
                <w:sz w:val="24"/>
                <w:szCs w:val="24"/>
                <w:lang w:val="en-US"/>
              </w:rPr>
              <w:t>, m</w:t>
            </w:r>
          </w:p>
        </w:tc>
        <w:tc>
          <w:tcPr>
            <w:tcW w:w="2985" w:type="dxa"/>
            <w:gridSpan w:val="2"/>
            <w:vAlign w:val="center"/>
          </w:tcPr>
          <w:p w14:paraId="4899E222"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375</w:t>
            </w:r>
          </w:p>
        </w:tc>
        <w:tc>
          <w:tcPr>
            <w:tcW w:w="2842" w:type="dxa"/>
            <w:gridSpan w:val="2"/>
            <w:vAlign w:val="center"/>
          </w:tcPr>
          <w:p w14:paraId="528501A0"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95</w:t>
            </w:r>
          </w:p>
        </w:tc>
      </w:tr>
    </w:tbl>
    <w:p w14:paraId="5132B77F" w14:textId="77777777" w:rsidR="00717641" w:rsidRPr="00717641" w:rsidRDefault="00717641" w:rsidP="00717641">
      <w:pPr>
        <w:spacing w:after="0" w:line="276" w:lineRule="auto"/>
        <w:jc w:val="both"/>
        <w:rPr>
          <w:rFonts w:ascii="Times New Roman" w:eastAsiaTheme="minorEastAsia" w:hAnsi="Times New Roman" w:cs="Times New Roman"/>
          <w:b/>
          <w:bCs/>
          <w:sz w:val="24"/>
          <w:szCs w:val="24"/>
          <w:lang w:val="en-US"/>
        </w:rPr>
      </w:pPr>
      <w:r w:rsidRPr="00717641">
        <w:rPr>
          <w:rFonts w:ascii="Times New Roman" w:eastAsiaTheme="minorEastAsia" w:hAnsi="Times New Roman" w:cs="Times New Roman"/>
          <w:b/>
          <w:bCs/>
          <w:sz w:val="24"/>
          <w:szCs w:val="24"/>
          <w:lang w:val="en-US"/>
        </w:rPr>
        <w:t xml:space="preserve">Table 2. </w:t>
      </w:r>
      <w:r w:rsidRPr="00717641">
        <w:rPr>
          <w:rFonts w:ascii="Times New Roman" w:eastAsiaTheme="minorEastAsia" w:hAnsi="Times New Roman" w:cs="Times New Roman"/>
          <w:sz w:val="24"/>
          <w:szCs w:val="24"/>
          <w:lang w:val="en-US"/>
        </w:rPr>
        <w:t>Main Parameters of Quasi-Frozen-Spin Structures</w:t>
      </w:r>
    </w:p>
    <w:tbl>
      <w:tblPr>
        <w:tblStyle w:val="af2"/>
        <w:tblW w:w="9085" w:type="dxa"/>
        <w:tblLook w:val="04A0" w:firstRow="1" w:lastRow="0" w:firstColumn="1" w:lastColumn="0" w:noHBand="0" w:noVBand="1"/>
      </w:tblPr>
      <w:tblGrid>
        <w:gridCol w:w="1255"/>
        <w:gridCol w:w="1260"/>
        <w:gridCol w:w="1710"/>
        <w:gridCol w:w="1440"/>
        <w:gridCol w:w="1800"/>
        <w:gridCol w:w="1620"/>
      </w:tblGrid>
      <w:tr w:rsidR="00EF26DE" w:rsidRPr="000C1E6A" w14:paraId="5FA5FCB4" w14:textId="77777777" w:rsidTr="00EF26DE">
        <w:trPr>
          <w:trHeight w:val="826"/>
        </w:trPr>
        <w:tc>
          <w:tcPr>
            <w:tcW w:w="2515" w:type="dxa"/>
            <w:gridSpan w:val="2"/>
            <w:vMerge w:val="restart"/>
            <w:tcBorders>
              <w:tl2br w:val="single" w:sz="4" w:space="0" w:color="auto"/>
            </w:tcBorders>
            <w:vAlign w:val="center"/>
          </w:tcPr>
          <w:p w14:paraId="4B7B52A3" w14:textId="3B775CE8" w:rsidR="00EF26DE" w:rsidRPr="000C1E6A" w:rsidRDefault="00717641" w:rsidP="000C31AC">
            <w:pPr>
              <w:spacing w:line="276" w:lineRule="auto"/>
              <w:jc w:val="center"/>
              <w:rPr>
                <w:rFonts w:ascii="Times New Roman" w:hAnsi="Times New Roman" w:cs="Times New Roman"/>
                <w:sz w:val="24"/>
                <w:szCs w:val="24"/>
              </w:rPr>
            </w:pPr>
            <w:r w:rsidRPr="00717641">
              <w:rPr>
                <w:rFonts w:ascii="Times New Roman" w:hAnsi="Times New Roman" w:cs="Times New Roman"/>
                <w:sz w:val="24"/>
                <w:szCs w:val="24"/>
              </w:rPr>
              <w:t>Structure</w:t>
            </w:r>
          </w:p>
          <w:p w14:paraId="551E22F6" w14:textId="77777777" w:rsidR="00EF26DE" w:rsidRPr="000C1E6A" w:rsidRDefault="00EF26DE" w:rsidP="00EF26DE">
            <w:pPr>
              <w:spacing w:line="276" w:lineRule="auto"/>
              <w:jc w:val="both"/>
              <w:rPr>
                <w:rFonts w:ascii="Times New Roman" w:hAnsi="Times New Roman" w:cs="Times New Roman"/>
                <w:sz w:val="24"/>
                <w:szCs w:val="24"/>
              </w:rPr>
            </w:pPr>
          </w:p>
          <w:p w14:paraId="003018DA" w14:textId="76757C28" w:rsidR="00EF26DE" w:rsidRPr="000C1E6A" w:rsidRDefault="00717641" w:rsidP="000C31AC">
            <w:pPr>
              <w:spacing w:line="276" w:lineRule="auto"/>
              <w:jc w:val="center"/>
              <w:rPr>
                <w:rFonts w:ascii="Times New Roman" w:hAnsi="Times New Roman" w:cs="Times New Roman"/>
                <w:sz w:val="24"/>
                <w:szCs w:val="24"/>
              </w:rPr>
            </w:pPr>
            <w:r w:rsidRPr="00717641">
              <w:rPr>
                <w:rFonts w:ascii="Times New Roman" w:hAnsi="Times New Roman" w:cs="Times New Roman"/>
                <w:sz w:val="24"/>
                <w:szCs w:val="24"/>
              </w:rPr>
              <w:t>Parameters</w:t>
            </w:r>
          </w:p>
        </w:tc>
        <w:tc>
          <w:tcPr>
            <w:tcW w:w="3150" w:type="dxa"/>
            <w:gridSpan w:val="2"/>
            <w:vAlign w:val="center"/>
          </w:tcPr>
          <w:p w14:paraId="503622BC" w14:textId="77777777" w:rsidR="00EF26DE" w:rsidRPr="000C1E6A" w:rsidRDefault="00EF26DE" w:rsidP="000C31AC">
            <w:pPr>
              <w:spacing w:line="276"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QFS</m:t>
                </m:r>
              </m:oMath>
            </m:oMathPara>
          </w:p>
        </w:tc>
        <w:tc>
          <w:tcPr>
            <w:tcW w:w="3420" w:type="dxa"/>
            <w:gridSpan w:val="2"/>
            <w:vAlign w:val="center"/>
          </w:tcPr>
          <w:p w14:paraId="47DF6156" w14:textId="77777777" w:rsidR="00EF26DE" w:rsidRPr="000C1E6A" w:rsidRDefault="00EF26DE" w:rsidP="000C31AC">
            <w:pPr>
              <w:spacing w:line="276"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QF</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m:rPr>
                        <m:sty m:val="p"/>
                      </m:rPr>
                      <w:rPr>
                        <w:rFonts w:ascii="Cambria Math" w:hAnsi="Cambria Math" w:cs="Times New Roman"/>
                        <w:sz w:val="24"/>
                        <w:szCs w:val="24"/>
                        <w:lang w:val="en-US"/>
                      </w:rPr>
                      <m:t>cmp</m:t>
                    </m:r>
                  </m:sub>
                </m:sSub>
              </m:oMath>
            </m:oMathPara>
          </w:p>
        </w:tc>
      </w:tr>
      <w:tr w:rsidR="00EF26DE" w:rsidRPr="000C1E6A" w14:paraId="5AFE8971" w14:textId="77777777" w:rsidTr="00EF26DE">
        <w:trPr>
          <w:trHeight w:val="63"/>
        </w:trPr>
        <w:tc>
          <w:tcPr>
            <w:tcW w:w="2515" w:type="dxa"/>
            <w:gridSpan w:val="2"/>
            <w:vMerge/>
            <w:tcBorders>
              <w:tl2br w:val="single" w:sz="4" w:space="0" w:color="auto"/>
            </w:tcBorders>
            <w:vAlign w:val="center"/>
          </w:tcPr>
          <w:p w14:paraId="7DDC64C5" w14:textId="77777777" w:rsidR="00EF26DE" w:rsidRPr="000C1E6A" w:rsidRDefault="00EF26DE" w:rsidP="000C31AC">
            <w:pPr>
              <w:spacing w:line="276" w:lineRule="auto"/>
              <w:jc w:val="center"/>
              <w:rPr>
                <w:rFonts w:ascii="Times New Roman" w:hAnsi="Times New Roman" w:cs="Times New Roman"/>
                <w:sz w:val="24"/>
                <w:szCs w:val="24"/>
              </w:rPr>
            </w:pPr>
          </w:p>
        </w:tc>
        <w:tc>
          <w:tcPr>
            <w:tcW w:w="1710" w:type="dxa"/>
            <w:vAlign w:val="center"/>
          </w:tcPr>
          <w:p w14:paraId="0B12E28A" w14:textId="77777777" w:rsidR="00EF26DE" w:rsidRPr="000C1E6A" w:rsidRDefault="00EF26DE" w:rsidP="000C31AC">
            <w:pPr>
              <w:spacing w:line="276" w:lineRule="auto"/>
              <w:jc w:val="center"/>
              <w:rPr>
                <w:rFonts w:ascii="Times New Roman" w:hAnsi="Times New Roman" w:cs="Times New Roman"/>
                <w:sz w:val="24"/>
                <w:szCs w:val="24"/>
                <w:lang w:val="lv-LV"/>
              </w:rPr>
            </w:pPr>
            <w:r w:rsidRPr="000C1E6A">
              <w:rPr>
                <w:rFonts w:ascii="Times New Roman" w:hAnsi="Times New Roman" w:cs="Times New Roman"/>
                <w:sz w:val="24"/>
                <w:szCs w:val="24"/>
                <w:lang w:val="lv-LV"/>
              </w:rPr>
              <w:t>p</w:t>
            </w:r>
          </w:p>
        </w:tc>
        <w:tc>
          <w:tcPr>
            <w:tcW w:w="1440" w:type="dxa"/>
            <w:vAlign w:val="center"/>
          </w:tcPr>
          <w:p w14:paraId="6E897D1B" w14:textId="77777777" w:rsidR="00EF26DE" w:rsidRPr="000C1E6A" w:rsidRDefault="00EF26DE" w:rsidP="000C31AC">
            <w:pPr>
              <w:spacing w:line="276" w:lineRule="auto"/>
              <w:jc w:val="center"/>
              <w:rPr>
                <w:rFonts w:ascii="Times New Roman" w:hAnsi="Times New Roman" w:cs="Times New Roman"/>
                <w:sz w:val="24"/>
                <w:szCs w:val="24"/>
                <w:lang w:val="lv-LV"/>
              </w:rPr>
            </w:pPr>
            <w:r w:rsidRPr="000C1E6A">
              <w:rPr>
                <w:rFonts w:ascii="Times New Roman" w:hAnsi="Times New Roman" w:cs="Times New Roman"/>
                <w:sz w:val="24"/>
                <w:szCs w:val="24"/>
                <w:lang w:val="lv-LV"/>
              </w:rPr>
              <w:t>d</w:t>
            </w:r>
          </w:p>
        </w:tc>
        <w:tc>
          <w:tcPr>
            <w:tcW w:w="1800" w:type="dxa"/>
            <w:vAlign w:val="center"/>
          </w:tcPr>
          <w:p w14:paraId="2B915EC2"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p</w:t>
            </w:r>
          </w:p>
        </w:tc>
        <w:tc>
          <w:tcPr>
            <w:tcW w:w="1620" w:type="dxa"/>
            <w:vAlign w:val="center"/>
          </w:tcPr>
          <w:p w14:paraId="02ED0C53"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d</w:t>
            </w:r>
          </w:p>
        </w:tc>
      </w:tr>
      <w:tr w:rsidR="00EF26DE" w:rsidRPr="000C1E6A" w14:paraId="10420DD0" w14:textId="77777777" w:rsidTr="00EF26DE">
        <w:trPr>
          <w:trHeight w:val="359"/>
        </w:trPr>
        <w:tc>
          <w:tcPr>
            <w:tcW w:w="2515" w:type="dxa"/>
            <w:gridSpan w:val="2"/>
            <w:tcBorders>
              <w:tl2br w:val="nil"/>
            </w:tcBorders>
            <w:vAlign w:val="center"/>
          </w:tcPr>
          <w:p w14:paraId="71EBA438" w14:textId="152BAD4E" w:rsidR="00EF26DE" w:rsidRPr="000C1E6A" w:rsidRDefault="00EF26DE" w:rsidP="000C31AC">
            <w:pPr>
              <w:spacing w:line="276" w:lineRule="auto"/>
              <w:jc w:val="center"/>
              <w:rPr>
                <w:rFonts w:ascii="Times New Roman" w:hAnsi="Times New Roman" w:cs="Times New Roman"/>
                <w:sz w:val="24"/>
                <w:szCs w:val="24"/>
              </w:rPr>
            </w:pPr>
            <w:r w:rsidRPr="000C1E6A">
              <w:rPr>
                <w:rFonts w:ascii="Times New Roman" w:hAnsi="Times New Roman" w:cs="Times New Roman"/>
                <w:sz w:val="24"/>
                <w:szCs w:val="24"/>
                <w:lang w:val="en-US"/>
              </w:rPr>
              <w:t>E</w:t>
            </w:r>
            <w:r w:rsidRPr="000C1E6A">
              <w:rPr>
                <w:rFonts w:ascii="Times New Roman" w:hAnsi="Times New Roman" w:cs="Times New Roman"/>
                <w:sz w:val="24"/>
                <w:szCs w:val="24"/>
              </w:rPr>
              <w:t xml:space="preserve">, </w:t>
            </w:r>
            <w:r w:rsidR="00717641" w:rsidRPr="00717641">
              <w:rPr>
                <w:rFonts w:ascii="Times New Roman" w:hAnsi="Times New Roman" w:cs="Times New Roman"/>
                <w:sz w:val="24"/>
                <w:szCs w:val="24"/>
              </w:rPr>
              <w:t>MeV</w:t>
            </w:r>
          </w:p>
        </w:tc>
        <w:tc>
          <w:tcPr>
            <w:tcW w:w="3150" w:type="dxa"/>
            <w:gridSpan w:val="2"/>
            <w:vAlign w:val="center"/>
          </w:tcPr>
          <w:p w14:paraId="7807E5F6"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270</w:t>
            </w:r>
          </w:p>
        </w:tc>
        <w:tc>
          <w:tcPr>
            <w:tcW w:w="1800" w:type="dxa"/>
            <w:vAlign w:val="center"/>
          </w:tcPr>
          <w:p w14:paraId="620E04AD"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73</w:t>
            </w:r>
          </w:p>
        </w:tc>
        <w:tc>
          <w:tcPr>
            <w:tcW w:w="1620" w:type="dxa"/>
            <w:vAlign w:val="center"/>
          </w:tcPr>
          <w:p w14:paraId="4ED659DB"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270</w:t>
            </w:r>
          </w:p>
        </w:tc>
      </w:tr>
      <w:tr w:rsidR="00EF26DE" w:rsidRPr="000C1E6A" w14:paraId="6F184DDA" w14:textId="77777777" w:rsidTr="00EF26DE">
        <w:trPr>
          <w:trHeight w:val="359"/>
        </w:trPr>
        <w:tc>
          <w:tcPr>
            <w:tcW w:w="2515" w:type="dxa"/>
            <w:gridSpan w:val="2"/>
            <w:tcBorders>
              <w:tl2br w:val="nil"/>
            </w:tcBorders>
            <w:vAlign w:val="center"/>
          </w:tcPr>
          <w:p w14:paraId="5118A394" w14:textId="77777777" w:rsidR="00EF26DE" w:rsidRPr="000C1E6A" w:rsidRDefault="00EF26DE" w:rsidP="000C31AC">
            <w:pPr>
              <w:spacing w:line="276" w:lineRule="auto"/>
              <w:jc w:val="center"/>
              <w:rPr>
                <w:rFonts w:ascii="Times New Roman" w:hAnsi="Times New Roman" w:cs="Times New Roman"/>
                <w:sz w:val="24"/>
                <w:szCs w:val="24"/>
                <w:lang w:val="en-US"/>
              </w:rPr>
            </w:pPr>
            <m:oMathPara>
              <m:oMath>
                <m:r>
                  <w:rPr>
                    <w:rFonts w:ascii="Cambria Math" w:hAnsi="Cambria Math" w:cs="Times New Roman"/>
                    <w:sz w:val="24"/>
                    <w:szCs w:val="24"/>
                    <w:lang w:val="en-US"/>
                  </w:rPr>
                  <m:t>γ</m:t>
                </m:r>
              </m:oMath>
            </m:oMathPara>
          </w:p>
        </w:tc>
        <w:tc>
          <w:tcPr>
            <w:tcW w:w="1710" w:type="dxa"/>
            <w:vAlign w:val="center"/>
          </w:tcPr>
          <w:p w14:paraId="39483564"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1.289</w:t>
            </w:r>
          </w:p>
        </w:tc>
        <w:tc>
          <w:tcPr>
            <w:tcW w:w="1440" w:type="dxa"/>
            <w:vAlign w:val="center"/>
          </w:tcPr>
          <w:p w14:paraId="223501E4"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1.144</w:t>
            </w:r>
          </w:p>
        </w:tc>
        <w:tc>
          <w:tcPr>
            <w:tcW w:w="1800" w:type="dxa"/>
            <w:vAlign w:val="center"/>
          </w:tcPr>
          <w:p w14:paraId="66964305"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1.078</w:t>
            </w:r>
          </w:p>
        </w:tc>
        <w:tc>
          <w:tcPr>
            <w:tcW w:w="1620" w:type="dxa"/>
            <w:vAlign w:val="center"/>
          </w:tcPr>
          <w:p w14:paraId="2D9603B0"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1.143</w:t>
            </w:r>
          </w:p>
        </w:tc>
      </w:tr>
      <w:tr w:rsidR="00EF26DE" w:rsidRPr="000C1E6A" w14:paraId="18AF2D07" w14:textId="77777777" w:rsidTr="00EF26DE">
        <w:trPr>
          <w:trHeight w:val="359"/>
        </w:trPr>
        <w:tc>
          <w:tcPr>
            <w:tcW w:w="2515" w:type="dxa"/>
            <w:gridSpan w:val="2"/>
            <w:tcBorders>
              <w:tl2br w:val="nil"/>
            </w:tcBorders>
            <w:vAlign w:val="center"/>
          </w:tcPr>
          <w:p w14:paraId="126F9903" w14:textId="1B15B366" w:rsidR="00EF26DE" w:rsidRPr="000C1E6A" w:rsidRDefault="00000000" w:rsidP="000C31AC">
            <w:pPr>
              <w:spacing w:line="276"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W</m:t>
                      </m:r>
                      <m:r>
                        <w:rPr>
                          <w:rFonts w:ascii="Cambria Math" w:hAnsi="Cambria Math" w:cs="Times New Roman"/>
                          <w:sz w:val="24"/>
                          <w:szCs w:val="24"/>
                          <w:lang w:val="en-US"/>
                        </w:rPr>
                        <m:t>F</m:t>
                      </m:r>
                    </m:sub>
                  </m:sSub>
                </m:e>
                <m:sub>
                  <m:r>
                    <w:rPr>
                      <w:rFonts w:ascii="Cambria Math" w:hAnsi="Cambria Math" w:cs="Times New Roman"/>
                      <w:sz w:val="24"/>
                      <w:szCs w:val="24"/>
                    </w:rPr>
                    <m:t xml:space="preserve"> </m:t>
                  </m:r>
                </m:sub>
              </m:sSub>
            </m:oMath>
            <w:r w:rsidR="00EF26DE" w:rsidRPr="000C1E6A">
              <w:rPr>
                <w:rFonts w:ascii="Times New Roman" w:hAnsi="Times New Roman" w:cs="Times New Roman"/>
                <w:sz w:val="24"/>
                <w:szCs w:val="24"/>
              </w:rPr>
              <w:t xml:space="preserve">, </w:t>
            </w:r>
            <w:r w:rsidR="00717641" w:rsidRPr="00717641">
              <w:rPr>
                <w:rFonts w:ascii="Times New Roman" w:hAnsi="Times New Roman" w:cs="Times New Roman"/>
                <w:sz w:val="24"/>
                <w:szCs w:val="24"/>
              </w:rPr>
              <w:t>MV/m</w:t>
            </w:r>
          </w:p>
        </w:tc>
        <w:tc>
          <w:tcPr>
            <w:tcW w:w="1710" w:type="dxa"/>
            <w:vAlign w:val="center"/>
          </w:tcPr>
          <w:p w14:paraId="5E4DC275" w14:textId="77777777" w:rsidR="00EF26DE" w:rsidRPr="000C1E6A" w:rsidRDefault="00EF26DE" w:rsidP="000C31AC">
            <w:pPr>
              <w:spacing w:line="276" w:lineRule="auto"/>
              <w:jc w:val="center"/>
              <w:rPr>
                <w:rFonts w:ascii="Times New Roman" w:hAnsi="Times New Roman" w:cs="Times New Roman"/>
                <w:sz w:val="24"/>
                <w:szCs w:val="24"/>
              </w:rPr>
            </w:pPr>
            <w:r w:rsidRPr="000C1E6A">
              <w:rPr>
                <w:rFonts w:ascii="Times New Roman" w:hAnsi="Times New Roman" w:cs="Times New Roman"/>
                <w:sz w:val="24"/>
                <w:szCs w:val="24"/>
                <w:lang w:val="en-US"/>
              </w:rPr>
              <w:t>13</w:t>
            </w:r>
          </w:p>
        </w:tc>
        <w:tc>
          <w:tcPr>
            <w:tcW w:w="1440" w:type="dxa"/>
            <w:vAlign w:val="center"/>
          </w:tcPr>
          <w:p w14:paraId="6829EF73"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-2.68</w:t>
            </w:r>
          </w:p>
        </w:tc>
        <w:tc>
          <w:tcPr>
            <w:tcW w:w="1800" w:type="dxa"/>
            <w:vAlign w:val="center"/>
          </w:tcPr>
          <w:p w14:paraId="2BD3ECAA"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13</w:t>
            </w:r>
          </w:p>
        </w:tc>
        <w:tc>
          <w:tcPr>
            <w:tcW w:w="1620" w:type="dxa"/>
            <w:vAlign w:val="center"/>
          </w:tcPr>
          <w:p w14:paraId="7C2B0015"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-13</w:t>
            </w:r>
          </w:p>
        </w:tc>
      </w:tr>
      <w:tr w:rsidR="00EF26DE" w:rsidRPr="000C1E6A" w14:paraId="37821BC8" w14:textId="77777777" w:rsidTr="00EF26DE">
        <w:trPr>
          <w:trHeight w:val="359"/>
        </w:trPr>
        <w:tc>
          <w:tcPr>
            <w:tcW w:w="2515" w:type="dxa"/>
            <w:gridSpan w:val="2"/>
            <w:tcBorders>
              <w:tl2br w:val="nil"/>
            </w:tcBorders>
            <w:vAlign w:val="center"/>
          </w:tcPr>
          <w:p w14:paraId="135F21B7" w14:textId="20F3E149" w:rsidR="00EF26DE" w:rsidRPr="000C1E6A" w:rsidRDefault="00000000" w:rsidP="000C31AC">
            <w:pPr>
              <w:spacing w:line="276" w:lineRule="auto"/>
              <w:jc w:val="center"/>
              <w:rPr>
                <w:rFonts w:ascii="Times New Roman" w:eastAsia="Calibri" w:hAnsi="Times New Roman" w:cs="Times New Roman"/>
                <w:sz w:val="24"/>
                <w:szCs w:val="24"/>
              </w:rPr>
            </w:pPr>
            <m:oMath>
              <m:sSub>
                <m:sSubPr>
                  <m:ctrlPr>
                    <w:rPr>
                      <w:rFonts w:ascii="Cambria Math" w:eastAsia="Calibri" w:hAnsi="Cambria Math" w:cs="Times New Roman"/>
                      <w:i/>
                      <w:sz w:val="24"/>
                      <w:szCs w:val="24"/>
                      <w:lang w:val="en-US"/>
                    </w:rPr>
                  </m:ctrlPr>
                </m:sSubPr>
                <m:e>
                  <m:r>
                    <w:rPr>
                      <w:rFonts w:ascii="Cambria Math" w:eastAsia="Calibri" w:hAnsi="Cambria Math" w:cs="Times New Roman"/>
                      <w:sz w:val="24"/>
                      <w:szCs w:val="24"/>
                      <w:lang w:val="en-US"/>
                    </w:rPr>
                    <m:t>B</m:t>
                  </m:r>
                </m:e>
                <m:sub>
                  <m:r>
                    <w:rPr>
                      <w:rFonts w:ascii="Cambria Math" w:eastAsia="Calibri" w:hAnsi="Cambria Math" w:cs="Times New Roman"/>
                      <w:sz w:val="24"/>
                      <w:szCs w:val="24"/>
                      <w:lang w:val="en-US"/>
                    </w:rPr>
                    <m:t>WF</m:t>
                  </m:r>
                </m:sub>
              </m:sSub>
            </m:oMath>
            <w:r w:rsidR="00EF26DE" w:rsidRPr="000C1E6A">
              <w:rPr>
                <w:rFonts w:ascii="Times New Roman" w:eastAsia="Calibri" w:hAnsi="Times New Roman" w:cs="Times New Roman"/>
                <w:sz w:val="24"/>
                <w:szCs w:val="24"/>
                <w:lang w:val="en-US"/>
              </w:rPr>
              <w:t xml:space="preserve">, </w:t>
            </w:r>
            <w:r w:rsidR="00717641" w:rsidRPr="00717641">
              <w:rPr>
                <w:rFonts w:ascii="Times New Roman" w:eastAsia="Calibri" w:hAnsi="Times New Roman" w:cs="Times New Roman"/>
                <w:sz w:val="24"/>
                <w:szCs w:val="24"/>
              </w:rPr>
              <w:t>T</w:t>
            </w:r>
          </w:p>
        </w:tc>
        <w:tc>
          <w:tcPr>
            <w:tcW w:w="1710" w:type="dxa"/>
            <w:vAlign w:val="center"/>
          </w:tcPr>
          <w:p w14:paraId="439D177D"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-0.068</w:t>
            </w:r>
          </w:p>
        </w:tc>
        <w:tc>
          <w:tcPr>
            <w:tcW w:w="1440" w:type="dxa"/>
            <w:vAlign w:val="center"/>
          </w:tcPr>
          <w:p w14:paraId="7C9ADE1D"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0.014</w:t>
            </w:r>
          </w:p>
        </w:tc>
        <w:tc>
          <w:tcPr>
            <w:tcW w:w="1800" w:type="dxa"/>
            <w:vAlign w:val="center"/>
          </w:tcPr>
          <w:p w14:paraId="5C47F838"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-0.068</w:t>
            </w:r>
          </w:p>
        </w:tc>
        <w:tc>
          <w:tcPr>
            <w:tcW w:w="1620" w:type="dxa"/>
            <w:vAlign w:val="center"/>
          </w:tcPr>
          <w:p w14:paraId="500A5595"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0.068</w:t>
            </w:r>
          </w:p>
        </w:tc>
      </w:tr>
      <w:tr w:rsidR="00EF26DE" w:rsidRPr="000C1E6A" w14:paraId="4DF82B44" w14:textId="77777777" w:rsidTr="00EF26DE">
        <w:trPr>
          <w:trHeight w:val="404"/>
        </w:trPr>
        <w:tc>
          <w:tcPr>
            <w:tcW w:w="2515" w:type="dxa"/>
            <w:gridSpan w:val="2"/>
            <w:tcBorders>
              <w:tl2br w:val="nil"/>
            </w:tcBorders>
            <w:vAlign w:val="center"/>
          </w:tcPr>
          <w:p w14:paraId="15709BA7" w14:textId="54D75CB0" w:rsidR="00EF26DE" w:rsidRPr="00717641" w:rsidRDefault="00717641" w:rsidP="000C31AC">
            <w:pPr>
              <w:spacing w:line="276" w:lineRule="auto"/>
              <w:jc w:val="center"/>
              <w:rPr>
                <w:rFonts w:ascii="Times New Roman" w:hAnsi="Times New Roman" w:cs="Times New Roman"/>
                <w:sz w:val="24"/>
                <w:szCs w:val="24"/>
                <w:lang w:val="en-US"/>
              </w:rPr>
            </w:pPr>
            <w:r w:rsidRPr="00717641">
              <w:rPr>
                <w:rFonts w:ascii="Times New Roman" w:hAnsi="Times New Roman" w:cs="Times New Roman"/>
                <w:sz w:val="24"/>
                <w:szCs w:val="24"/>
              </w:rPr>
              <w:t>WF Length</w:t>
            </w:r>
            <w:r w:rsidR="00EF26DE" w:rsidRPr="000C1E6A">
              <w:rPr>
                <w:rFonts w:ascii="Times New Roman" w:hAnsi="Times New Roman" w:cs="Times New Roman"/>
                <w:sz w:val="24"/>
                <w:szCs w:val="24"/>
              </w:rPr>
              <w:t xml:space="preserve">, </w:t>
            </w:r>
            <w:r>
              <w:rPr>
                <w:rFonts w:ascii="Times New Roman" w:hAnsi="Times New Roman" w:cs="Times New Roman"/>
                <w:sz w:val="24"/>
                <w:szCs w:val="24"/>
                <w:lang w:val="en-US"/>
              </w:rPr>
              <w:t>m</w:t>
            </w:r>
          </w:p>
        </w:tc>
        <w:tc>
          <w:tcPr>
            <w:tcW w:w="3150" w:type="dxa"/>
            <w:gridSpan w:val="2"/>
            <w:vAlign w:val="center"/>
          </w:tcPr>
          <w:p w14:paraId="1C1020E6" w14:textId="77777777" w:rsidR="00EF26DE" w:rsidRPr="000C1E6A" w:rsidRDefault="00EF26DE" w:rsidP="000C31AC">
            <w:pPr>
              <w:spacing w:line="276" w:lineRule="auto"/>
              <w:jc w:val="center"/>
              <w:rPr>
                <w:rFonts w:ascii="Times New Roman" w:hAnsi="Times New Roman" w:cs="Times New Roman"/>
                <w:sz w:val="24"/>
                <w:szCs w:val="24"/>
              </w:rPr>
            </w:pPr>
            <w:r w:rsidRPr="000C1E6A">
              <w:rPr>
                <w:rFonts w:ascii="Times New Roman" w:hAnsi="Times New Roman" w:cs="Times New Roman"/>
                <w:sz w:val="24"/>
                <w:szCs w:val="24"/>
              </w:rPr>
              <w:t>250</w:t>
            </w:r>
          </w:p>
        </w:tc>
        <w:tc>
          <w:tcPr>
            <w:tcW w:w="3420" w:type="dxa"/>
            <w:gridSpan w:val="2"/>
            <w:vAlign w:val="center"/>
          </w:tcPr>
          <w:p w14:paraId="31CAD91E" w14:textId="77777777" w:rsidR="00EF26DE" w:rsidRPr="000C1E6A" w:rsidRDefault="00EF26DE" w:rsidP="000C31AC">
            <w:pPr>
              <w:spacing w:line="276" w:lineRule="auto"/>
              <w:jc w:val="center"/>
              <w:rPr>
                <w:rFonts w:ascii="Times New Roman" w:hAnsi="Times New Roman" w:cs="Times New Roman"/>
                <w:sz w:val="24"/>
                <w:szCs w:val="24"/>
              </w:rPr>
            </w:pPr>
            <w:r w:rsidRPr="000C1E6A">
              <w:rPr>
                <w:rFonts w:ascii="Times New Roman" w:hAnsi="Times New Roman" w:cs="Times New Roman"/>
                <w:sz w:val="24"/>
                <w:szCs w:val="24"/>
              </w:rPr>
              <w:t>52</w:t>
            </w:r>
          </w:p>
        </w:tc>
      </w:tr>
      <w:tr w:rsidR="00EF26DE" w:rsidRPr="000C1E6A" w14:paraId="4BE3F672" w14:textId="77777777" w:rsidTr="00EF26DE">
        <w:trPr>
          <w:trHeight w:val="359"/>
        </w:trPr>
        <w:tc>
          <w:tcPr>
            <w:tcW w:w="1255" w:type="dxa"/>
            <w:vMerge w:val="restart"/>
            <w:tcBorders>
              <w:tl2br w:val="nil"/>
            </w:tcBorders>
            <w:vAlign w:val="center"/>
          </w:tcPr>
          <w:p w14:paraId="44A0A19A" w14:textId="77777777" w:rsidR="00EF26DE" w:rsidRPr="000C1E6A" w:rsidRDefault="00000000" w:rsidP="000C31AC">
            <w:pPr>
              <w:spacing w:line="276" w:lineRule="auto"/>
              <w:jc w:val="center"/>
              <w:rPr>
                <w:rFonts w:ascii="Times New Roman" w:hAnsi="Times New Roman" w:cs="Times New Roman"/>
                <w:sz w:val="24"/>
                <w:szCs w:val="24"/>
                <w:lang w:val="en-US"/>
              </w:rPr>
            </w:pPr>
            <m:oMathPara>
              <m:oMath>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rPr>
                      <m:t>J</m:t>
                    </m:r>
                    <m:ctrlPr>
                      <w:rPr>
                        <w:rFonts w:ascii="Cambria Math" w:eastAsiaTheme="minorEastAsia" w:hAnsi="Cambria Math" w:cs="Times New Roman"/>
                        <w:i/>
                        <w:iCs/>
                        <w:sz w:val="24"/>
                        <w:szCs w:val="24"/>
                      </w:rPr>
                    </m:ctrlPr>
                  </m:e>
                  <m:sub>
                    <m:r>
                      <w:rPr>
                        <w:rFonts w:ascii="Cambria Math" w:eastAsiaTheme="minorEastAsia" w:hAnsi="Cambria Math" w:cs="Times New Roman"/>
                        <w:sz w:val="24"/>
                        <w:szCs w:val="24"/>
                      </w:rPr>
                      <m:t>0</m:t>
                    </m:r>
                  </m:sub>
                </m:sSub>
              </m:oMath>
            </m:oMathPara>
          </w:p>
        </w:tc>
        <w:tc>
          <w:tcPr>
            <w:tcW w:w="1260" w:type="dxa"/>
            <w:tcBorders>
              <w:tl2br w:val="nil"/>
            </w:tcBorders>
            <w:vAlign w:val="center"/>
          </w:tcPr>
          <w:p w14:paraId="616458E0"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N = 8</w:t>
            </w:r>
          </w:p>
        </w:tc>
        <w:tc>
          <w:tcPr>
            <w:tcW w:w="1710" w:type="dxa"/>
            <w:vAlign w:val="center"/>
          </w:tcPr>
          <w:p w14:paraId="61B27199"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0.179</w:t>
            </w:r>
          </w:p>
        </w:tc>
        <w:tc>
          <w:tcPr>
            <w:tcW w:w="1440" w:type="dxa"/>
            <w:vAlign w:val="center"/>
          </w:tcPr>
          <w:p w14:paraId="15BCEDD3"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0.996</w:t>
            </w:r>
          </w:p>
        </w:tc>
        <w:tc>
          <w:tcPr>
            <w:tcW w:w="1800" w:type="dxa"/>
            <w:vAlign w:val="center"/>
          </w:tcPr>
          <w:p w14:paraId="0BFC7911"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0.433</w:t>
            </w:r>
          </w:p>
        </w:tc>
        <w:tc>
          <w:tcPr>
            <w:tcW w:w="1620" w:type="dxa"/>
            <w:vAlign w:val="center"/>
          </w:tcPr>
          <w:p w14:paraId="6FBD4A9A"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0.996</w:t>
            </w:r>
          </w:p>
        </w:tc>
      </w:tr>
      <w:tr w:rsidR="00EF26DE" w:rsidRPr="000C1E6A" w14:paraId="3CEC8C5F" w14:textId="77777777" w:rsidTr="00EF26DE">
        <w:trPr>
          <w:trHeight w:val="359"/>
        </w:trPr>
        <w:tc>
          <w:tcPr>
            <w:tcW w:w="1255" w:type="dxa"/>
            <w:vMerge/>
            <w:tcBorders>
              <w:tl2br w:val="nil"/>
            </w:tcBorders>
            <w:vAlign w:val="center"/>
          </w:tcPr>
          <w:p w14:paraId="0372610A" w14:textId="77777777" w:rsidR="00EF26DE" w:rsidRPr="000C1E6A" w:rsidRDefault="00EF26DE" w:rsidP="000C31AC">
            <w:pPr>
              <w:spacing w:line="276" w:lineRule="auto"/>
              <w:jc w:val="center"/>
              <w:rPr>
                <w:rFonts w:ascii="Times New Roman" w:hAnsi="Times New Roman" w:cs="Times New Roman"/>
                <w:sz w:val="24"/>
                <w:szCs w:val="24"/>
                <w:lang w:val="en-US"/>
              </w:rPr>
            </w:pPr>
          </w:p>
        </w:tc>
        <w:tc>
          <w:tcPr>
            <w:tcW w:w="1260" w:type="dxa"/>
            <w:tcBorders>
              <w:tl2br w:val="nil"/>
            </w:tcBorders>
            <w:vAlign w:val="center"/>
          </w:tcPr>
          <w:p w14:paraId="56016624"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N = 16</w:t>
            </w:r>
          </w:p>
        </w:tc>
        <w:tc>
          <w:tcPr>
            <w:tcW w:w="1710" w:type="dxa"/>
            <w:vAlign w:val="center"/>
          </w:tcPr>
          <w:p w14:paraId="0EB8650C"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0.795</w:t>
            </w:r>
          </w:p>
        </w:tc>
        <w:tc>
          <w:tcPr>
            <w:tcW w:w="1440" w:type="dxa"/>
            <w:vAlign w:val="center"/>
          </w:tcPr>
          <w:p w14:paraId="53093B66"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0.999</w:t>
            </w:r>
          </w:p>
        </w:tc>
        <w:tc>
          <w:tcPr>
            <w:tcW w:w="1800" w:type="dxa"/>
            <w:vAlign w:val="center"/>
          </w:tcPr>
          <w:p w14:paraId="2438A12E"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rPr>
              <w:t>0.858</w:t>
            </w:r>
          </w:p>
        </w:tc>
        <w:tc>
          <w:tcPr>
            <w:tcW w:w="1620" w:type="dxa"/>
            <w:vAlign w:val="center"/>
          </w:tcPr>
          <w:p w14:paraId="2B8C357B" w14:textId="77777777" w:rsidR="00EF26DE" w:rsidRPr="000C1E6A" w:rsidRDefault="00EF26DE" w:rsidP="000C31AC">
            <w:pPr>
              <w:spacing w:line="276" w:lineRule="auto"/>
              <w:jc w:val="center"/>
              <w:rPr>
                <w:rFonts w:ascii="Times New Roman" w:hAnsi="Times New Roman" w:cs="Times New Roman"/>
                <w:sz w:val="24"/>
                <w:szCs w:val="24"/>
                <w:lang w:val="en-US"/>
              </w:rPr>
            </w:pPr>
            <w:r w:rsidRPr="000C1E6A">
              <w:rPr>
                <w:rFonts w:ascii="Times New Roman" w:hAnsi="Times New Roman" w:cs="Times New Roman"/>
                <w:sz w:val="24"/>
                <w:szCs w:val="24"/>
                <w:lang w:val="en-US"/>
              </w:rPr>
              <w:t>0.999</w:t>
            </w:r>
          </w:p>
        </w:tc>
      </w:tr>
    </w:tbl>
    <w:p w14:paraId="2768A3AF" w14:textId="77777777" w:rsidR="00EF26DE" w:rsidRPr="00DA2C89" w:rsidRDefault="00EF26DE" w:rsidP="00DA2C89">
      <w:pPr>
        <w:spacing w:after="0" w:line="276" w:lineRule="auto"/>
        <w:jc w:val="both"/>
        <w:rPr>
          <w:rFonts w:ascii="Times New Roman" w:hAnsi="Times New Roman" w:cs="Times New Roman"/>
          <w:sz w:val="24"/>
          <w:szCs w:val="24"/>
        </w:rPr>
      </w:pPr>
    </w:p>
    <w:p w14:paraId="4C420904" w14:textId="4BCDAF47" w:rsidR="00DA2C89" w:rsidRPr="00DB7F93" w:rsidRDefault="00DB7F93" w:rsidP="00DA2C89">
      <w:pPr>
        <w:spacing w:line="276" w:lineRule="auto"/>
        <w:jc w:val="center"/>
        <w:rPr>
          <w:noProof/>
          <w:sz w:val="24"/>
          <w:szCs w:val="24"/>
          <w:lang w:val="en-US"/>
        </w:rPr>
      </w:pPr>
      <w:r>
        <w:rPr>
          <w:rFonts w:ascii="Times New Roman" w:eastAsia="Times New Roman" w:hAnsi="Times New Roman" w:cs="Times New Roman"/>
          <w:kern w:val="0"/>
          <w:sz w:val="24"/>
          <w:szCs w:val="24"/>
          <w:lang w:val="en-US" w:eastAsia="ru-RU"/>
          <w14:ligatures w14:val="none"/>
        </w:rPr>
        <w:t>FIGURE CAPTIONS</w:t>
      </w:r>
    </w:p>
    <w:p w14:paraId="3A44CF9D" w14:textId="77777777" w:rsidR="00DB7F93" w:rsidRPr="00DB7F93" w:rsidRDefault="00DB7F93" w:rsidP="00DB7F93">
      <w:pPr>
        <w:spacing w:after="0" w:line="276" w:lineRule="auto"/>
        <w:jc w:val="both"/>
        <w:rPr>
          <w:rFonts w:ascii="Times New Roman" w:eastAsiaTheme="minorEastAsia" w:hAnsi="Times New Roman" w:cs="Times New Roman"/>
          <w:b/>
          <w:bCs/>
          <w:sz w:val="24"/>
          <w:szCs w:val="24"/>
          <w:lang w:val="en-US"/>
        </w:rPr>
      </w:pPr>
      <w:r w:rsidRPr="00DB7F93">
        <w:rPr>
          <w:rFonts w:ascii="Times New Roman" w:eastAsiaTheme="minorEastAsia" w:hAnsi="Times New Roman" w:cs="Times New Roman"/>
          <w:b/>
          <w:bCs/>
          <w:sz w:val="24"/>
          <w:szCs w:val="24"/>
          <w:lang w:val="en-US"/>
        </w:rPr>
        <w:t xml:space="preserve">Fig. 1. </w:t>
      </w:r>
      <w:r w:rsidRPr="00DB7F93">
        <w:rPr>
          <w:rFonts w:ascii="Times New Roman" w:eastAsiaTheme="minorEastAsia" w:hAnsi="Times New Roman" w:cs="Times New Roman"/>
          <w:sz w:val="24"/>
          <w:szCs w:val="24"/>
          <w:lang w:val="en-US"/>
        </w:rPr>
        <w:t>Dependence of the length of cylindrical deflectors in a frozen-spin structure on the electric field strength at the maximum experimental energy (blue line – electrostatic ring; purple line – electromagnetic ring).</w:t>
      </w:r>
    </w:p>
    <w:p w14:paraId="7CDD8662" w14:textId="77777777" w:rsidR="00DB7F93" w:rsidRPr="00DB7F93" w:rsidRDefault="00DB7F93" w:rsidP="00DB7F93">
      <w:pPr>
        <w:spacing w:after="0" w:line="276" w:lineRule="auto"/>
        <w:jc w:val="both"/>
        <w:rPr>
          <w:rFonts w:ascii="Times New Roman" w:eastAsiaTheme="minorEastAsia" w:hAnsi="Times New Roman" w:cs="Times New Roman"/>
          <w:sz w:val="24"/>
          <w:szCs w:val="24"/>
          <w:lang w:val="en-US"/>
        </w:rPr>
      </w:pPr>
      <w:r w:rsidRPr="00DB7F93">
        <w:rPr>
          <w:rFonts w:ascii="Times New Roman" w:eastAsiaTheme="minorEastAsia" w:hAnsi="Times New Roman" w:cs="Times New Roman"/>
          <w:b/>
          <w:bCs/>
          <w:sz w:val="24"/>
          <w:szCs w:val="24"/>
          <w:lang w:val="en-US"/>
        </w:rPr>
        <w:t xml:space="preserve">Fig. 2. </w:t>
      </w:r>
      <w:r w:rsidRPr="00DB7F93">
        <w:rPr>
          <w:rFonts w:ascii="Times New Roman" w:eastAsiaTheme="minorEastAsia" w:hAnsi="Times New Roman" w:cs="Times New Roman"/>
          <w:sz w:val="24"/>
          <w:szCs w:val="24"/>
          <w:lang w:val="en-US"/>
        </w:rPr>
        <w:t>Comparison of angular velocities in the magnetic and electric field of an E+B element: (a) orbital rotation, (b) spin precession (blue line – proton; purple line – deuteron).</w:t>
      </w:r>
    </w:p>
    <w:p w14:paraId="59796153" w14:textId="77777777" w:rsidR="00DB7F93" w:rsidRPr="00DB7F93" w:rsidRDefault="00DB7F93" w:rsidP="00DB7F93">
      <w:pPr>
        <w:spacing w:after="0" w:line="276" w:lineRule="auto"/>
        <w:jc w:val="both"/>
        <w:rPr>
          <w:rFonts w:ascii="Times New Roman" w:eastAsiaTheme="minorEastAsia" w:hAnsi="Times New Roman" w:cs="Times New Roman"/>
          <w:sz w:val="24"/>
          <w:szCs w:val="24"/>
          <w:lang w:val="en-US"/>
        </w:rPr>
      </w:pPr>
      <w:r w:rsidRPr="00DB7F93">
        <w:rPr>
          <w:rFonts w:ascii="Times New Roman" w:eastAsiaTheme="minorEastAsia" w:hAnsi="Times New Roman" w:cs="Times New Roman"/>
          <w:b/>
          <w:bCs/>
          <w:sz w:val="24"/>
          <w:szCs w:val="24"/>
          <w:lang w:val="en-US"/>
        </w:rPr>
        <w:t>Fig. 3.</w:t>
      </w:r>
      <w:r w:rsidRPr="00DB7F93">
        <w:rPr>
          <w:rFonts w:ascii="Times New Roman" w:eastAsiaTheme="minorEastAsia" w:hAnsi="Times New Roman" w:cs="Times New Roman"/>
          <w:sz w:val="24"/>
          <w:szCs w:val="24"/>
          <w:lang w:val="en-US"/>
        </w:rPr>
        <w:t xml:space="preserve"> Comparison of spin precession angular velocity in the magnetic and electric field of the Wien filter for different particle types (blue line – proton; purple line – deuteron).</w:t>
      </w:r>
    </w:p>
    <w:p w14:paraId="20979395" w14:textId="77777777" w:rsidR="00DB7F93" w:rsidRPr="00DB7F93" w:rsidRDefault="00DB7F93" w:rsidP="00DB7F93">
      <w:pPr>
        <w:spacing w:after="0" w:line="276" w:lineRule="auto"/>
        <w:jc w:val="both"/>
        <w:rPr>
          <w:rFonts w:ascii="Times New Roman" w:eastAsiaTheme="minorEastAsia" w:hAnsi="Times New Roman" w:cs="Times New Roman"/>
          <w:sz w:val="24"/>
          <w:szCs w:val="24"/>
          <w:lang w:val="en-US"/>
        </w:rPr>
      </w:pPr>
      <w:r w:rsidRPr="00DB7F93">
        <w:rPr>
          <w:rFonts w:ascii="Times New Roman" w:eastAsiaTheme="minorEastAsia" w:hAnsi="Times New Roman" w:cs="Times New Roman"/>
          <w:b/>
          <w:bCs/>
          <w:sz w:val="24"/>
          <w:szCs w:val="24"/>
          <w:lang w:val="en-US"/>
        </w:rPr>
        <w:t xml:space="preserve">Fig. 4. </w:t>
      </w:r>
      <w:r w:rsidRPr="00DB7F93">
        <w:rPr>
          <w:rFonts w:ascii="Times New Roman" w:eastAsiaTheme="minorEastAsia" w:hAnsi="Times New Roman" w:cs="Times New Roman"/>
          <w:sz w:val="24"/>
          <w:szCs w:val="24"/>
          <w:lang w:val="en-US"/>
        </w:rPr>
        <w:t>Dependence of the EDM signal growth factor on the experimental energy for different structure periodicities (N = 8: proton – light blue line, deuteron – gray line; N = 16: proton – blue line, deuteron – purple line).</w:t>
      </w:r>
    </w:p>
    <w:p w14:paraId="717FB4BB" w14:textId="241E5237" w:rsidR="004676AB" w:rsidRPr="00DB7F93" w:rsidRDefault="004676AB" w:rsidP="00EF26DE">
      <w:pPr>
        <w:spacing w:after="0" w:line="276" w:lineRule="auto"/>
        <w:jc w:val="both"/>
        <w:rPr>
          <w:rFonts w:ascii="Times New Roman" w:eastAsiaTheme="minorEastAsia" w:hAnsi="Times New Roman" w:cs="Times New Roman"/>
          <w:sz w:val="24"/>
          <w:szCs w:val="24"/>
          <w:lang w:val="en-US"/>
        </w:rPr>
      </w:pPr>
    </w:p>
    <w:p w14:paraId="6AFF0434" w14:textId="77777777" w:rsidR="00EF26DE" w:rsidRPr="00DB7F93" w:rsidRDefault="00EF26DE" w:rsidP="00EF26DE">
      <w:pPr>
        <w:spacing w:after="0" w:line="276" w:lineRule="auto"/>
        <w:jc w:val="both"/>
        <w:rPr>
          <w:rFonts w:ascii="Times New Roman" w:eastAsiaTheme="minorEastAsia" w:hAnsi="Times New Roman" w:cs="Times New Roman"/>
          <w:sz w:val="24"/>
          <w:szCs w:val="24"/>
          <w:lang w:val="en-US"/>
        </w:rPr>
      </w:pPr>
    </w:p>
    <w:p w14:paraId="70BC4990" w14:textId="697EF67B" w:rsidR="00DA2C89" w:rsidRPr="00FE2553" w:rsidRDefault="00FE2553" w:rsidP="00CE23A0">
      <w:pPr>
        <w:spacing w:line="276" w:lineRule="auto"/>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FIGURES</w:t>
      </w:r>
    </w:p>
    <w:p w14:paraId="4669A81A" w14:textId="3480DC71" w:rsidR="00CE23A0" w:rsidRDefault="00CE23A0" w:rsidP="00CE23A0">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58240" behindDoc="0" locked="0" layoutInCell="1" allowOverlap="1" wp14:anchorId="6E246294" wp14:editId="00148F5C">
            <wp:simplePos x="0" y="0"/>
            <wp:positionH relativeFrom="column">
              <wp:posOffset>-3810</wp:posOffset>
            </wp:positionH>
            <wp:positionV relativeFrom="paragraph">
              <wp:posOffset>-3175</wp:posOffset>
            </wp:positionV>
            <wp:extent cx="1607820" cy="1165860"/>
            <wp:effectExtent l="0" t="0" r="0" b="0"/>
            <wp:wrapTopAndBottom/>
            <wp:docPr id="170009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575" name="Рисунок 170009575"/>
                    <pic:cNvPicPr/>
                  </pic:nvPicPr>
                  <pic:blipFill>
                    <a:blip r:embed="rId8">
                      <a:extLst>
                        <a:ext uri="{28A0092B-C50C-407E-A947-70E740481C1C}">
                          <a14:useLocalDpi xmlns:a14="http://schemas.microsoft.com/office/drawing/2010/main" val="0"/>
                        </a:ext>
                      </a:extLst>
                    </a:blip>
                    <a:stretch>
                      <a:fillRect/>
                    </a:stretch>
                  </pic:blipFill>
                  <pic:spPr>
                    <a:xfrm>
                      <a:off x="0" y="0"/>
                      <a:ext cx="1607820" cy="1165860"/>
                    </a:xfrm>
                    <a:prstGeom prst="rect">
                      <a:avLst/>
                    </a:prstGeom>
                  </pic:spPr>
                </pic:pic>
              </a:graphicData>
            </a:graphic>
          </wp:anchor>
        </w:drawing>
      </w:r>
      <w:r w:rsidR="00FE18F6">
        <w:rPr>
          <w:rFonts w:ascii="Times New Roman" w:eastAsiaTheme="minorEastAsia" w:hAnsi="Times New Roman" w:cs="Times New Roman"/>
          <w:sz w:val="24"/>
          <w:szCs w:val="24"/>
          <w:lang w:val="en-US"/>
        </w:rPr>
        <w:t>Fig</w:t>
      </w:r>
      <w:r>
        <w:rPr>
          <w:rFonts w:ascii="Times New Roman" w:eastAsiaTheme="minorEastAsia" w:hAnsi="Times New Roman" w:cs="Times New Roman"/>
          <w:sz w:val="24"/>
          <w:szCs w:val="24"/>
        </w:rPr>
        <w:t>. 1.</w:t>
      </w:r>
    </w:p>
    <w:p w14:paraId="42FC38A2" w14:textId="77F3B051" w:rsidR="000B6BA0" w:rsidRDefault="005F589A" w:rsidP="00CE23A0">
      <w:pPr>
        <w:spacing w:after="0" w:line="276" w:lineRule="auto"/>
        <w:jc w:val="both"/>
        <w:rPr>
          <w:rFonts w:ascii="Times New Roman" w:eastAsiaTheme="minorEastAsia" w:hAnsi="Times New Roman" w:cs="Times New Roman"/>
          <w:sz w:val="24"/>
          <w:szCs w:val="24"/>
        </w:rPr>
      </w:pPr>
      <w:r w:rsidRPr="005F589A">
        <w:rPr>
          <w:rFonts w:ascii="Times New Roman" w:eastAsiaTheme="minorEastAsia" w:hAnsi="Times New Roman" w:cs="Times New Roman"/>
          <w:sz w:val="24"/>
          <w:szCs w:val="24"/>
          <w:lang w:val="en-US"/>
        </w:rPr>
        <w:drawing>
          <wp:anchor distT="0" distB="0" distL="114300" distR="114300" simplePos="0" relativeHeight="251662336" behindDoc="0" locked="0" layoutInCell="1" allowOverlap="1" wp14:anchorId="5AC01D4B" wp14:editId="16D1EEA1">
            <wp:simplePos x="0" y="0"/>
            <wp:positionH relativeFrom="column">
              <wp:posOffset>-2540</wp:posOffset>
            </wp:positionH>
            <wp:positionV relativeFrom="paragraph">
              <wp:posOffset>-1905</wp:posOffset>
            </wp:positionV>
            <wp:extent cx="4067698" cy="2914650"/>
            <wp:effectExtent l="0" t="0" r="9525" b="0"/>
            <wp:wrapTopAndBottom/>
            <wp:docPr id="1013445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45321" name=""/>
                    <pic:cNvPicPr/>
                  </pic:nvPicPr>
                  <pic:blipFill>
                    <a:blip r:embed="rId9">
                      <a:extLst>
                        <a:ext uri="{28A0092B-C50C-407E-A947-70E740481C1C}">
                          <a14:useLocalDpi xmlns:a14="http://schemas.microsoft.com/office/drawing/2010/main" val="0"/>
                        </a:ext>
                      </a:extLst>
                    </a:blip>
                    <a:stretch>
                      <a:fillRect/>
                    </a:stretch>
                  </pic:blipFill>
                  <pic:spPr>
                    <a:xfrm>
                      <a:off x="0" y="0"/>
                      <a:ext cx="4067698" cy="2914650"/>
                    </a:xfrm>
                    <a:prstGeom prst="rect">
                      <a:avLst/>
                    </a:prstGeom>
                  </pic:spPr>
                </pic:pic>
              </a:graphicData>
            </a:graphic>
          </wp:anchor>
        </w:drawing>
      </w:r>
      <w:r w:rsidR="00FE18F6">
        <w:rPr>
          <w:rFonts w:ascii="Times New Roman" w:eastAsiaTheme="minorEastAsia" w:hAnsi="Times New Roman" w:cs="Times New Roman"/>
          <w:sz w:val="24"/>
          <w:szCs w:val="24"/>
          <w:lang w:val="en-US"/>
        </w:rPr>
        <w:t>Fig</w:t>
      </w:r>
      <w:r w:rsidR="000B6BA0">
        <w:rPr>
          <w:rFonts w:ascii="Times New Roman" w:eastAsiaTheme="minorEastAsia" w:hAnsi="Times New Roman" w:cs="Times New Roman"/>
          <w:sz w:val="24"/>
          <w:szCs w:val="24"/>
        </w:rPr>
        <w:t>. 2.</w:t>
      </w:r>
    </w:p>
    <w:p w14:paraId="34360E78" w14:textId="048C13AD" w:rsidR="00184CC4" w:rsidRDefault="00184CC4" w:rsidP="00CE23A0">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lastRenderedPageBreak/>
        <w:drawing>
          <wp:anchor distT="0" distB="0" distL="114300" distR="114300" simplePos="0" relativeHeight="251660288" behindDoc="0" locked="0" layoutInCell="1" allowOverlap="1" wp14:anchorId="7BB3DB2B" wp14:editId="5B53274A">
            <wp:simplePos x="0" y="0"/>
            <wp:positionH relativeFrom="column">
              <wp:posOffset>-3598</wp:posOffset>
            </wp:positionH>
            <wp:positionV relativeFrom="paragraph">
              <wp:posOffset>-2752</wp:posOffset>
            </wp:positionV>
            <wp:extent cx="1607959" cy="1165961"/>
            <wp:effectExtent l="0" t="0" r="0" b="0"/>
            <wp:wrapTopAndBottom/>
            <wp:docPr id="44742269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2699" name="Рисунок 447422699"/>
                    <pic:cNvPicPr/>
                  </pic:nvPicPr>
                  <pic:blipFill>
                    <a:blip r:embed="rId10">
                      <a:extLst>
                        <a:ext uri="{28A0092B-C50C-407E-A947-70E740481C1C}">
                          <a14:useLocalDpi xmlns:a14="http://schemas.microsoft.com/office/drawing/2010/main" val="0"/>
                        </a:ext>
                      </a:extLst>
                    </a:blip>
                    <a:stretch>
                      <a:fillRect/>
                    </a:stretch>
                  </pic:blipFill>
                  <pic:spPr>
                    <a:xfrm>
                      <a:off x="0" y="0"/>
                      <a:ext cx="1607959" cy="1165961"/>
                    </a:xfrm>
                    <a:prstGeom prst="rect">
                      <a:avLst/>
                    </a:prstGeom>
                  </pic:spPr>
                </pic:pic>
              </a:graphicData>
            </a:graphic>
          </wp:anchor>
        </w:drawing>
      </w:r>
      <w:r w:rsidR="0077717A">
        <w:rPr>
          <w:rFonts w:ascii="Times New Roman" w:eastAsiaTheme="minorEastAsia" w:hAnsi="Times New Roman" w:cs="Times New Roman"/>
          <w:sz w:val="24"/>
          <w:szCs w:val="24"/>
          <w:lang w:val="en-US"/>
        </w:rPr>
        <w:t>Fig</w:t>
      </w:r>
      <w:r>
        <w:rPr>
          <w:rFonts w:ascii="Times New Roman" w:eastAsiaTheme="minorEastAsia" w:hAnsi="Times New Roman" w:cs="Times New Roman"/>
          <w:sz w:val="24"/>
          <w:szCs w:val="24"/>
        </w:rPr>
        <w:t>. 3.</w:t>
      </w:r>
    </w:p>
    <w:p w14:paraId="01508693" w14:textId="1BC941E7" w:rsidR="00184CC4" w:rsidRDefault="000109CA" w:rsidP="00CE23A0">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61312" behindDoc="0" locked="0" layoutInCell="1" allowOverlap="1" wp14:anchorId="770EE61A" wp14:editId="667AE42A">
            <wp:simplePos x="0" y="0"/>
            <wp:positionH relativeFrom="column">
              <wp:posOffset>-3598</wp:posOffset>
            </wp:positionH>
            <wp:positionV relativeFrom="paragraph">
              <wp:posOffset>3598</wp:posOffset>
            </wp:positionV>
            <wp:extent cx="1607959" cy="1165961"/>
            <wp:effectExtent l="0" t="0" r="0" b="0"/>
            <wp:wrapTopAndBottom/>
            <wp:docPr id="369780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8010" name="Рисунок 36978010"/>
                    <pic:cNvPicPr/>
                  </pic:nvPicPr>
                  <pic:blipFill>
                    <a:blip r:embed="rId11">
                      <a:extLst>
                        <a:ext uri="{28A0092B-C50C-407E-A947-70E740481C1C}">
                          <a14:useLocalDpi xmlns:a14="http://schemas.microsoft.com/office/drawing/2010/main" val="0"/>
                        </a:ext>
                      </a:extLst>
                    </a:blip>
                    <a:stretch>
                      <a:fillRect/>
                    </a:stretch>
                  </pic:blipFill>
                  <pic:spPr>
                    <a:xfrm>
                      <a:off x="0" y="0"/>
                      <a:ext cx="1607959" cy="1165961"/>
                    </a:xfrm>
                    <a:prstGeom prst="rect">
                      <a:avLst/>
                    </a:prstGeom>
                  </pic:spPr>
                </pic:pic>
              </a:graphicData>
            </a:graphic>
          </wp:anchor>
        </w:drawing>
      </w:r>
      <w:r w:rsidR="00FE18F6">
        <w:rPr>
          <w:rFonts w:ascii="Times New Roman" w:eastAsiaTheme="minorEastAsia" w:hAnsi="Times New Roman" w:cs="Times New Roman"/>
          <w:sz w:val="24"/>
          <w:szCs w:val="24"/>
          <w:lang w:val="en-US"/>
        </w:rPr>
        <w:t>Fig</w:t>
      </w:r>
      <w:r>
        <w:rPr>
          <w:rFonts w:ascii="Times New Roman" w:eastAsiaTheme="minorEastAsia" w:hAnsi="Times New Roman" w:cs="Times New Roman"/>
          <w:sz w:val="24"/>
          <w:szCs w:val="24"/>
        </w:rPr>
        <w:t>. 4.</w:t>
      </w:r>
    </w:p>
    <w:p w14:paraId="07FD153E" w14:textId="77777777" w:rsidR="00E63A8F" w:rsidRPr="00CE23A0" w:rsidRDefault="00E63A8F" w:rsidP="00CE23A0">
      <w:pPr>
        <w:spacing w:after="0" w:line="276" w:lineRule="auto"/>
        <w:jc w:val="both"/>
        <w:rPr>
          <w:rFonts w:ascii="Times New Roman" w:eastAsiaTheme="minorEastAsia" w:hAnsi="Times New Roman" w:cs="Times New Roman"/>
          <w:sz w:val="24"/>
          <w:szCs w:val="24"/>
        </w:rPr>
      </w:pPr>
    </w:p>
    <w:sectPr w:rsidR="00E63A8F" w:rsidRPr="00CE23A0" w:rsidSect="000C1E6A">
      <w:pgSz w:w="11906" w:h="16838"/>
      <w:pgMar w:top="1138" w:right="850" w:bottom="1138"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1D63" w14:textId="77777777" w:rsidR="001E0E97" w:rsidRDefault="001E0E97" w:rsidP="00F250F0">
      <w:pPr>
        <w:spacing w:after="0" w:line="240" w:lineRule="auto"/>
      </w:pPr>
      <w:r>
        <w:separator/>
      </w:r>
    </w:p>
  </w:endnote>
  <w:endnote w:type="continuationSeparator" w:id="0">
    <w:p w14:paraId="08210B8F" w14:textId="77777777" w:rsidR="001E0E97" w:rsidRDefault="001E0E97" w:rsidP="00F25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AC01D" w14:textId="77777777" w:rsidR="001E0E97" w:rsidRDefault="001E0E97" w:rsidP="00F250F0">
      <w:pPr>
        <w:spacing w:after="0" w:line="240" w:lineRule="auto"/>
      </w:pPr>
      <w:r>
        <w:separator/>
      </w:r>
    </w:p>
  </w:footnote>
  <w:footnote w:type="continuationSeparator" w:id="0">
    <w:p w14:paraId="3DF9F857" w14:textId="77777777" w:rsidR="001E0E97" w:rsidRDefault="001E0E97" w:rsidP="00F25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00CEF"/>
    <w:multiLevelType w:val="hybridMultilevel"/>
    <w:tmpl w:val="A546129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53023DD2"/>
    <w:multiLevelType w:val="hybridMultilevel"/>
    <w:tmpl w:val="A0242988"/>
    <w:lvl w:ilvl="0" w:tplc="D30AD80A">
      <w:start w:val="1"/>
      <w:numFmt w:val="bullet"/>
      <w:lvlText w:val="•"/>
      <w:lvlJc w:val="left"/>
      <w:pPr>
        <w:tabs>
          <w:tab w:val="num" w:pos="720"/>
        </w:tabs>
        <w:ind w:left="720" w:hanging="360"/>
      </w:pPr>
      <w:rPr>
        <w:rFonts w:ascii="Arial" w:hAnsi="Arial" w:hint="default"/>
      </w:rPr>
    </w:lvl>
    <w:lvl w:ilvl="1" w:tplc="9E1C20CE" w:tentative="1">
      <w:start w:val="1"/>
      <w:numFmt w:val="bullet"/>
      <w:lvlText w:val="•"/>
      <w:lvlJc w:val="left"/>
      <w:pPr>
        <w:tabs>
          <w:tab w:val="num" w:pos="1440"/>
        </w:tabs>
        <w:ind w:left="1440" w:hanging="360"/>
      </w:pPr>
      <w:rPr>
        <w:rFonts w:ascii="Arial" w:hAnsi="Arial" w:hint="default"/>
      </w:rPr>
    </w:lvl>
    <w:lvl w:ilvl="2" w:tplc="DE5AB9F6" w:tentative="1">
      <w:start w:val="1"/>
      <w:numFmt w:val="bullet"/>
      <w:lvlText w:val="•"/>
      <w:lvlJc w:val="left"/>
      <w:pPr>
        <w:tabs>
          <w:tab w:val="num" w:pos="2160"/>
        </w:tabs>
        <w:ind w:left="2160" w:hanging="360"/>
      </w:pPr>
      <w:rPr>
        <w:rFonts w:ascii="Arial" w:hAnsi="Arial" w:hint="default"/>
      </w:rPr>
    </w:lvl>
    <w:lvl w:ilvl="3" w:tplc="BF70D390" w:tentative="1">
      <w:start w:val="1"/>
      <w:numFmt w:val="bullet"/>
      <w:lvlText w:val="•"/>
      <w:lvlJc w:val="left"/>
      <w:pPr>
        <w:tabs>
          <w:tab w:val="num" w:pos="2880"/>
        </w:tabs>
        <w:ind w:left="2880" w:hanging="360"/>
      </w:pPr>
      <w:rPr>
        <w:rFonts w:ascii="Arial" w:hAnsi="Arial" w:hint="default"/>
      </w:rPr>
    </w:lvl>
    <w:lvl w:ilvl="4" w:tplc="B25E5E56" w:tentative="1">
      <w:start w:val="1"/>
      <w:numFmt w:val="bullet"/>
      <w:lvlText w:val="•"/>
      <w:lvlJc w:val="left"/>
      <w:pPr>
        <w:tabs>
          <w:tab w:val="num" w:pos="3600"/>
        </w:tabs>
        <w:ind w:left="3600" w:hanging="360"/>
      </w:pPr>
      <w:rPr>
        <w:rFonts w:ascii="Arial" w:hAnsi="Arial" w:hint="default"/>
      </w:rPr>
    </w:lvl>
    <w:lvl w:ilvl="5" w:tplc="A69EA2F6" w:tentative="1">
      <w:start w:val="1"/>
      <w:numFmt w:val="bullet"/>
      <w:lvlText w:val="•"/>
      <w:lvlJc w:val="left"/>
      <w:pPr>
        <w:tabs>
          <w:tab w:val="num" w:pos="4320"/>
        </w:tabs>
        <w:ind w:left="4320" w:hanging="360"/>
      </w:pPr>
      <w:rPr>
        <w:rFonts w:ascii="Arial" w:hAnsi="Arial" w:hint="default"/>
      </w:rPr>
    </w:lvl>
    <w:lvl w:ilvl="6" w:tplc="30DA91E4" w:tentative="1">
      <w:start w:val="1"/>
      <w:numFmt w:val="bullet"/>
      <w:lvlText w:val="•"/>
      <w:lvlJc w:val="left"/>
      <w:pPr>
        <w:tabs>
          <w:tab w:val="num" w:pos="5040"/>
        </w:tabs>
        <w:ind w:left="5040" w:hanging="360"/>
      </w:pPr>
      <w:rPr>
        <w:rFonts w:ascii="Arial" w:hAnsi="Arial" w:hint="default"/>
      </w:rPr>
    </w:lvl>
    <w:lvl w:ilvl="7" w:tplc="56D21808" w:tentative="1">
      <w:start w:val="1"/>
      <w:numFmt w:val="bullet"/>
      <w:lvlText w:val="•"/>
      <w:lvlJc w:val="left"/>
      <w:pPr>
        <w:tabs>
          <w:tab w:val="num" w:pos="5760"/>
        </w:tabs>
        <w:ind w:left="5760" w:hanging="360"/>
      </w:pPr>
      <w:rPr>
        <w:rFonts w:ascii="Arial" w:hAnsi="Arial" w:hint="default"/>
      </w:rPr>
    </w:lvl>
    <w:lvl w:ilvl="8" w:tplc="3B7679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AEB587D"/>
    <w:multiLevelType w:val="hybridMultilevel"/>
    <w:tmpl w:val="0A18A9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91977483">
    <w:abstractNumId w:val="1"/>
  </w:num>
  <w:num w:numId="2" w16cid:durableId="2018072114">
    <w:abstractNumId w:val="2"/>
  </w:num>
  <w:num w:numId="3" w16cid:durableId="146638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92D"/>
    <w:rsid w:val="0000037D"/>
    <w:rsid w:val="000003A5"/>
    <w:rsid w:val="0000046F"/>
    <w:rsid w:val="00000DAD"/>
    <w:rsid w:val="000019C2"/>
    <w:rsid w:val="00001FA0"/>
    <w:rsid w:val="00004E37"/>
    <w:rsid w:val="0000592B"/>
    <w:rsid w:val="00005AD3"/>
    <w:rsid w:val="00006813"/>
    <w:rsid w:val="00007126"/>
    <w:rsid w:val="00007B4A"/>
    <w:rsid w:val="000109CA"/>
    <w:rsid w:val="00011EAF"/>
    <w:rsid w:val="00012802"/>
    <w:rsid w:val="00012B48"/>
    <w:rsid w:val="0001371B"/>
    <w:rsid w:val="00022111"/>
    <w:rsid w:val="0002286E"/>
    <w:rsid w:val="00022E29"/>
    <w:rsid w:val="000239E3"/>
    <w:rsid w:val="00023AFA"/>
    <w:rsid w:val="000249AB"/>
    <w:rsid w:val="0002658D"/>
    <w:rsid w:val="000265B1"/>
    <w:rsid w:val="00027282"/>
    <w:rsid w:val="00027B34"/>
    <w:rsid w:val="00031007"/>
    <w:rsid w:val="00031010"/>
    <w:rsid w:val="00032793"/>
    <w:rsid w:val="000331F3"/>
    <w:rsid w:val="000347D1"/>
    <w:rsid w:val="00034934"/>
    <w:rsid w:val="00034AB6"/>
    <w:rsid w:val="00035BCF"/>
    <w:rsid w:val="00035D62"/>
    <w:rsid w:val="00037D7A"/>
    <w:rsid w:val="000401C1"/>
    <w:rsid w:val="0004208B"/>
    <w:rsid w:val="00042775"/>
    <w:rsid w:val="0004279F"/>
    <w:rsid w:val="000434EE"/>
    <w:rsid w:val="00044268"/>
    <w:rsid w:val="000446ED"/>
    <w:rsid w:val="00044AEB"/>
    <w:rsid w:val="00044B99"/>
    <w:rsid w:val="00044E6F"/>
    <w:rsid w:val="00045E60"/>
    <w:rsid w:val="00045F10"/>
    <w:rsid w:val="00050652"/>
    <w:rsid w:val="00050B43"/>
    <w:rsid w:val="00050BF1"/>
    <w:rsid w:val="00050E3F"/>
    <w:rsid w:val="00051E2D"/>
    <w:rsid w:val="000520C1"/>
    <w:rsid w:val="00052553"/>
    <w:rsid w:val="00053A25"/>
    <w:rsid w:val="00054949"/>
    <w:rsid w:val="00055FFE"/>
    <w:rsid w:val="000560E9"/>
    <w:rsid w:val="00056338"/>
    <w:rsid w:val="00056546"/>
    <w:rsid w:val="00057501"/>
    <w:rsid w:val="000578F7"/>
    <w:rsid w:val="00060E1F"/>
    <w:rsid w:val="00062B2C"/>
    <w:rsid w:val="00064925"/>
    <w:rsid w:val="00064C4E"/>
    <w:rsid w:val="00067DFE"/>
    <w:rsid w:val="0007034B"/>
    <w:rsid w:val="00070CF2"/>
    <w:rsid w:val="00071597"/>
    <w:rsid w:val="0007240F"/>
    <w:rsid w:val="00072498"/>
    <w:rsid w:val="00072CE6"/>
    <w:rsid w:val="00073430"/>
    <w:rsid w:val="00073C09"/>
    <w:rsid w:val="0007489D"/>
    <w:rsid w:val="000760B9"/>
    <w:rsid w:val="00076487"/>
    <w:rsid w:val="000775E8"/>
    <w:rsid w:val="00077A7F"/>
    <w:rsid w:val="00080E95"/>
    <w:rsid w:val="00081197"/>
    <w:rsid w:val="0008206A"/>
    <w:rsid w:val="00085DDF"/>
    <w:rsid w:val="000864B0"/>
    <w:rsid w:val="00087A85"/>
    <w:rsid w:val="00090B1A"/>
    <w:rsid w:val="000928CE"/>
    <w:rsid w:val="000946B5"/>
    <w:rsid w:val="00094986"/>
    <w:rsid w:val="00094B0A"/>
    <w:rsid w:val="00095205"/>
    <w:rsid w:val="000952AB"/>
    <w:rsid w:val="00096E05"/>
    <w:rsid w:val="00097704"/>
    <w:rsid w:val="00097D7B"/>
    <w:rsid w:val="000A2D7A"/>
    <w:rsid w:val="000A323A"/>
    <w:rsid w:val="000A3796"/>
    <w:rsid w:val="000A578A"/>
    <w:rsid w:val="000A5A4C"/>
    <w:rsid w:val="000A7DB8"/>
    <w:rsid w:val="000B098B"/>
    <w:rsid w:val="000B1A96"/>
    <w:rsid w:val="000B1F24"/>
    <w:rsid w:val="000B2C96"/>
    <w:rsid w:val="000B3B15"/>
    <w:rsid w:val="000B404F"/>
    <w:rsid w:val="000B4C08"/>
    <w:rsid w:val="000B4F52"/>
    <w:rsid w:val="000B50E7"/>
    <w:rsid w:val="000B6BA0"/>
    <w:rsid w:val="000B70EF"/>
    <w:rsid w:val="000B77B3"/>
    <w:rsid w:val="000C121D"/>
    <w:rsid w:val="000C1738"/>
    <w:rsid w:val="000C1892"/>
    <w:rsid w:val="000C1E6A"/>
    <w:rsid w:val="000C2A8F"/>
    <w:rsid w:val="000C3380"/>
    <w:rsid w:val="000C4CC1"/>
    <w:rsid w:val="000C569E"/>
    <w:rsid w:val="000C7275"/>
    <w:rsid w:val="000C7426"/>
    <w:rsid w:val="000C7B2E"/>
    <w:rsid w:val="000C7D91"/>
    <w:rsid w:val="000D0A76"/>
    <w:rsid w:val="000D121D"/>
    <w:rsid w:val="000D3218"/>
    <w:rsid w:val="000D33C9"/>
    <w:rsid w:val="000D3D8B"/>
    <w:rsid w:val="000D4ABB"/>
    <w:rsid w:val="000D5225"/>
    <w:rsid w:val="000D5734"/>
    <w:rsid w:val="000E07AB"/>
    <w:rsid w:val="000E31B8"/>
    <w:rsid w:val="000E3D9D"/>
    <w:rsid w:val="000E4303"/>
    <w:rsid w:val="000E4C82"/>
    <w:rsid w:val="000E68FB"/>
    <w:rsid w:val="000E7DBD"/>
    <w:rsid w:val="000F032B"/>
    <w:rsid w:val="000F1524"/>
    <w:rsid w:val="000F2FAE"/>
    <w:rsid w:val="000F3AF6"/>
    <w:rsid w:val="000F3AF8"/>
    <w:rsid w:val="000F45E8"/>
    <w:rsid w:val="000F4A77"/>
    <w:rsid w:val="000F4CEC"/>
    <w:rsid w:val="00100AF9"/>
    <w:rsid w:val="00100BF3"/>
    <w:rsid w:val="00102BE4"/>
    <w:rsid w:val="00102DC3"/>
    <w:rsid w:val="001031A8"/>
    <w:rsid w:val="00103E97"/>
    <w:rsid w:val="0010636C"/>
    <w:rsid w:val="00106BE1"/>
    <w:rsid w:val="001107C1"/>
    <w:rsid w:val="001113F1"/>
    <w:rsid w:val="00111E47"/>
    <w:rsid w:val="00112C2B"/>
    <w:rsid w:val="00115CE8"/>
    <w:rsid w:val="001161C3"/>
    <w:rsid w:val="00120609"/>
    <w:rsid w:val="00120851"/>
    <w:rsid w:val="001209CE"/>
    <w:rsid w:val="0012386D"/>
    <w:rsid w:val="00124331"/>
    <w:rsid w:val="001256B0"/>
    <w:rsid w:val="00125DEF"/>
    <w:rsid w:val="00125FE6"/>
    <w:rsid w:val="00127F2F"/>
    <w:rsid w:val="00130E03"/>
    <w:rsid w:val="00131334"/>
    <w:rsid w:val="001319F9"/>
    <w:rsid w:val="00131C0B"/>
    <w:rsid w:val="00131D05"/>
    <w:rsid w:val="00132E75"/>
    <w:rsid w:val="00133CDE"/>
    <w:rsid w:val="00134E78"/>
    <w:rsid w:val="00135640"/>
    <w:rsid w:val="00135BFC"/>
    <w:rsid w:val="00137E80"/>
    <w:rsid w:val="001409E3"/>
    <w:rsid w:val="00140BAC"/>
    <w:rsid w:val="0014251A"/>
    <w:rsid w:val="00142A62"/>
    <w:rsid w:val="0014377B"/>
    <w:rsid w:val="0014398A"/>
    <w:rsid w:val="001459DE"/>
    <w:rsid w:val="001467FF"/>
    <w:rsid w:val="00147408"/>
    <w:rsid w:val="00147BC5"/>
    <w:rsid w:val="00151416"/>
    <w:rsid w:val="00152478"/>
    <w:rsid w:val="001544DB"/>
    <w:rsid w:val="00154C89"/>
    <w:rsid w:val="001550F8"/>
    <w:rsid w:val="001563E7"/>
    <w:rsid w:val="001566AC"/>
    <w:rsid w:val="00156C4A"/>
    <w:rsid w:val="0016095D"/>
    <w:rsid w:val="00160D74"/>
    <w:rsid w:val="0016172B"/>
    <w:rsid w:val="00162E58"/>
    <w:rsid w:val="00163621"/>
    <w:rsid w:val="00163D75"/>
    <w:rsid w:val="00164708"/>
    <w:rsid w:val="001649A7"/>
    <w:rsid w:val="00164A50"/>
    <w:rsid w:val="00165321"/>
    <w:rsid w:val="00167796"/>
    <w:rsid w:val="00170B60"/>
    <w:rsid w:val="00171166"/>
    <w:rsid w:val="00171A1E"/>
    <w:rsid w:val="00172AD1"/>
    <w:rsid w:val="00173A14"/>
    <w:rsid w:val="00173DF6"/>
    <w:rsid w:val="001752C7"/>
    <w:rsid w:val="001774F1"/>
    <w:rsid w:val="00177673"/>
    <w:rsid w:val="00183036"/>
    <w:rsid w:val="00184CC4"/>
    <w:rsid w:val="001851C3"/>
    <w:rsid w:val="0018693D"/>
    <w:rsid w:val="001879CB"/>
    <w:rsid w:val="00187DFC"/>
    <w:rsid w:val="00187F7D"/>
    <w:rsid w:val="00190296"/>
    <w:rsid w:val="00190C83"/>
    <w:rsid w:val="0019231A"/>
    <w:rsid w:val="001923F0"/>
    <w:rsid w:val="00193AC8"/>
    <w:rsid w:val="001948AA"/>
    <w:rsid w:val="00194A27"/>
    <w:rsid w:val="00196060"/>
    <w:rsid w:val="001A1BFA"/>
    <w:rsid w:val="001A1F02"/>
    <w:rsid w:val="001A3B9A"/>
    <w:rsid w:val="001A58A5"/>
    <w:rsid w:val="001A5A9B"/>
    <w:rsid w:val="001A6D4F"/>
    <w:rsid w:val="001A713B"/>
    <w:rsid w:val="001A7591"/>
    <w:rsid w:val="001A7ECA"/>
    <w:rsid w:val="001B1145"/>
    <w:rsid w:val="001B178F"/>
    <w:rsid w:val="001B199E"/>
    <w:rsid w:val="001B1AF9"/>
    <w:rsid w:val="001B4FDE"/>
    <w:rsid w:val="001B673C"/>
    <w:rsid w:val="001B6C88"/>
    <w:rsid w:val="001B7C26"/>
    <w:rsid w:val="001C05EE"/>
    <w:rsid w:val="001C1308"/>
    <w:rsid w:val="001C3244"/>
    <w:rsid w:val="001C419E"/>
    <w:rsid w:val="001C447C"/>
    <w:rsid w:val="001C4DA9"/>
    <w:rsid w:val="001C640C"/>
    <w:rsid w:val="001C6FFF"/>
    <w:rsid w:val="001C736B"/>
    <w:rsid w:val="001D1050"/>
    <w:rsid w:val="001D2676"/>
    <w:rsid w:val="001D2D5A"/>
    <w:rsid w:val="001D2DC7"/>
    <w:rsid w:val="001D2EE5"/>
    <w:rsid w:val="001D373E"/>
    <w:rsid w:val="001D479B"/>
    <w:rsid w:val="001D612C"/>
    <w:rsid w:val="001D6374"/>
    <w:rsid w:val="001D70A3"/>
    <w:rsid w:val="001D78EE"/>
    <w:rsid w:val="001E0A02"/>
    <w:rsid w:val="001E0E97"/>
    <w:rsid w:val="001E1098"/>
    <w:rsid w:val="001E11FB"/>
    <w:rsid w:val="001E17F1"/>
    <w:rsid w:val="001E1F6B"/>
    <w:rsid w:val="001E21B6"/>
    <w:rsid w:val="001E2530"/>
    <w:rsid w:val="001E2865"/>
    <w:rsid w:val="001E2CBE"/>
    <w:rsid w:val="001E3219"/>
    <w:rsid w:val="001E3817"/>
    <w:rsid w:val="001E43B0"/>
    <w:rsid w:val="001E43D6"/>
    <w:rsid w:val="001E483F"/>
    <w:rsid w:val="001E4963"/>
    <w:rsid w:val="001E5DC2"/>
    <w:rsid w:val="001E6A75"/>
    <w:rsid w:val="001E6FB6"/>
    <w:rsid w:val="001E79CC"/>
    <w:rsid w:val="001F105C"/>
    <w:rsid w:val="001F2DF8"/>
    <w:rsid w:val="001F303C"/>
    <w:rsid w:val="001F5A4E"/>
    <w:rsid w:val="001F5CFC"/>
    <w:rsid w:val="001F5DA7"/>
    <w:rsid w:val="001F5DDF"/>
    <w:rsid w:val="001F6D71"/>
    <w:rsid w:val="001F7EAD"/>
    <w:rsid w:val="002008CA"/>
    <w:rsid w:val="00200BDD"/>
    <w:rsid w:val="002029AA"/>
    <w:rsid w:val="00202D01"/>
    <w:rsid w:val="00203554"/>
    <w:rsid w:val="0020372E"/>
    <w:rsid w:val="00204021"/>
    <w:rsid w:val="002040D5"/>
    <w:rsid w:val="00205114"/>
    <w:rsid w:val="00206830"/>
    <w:rsid w:val="00206EB8"/>
    <w:rsid w:val="00207580"/>
    <w:rsid w:val="002079C9"/>
    <w:rsid w:val="00207DC9"/>
    <w:rsid w:val="002100F2"/>
    <w:rsid w:val="00211EC8"/>
    <w:rsid w:val="0021338E"/>
    <w:rsid w:val="0021376E"/>
    <w:rsid w:val="002137DF"/>
    <w:rsid w:val="00213F07"/>
    <w:rsid w:val="00213FC0"/>
    <w:rsid w:val="00214A17"/>
    <w:rsid w:val="00214DBB"/>
    <w:rsid w:val="00215500"/>
    <w:rsid w:val="00216847"/>
    <w:rsid w:val="002174CA"/>
    <w:rsid w:val="00221E4A"/>
    <w:rsid w:val="00224080"/>
    <w:rsid w:val="0022461E"/>
    <w:rsid w:val="00224B51"/>
    <w:rsid w:val="002256A7"/>
    <w:rsid w:val="002278FD"/>
    <w:rsid w:val="0023111F"/>
    <w:rsid w:val="0023140D"/>
    <w:rsid w:val="00231BC9"/>
    <w:rsid w:val="0023392A"/>
    <w:rsid w:val="00233A05"/>
    <w:rsid w:val="00233C9C"/>
    <w:rsid w:val="00235329"/>
    <w:rsid w:val="002357F2"/>
    <w:rsid w:val="00235894"/>
    <w:rsid w:val="00235F39"/>
    <w:rsid w:val="00236448"/>
    <w:rsid w:val="002366D8"/>
    <w:rsid w:val="002368E3"/>
    <w:rsid w:val="00240183"/>
    <w:rsid w:val="00240291"/>
    <w:rsid w:val="00240CEF"/>
    <w:rsid w:val="00241DB4"/>
    <w:rsid w:val="00242CCA"/>
    <w:rsid w:val="002433E6"/>
    <w:rsid w:val="00243790"/>
    <w:rsid w:val="00245798"/>
    <w:rsid w:val="00246491"/>
    <w:rsid w:val="00246993"/>
    <w:rsid w:val="00246DF7"/>
    <w:rsid w:val="00247FA2"/>
    <w:rsid w:val="0025001A"/>
    <w:rsid w:val="00250BCF"/>
    <w:rsid w:val="00251661"/>
    <w:rsid w:val="00251795"/>
    <w:rsid w:val="00251CAC"/>
    <w:rsid w:val="00252102"/>
    <w:rsid w:val="002528AE"/>
    <w:rsid w:val="0025310A"/>
    <w:rsid w:val="00253897"/>
    <w:rsid w:val="00254F25"/>
    <w:rsid w:val="00255A87"/>
    <w:rsid w:val="00255C2C"/>
    <w:rsid w:val="00256205"/>
    <w:rsid w:val="00256EB6"/>
    <w:rsid w:val="0025756C"/>
    <w:rsid w:val="0026193C"/>
    <w:rsid w:val="00261E5C"/>
    <w:rsid w:val="00262760"/>
    <w:rsid w:val="00263549"/>
    <w:rsid w:val="00263688"/>
    <w:rsid w:val="002647E5"/>
    <w:rsid w:val="00264833"/>
    <w:rsid w:val="002652E0"/>
    <w:rsid w:val="00265932"/>
    <w:rsid w:val="002668C6"/>
    <w:rsid w:val="002724BE"/>
    <w:rsid w:val="00272E6C"/>
    <w:rsid w:val="002745B0"/>
    <w:rsid w:val="00275A70"/>
    <w:rsid w:val="00275BCA"/>
    <w:rsid w:val="00275F9F"/>
    <w:rsid w:val="00276953"/>
    <w:rsid w:val="00277D71"/>
    <w:rsid w:val="00277E19"/>
    <w:rsid w:val="0028047A"/>
    <w:rsid w:val="00280D70"/>
    <w:rsid w:val="00283C0A"/>
    <w:rsid w:val="00284445"/>
    <w:rsid w:val="002851E8"/>
    <w:rsid w:val="00285949"/>
    <w:rsid w:val="002868BB"/>
    <w:rsid w:val="00287824"/>
    <w:rsid w:val="00287B75"/>
    <w:rsid w:val="00290185"/>
    <w:rsid w:val="00290696"/>
    <w:rsid w:val="002973CA"/>
    <w:rsid w:val="002A13B9"/>
    <w:rsid w:val="002A1EE4"/>
    <w:rsid w:val="002A2345"/>
    <w:rsid w:val="002A29C8"/>
    <w:rsid w:val="002A59B4"/>
    <w:rsid w:val="002A5EA5"/>
    <w:rsid w:val="002A6B8F"/>
    <w:rsid w:val="002A7536"/>
    <w:rsid w:val="002B042E"/>
    <w:rsid w:val="002B131E"/>
    <w:rsid w:val="002B29A1"/>
    <w:rsid w:val="002B2CD5"/>
    <w:rsid w:val="002B4B60"/>
    <w:rsid w:val="002B5D21"/>
    <w:rsid w:val="002B6DFF"/>
    <w:rsid w:val="002B76AA"/>
    <w:rsid w:val="002B7995"/>
    <w:rsid w:val="002C07CB"/>
    <w:rsid w:val="002C0B17"/>
    <w:rsid w:val="002C1DEC"/>
    <w:rsid w:val="002C39A5"/>
    <w:rsid w:val="002C589E"/>
    <w:rsid w:val="002C7344"/>
    <w:rsid w:val="002C76FD"/>
    <w:rsid w:val="002C7F0C"/>
    <w:rsid w:val="002D04C5"/>
    <w:rsid w:val="002D16D4"/>
    <w:rsid w:val="002D1707"/>
    <w:rsid w:val="002D1AC5"/>
    <w:rsid w:val="002D2030"/>
    <w:rsid w:val="002D2741"/>
    <w:rsid w:val="002D593C"/>
    <w:rsid w:val="002D629A"/>
    <w:rsid w:val="002D6692"/>
    <w:rsid w:val="002D68E2"/>
    <w:rsid w:val="002D6B9E"/>
    <w:rsid w:val="002E0DB8"/>
    <w:rsid w:val="002E145E"/>
    <w:rsid w:val="002E1D8B"/>
    <w:rsid w:val="002E207D"/>
    <w:rsid w:val="002E3EDE"/>
    <w:rsid w:val="002E4BF5"/>
    <w:rsid w:val="002E69AB"/>
    <w:rsid w:val="002E6B42"/>
    <w:rsid w:val="002E6CC6"/>
    <w:rsid w:val="002E7BDA"/>
    <w:rsid w:val="002F338E"/>
    <w:rsid w:val="002F37FF"/>
    <w:rsid w:val="002F5030"/>
    <w:rsid w:val="002F61E3"/>
    <w:rsid w:val="002F6257"/>
    <w:rsid w:val="002F78F2"/>
    <w:rsid w:val="00301B56"/>
    <w:rsid w:val="00301C35"/>
    <w:rsid w:val="00303422"/>
    <w:rsid w:val="003036CA"/>
    <w:rsid w:val="0030567D"/>
    <w:rsid w:val="00306440"/>
    <w:rsid w:val="00306683"/>
    <w:rsid w:val="0030687F"/>
    <w:rsid w:val="00307B90"/>
    <w:rsid w:val="00310886"/>
    <w:rsid w:val="00310966"/>
    <w:rsid w:val="00310BB1"/>
    <w:rsid w:val="003114BA"/>
    <w:rsid w:val="0031199E"/>
    <w:rsid w:val="00311BFF"/>
    <w:rsid w:val="0031238B"/>
    <w:rsid w:val="00312629"/>
    <w:rsid w:val="00312801"/>
    <w:rsid w:val="00312F02"/>
    <w:rsid w:val="00314880"/>
    <w:rsid w:val="003149F5"/>
    <w:rsid w:val="00315C7C"/>
    <w:rsid w:val="00315F32"/>
    <w:rsid w:val="00316C57"/>
    <w:rsid w:val="00317852"/>
    <w:rsid w:val="00317CA9"/>
    <w:rsid w:val="003202DD"/>
    <w:rsid w:val="00320765"/>
    <w:rsid w:val="00320E2E"/>
    <w:rsid w:val="003211D5"/>
    <w:rsid w:val="0032255D"/>
    <w:rsid w:val="00322AC6"/>
    <w:rsid w:val="00323955"/>
    <w:rsid w:val="00323B78"/>
    <w:rsid w:val="00323BB5"/>
    <w:rsid w:val="00327811"/>
    <w:rsid w:val="00331252"/>
    <w:rsid w:val="00333501"/>
    <w:rsid w:val="003335DF"/>
    <w:rsid w:val="00333F18"/>
    <w:rsid w:val="00335278"/>
    <w:rsid w:val="00335651"/>
    <w:rsid w:val="00335B62"/>
    <w:rsid w:val="003365DA"/>
    <w:rsid w:val="003402FC"/>
    <w:rsid w:val="00340D97"/>
    <w:rsid w:val="00342FB9"/>
    <w:rsid w:val="00343892"/>
    <w:rsid w:val="00345EAC"/>
    <w:rsid w:val="00346CFD"/>
    <w:rsid w:val="00350708"/>
    <w:rsid w:val="00352733"/>
    <w:rsid w:val="00354420"/>
    <w:rsid w:val="003548DF"/>
    <w:rsid w:val="003549A7"/>
    <w:rsid w:val="003575A6"/>
    <w:rsid w:val="00357630"/>
    <w:rsid w:val="003600F8"/>
    <w:rsid w:val="003605DC"/>
    <w:rsid w:val="00360FD7"/>
    <w:rsid w:val="00361958"/>
    <w:rsid w:val="00362F5E"/>
    <w:rsid w:val="003638E0"/>
    <w:rsid w:val="003639E5"/>
    <w:rsid w:val="0036466B"/>
    <w:rsid w:val="00364EDF"/>
    <w:rsid w:val="00365101"/>
    <w:rsid w:val="00366C86"/>
    <w:rsid w:val="00366FEA"/>
    <w:rsid w:val="003670E3"/>
    <w:rsid w:val="003714C2"/>
    <w:rsid w:val="00374B88"/>
    <w:rsid w:val="0037573E"/>
    <w:rsid w:val="00377BDA"/>
    <w:rsid w:val="00380B50"/>
    <w:rsid w:val="003835D4"/>
    <w:rsid w:val="003839C0"/>
    <w:rsid w:val="003843A9"/>
    <w:rsid w:val="0038703F"/>
    <w:rsid w:val="003875A5"/>
    <w:rsid w:val="00387DE8"/>
    <w:rsid w:val="0039112B"/>
    <w:rsid w:val="00391E70"/>
    <w:rsid w:val="0039318A"/>
    <w:rsid w:val="00393555"/>
    <w:rsid w:val="00393D01"/>
    <w:rsid w:val="00394DCD"/>
    <w:rsid w:val="00395182"/>
    <w:rsid w:val="00395A2E"/>
    <w:rsid w:val="00397D9B"/>
    <w:rsid w:val="003A0F48"/>
    <w:rsid w:val="003A173B"/>
    <w:rsid w:val="003A28EF"/>
    <w:rsid w:val="003A4702"/>
    <w:rsid w:val="003A49A4"/>
    <w:rsid w:val="003A70DB"/>
    <w:rsid w:val="003A7309"/>
    <w:rsid w:val="003A79C1"/>
    <w:rsid w:val="003A7E21"/>
    <w:rsid w:val="003B02E9"/>
    <w:rsid w:val="003B0F12"/>
    <w:rsid w:val="003B1137"/>
    <w:rsid w:val="003B15B8"/>
    <w:rsid w:val="003B1979"/>
    <w:rsid w:val="003B1CA3"/>
    <w:rsid w:val="003B546F"/>
    <w:rsid w:val="003B5739"/>
    <w:rsid w:val="003B594F"/>
    <w:rsid w:val="003B68E2"/>
    <w:rsid w:val="003B6AA7"/>
    <w:rsid w:val="003B7280"/>
    <w:rsid w:val="003C077D"/>
    <w:rsid w:val="003C0992"/>
    <w:rsid w:val="003C0A8F"/>
    <w:rsid w:val="003C0F14"/>
    <w:rsid w:val="003C1330"/>
    <w:rsid w:val="003C15B8"/>
    <w:rsid w:val="003C1FCD"/>
    <w:rsid w:val="003C2FE4"/>
    <w:rsid w:val="003C31E7"/>
    <w:rsid w:val="003C3206"/>
    <w:rsid w:val="003C3335"/>
    <w:rsid w:val="003C489D"/>
    <w:rsid w:val="003C4DC5"/>
    <w:rsid w:val="003C5716"/>
    <w:rsid w:val="003D089F"/>
    <w:rsid w:val="003D0F9F"/>
    <w:rsid w:val="003D136A"/>
    <w:rsid w:val="003D2409"/>
    <w:rsid w:val="003D2766"/>
    <w:rsid w:val="003D42F7"/>
    <w:rsid w:val="003D43F3"/>
    <w:rsid w:val="003D5FEC"/>
    <w:rsid w:val="003D6E6D"/>
    <w:rsid w:val="003D76AB"/>
    <w:rsid w:val="003D7A76"/>
    <w:rsid w:val="003D7B40"/>
    <w:rsid w:val="003E4BEA"/>
    <w:rsid w:val="003E6711"/>
    <w:rsid w:val="003E712B"/>
    <w:rsid w:val="003E7825"/>
    <w:rsid w:val="003F0C50"/>
    <w:rsid w:val="003F1BA4"/>
    <w:rsid w:val="003F26E8"/>
    <w:rsid w:val="003F270E"/>
    <w:rsid w:val="003F2907"/>
    <w:rsid w:val="003F2BC8"/>
    <w:rsid w:val="003F449F"/>
    <w:rsid w:val="003F5059"/>
    <w:rsid w:val="003F5753"/>
    <w:rsid w:val="003F5D51"/>
    <w:rsid w:val="003F71A0"/>
    <w:rsid w:val="00402421"/>
    <w:rsid w:val="00404095"/>
    <w:rsid w:val="00405668"/>
    <w:rsid w:val="00405D3D"/>
    <w:rsid w:val="004061BD"/>
    <w:rsid w:val="0040679B"/>
    <w:rsid w:val="00406813"/>
    <w:rsid w:val="00407F29"/>
    <w:rsid w:val="0041034E"/>
    <w:rsid w:val="00410583"/>
    <w:rsid w:val="00410BF5"/>
    <w:rsid w:val="004116AA"/>
    <w:rsid w:val="0041176D"/>
    <w:rsid w:val="00412617"/>
    <w:rsid w:val="00412856"/>
    <w:rsid w:val="00412AF3"/>
    <w:rsid w:val="00413662"/>
    <w:rsid w:val="00413AF8"/>
    <w:rsid w:val="00414B23"/>
    <w:rsid w:val="0041529E"/>
    <w:rsid w:val="00420DCC"/>
    <w:rsid w:val="00420F9C"/>
    <w:rsid w:val="0042136C"/>
    <w:rsid w:val="004216FE"/>
    <w:rsid w:val="00421C52"/>
    <w:rsid w:val="00422590"/>
    <w:rsid w:val="004225F8"/>
    <w:rsid w:val="00424BED"/>
    <w:rsid w:val="00425002"/>
    <w:rsid w:val="004263CC"/>
    <w:rsid w:val="00426C23"/>
    <w:rsid w:val="00426C39"/>
    <w:rsid w:val="00427631"/>
    <w:rsid w:val="00430CD9"/>
    <w:rsid w:val="0043179E"/>
    <w:rsid w:val="00432885"/>
    <w:rsid w:val="00432EC1"/>
    <w:rsid w:val="0043398C"/>
    <w:rsid w:val="004340A2"/>
    <w:rsid w:val="0043632A"/>
    <w:rsid w:val="0043671F"/>
    <w:rsid w:val="004379C8"/>
    <w:rsid w:val="00437E3F"/>
    <w:rsid w:val="00437FD3"/>
    <w:rsid w:val="00440699"/>
    <w:rsid w:val="004411D4"/>
    <w:rsid w:val="0044186A"/>
    <w:rsid w:val="004425AD"/>
    <w:rsid w:val="00442C47"/>
    <w:rsid w:val="00444577"/>
    <w:rsid w:val="00444D70"/>
    <w:rsid w:val="004466AA"/>
    <w:rsid w:val="00446E05"/>
    <w:rsid w:val="00447BDF"/>
    <w:rsid w:val="00451058"/>
    <w:rsid w:val="00451248"/>
    <w:rsid w:val="0045193B"/>
    <w:rsid w:val="004529DA"/>
    <w:rsid w:val="00453758"/>
    <w:rsid w:val="00454251"/>
    <w:rsid w:val="0045496D"/>
    <w:rsid w:val="00454B62"/>
    <w:rsid w:val="00454D5D"/>
    <w:rsid w:val="00455EEA"/>
    <w:rsid w:val="004568AC"/>
    <w:rsid w:val="004578B9"/>
    <w:rsid w:val="0046017B"/>
    <w:rsid w:val="00460F36"/>
    <w:rsid w:val="0046223D"/>
    <w:rsid w:val="004627C0"/>
    <w:rsid w:val="00462979"/>
    <w:rsid w:val="0046349F"/>
    <w:rsid w:val="00463D1D"/>
    <w:rsid w:val="00464198"/>
    <w:rsid w:val="0046420A"/>
    <w:rsid w:val="004645BD"/>
    <w:rsid w:val="004648E9"/>
    <w:rsid w:val="00465199"/>
    <w:rsid w:val="004651BF"/>
    <w:rsid w:val="00466C20"/>
    <w:rsid w:val="004676AB"/>
    <w:rsid w:val="00467B92"/>
    <w:rsid w:val="004701EA"/>
    <w:rsid w:val="00472F97"/>
    <w:rsid w:val="004740D9"/>
    <w:rsid w:val="00475279"/>
    <w:rsid w:val="00475DCE"/>
    <w:rsid w:val="004769B9"/>
    <w:rsid w:val="00477274"/>
    <w:rsid w:val="00481858"/>
    <w:rsid w:val="00481AB8"/>
    <w:rsid w:val="00482AA3"/>
    <w:rsid w:val="00484881"/>
    <w:rsid w:val="00484F7C"/>
    <w:rsid w:val="00486AEC"/>
    <w:rsid w:val="00490473"/>
    <w:rsid w:val="004944C5"/>
    <w:rsid w:val="00494FBA"/>
    <w:rsid w:val="00496B92"/>
    <w:rsid w:val="004A0BB2"/>
    <w:rsid w:val="004A0CA8"/>
    <w:rsid w:val="004A0CF2"/>
    <w:rsid w:val="004A23DB"/>
    <w:rsid w:val="004A2892"/>
    <w:rsid w:val="004A3284"/>
    <w:rsid w:val="004A544E"/>
    <w:rsid w:val="004A58EC"/>
    <w:rsid w:val="004A5BB8"/>
    <w:rsid w:val="004A797A"/>
    <w:rsid w:val="004B15E1"/>
    <w:rsid w:val="004B2722"/>
    <w:rsid w:val="004B2B9A"/>
    <w:rsid w:val="004B2C7F"/>
    <w:rsid w:val="004B2E79"/>
    <w:rsid w:val="004B33B9"/>
    <w:rsid w:val="004B39F9"/>
    <w:rsid w:val="004B425B"/>
    <w:rsid w:val="004B4EE3"/>
    <w:rsid w:val="004B6725"/>
    <w:rsid w:val="004C066C"/>
    <w:rsid w:val="004C1947"/>
    <w:rsid w:val="004C19C4"/>
    <w:rsid w:val="004C1F28"/>
    <w:rsid w:val="004C24C0"/>
    <w:rsid w:val="004C26E6"/>
    <w:rsid w:val="004C5CE0"/>
    <w:rsid w:val="004C6E13"/>
    <w:rsid w:val="004C7082"/>
    <w:rsid w:val="004D060E"/>
    <w:rsid w:val="004D08EF"/>
    <w:rsid w:val="004D1D1B"/>
    <w:rsid w:val="004D33C2"/>
    <w:rsid w:val="004D35F2"/>
    <w:rsid w:val="004D43A5"/>
    <w:rsid w:val="004D4F92"/>
    <w:rsid w:val="004D52DF"/>
    <w:rsid w:val="004D642D"/>
    <w:rsid w:val="004D6AB1"/>
    <w:rsid w:val="004D6EB8"/>
    <w:rsid w:val="004D7506"/>
    <w:rsid w:val="004D779A"/>
    <w:rsid w:val="004E0953"/>
    <w:rsid w:val="004E18C0"/>
    <w:rsid w:val="004E3425"/>
    <w:rsid w:val="004E3604"/>
    <w:rsid w:val="004E4314"/>
    <w:rsid w:val="004E5385"/>
    <w:rsid w:val="004E5608"/>
    <w:rsid w:val="004E6D09"/>
    <w:rsid w:val="004E7A65"/>
    <w:rsid w:val="004E7F06"/>
    <w:rsid w:val="004F01DE"/>
    <w:rsid w:val="004F029F"/>
    <w:rsid w:val="004F0580"/>
    <w:rsid w:val="004F5963"/>
    <w:rsid w:val="004F5C29"/>
    <w:rsid w:val="004F680A"/>
    <w:rsid w:val="004F7AAB"/>
    <w:rsid w:val="00500216"/>
    <w:rsid w:val="00500AD9"/>
    <w:rsid w:val="00500DCC"/>
    <w:rsid w:val="00500DD4"/>
    <w:rsid w:val="00501378"/>
    <w:rsid w:val="00501C2D"/>
    <w:rsid w:val="0050274B"/>
    <w:rsid w:val="005036C6"/>
    <w:rsid w:val="005039A6"/>
    <w:rsid w:val="00505C7C"/>
    <w:rsid w:val="00505FB9"/>
    <w:rsid w:val="0050640F"/>
    <w:rsid w:val="005065BE"/>
    <w:rsid w:val="00506B4B"/>
    <w:rsid w:val="00506E81"/>
    <w:rsid w:val="00506E8B"/>
    <w:rsid w:val="0051010E"/>
    <w:rsid w:val="00510D7F"/>
    <w:rsid w:val="00510F27"/>
    <w:rsid w:val="00511417"/>
    <w:rsid w:val="005116A4"/>
    <w:rsid w:val="00511DA5"/>
    <w:rsid w:val="00512AE0"/>
    <w:rsid w:val="00514864"/>
    <w:rsid w:val="00514DFA"/>
    <w:rsid w:val="005165EA"/>
    <w:rsid w:val="00516C06"/>
    <w:rsid w:val="0052008C"/>
    <w:rsid w:val="00520297"/>
    <w:rsid w:val="005204C3"/>
    <w:rsid w:val="0052201B"/>
    <w:rsid w:val="00522246"/>
    <w:rsid w:val="00522C60"/>
    <w:rsid w:val="005240CF"/>
    <w:rsid w:val="0052540E"/>
    <w:rsid w:val="00526127"/>
    <w:rsid w:val="00527018"/>
    <w:rsid w:val="005308B7"/>
    <w:rsid w:val="00531411"/>
    <w:rsid w:val="0053167B"/>
    <w:rsid w:val="00531F91"/>
    <w:rsid w:val="005324E8"/>
    <w:rsid w:val="005357C8"/>
    <w:rsid w:val="00535F06"/>
    <w:rsid w:val="0054070A"/>
    <w:rsid w:val="005413F7"/>
    <w:rsid w:val="005414C5"/>
    <w:rsid w:val="00541717"/>
    <w:rsid w:val="0054172B"/>
    <w:rsid w:val="00542719"/>
    <w:rsid w:val="005439B4"/>
    <w:rsid w:val="00543B06"/>
    <w:rsid w:val="00543C86"/>
    <w:rsid w:val="00544F3D"/>
    <w:rsid w:val="0054596C"/>
    <w:rsid w:val="00545FE2"/>
    <w:rsid w:val="00547254"/>
    <w:rsid w:val="0054797C"/>
    <w:rsid w:val="005504A5"/>
    <w:rsid w:val="00551B0B"/>
    <w:rsid w:val="005523D0"/>
    <w:rsid w:val="0055304E"/>
    <w:rsid w:val="005544EF"/>
    <w:rsid w:val="00554C0F"/>
    <w:rsid w:val="00554E12"/>
    <w:rsid w:val="005553F2"/>
    <w:rsid w:val="00555F73"/>
    <w:rsid w:val="00556070"/>
    <w:rsid w:val="00556411"/>
    <w:rsid w:val="0055680B"/>
    <w:rsid w:val="00557397"/>
    <w:rsid w:val="0055770A"/>
    <w:rsid w:val="00560CBD"/>
    <w:rsid w:val="005621C7"/>
    <w:rsid w:val="00562F77"/>
    <w:rsid w:val="0056487F"/>
    <w:rsid w:val="00564AC4"/>
    <w:rsid w:val="00564D89"/>
    <w:rsid w:val="0056536E"/>
    <w:rsid w:val="00565490"/>
    <w:rsid w:val="0056660D"/>
    <w:rsid w:val="0056662B"/>
    <w:rsid w:val="0056771D"/>
    <w:rsid w:val="00567FC0"/>
    <w:rsid w:val="00570634"/>
    <w:rsid w:val="00570BA0"/>
    <w:rsid w:val="00570BA2"/>
    <w:rsid w:val="00571813"/>
    <w:rsid w:val="00574E04"/>
    <w:rsid w:val="00575751"/>
    <w:rsid w:val="00575E0B"/>
    <w:rsid w:val="00576915"/>
    <w:rsid w:val="0058010D"/>
    <w:rsid w:val="0058052D"/>
    <w:rsid w:val="00581221"/>
    <w:rsid w:val="00581AFA"/>
    <w:rsid w:val="00582427"/>
    <w:rsid w:val="005826B5"/>
    <w:rsid w:val="00582B09"/>
    <w:rsid w:val="005830EE"/>
    <w:rsid w:val="005848EB"/>
    <w:rsid w:val="0058541C"/>
    <w:rsid w:val="0058625A"/>
    <w:rsid w:val="00586306"/>
    <w:rsid w:val="00587113"/>
    <w:rsid w:val="005871FE"/>
    <w:rsid w:val="0058774C"/>
    <w:rsid w:val="00590021"/>
    <w:rsid w:val="00590A0E"/>
    <w:rsid w:val="00592782"/>
    <w:rsid w:val="00594015"/>
    <w:rsid w:val="00595D66"/>
    <w:rsid w:val="00597436"/>
    <w:rsid w:val="005A0101"/>
    <w:rsid w:val="005A2AF1"/>
    <w:rsid w:val="005A31C5"/>
    <w:rsid w:val="005A5BA4"/>
    <w:rsid w:val="005A5ED5"/>
    <w:rsid w:val="005A6E17"/>
    <w:rsid w:val="005A7095"/>
    <w:rsid w:val="005A7B72"/>
    <w:rsid w:val="005B03DF"/>
    <w:rsid w:val="005B1869"/>
    <w:rsid w:val="005B438F"/>
    <w:rsid w:val="005B5C2B"/>
    <w:rsid w:val="005B60AE"/>
    <w:rsid w:val="005B634B"/>
    <w:rsid w:val="005B6497"/>
    <w:rsid w:val="005C03FE"/>
    <w:rsid w:val="005C04DB"/>
    <w:rsid w:val="005C182A"/>
    <w:rsid w:val="005C1CF2"/>
    <w:rsid w:val="005C1FD6"/>
    <w:rsid w:val="005C2C49"/>
    <w:rsid w:val="005C307D"/>
    <w:rsid w:val="005C3BD1"/>
    <w:rsid w:val="005C3E79"/>
    <w:rsid w:val="005C6042"/>
    <w:rsid w:val="005C6A3E"/>
    <w:rsid w:val="005D2681"/>
    <w:rsid w:val="005D2A5C"/>
    <w:rsid w:val="005D2ADB"/>
    <w:rsid w:val="005D2D27"/>
    <w:rsid w:val="005D4C47"/>
    <w:rsid w:val="005D6062"/>
    <w:rsid w:val="005D6125"/>
    <w:rsid w:val="005D64D7"/>
    <w:rsid w:val="005D65AC"/>
    <w:rsid w:val="005D6722"/>
    <w:rsid w:val="005D75F4"/>
    <w:rsid w:val="005E0863"/>
    <w:rsid w:val="005E0B6B"/>
    <w:rsid w:val="005E18AC"/>
    <w:rsid w:val="005E1E75"/>
    <w:rsid w:val="005E2ED5"/>
    <w:rsid w:val="005E4151"/>
    <w:rsid w:val="005F1679"/>
    <w:rsid w:val="005F1955"/>
    <w:rsid w:val="005F2822"/>
    <w:rsid w:val="005F589A"/>
    <w:rsid w:val="005F6AFA"/>
    <w:rsid w:val="005F6D2E"/>
    <w:rsid w:val="00601084"/>
    <w:rsid w:val="006021AC"/>
    <w:rsid w:val="00602EA0"/>
    <w:rsid w:val="00603414"/>
    <w:rsid w:val="006041AF"/>
    <w:rsid w:val="0060451B"/>
    <w:rsid w:val="00605408"/>
    <w:rsid w:val="006103A6"/>
    <w:rsid w:val="006103D2"/>
    <w:rsid w:val="0061175E"/>
    <w:rsid w:val="00613155"/>
    <w:rsid w:val="00613956"/>
    <w:rsid w:val="006141CF"/>
    <w:rsid w:val="006161E2"/>
    <w:rsid w:val="00616396"/>
    <w:rsid w:val="00616456"/>
    <w:rsid w:val="00620687"/>
    <w:rsid w:val="00621A1C"/>
    <w:rsid w:val="006250DB"/>
    <w:rsid w:val="00625A5E"/>
    <w:rsid w:val="00625B8D"/>
    <w:rsid w:val="00626808"/>
    <w:rsid w:val="00627D90"/>
    <w:rsid w:val="00630E37"/>
    <w:rsid w:val="00632029"/>
    <w:rsid w:val="00632E16"/>
    <w:rsid w:val="00633E98"/>
    <w:rsid w:val="00634F1B"/>
    <w:rsid w:val="00635089"/>
    <w:rsid w:val="0063547D"/>
    <w:rsid w:val="00636016"/>
    <w:rsid w:val="006360C1"/>
    <w:rsid w:val="006377B1"/>
    <w:rsid w:val="006400F6"/>
    <w:rsid w:val="006410A0"/>
    <w:rsid w:val="00641236"/>
    <w:rsid w:val="00641C24"/>
    <w:rsid w:val="00642616"/>
    <w:rsid w:val="00642933"/>
    <w:rsid w:val="00643083"/>
    <w:rsid w:val="00643E7E"/>
    <w:rsid w:val="00644372"/>
    <w:rsid w:val="00644E06"/>
    <w:rsid w:val="006451EE"/>
    <w:rsid w:val="00646827"/>
    <w:rsid w:val="00647FC6"/>
    <w:rsid w:val="006509FB"/>
    <w:rsid w:val="006514A7"/>
    <w:rsid w:val="00651D70"/>
    <w:rsid w:val="00653159"/>
    <w:rsid w:val="00653E48"/>
    <w:rsid w:val="00653F71"/>
    <w:rsid w:val="00654482"/>
    <w:rsid w:val="00654B97"/>
    <w:rsid w:val="00655155"/>
    <w:rsid w:val="006556A0"/>
    <w:rsid w:val="006558D0"/>
    <w:rsid w:val="00656F15"/>
    <w:rsid w:val="00657549"/>
    <w:rsid w:val="006577D2"/>
    <w:rsid w:val="00660485"/>
    <w:rsid w:val="00660489"/>
    <w:rsid w:val="006609FF"/>
    <w:rsid w:val="00660EFF"/>
    <w:rsid w:val="00661172"/>
    <w:rsid w:val="00661306"/>
    <w:rsid w:val="006619A5"/>
    <w:rsid w:val="00661D9B"/>
    <w:rsid w:val="006623F2"/>
    <w:rsid w:val="00663946"/>
    <w:rsid w:val="00664367"/>
    <w:rsid w:val="00664898"/>
    <w:rsid w:val="00664D3D"/>
    <w:rsid w:val="00665DEB"/>
    <w:rsid w:val="00667238"/>
    <w:rsid w:val="00670263"/>
    <w:rsid w:val="006706F8"/>
    <w:rsid w:val="006709AF"/>
    <w:rsid w:val="00671112"/>
    <w:rsid w:val="00671975"/>
    <w:rsid w:val="006722F2"/>
    <w:rsid w:val="00672B56"/>
    <w:rsid w:val="00672C26"/>
    <w:rsid w:val="006763DB"/>
    <w:rsid w:val="006778D9"/>
    <w:rsid w:val="00684306"/>
    <w:rsid w:val="00684761"/>
    <w:rsid w:val="00687B16"/>
    <w:rsid w:val="00690B38"/>
    <w:rsid w:val="006910FA"/>
    <w:rsid w:val="0069147B"/>
    <w:rsid w:val="00691782"/>
    <w:rsid w:val="00691A85"/>
    <w:rsid w:val="006923A3"/>
    <w:rsid w:val="006930A0"/>
    <w:rsid w:val="00693524"/>
    <w:rsid w:val="006942B1"/>
    <w:rsid w:val="00694C66"/>
    <w:rsid w:val="00694F70"/>
    <w:rsid w:val="00695B1F"/>
    <w:rsid w:val="00697191"/>
    <w:rsid w:val="006A1024"/>
    <w:rsid w:val="006A17BA"/>
    <w:rsid w:val="006A2066"/>
    <w:rsid w:val="006A33F4"/>
    <w:rsid w:val="006A438F"/>
    <w:rsid w:val="006A4E5F"/>
    <w:rsid w:val="006A511E"/>
    <w:rsid w:val="006A5961"/>
    <w:rsid w:val="006A5B68"/>
    <w:rsid w:val="006A6457"/>
    <w:rsid w:val="006A7B9C"/>
    <w:rsid w:val="006B179D"/>
    <w:rsid w:val="006B6C1D"/>
    <w:rsid w:val="006B71CA"/>
    <w:rsid w:val="006C0CCE"/>
    <w:rsid w:val="006C44EC"/>
    <w:rsid w:val="006C75BD"/>
    <w:rsid w:val="006C776D"/>
    <w:rsid w:val="006C782A"/>
    <w:rsid w:val="006D252A"/>
    <w:rsid w:val="006D3FC3"/>
    <w:rsid w:val="006D4367"/>
    <w:rsid w:val="006D43EC"/>
    <w:rsid w:val="006D4F41"/>
    <w:rsid w:val="006D5021"/>
    <w:rsid w:val="006D595C"/>
    <w:rsid w:val="006D7442"/>
    <w:rsid w:val="006E03F9"/>
    <w:rsid w:val="006E08C8"/>
    <w:rsid w:val="006E09AE"/>
    <w:rsid w:val="006E0A1A"/>
    <w:rsid w:val="006E1898"/>
    <w:rsid w:val="006E1A31"/>
    <w:rsid w:val="006E1AE4"/>
    <w:rsid w:val="006E20D1"/>
    <w:rsid w:val="006E3B49"/>
    <w:rsid w:val="006E48EC"/>
    <w:rsid w:val="006E49C2"/>
    <w:rsid w:val="006E5A38"/>
    <w:rsid w:val="006E6F76"/>
    <w:rsid w:val="006F02D4"/>
    <w:rsid w:val="006F0389"/>
    <w:rsid w:val="006F17EE"/>
    <w:rsid w:val="006F22C2"/>
    <w:rsid w:val="006F2B5E"/>
    <w:rsid w:val="006F2E59"/>
    <w:rsid w:val="006F4F02"/>
    <w:rsid w:val="006F5D06"/>
    <w:rsid w:val="006F6823"/>
    <w:rsid w:val="00701232"/>
    <w:rsid w:val="007024CA"/>
    <w:rsid w:val="00702EB0"/>
    <w:rsid w:val="00704F2C"/>
    <w:rsid w:val="007059A2"/>
    <w:rsid w:val="00705EAF"/>
    <w:rsid w:val="007068DB"/>
    <w:rsid w:val="00710002"/>
    <w:rsid w:val="007102D1"/>
    <w:rsid w:val="007105F7"/>
    <w:rsid w:val="00711916"/>
    <w:rsid w:val="00711D3E"/>
    <w:rsid w:val="00712680"/>
    <w:rsid w:val="00714D4E"/>
    <w:rsid w:val="00715250"/>
    <w:rsid w:val="00715C70"/>
    <w:rsid w:val="00716F49"/>
    <w:rsid w:val="00717641"/>
    <w:rsid w:val="007212FE"/>
    <w:rsid w:val="00724075"/>
    <w:rsid w:val="00724D2F"/>
    <w:rsid w:val="007268CF"/>
    <w:rsid w:val="00726977"/>
    <w:rsid w:val="00726B7B"/>
    <w:rsid w:val="00727822"/>
    <w:rsid w:val="007278BB"/>
    <w:rsid w:val="00730396"/>
    <w:rsid w:val="00731798"/>
    <w:rsid w:val="00731A0F"/>
    <w:rsid w:val="007338B6"/>
    <w:rsid w:val="00733A5A"/>
    <w:rsid w:val="00734AA0"/>
    <w:rsid w:val="00734C3E"/>
    <w:rsid w:val="007353C8"/>
    <w:rsid w:val="007374F8"/>
    <w:rsid w:val="00737AC7"/>
    <w:rsid w:val="00740D5D"/>
    <w:rsid w:val="00740F73"/>
    <w:rsid w:val="00741976"/>
    <w:rsid w:val="00741D9B"/>
    <w:rsid w:val="0074276F"/>
    <w:rsid w:val="00743E9C"/>
    <w:rsid w:val="007459FF"/>
    <w:rsid w:val="00745AFB"/>
    <w:rsid w:val="00745C18"/>
    <w:rsid w:val="00746723"/>
    <w:rsid w:val="00747D5A"/>
    <w:rsid w:val="00750D71"/>
    <w:rsid w:val="007510AA"/>
    <w:rsid w:val="0075139C"/>
    <w:rsid w:val="00753901"/>
    <w:rsid w:val="00755268"/>
    <w:rsid w:val="00755500"/>
    <w:rsid w:val="007558DB"/>
    <w:rsid w:val="007570E5"/>
    <w:rsid w:val="0075757B"/>
    <w:rsid w:val="0075764D"/>
    <w:rsid w:val="00761670"/>
    <w:rsid w:val="00761DBB"/>
    <w:rsid w:val="007627C0"/>
    <w:rsid w:val="00762842"/>
    <w:rsid w:val="007631F9"/>
    <w:rsid w:val="00763E31"/>
    <w:rsid w:val="00764397"/>
    <w:rsid w:val="00764D9D"/>
    <w:rsid w:val="00765085"/>
    <w:rsid w:val="0076711F"/>
    <w:rsid w:val="00772A69"/>
    <w:rsid w:val="00772DEC"/>
    <w:rsid w:val="00773E7C"/>
    <w:rsid w:val="00774073"/>
    <w:rsid w:val="00774BC3"/>
    <w:rsid w:val="0077592D"/>
    <w:rsid w:val="00775E8C"/>
    <w:rsid w:val="0077643A"/>
    <w:rsid w:val="0077717A"/>
    <w:rsid w:val="00780E96"/>
    <w:rsid w:val="007810EF"/>
    <w:rsid w:val="0078162B"/>
    <w:rsid w:val="0078303D"/>
    <w:rsid w:val="00783C58"/>
    <w:rsid w:val="00784B33"/>
    <w:rsid w:val="007856D0"/>
    <w:rsid w:val="007869FB"/>
    <w:rsid w:val="00786CAF"/>
    <w:rsid w:val="007879C2"/>
    <w:rsid w:val="007879E3"/>
    <w:rsid w:val="00790B9F"/>
    <w:rsid w:val="007911DF"/>
    <w:rsid w:val="0079120D"/>
    <w:rsid w:val="007916DD"/>
    <w:rsid w:val="00791FA7"/>
    <w:rsid w:val="007926EF"/>
    <w:rsid w:val="00792B09"/>
    <w:rsid w:val="0079440F"/>
    <w:rsid w:val="0079487E"/>
    <w:rsid w:val="00794F59"/>
    <w:rsid w:val="00795FA8"/>
    <w:rsid w:val="007971D1"/>
    <w:rsid w:val="007A0723"/>
    <w:rsid w:val="007A2025"/>
    <w:rsid w:val="007A3B12"/>
    <w:rsid w:val="007A4CD6"/>
    <w:rsid w:val="007A5283"/>
    <w:rsid w:val="007A52AA"/>
    <w:rsid w:val="007A5462"/>
    <w:rsid w:val="007A74EB"/>
    <w:rsid w:val="007A7603"/>
    <w:rsid w:val="007B0012"/>
    <w:rsid w:val="007B04A5"/>
    <w:rsid w:val="007B48C4"/>
    <w:rsid w:val="007B50C0"/>
    <w:rsid w:val="007B70C3"/>
    <w:rsid w:val="007B71F9"/>
    <w:rsid w:val="007B74DE"/>
    <w:rsid w:val="007B7B96"/>
    <w:rsid w:val="007C2345"/>
    <w:rsid w:val="007C267E"/>
    <w:rsid w:val="007C3553"/>
    <w:rsid w:val="007C3791"/>
    <w:rsid w:val="007C3D76"/>
    <w:rsid w:val="007C4D1C"/>
    <w:rsid w:val="007C77C6"/>
    <w:rsid w:val="007C792A"/>
    <w:rsid w:val="007D3116"/>
    <w:rsid w:val="007D362A"/>
    <w:rsid w:val="007D4B7F"/>
    <w:rsid w:val="007D4D3B"/>
    <w:rsid w:val="007D5073"/>
    <w:rsid w:val="007D5239"/>
    <w:rsid w:val="007D5B84"/>
    <w:rsid w:val="007D64C7"/>
    <w:rsid w:val="007E09DA"/>
    <w:rsid w:val="007E13D8"/>
    <w:rsid w:val="007E37B6"/>
    <w:rsid w:val="007E3B42"/>
    <w:rsid w:val="007E5829"/>
    <w:rsid w:val="007E6E3F"/>
    <w:rsid w:val="007E72E7"/>
    <w:rsid w:val="007E73EC"/>
    <w:rsid w:val="007E7887"/>
    <w:rsid w:val="007F067F"/>
    <w:rsid w:val="007F3962"/>
    <w:rsid w:val="007F4288"/>
    <w:rsid w:val="007F5694"/>
    <w:rsid w:val="007F7499"/>
    <w:rsid w:val="008013FE"/>
    <w:rsid w:val="008024AC"/>
    <w:rsid w:val="008033EE"/>
    <w:rsid w:val="00804317"/>
    <w:rsid w:val="0080570A"/>
    <w:rsid w:val="00805C12"/>
    <w:rsid w:val="008062ED"/>
    <w:rsid w:val="0080687B"/>
    <w:rsid w:val="00806EAC"/>
    <w:rsid w:val="00806F52"/>
    <w:rsid w:val="00807606"/>
    <w:rsid w:val="00807713"/>
    <w:rsid w:val="00807CFB"/>
    <w:rsid w:val="00811D9E"/>
    <w:rsid w:val="00811FDA"/>
    <w:rsid w:val="008130BE"/>
    <w:rsid w:val="008131F1"/>
    <w:rsid w:val="00815FC2"/>
    <w:rsid w:val="00816232"/>
    <w:rsid w:val="00816BD1"/>
    <w:rsid w:val="00817874"/>
    <w:rsid w:val="00821BC0"/>
    <w:rsid w:val="008232B9"/>
    <w:rsid w:val="008235C5"/>
    <w:rsid w:val="00823EA5"/>
    <w:rsid w:val="008248BA"/>
    <w:rsid w:val="008257CA"/>
    <w:rsid w:val="00826CF3"/>
    <w:rsid w:val="00827923"/>
    <w:rsid w:val="00831F43"/>
    <w:rsid w:val="008325AD"/>
    <w:rsid w:val="00833876"/>
    <w:rsid w:val="00834125"/>
    <w:rsid w:val="0083451E"/>
    <w:rsid w:val="008353F1"/>
    <w:rsid w:val="00835FA9"/>
    <w:rsid w:val="00836871"/>
    <w:rsid w:val="008378CC"/>
    <w:rsid w:val="008415C2"/>
    <w:rsid w:val="00842029"/>
    <w:rsid w:val="0084232A"/>
    <w:rsid w:val="008432A0"/>
    <w:rsid w:val="00844135"/>
    <w:rsid w:val="00844E7D"/>
    <w:rsid w:val="008459E7"/>
    <w:rsid w:val="008460DC"/>
    <w:rsid w:val="00846F06"/>
    <w:rsid w:val="00847AE5"/>
    <w:rsid w:val="0085028B"/>
    <w:rsid w:val="0085246F"/>
    <w:rsid w:val="0085376D"/>
    <w:rsid w:val="00854A8D"/>
    <w:rsid w:val="00855805"/>
    <w:rsid w:val="00855935"/>
    <w:rsid w:val="00855CC1"/>
    <w:rsid w:val="00855EA5"/>
    <w:rsid w:val="00857267"/>
    <w:rsid w:val="008573D5"/>
    <w:rsid w:val="00857760"/>
    <w:rsid w:val="00860DEA"/>
    <w:rsid w:val="00861E31"/>
    <w:rsid w:val="00862353"/>
    <w:rsid w:val="008628F6"/>
    <w:rsid w:val="00864F97"/>
    <w:rsid w:val="00865F55"/>
    <w:rsid w:val="00866B23"/>
    <w:rsid w:val="0086776E"/>
    <w:rsid w:val="00870115"/>
    <w:rsid w:val="008708D9"/>
    <w:rsid w:val="00871205"/>
    <w:rsid w:val="00871F05"/>
    <w:rsid w:val="00872154"/>
    <w:rsid w:val="00872487"/>
    <w:rsid w:val="00872D99"/>
    <w:rsid w:val="0087568C"/>
    <w:rsid w:val="008757DF"/>
    <w:rsid w:val="0087614E"/>
    <w:rsid w:val="00876614"/>
    <w:rsid w:val="00880EE3"/>
    <w:rsid w:val="00880EE8"/>
    <w:rsid w:val="00881301"/>
    <w:rsid w:val="00881711"/>
    <w:rsid w:val="00881B1A"/>
    <w:rsid w:val="0088277B"/>
    <w:rsid w:val="00884D18"/>
    <w:rsid w:val="00885138"/>
    <w:rsid w:val="00885650"/>
    <w:rsid w:val="00885E89"/>
    <w:rsid w:val="00886EA8"/>
    <w:rsid w:val="00890779"/>
    <w:rsid w:val="00891431"/>
    <w:rsid w:val="00893346"/>
    <w:rsid w:val="0089377C"/>
    <w:rsid w:val="008945B4"/>
    <w:rsid w:val="00894A2F"/>
    <w:rsid w:val="0089600D"/>
    <w:rsid w:val="0089661B"/>
    <w:rsid w:val="00896CC4"/>
    <w:rsid w:val="00897004"/>
    <w:rsid w:val="008A2161"/>
    <w:rsid w:val="008A21CC"/>
    <w:rsid w:val="008A2B3D"/>
    <w:rsid w:val="008A3F04"/>
    <w:rsid w:val="008A4E1C"/>
    <w:rsid w:val="008A59AD"/>
    <w:rsid w:val="008A744C"/>
    <w:rsid w:val="008B00D2"/>
    <w:rsid w:val="008B1AEB"/>
    <w:rsid w:val="008B2807"/>
    <w:rsid w:val="008B3044"/>
    <w:rsid w:val="008B3183"/>
    <w:rsid w:val="008B34D0"/>
    <w:rsid w:val="008B401D"/>
    <w:rsid w:val="008B5EDF"/>
    <w:rsid w:val="008B66AC"/>
    <w:rsid w:val="008C0391"/>
    <w:rsid w:val="008C0946"/>
    <w:rsid w:val="008C1142"/>
    <w:rsid w:val="008C200D"/>
    <w:rsid w:val="008C59C8"/>
    <w:rsid w:val="008C7452"/>
    <w:rsid w:val="008C765D"/>
    <w:rsid w:val="008C7950"/>
    <w:rsid w:val="008C7D8E"/>
    <w:rsid w:val="008D007F"/>
    <w:rsid w:val="008D3B99"/>
    <w:rsid w:val="008D401F"/>
    <w:rsid w:val="008D4E7B"/>
    <w:rsid w:val="008E2AFD"/>
    <w:rsid w:val="008E2C88"/>
    <w:rsid w:val="008E3A86"/>
    <w:rsid w:val="008E4294"/>
    <w:rsid w:val="008E5048"/>
    <w:rsid w:val="008E5066"/>
    <w:rsid w:val="008E52F3"/>
    <w:rsid w:val="008E6202"/>
    <w:rsid w:val="008E6690"/>
    <w:rsid w:val="008E7AEF"/>
    <w:rsid w:val="008E7D4F"/>
    <w:rsid w:val="008E7E86"/>
    <w:rsid w:val="008E7F01"/>
    <w:rsid w:val="008F005F"/>
    <w:rsid w:val="008F0FE7"/>
    <w:rsid w:val="008F17EB"/>
    <w:rsid w:val="008F3B52"/>
    <w:rsid w:val="008F46D1"/>
    <w:rsid w:val="008F5832"/>
    <w:rsid w:val="008F742C"/>
    <w:rsid w:val="008F7826"/>
    <w:rsid w:val="009007FA"/>
    <w:rsid w:val="00900972"/>
    <w:rsid w:val="009009A2"/>
    <w:rsid w:val="00901104"/>
    <w:rsid w:val="00901701"/>
    <w:rsid w:val="00901FD3"/>
    <w:rsid w:val="009031FF"/>
    <w:rsid w:val="0090361A"/>
    <w:rsid w:val="00903B88"/>
    <w:rsid w:val="00903BBF"/>
    <w:rsid w:val="0090445B"/>
    <w:rsid w:val="00905D5A"/>
    <w:rsid w:val="00906810"/>
    <w:rsid w:val="009101F9"/>
    <w:rsid w:val="00910D46"/>
    <w:rsid w:val="00910FF0"/>
    <w:rsid w:val="00914119"/>
    <w:rsid w:val="009146A8"/>
    <w:rsid w:val="009158E4"/>
    <w:rsid w:val="00915958"/>
    <w:rsid w:val="00917154"/>
    <w:rsid w:val="00917679"/>
    <w:rsid w:val="00917867"/>
    <w:rsid w:val="0092033E"/>
    <w:rsid w:val="009209B6"/>
    <w:rsid w:val="00920D4D"/>
    <w:rsid w:val="00921A03"/>
    <w:rsid w:val="00922B69"/>
    <w:rsid w:val="0092304E"/>
    <w:rsid w:val="00923F9E"/>
    <w:rsid w:val="00924283"/>
    <w:rsid w:val="0092716B"/>
    <w:rsid w:val="009273EC"/>
    <w:rsid w:val="00930001"/>
    <w:rsid w:val="009305FA"/>
    <w:rsid w:val="00930F68"/>
    <w:rsid w:val="009317AA"/>
    <w:rsid w:val="00931980"/>
    <w:rsid w:val="00933D0F"/>
    <w:rsid w:val="0093422B"/>
    <w:rsid w:val="00934C6E"/>
    <w:rsid w:val="00935101"/>
    <w:rsid w:val="009352EB"/>
    <w:rsid w:val="00935682"/>
    <w:rsid w:val="009356E5"/>
    <w:rsid w:val="00935F15"/>
    <w:rsid w:val="0094013C"/>
    <w:rsid w:val="00940E2C"/>
    <w:rsid w:val="00941AF5"/>
    <w:rsid w:val="00942EB3"/>
    <w:rsid w:val="00943562"/>
    <w:rsid w:val="00944E25"/>
    <w:rsid w:val="00947246"/>
    <w:rsid w:val="00947486"/>
    <w:rsid w:val="00951378"/>
    <w:rsid w:val="00951EFB"/>
    <w:rsid w:val="00955666"/>
    <w:rsid w:val="009557BC"/>
    <w:rsid w:val="00955C08"/>
    <w:rsid w:val="00955F8F"/>
    <w:rsid w:val="009576BF"/>
    <w:rsid w:val="00960F97"/>
    <w:rsid w:val="009623FF"/>
    <w:rsid w:val="00963648"/>
    <w:rsid w:val="00964074"/>
    <w:rsid w:val="00965628"/>
    <w:rsid w:val="00966B1C"/>
    <w:rsid w:val="00971086"/>
    <w:rsid w:val="009712B2"/>
    <w:rsid w:val="00974331"/>
    <w:rsid w:val="0097551A"/>
    <w:rsid w:val="00975AD2"/>
    <w:rsid w:val="0097637D"/>
    <w:rsid w:val="00977B09"/>
    <w:rsid w:val="00980112"/>
    <w:rsid w:val="009803B3"/>
    <w:rsid w:val="0098187D"/>
    <w:rsid w:val="00981F0C"/>
    <w:rsid w:val="009826F4"/>
    <w:rsid w:val="009855C8"/>
    <w:rsid w:val="009855D1"/>
    <w:rsid w:val="00985BFC"/>
    <w:rsid w:val="00987D2A"/>
    <w:rsid w:val="00990F63"/>
    <w:rsid w:val="00991366"/>
    <w:rsid w:val="00991A15"/>
    <w:rsid w:val="00993C16"/>
    <w:rsid w:val="009A0D71"/>
    <w:rsid w:val="009A13E8"/>
    <w:rsid w:val="009A3227"/>
    <w:rsid w:val="009A3478"/>
    <w:rsid w:val="009A5067"/>
    <w:rsid w:val="009A6878"/>
    <w:rsid w:val="009A6CD3"/>
    <w:rsid w:val="009A7211"/>
    <w:rsid w:val="009A7A38"/>
    <w:rsid w:val="009A7B83"/>
    <w:rsid w:val="009A7C83"/>
    <w:rsid w:val="009B2F79"/>
    <w:rsid w:val="009B4CCC"/>
    <w:rsid w:val="009B5D48"/>
    <w:rsid w:val="009B5FA1"/>
    <w:rsid w:val="009B65A7"/>
    <w:rsid w:val="009B7AF6"/>
    <w:rsid w:val="009C1770"/>
    <w:rsid w:val="009C24E4"/>
    <w:rsid w:val="009C26AF"/>
    <w:rsid w:val="009C3954"/>
    <w:rsid w:val="009C3EA7"/>
    <w:rsid w:val="009C42D1"/>
    <w:rsid w:val="009C5946"/>
    <w:rsid w:val="009C5C0C"/>
    <w:rsid w:val="009C6531"/>
    <w:rsid w:val="009C6DCB"/>
    <w:rsid w:val="009C6E84"/>
    <w:rsid w:val="009C7033"/>
    <w:rsid w:val="009C7CE8"/>
    <w:rsid w:val="009D0FA5"/>
    <w:rsid w:val="009D215A"/>
    <w:rsid w:val="009D2E96"/>
    <w:rsid w:val="009D341E"/>
    <w:rsid w:val="009D3FFE"/>
    <w:rsid w:val="009D43F8"/>
    <w:rsid w:val="009D4754"/>
    <w:rsid w:val="009D57F3"/>
    <w:rsid w:val="009D73E2"/>
    <w:rsid w:val="009D7AFA"/>
    <w:rsid w:val="009D7B84"/>
    <w:rsid w:val="009E0FEF"/>
    <w:rsid w:val="009E3517"/>
    <w:rsid w:val="009E427E"/>
    <w:rsid w:val="009E464A"/>
    <w:rsid w:val="009E507D"/>
    <w:rsid w:val="009E66AC"/>
    <w:rsid w:val="009E74C3"/>
    <w:rsid w:val="009E7950"/>
    <w:rsid w:val="009F0CA2"/>
    <w:rsid w:val="009F1B60"/>
    <w:rsid w:val="009F2243"/>
    <w:rsid w:val="009F2D09"/>
    <w:rsid w:val="009F31E5"/>
    <w:rsid w:val="009F4317"/>
    <w:rsid w:val="009F4455"/>
    <w:rsid w:val="009F44C6"/>
    <w:rsid w:val="009F508B"/>
    <w:rsid w:val="009F54F6"/>
    <w:rsid w:val="009F5A30"/>
    <w:rsid w:val="009F5AE6"/>
    <w:rsid w:val="009F62E3"/>
    <w:rsid w:val="009F7205"/>
    <w:rsid w:val="00A00076"/>
    <w:rsid w:val="00A01153"/>
    <w:rsid w:val="00A014EB"/>
    <w:rsid w:val="00A0185D"/>
    <w:rsid w:val="00A06E19"/>
    <w:rsid w:val="00A07427"/>
    <w:rsid w:val="00A10955"/>
    <w:rsid w:val="00A10EB7"/>
    <w:rsid w:val="00A12ED4"/>
    <w:rsid w:val="00A131A6"/>
    <w:rsid w:val="00A148C7"/>
    <w:rsid w:val="00A1685A"/>
    <w:rsid w:val="00A17A65"/>
    <w:rsid w:val="00A226E9"/>
    <w:rsid w:val="00A23CE4"/>
    <w:rsid w:val="00A23DA8"/>
    <w:rsid w:val="00A24282"/>
    <w:rsid w:val="00A2554B"/>
    <w:rsid w:val="00A25887"/>
    <w:rsid w:val="00A2758C"/>
    <w:rsid w:val="00A27EA7"/>
    <w:rsid w:val="00A3019F"/>
    <w:rsid w:val="00A32A49"/>
    <w:rsid w:val="00A3337F"/>
    <w:rsid w:val="00A33C43"/>
    <w:rsid w:val="00A36E89"/>
    <w:rsid w:val="00A4038C"/>
    <w:rsid w:val="00A403C1"/>
    <w:rsid w:val="00A414AF"/>
    <w:rsid w:val="00A42157"/>
    <w:rsid w:val="00A43C0F"/>
    <w:rsid w:val="00A44E4E"/>
    <w:rsid w:val="00A456F9"/>
    <w:rsid w:val="00A46189"/>
    <w:rsid w:val="00A466DC"/>
    <w:rsid w:val="00A46E0A"/>
    <w:rsid w:val="00A51E15"/>
    <w:rsid w:val="00A51F8D"/>
    <w:rsid w:val="00A529E4"/>
    <w:rsid w:val="00A54171"/>
    <w:rsid w:val="00A5476B"/>
    <w:rsid w:val="00A56ABB"/>
    <w:rsid w:val="00A5701A"/>
    <w:rsid w:val="00A57289"/>
    <w:rsid w:val="00A6030F"/>
    <w:rsid w:val="00A60920"/>
    <w:rsid w:val="00A62558"/>
    <w:rsid w:val="00A63472"/>
    <w:rsid w:val="00A63991"/>
    <w:rsid w:val="00A64910"/>
    <w:rsid w:val="00A657BF"/>
    <w:rsid w:val="00A65A09"/>
    <w:rsid w:val="00A65BFE"/>
    <w:rsid w:val="00A65C03"/>
    <w:rsid w:val="00A65D10"/>
    <w:rsid w:val="00A666BC"/>
    <w:rsid w:val="00A66ECA"/>
    <w:rsid w:val="00A67652"/>
    <w:rsid w:val="00A67656"/>
    <w:rsid w:val="00A67929"/>
    <w:rsid w:val="00A706B7"/>
    <w:rsid w:val="00A70ADF"/>
    <w:rsid w:val="00A71510"/>
    <w:rsid w:val="00A715B3"/>
    <w:rsid w:val="00A71DC3"/>
    <w:rsid w:val="00A75C9F"/>
    <w:rsid w:val="00A76FE5"/>
    <w:rsid w:val="00A8286E"/>
    <w:rsid w:val="00A85FC0"/>
    <w:rsid w:val="00A86209"/>
    <w:rsid w:val="00A87303"/>
    <w:rsid w:val="00A874EA"/>
    <w:rsid w:val="00A90638"/>
    <w:rsid w:val="00A90CF8"/>
    <w:rsid w:val="00A91EE9"/>
    <w:rsid w:val="00A92886"/>
    <w:rsid w:val="00A9350B"/>
    <w:rsid w:val="00A93854"/>
    <w:rsid w:val="00A94997"/>
    <w:rsid w:val="00A969B8"/>
    <w:rsid w:val="00A974F9"/>
    <w:rsid w:val="00AA05C9"/>
    <w:rsid w:val="00AA14BB"/>
    <w:rsid w:val="00AA1BB2"/>
    <w:rsid w:val="00AA22AC"/>
    <w:rsid w:val="00AA3C8E"/>
    <w:rsid w:val="00AA4EEF"/>
    <w:rsid w:val="00AA59AD"/>
    <w:rsid w:val="00AA5CB6"/>
    <w:rsid w:val="00AA6026"/>
    <w:rsid w:val="00AA67B5"/>
    <w:rsid w:val="00AA75DB"/>
    <w:rsid w:val="00AB1CF1"/>
    <w:rsid w:val="00AB2946"/>
    <w:rsid w:val="00AB3845"/>
    <w:rsid w:val="00AB5601"/>
    <w:rsid w:val="00AB5C45"/>
    <w:rsid w:val="00AB6324"/>
    <w:rsid w:val="00AC2441"/>
    <w:rsid w:val="00AC2849"/>
    <w:rsid w:val="00AC2DBA"/>
    <w:rsid w:val="00AC41D0"/>
    <w:rsid w:val="00AC4CD5"/>
    <w:rsid w:val="00AC5317"/>
    <w:rsid w:val="00AC6233"/>
    <w:rsid w:val="00AD09EB"/>
    <w:rsid w:val="00AD2D6A"/>
    <w:rsid w:val="00AD3A4B"/>
    <w:rsid w:val="00AD3B3E"/>
    <w:rsid w:val="00AD5B45"/>
    <w:rsid w:val="00AD68D1"/>
    <w:rsid w:val="00AD72EF"/>
    <w:rsid w:val="00AD78B5"/>
    <w:rsid w:val="00AD7CF2"/>
    <w:rsid w:val="00AE0AE5"/>
    <w:rsid w:val="00AE0CF0"/>
    <w:rsid w:val="00AE10D4"/>
    <w:rsid w:val="00AE214E"/>
    <w:rsid w:val="00AE304B"/>
    <w:rsid w:val="00AE31C9"/>
    <w:rsid w:val="00AE35B7"/>
    <w:rsid w:val="00AE41C7"/>
    <w:rsid w:val="00AE5223"/>
    <w:rsid w:val="00AE5CD1"/>
    <w:rsid w:val="00AE5E7A"/>
    <w:rsid w:val="00AE7F2A"/>
    <w:rsid w:val="00AF0444"/>
    <w:rsid w:val="00AF25DC"/>
    <w:rsid w:val="00AF26BD"/>
    <w:rsid w:val="00AF2F3B"/>
    <w:rsid w:val="00AF394B"/>
    <w:rsid w:val="00AF3AB2"/>
    <w:rsid w:val="00AF487A"/>
    <w:rsid w:val="00AF54F9"/>
    <w:rsid w:val="00AF56BA"/>
    <w:rsid w:val="00AF5D29"/>
    <w:rsid w:val="00AF7673"/>
    <w:rsid w:val="00B000EC"/>
    <w:rsid w:val="00B01802"/>
    <w:rsid w:val="00B037C3"/>
    <w:rsid w:val="00B03880"/>
    <w:rsid w:val="00B039E5"/>
    <w:rsid w:val="00B03B91"/>
    <w:rsid w:val="00B04B8B"/>
    <w:rsid w:val="00B052FB"/>
    <w:rsid w:val="00B05D33"/>
    <w:rsid w:val="00B05D3F"/>
    <w:rsid w:val="00B06439"/>
    <w:rsid w:val="00B06775"/>
    <w:rsid w:val="00B07E96"/>
    <w:rsid w:val="00B10801"/>
    <w:rsid w:val="00B11CF2"/>
    <w:rsid w:val="00B153C2"/>
    <w:rsid w:val="00B16089"/>
    <w:rsid w:val="00B166CA"/>
    <w:rsid w:val="00B167F1"/>
    <w:rsid w:val="00B16BF5"/>
    <w:rsid w:val="00B17DD5"/>
    <w:rsid w:val="00B20885"/>
    <w:rsid w:val="00B2157E"/>
    <w:rsid w:val="00B227B4"/>
    <w:rsid w:val="00B2389D"/>
    <w:rsid w:val="00B2416D"/>
    <w:rsid w:val="00B264B8"/>
    <w:rsid w:val="00B265F0"/>
    <w:rsid w:val="00B2721E"/>
    <w:rsid w:val="00B27A40"/>
    <w:rsid w:val="00B27AD1"/>
    <w:rsid w:val="00B27C7C"/>
    <w:rsid w:val="00B30A83"/>
    <w:rsid w:val="00B30C43"/>
    <w:rsid w:val="00B3221A"/>
    <w:rsid w:val="00B339C0"/>
    <w:rsid w:val="00B34B35"/>
    <w:rsid w:val="00B35880"/>
    <w:rsid w:val="00B359CA"/>
    <w:rsid w:val="00B36E47"/>
    <w:rsid w:val="00B36EEE"/>
    <w:rsid w:val="00B3761F"/>
    <w:rsid w:val="00B379AF"/>
    <w:rsid w:val="00B37D8E"/>
    <w:rsid w:val="00B41570"/>
    <w:rsid w:val="00B41A15"/>
    <w:rsid w:val="00B439A4"/>
    <w:rsid w:val="00B439BD"/>
    <w:rsid w:val="00B43D54"/>
    <w:rsid w:val="00B44743"/>
    <w:rsid w:val="00B44AFA"/>
    <w:rsid w:val="00B4610B"/>
    <w:rsid w:val="00B473D8"/>
    <w:rsid w:val="00B47608"/>
    <w:rsid w:val="00B47655"/>
    <w:rsid w:val="00B50765"/>
    <w:rsid w:val="00B519F0"/>
    <w:rsid w:val="00B53F3D"/>
    <w:rsid w:val="00B55283"/>
    <w:rsid w:val="00B5783B"/>
    <w:rsid w:val="00B604F5"/>
    <w:rsid w:val="00B6123F"/>
    <w:rsid w:val="00B6267B"/>
    <w:rsid w:val="00B63067"/>
    <w:rsid w:val="00B63C02"/>
    <w:rsid w:val="00B64857"/>
    <w:rsid w:val="00B64EE5"/>
    <w:rsid w:val="00B65439"/>
    <w:rsid w:val="00B663C1"/>
    <w:rsid w:val="00B6724F"/>
    <w:rsid w:val="00B672DA"/>
    <w:rsid w:val="00B70236"/>
    <w:rsid w:val="00B70ED5"/>
    <w:rsid w:val="00B7345C"/>
    <w:rsid w:val="00B735A0"/>
    <w:rsid w:val="00B7438C"/>
    <w:rsid w:val="00B7466B"/>
    <w:rsid w:val="00B74C3A"/>
    <w:rsid w:val="00B74DB7"/>
    <w:rsid w:val="00B759E3"/>
    <w:rsid w:val="00B76801"/>
    <w:rsid w:val="00B76D20"/>
    <w:rsid w:val="00B777A1"/>
    <w:rsid w:val="00B80BA5"/>
    <w:rsid w:val="00B81E90"/>
    <w:rsid w:val="00B820A8"/>
    <w:rsid w:val="00B82F1B"/>
    <w:rsid w:val="00B83147"/>
    <w:rsid w:val="00B83200"/>
    <w:rsid w:val="00B836AF"/>
    <w:rsid w:val="00B84A27"/>
    <w:rsid w:val="00B8699A"/>
    <w:rsid w:val="00B907F0"/>
    <w:rsid w:val="00B908A1"/>
    <w:rsid w:val="00B90F8C"/>
    <w:rsid w:val="00B915F1"/>
    <w:rsid w:val="00B91A44"/>
    <w:rsid w:val="00B91AEC"/>
    <w:rsid w:val="00B92F6B"/>
    <w:rsid w:val="00B945C4"/>
    <w:rsid w:val="00B9546D"/>
    <w:rsid w:val="00B95804"/>
    <w:rsid w:val="00B95FF4"/>
    <w:rsid w:val="00B969C4"/>
    <w:rsid w:val="00B97765"/>
    <w:rsid w:val="00BA17B8"/>
    <w:rsid w:val="00BA1D9C"/>
    <w:rsid w:val="00BA2FC3"/>
    <w:rsid w:val="00BA315C"/>
    <w:rsid w:val="00BA69CF"/>
    <w:rsid w:val="00BA766C"/>
    <w:rsid w:val="00BA79BA"/>
    <w:rsid w:val="00BA7BC9"/>
    <w:rsid w:val="00BA7E5A"/>
    <w:rsid w:val="00BB04CD"/>
    <w:rsid w:val="00BB0D8B"/>
    <w:rsid w:val="00BB2160"/>
    <w:rsid w:val="00BB3584"/>
    <w:rsid w:val="00BB475C"/>
    <w:rsid w:val="00BB5283"/>
    <w:rsid w:val="00BB5CE8"/>
    <w:rsid w:val="00BB6B20"/>
    <w:rsid w:val="00BB6BE7"/>
    <w:rsid w:val="00BB7BA1"/>
    <w:rsid w:val="00BC0900"/>
    <w:rsid w:val="00BC1509"/>
    <w:rsid w:val="00BC15AF"/>
    <w:rsid w:val="00BC2745"/>
    <w:rsid w:val="00BC3C11"/>
    <w:rsid w:val="00BC448C"/>
    <w:rsid w:val="00BC4B07"/>
    <w:rsid w:val="00BC545D"/>
    <w:rsid w:val="00BC5F72"/>
    <w:rsid w:val="00BC61E3"/>
    <w:rsid w:val="00BC79F8"/>
    <w:rsid w:val="00BD0044"/>
    <w:rsid w:val="00BD014C"/>
    <w:rsid w:val="00BD06AE"/>
    <w:rsid w:val="00BD09BB"/>
    <w:rsid w:val="00BD1134"/>
    <w:rsid w:val="00BD2F2A"/>
    <w:rsid w:val="00BD3879"/>
    <w:rsid w:val="00BD3F5E"/>
    <w:rsid w:val="00BD49F0"/>
    <w:rsid w:val="00BD4D70"/>
    <w:rsid w:val="00BD524D"/>
    <w:rsid w:val="00BD5808"/>
    <w:rsid w:val="00BD646F"/>
    <w:rsid w:val="00BD65C4"/>
    <w:rsid w:val="00BD6A4A"/>
    <w:rsid w:val="00BD6B82"/>
    <w:rsid w:val="00BD703F"/>
    <w:rsid w:val="00BD729E"/>
    <w:rsid w:val="00BE08E7"/>
    <w:rsid w:val="00BE0C06"/>
    <w:rsid w:val="00BE2337"/>
    <w:rsid w:val="00BE2DD6"/>
    <w:rsid w:val="00BE3500"/>
    <w:rsid w:val="00BE39C2"/>
    <w:rsid w:val="00BE3B81"/>
    <w:rsid w:val="00BE3FAF"/>
    <w:rsid w:val="00BE491D"/>
    <w:rsid w:val="00BE50C2"/>
    <w:rsid w:val="00BF0022"/>
    <w:rsid w:val="00BF2978"/>
    <w:rsid w:val="00BF3110"/>
    <w:rsid w:val="00BF33D5"/>
    <w:rsid w:val="00BF38E1"/>
    <w:rsid w:val="00BF402D"/>
    <w:rsid w:val="00BF4AD5"/>
    <w:rsid w:val="00BF4B8A"/>
    <w:rsid w:val="00BF6266"/>
    <w:rsid w:val="00BF629A"/>
    <w:rsid w:val="00BF7D98"/>
    <w:rsid w:val="00C009D2"/>
    <w:rsid w:val="00C00C2D"/>
    <w:rsid w:val="00C00D2E"/>
    <w:rsid w:val="00C00D73"/>
    <w:rsid w:val="00C00D91"/>
    <w:rsid w:val="00C014F8"/>
    <w:rsid w:val="00C03FF8"/>
    <w:rsid w:val="00C0416B"/>
    <w:rsid w:val="00C04457"/>
    <w:rsid w:val="00C0592D"/>
    <w:rsid w:val="00C05CF6"/>
    <w:rsid w:val="00C1297A"/>
    <w:rsid w:val="00C13D00"/>
    <w:rsid w:val="00C14AE1"/>
    <w:rsid w:val="00C14C78"/>
    <w:rsid w:val="00C16F08"/>
    <w:rsid w:val="00C17399"/>
    <w:rsid w:val="00C20146"/>
    <w:rsid w:val="00C211DE"/>
    <w:rsid w:val="00C21713"/>
    <w:rsid w:val="00C21846"/>
    <w:rsid w:val="00C220E6"/>
    <w:rsid w:val="00C224E0"/>
    <w:rsid w:val="00C2304F"/>
    <w:rsid w:val="00C23222"/>
    <w:rsid w:val="00C23ACA"/>
    <w:rsid w:val="00C25C69"/>
    <w:rsid w:val="00C25F0E"/>
    <w:rsid w:val="00C307AD"/>
    <w:rsid w:val="00C3169A"/>
    <w:rsid w:val="00C31E56"/>
    <w:rsid w:val="00C33751"/>
    <w:rsid w:val="00C35C0F"/>
    <w:rsid w:val="00C362EE"/>
    <w:rsid w:val="00C36344"/>
    <w:rsid w:val="00C377E6"/>
    <w:rsid w:val="00C37BDF"/>
    <w:rsid w:val="00C409A1"/>
    <w:rsid w:val="00C414CB"/>
    <w:rsid w:val="00C4197D"/>
    <w:rsid w:val="00C41A8A"/>
    <w:rsid w:val="00C435F3"/>
    <w:rsid w:val="00C45105"/>
    <w:rsid w:val="00C45E80"/>
    <w:rsid w:val="00C474DA"/>
    <w:rsid w:val="00C50994"/>
    <w:rsid w:val="00C512D7"/>
    <w:rsid w:val="00C5143B"/>
    <w:rsid w:val="00C51B67"/>
    <w:rsid w:val="00C52171"/>
    <w:rsid w:val="00C52506"/>
    <w:rsid w:val="00C532AA"/>
    <w:rsid w:val="00C539AF"/>
    <w:rsid w:val="00C53F33"/>
    <w:rsid w:val="00C53F72"/>
    <w:rsid w:val="00C546A8"/>
    <w:rsid w:val="00C54B6A"/>
    <w:rsid w:val="00C54B90"/>
    <w:rsid w:val="00C55798"/>
    <w:rsid w:val="00C5664F"/>
    <w:rsid w:val="00C604AB"/>
    <w:rsid w:val="00C62869"/>
    <w:rsid w:val="00C62F06"/>
    <w:rsid w:val="00C6376D"/>
    <w:rsid w:val="00C637BB"/>
    <w:rsid w:val="00C64BD5"/>
    <w:rsid w:val="00C658AD"/>
    <w:rsid w:val="00C65963"/>
    <w:rsid w:val="00C65A11"/>
    <w:rsid w:val="00C66185"/>
    <w:rsid w:val="00C665A9"/>
    <w:rsid w:val="00C71FC0"/>
    <w:rsid w:val="00C74003"/>
    <w:rsid w:val="00C74321"/>
    <w:rsid w:val="00C74563"/>
    <w:rsid w:val="00C74727"/>
    <w:rsid w:val="00C75093"/>
    <w:rsid w:val="00C754DD"/>
    <w:rsid w:val="00C75CB4"/>
    <w:rsid w:val="00C75F06"/>
    <w:rsid w:val="00C776B3"/>
    <w:rsid w:val="00C801B7"/>
    <w:rsid w:val="00C805E3"/>
    <w:rsid w:val="00C80BA7"/>
    <w:rsid w:val="00C8145C"/>
    <w:rsid w:val="00C82084"/>
    <w:rsid w:val="00C83D53"/>
    <w:rsid w:val="00C851FE"/>
    <w:rsid w:val="00C85AAB"/>
    <w:rsid w:val="00C8614E"/>
    <w:rsid w:val="00C905B7"/>
    <w:rsid w:val="00C90D27"/>
    <w:rsid w:val="00C90F63"/>
    <w:rsid w:val="00C91467"/>
    <w:rsid w:val="00C92080"/>
    <w:rsid w:val="00C9292A"/>
    <w:rsid w:val="00C92BB7"/>
    <w:rsid w:val="00C92C08"/>
    <w:rsid w:val="00C92FDD"/>
    <w:rsid w:val="00C93632"/>
    <w:rsid w:val="00C93A12"/>
    <w:rsid w:val="00C94746"/>
    <w:rsid w:val="00C95E5D"/>
    <w:rsid w:val="00C96A82"/>
    <w:rsid w:val="00CA01A3"/>
    <w:rsid w:val="00CA1354"/>
    <w:rsid w:val="00CA1B89"/>
    <w:rsid w:val="00CA2DAF"/>
    <w:rsid w:val="00CA389E"/>
    <w:rsid w:val="00CA3D56"/>
    <w:rsid w:val="00CA3FE8"/>
    <w:rsid w:val="00CA4700"/>
    <w:rsid w:val="00CA598C"/>
    <w:rsid w:val="00CA5FBE"/>
    <w:rsid w:val="00CA68B2"/>
    <w:rsid w:val="00CA6E59"/>
    <w:rsid w:val="00CA7202"/>
    <w:rsid w:val="00CA7BB2"/>
    <w:rsid w:val="00CB0540"/>
    <w:rsid w:val="00CB1127"/>
    <w:rsid w:val="00CB2470"/>
    <w:rsid w:val="00CB2DF9"/>
    <w:rsid w:val="00CB4389"/>
    <w:rsid w:val="00CB56BF"/>
    <w:rsid w:val="00CB62A5"/>
    <w:rsid w:val="00CB687D"/>
    <w:rsid w:val="00CB6C91"/>
    <w:rsid w:val="00CB7102"/>
    <w:rsid w:val="00CB73A4"/>
    <w:rsid w:val="00CB78D0"/>
    <w:rsid w:val="00CC0C99"/>
    <w:rsid w:val="00CC0FC7"/>
    <w:rsid w:val="00CC1401"/>
    <w:rsid w:val="00CC154F"/>
    <w:rsid w:val="00CC3710"/>
    <w:rsid w:val="00CC5924"/>
    <w:rsid w:val="00CC76B8"/>
    <w:rsid w:val="00CD025E"/>
    <w:rsid w:val="00CD12EC"/>
    <w:rsid w:val="00CD3C0B"/>
    <w:rsid w:val="00CD3C40"/>
    <w:rsid w:val="00CD4064"/>
    <w:rsid w:val="00CD5F4B"/>
    <w:rsid w:val="00CD689F"/>
    <w:rsid w:val="00CD695D"/>
    <w:rsid w:val="00CD7AB1"/>
    <w:rsid w:val="00CE02E4"/>
    <w:rsid w:val="00CE1B34"/>
    <w:rsid w:val="00CE23A0"/>
    <w:rsid w:val="00CE4264"/>
    <w:rsid w:val="00CE529D"/>
    <w:rsid w:val="00CE61F1"/>
    <w:rsid w:val="00CE623E"/>
    <w:rsid w:val="00CE775B"/>
    <w:rsid w:val="00CE7985"/>
    <w:rsid w:val="00CE7C58"/>
    <w:rsid w:val="00CF0CBD"/>
    <w:rsid w:val="00CF13F0"/>
    <w:rsid w:val="00CF31E4"/>
    <w:rsid w:val="00CF484E"/>
    <w:rsid w:val="00CF61FD"/>
    <w:rsid w:val="00CF6387"/>
    <w:rsid w:val="00CF6700"/>
    <w:rsid w:val="00D009B4"/>
    <w:rsid w:val="00D02A97"/>
    <w:rsid w:val="00D03574"/>
    <w:rsid w:val="00D0450F"/>
    <w:rsid w:val="00D05063"/>
    <w:rsid w:val="00D05712"/>
    <w:rsid w:val="00D06A5B"/>
    <w:rsid w:val="00D079AC"/>
    <w:rsid w:val="00D12047"/>
    <w:rsid w:val="00D125C8"/>
    <w:rsid w:val="00D12791"/>
    <w:rsid w:val="00D12E49"/>
    <w:rsid w:val="00D1354A"/>
    <w:rsid w:val="00D13734"/>
    <w:rsid w:val="00D15CCE"/>
    <w:rsid w:val="00D20A77"/>
    <w:rsid w:val="00D20EE0"/>
    <w:rsid w:val="00D2186A"/>
    <w:rsid w:val="00D2275C"/>
    <w:rsid w:val="00D227C7"/>
    <w:rsid w:val="00D24745"/>
    <w:rsid w:val="00D2518B"/>
    <w:rsid w:val="00D25506"/>
    <w:rsid w:val="00D317FE"/>
    <w:rsid w:val="00D31867"/>
    <w:rsid w:val="00D324B5"/>
    <w:rsid w:val="00D32777"/>
    <w:rsid w:val="00D3480B"/>
    <w:rsid w:val="00D3491B"/>
    <w:rsid w:val="00D3514E"/>
    <w:rsid w:val="00D3578E"/>
    <w:rsid w:val="00D37528"/>
    <w:rsid w:val="00D37D10"/>
    <w:rsid w:val="00D40DEE"/>
    <w:rsid w:val="00D42D1C"/>
    <w:rsid w:val="00D434B8"/>
    <w:rsid w:val="00D4511D"/>
    <w:rsid w:val="00D45A8E"/>
    <w:rsid w:val="00D45EA2"/>
    <w:rsid w:val="00D45F2D"/>
    <w:rsid w:val="00D466D0"/>
    <w:rsid w:val="00D46952"/>
    <w:rsid w:val="00D46D22"/>
    <w:rsid w:val="00D46EAE"/>
    <w:rsid w:val="00D4783A"/>
    <w:rsid w:val="00D50103"/>
    <w:rsid w:val="00D51257"/>
    <w:rsid w:val="00D51C4A"/>
    <w:rsid w:val="00D53BBB"/>
    <w:rsid w:val="00D5516A"/>
    <w:rsid w:val="00D55DB2"/>
    <w:rsid w:val="00D55DDB"/>
    <w:rsid w:val="00D56F60"/>
    <w:rsid w:val="00D57A0A"/>
    <w:rsid w:val="00D60DE3"/>
    <w:rsid w:val="00D65E50"/>
    <w:rsid w:val="00D65E59"/>
    <w:rsid w:val="00D6700E"/>
    <w:rsid w:val="00D67DA0"/>
    <w:rsid w:val="00D67E59"/>
    <w:rsid w:val="00D701C3"/>
    <w:rsid w:val="00D70BF6"/>
    <w:rsid w:val="00D71B4A"/>
    <w:rsid w:val="00D72492"/>
    <w:rsid w:val="00D72793"/>
    <w:rsid w:val="00D72A99"/>
    <w:rsid w:val="00D72BB0"/>
    <w:rsid w:val="00D73EE6"/>
    <w:rsid w:val="00D74C28"/>
    <w:rsid w:val="00D802F8"/>
    <w:rsid w:val="00D8033E"/>
    <w:rsid w:val="00D80479"/>
    <w:rsid w:val="00D80487"/>
    <w:rsid w:val="00D81164"/>
    <w:rsid w:val="00D81174"/>
    <w:rsid w:val="00D8218B"/>
    <w:rsid w:val="00D82DB0"/>
    <w:rsid w:val="00D833E5"/>
    <w:rsid w:val="00D83F8C"/>
    <w:rsid w:val="00D8447B"/>
    <w:rsid w:val="00D85425"/>
    <w:rsid w:val="00D86F1E"/>
    <w:rsid w:val="00D87087"/>
    <w:rsid w:val="00D90065"/>
    <w:rsid w:val="00D90F91"/>
    <w:rsid w:val="00D927AC"/>
    <w:rsid w:val="00D9341D"/>
    <w:rsid w:val="00D9348B"/>
    <w:rsid w:val="00D94E51"/>
    <w:rsid w:val="00D95D4A"/>
    <w:rsid w:val="00DA0C22"/>
    <w:rsid w:val="00DA2191"/>
    <w:rsid w:val="00DA2C89"/>
    <w:rsid w:val="00DA2D10"/>
    <w:rsid w:val="00DA3E4C"/>
    <w:rsid w:val="00DA4918"/>
    <w:rsid w:val="00DA4A8B"/>
    <w:rsid w:val="00DA5AAA"/>
    <w:rsid w:val="00DA5CF5"/>
    <w:rsid w:val="00DA5F74"/>
    <w:rsid w:val="00DA651B"/>
    <w:rsid w:val="00DA6C01"/>
    <w:rsid w:val="00DA702D"/>
    <w:rsid w:val="00DA7BA1"/>
    <w:rsid w:val="00DB0723"/>
    <w:rsid w:val="00DB0F3F"/>
    <w:rsid w:val="00DB1BA3"/>
    <w:rsid w:val="00DB2A91"/>
    <w:rsid w:val="00DB3504"/>
    <w:rsid w:val="00DB4D31"/>
    <w:rsid w:val="00DB6EC3"/>
    <w:rsid w:val="00DB7BD4"/>
    <w:rsid w:val="00DB7F93"/>
    <w:rsid w:val="00DC203D"/>
    <w:rsid w:val="00DC23E6"/>
    <w:rsid w:val="00DC37BE"/>
    <w:rsid w:val="00DC3D94"/>
    <w:rsid w:val="00DC4730"/>
    <w:rsid w:val="00DC4B9A"/>
    <w:rsid w:val="00DC4F0A"/>
    <w:rsid w:val="00DC5C6A"/>
    <w:rsid w:val="00DC6E43"/>
    <w:rsid w:val="00DC7336"/>
    <w:rsid w:val="00DC7778"/>
    <w:rsid w:val="00DD004B"/>
    <w:rsid w:val="00DD2165"/>
    <w:rsid w:val="00DD4492"/>
    <w:rsid w:val="00DD4742"/>
    <w:rsid w:val="00DD5C7B"/>
    <w:rsid w:val="00DE2095"/>
    <w:rsid w:val="00DE26B0"/>
    <w:rsid w:val="00DE2812"/>
    <w:rsid w:val="00DE2CFD"/>
    <w:rsid w:val="00DE3090"/>
    <w:rsid w:val="00DE643B"/>
    <w:rsid w:val="00DE6BAC"/>
    <w:rsid w:val="00DE6CEF"/>
    <w:rsid w:val="00DF377E"/>
    <w:rsid w:val="00DF3864"/>
    <w:rsid w:val="00DF3DD0"/>
    <w:rsid w:val="00DF5A46"/>
    <w:rsid w:val="00DF6476"/>
    <w:rsid w:val="00DF6657"/>
    <w:rsid w:val="00DF6B1C"/>
    <w:rsid w:val="00DF7221"/>
    <w:rsid w:val="00DF7460"/>
    <w:rsid w:val="00DF77B3"/>
    <w:rsid w:val="00DF7887"/>
    <w:rsid w:val="00DF7B87"/>
    <w:rsid w:val="00E010D3"/>
    <w:rsid w:val="00E02FDB"/>
    <w:rsid w:val="00E041E0"/>
    <w:rsid w:val="00E05831"/>
    <w:rsid w:val="00E10277"/>
    <w:rsid w:val="00E12450"/>
    <w:rsid w:val="00E1258D"/>
    <w:rsid w:val="00E12A2F"/>
    <w:rsid w:val="00E12E34"/>
    <w:rsid w:val="00E14704"/>
    <w:rsid w:val="00E17EFE"/>
    <w:rsid w:val="00E208BC"/>
    <w:rsid w:val="00E220DF"/>
    <w:rsid w:val="00E22BD7"/>
    <w:rsid w:val="00E22EFB"/>
    <w:rsid w:val="00E24119"/>
    <w:rsid w:val="00E254B4"/>
    <w:rsid w:val="00E25DED"/>
    <w:rsid w:val="00E273B4"/>
    <w:rsid w:val="00E274E7"/>
    <w:rsid w:val="00E2774B"/>
    <w:rsid w:val="00E30A3C"/>
    <w:rsid w:val="00E313F8"/>
    <w:rsid w:val="00E318EF"/>
    <w:rsid w:val="00E32AC5"/>
    <w:rsid w:val="00E3498D"/>
    <w:rsid w:val="00E361A3"/>
    <w:rsid w:val="00E3703D"/>
    <w:rsid w:val="00E3723D"/>
    <w:rsid w:val="00E373EF"/>
    <w:rsid w:val="00E37EB3"/>
    <w:rsid w:val="00E40282"/>
    <w:rsid w:val="00E4035B"/>
    <w:rsid w:val="00E4090E"/>
    <w:rsid w:val="00E41CC1"/>
    <w:rsid w:val="00E425A2"/>
    <w:rsid w:val="00E43207"/>
    <w:rsid w:val="00E4347E"/>
    <w:rsid w:val="00E44823"/>
    <w:rsid w:val="00E44DCA"/>
    <w:rsid w:val="00E45585"/>
    <w:rsid w:val="00E460ED"/>
    <w:rsid w:val="00E46857"/>
    <w:rsid w:val="00E470D1"/>
    <w:rsid w:val="00E475E8"/>
    <w:rsid w:val="00E51EB6"/>
    <w:rsid w:val="00E528C3"/>
    <w:rsid w:val="00E52ACC"/>
    <w:rsid w:val="00E5329C"/>
    <w:rsid w:val="00E532D1"/>
    <w:rsid w:val="00E533B4"/>
    <w:rsid w:val="00E53FEE"/>
    <w:rsid w:val="00E54A8E"/>
    <w:rsid w:val="00E54DFC"/>
    <w:rsid w:val="00E5614D"/>
    <w:rsid w:val="00E601D1"/>
    <w:rsid w:val="00E60AE6"/>
    <w:rsid w:val="00E632FD"/>
    <w:rsid w:val="00E63A8F"/>
    <w:rsid w:val="00E64D36"/>
    <w:rsid w:val="00E6600E"/>
    <w:rsid w:val="00E66FBA"/>
    <w:rsid w:val="00E6738B"/>
    <w:rsid w:val="00E67B9E"/>
    <w:rsid w:val="00E7046D"/>
    <w:rsid w:val="00E705B0"/>
    <w:rsid w:val="00E71962"/>
    <w:rsid w:val="00E71B71"/>
    <w:rsid w:val="00E72608"/>
    <w:rsid w:val="00E73B04"/>
    <w:rsid w:val="00E74550"/>
    <w:rsid w:val="00E75809"/>
    <w:rsid w:val="00E76591"/>
    <w:rsid w:val="00E76CEF"/>
    <w:rsid w:val="00E77121"/>
    <w:rsid w:val="00E7787E"/>
    <w:rsid w:val="00E81A12"/>
    <w:rsid w:val="00E82A48"/>
    <w:rsid w:val="00E83726"/>
    <w:rsid w:val="00E83E24"/>
    <w:rsid w:val="00E85082"/>
    <w:rsid w:val="00E85D03"/>
    <w:rsid w:val="00E85E97"/>
    <w:rsid w:val="00E86404"/>
    <w:rsid w:val="00E86438"/>
    <w:rsid w:val="00E87FD3"/>
    <w:rsid w:val="00E90D00"/>
    <w:rsid w:val="00E90D48"/>
    <w:rsid w:val="00E92276"/>
    <w:rsid w:val="00E93430"/>
    <w:rsid w:val="00E9554F"/>
    <w:rsid w:val="00E957D9"/>
    <w:rsid w:val="00E95E4D"/>
    <w:rsid w:val="00EA0491"/>
    <w:rsid w:val="00EA07A0"/>
    <w:rsid w:val="00EA1C67"/>
    <w:rsid w:val="00EA3E2D"/>
    <w:rsid w:val="00EA4289"/>
    <w:rsid w:val="00EA4CF9"/>
    <w:rsid w:val="00EA4EC0"/>
    <w:rsid w:val="00EA5562"/>
    <w:rsid w:val="00EA5817"/>
    <w:rsid w:val="00EA6D78"/>
    <w:rsid w:val="00EB0934"/>
    <w:rsid w:val="00EB1613"/>
    <w:rsid w:val="00EB2B10"/>
    <w:rsid w:val="00EB3FF5"/>
    <w:rsid w:val="00EB4684"/>
    <w:rsid w:val="00EB4C55"/>
    <w:rsid w:val="00EB5523"/>
    <w:rsid w:val="00EB592A"/>
    <w:rsid w:val="00EB6A98"/>
    <w:rsid w:val="00EB7669"/>
    <w:rsid w:val="00EC0003"/>
    <w:rsid w:val="00EC1F6A"/>
    <w:rsid w:val="00EC222B"/>
    <w:rsid w:val="00EC381C"/>
    <w:rsid w:val="00EC5646"/>
    <w:rsid w:val="00EC5E50"/>
    <w:rsid w:val="00EC6072"/>
    <w:rsid w:val="00EC636A"/>
    <w:rsid w:val="00EC728F"/>
    <w:rsid w:val="00ED04F6"/>
    <w:rsid w:val="00ED1767"/>
    <w:rsid w:val="00ED20DB"/>
    <w:rsid w:val="00ED4750"/>
    <w:rsid w:val="00ED4BD1"/>
    <w:rsid w:val="00ED56A3"/>
    <w:rsid w:val="00ED57EA"/>
    <w:rsid w:val="00ED60A9"/>
    <w:rsid w:val="00ED6BD2"/>
    <w:rsid w:val="00ED738B"/>
    <w:rsid w:val="00ED7D54"/>
    <w:rsid w:val="00EE00B3"/>
    <w:rsid w:val="00EE0A80"/>
    <w:rsid w:val="00EE139F"/>
    <w:rsid w:val="00EE1B67"/>
    <w:rsid w:val="00EE1D26"/>
    <w:rsid w:val="00EE2E66"/>
    <w:rsid w:val="00EE405B"/>
    <w:rsid w:val="00EE464C"/>
    <w:rsid w:val="00EE774A"/>
    <w:rsid w:val="00EE7F37"/>
    <w:rsid w:val="00EF13C2"/>
    <w:rsid w:val="00EF155B"/>
    <w:rsid w:val="00EF170C"/>
    <w:rsid w:val="00EF1ED8"/>
    <w:rsid w:val="00EF249D"/>
    <w:rsid w:val="00EF26DE"/>
    <w:rsid w:val="00EF5BB9"/>
    <w:rsid w:val="00F00558"/>
    <w:rsid w:val="00F00586"/>
    <w:rsid w:val="00F00850"/>
    <w:rsid w:val="00F00C7F"/>
    <w:rsid w:val="00F00E58"/>
    <w:rsid w:val="00F021F0"/>
    <w:rsid w:val="00F023EF"/>
    <w:rsid w:val="00F04A0B"/>
    <w:rsid w:val="00F051A6"/>
    <w:rsid w:val="00F06323"/>
    <w:rsid w:val="00F06340"/>
    <w:rsid w:val="00F10E4F"/>
    <w:rsid w:val="00F11950"/>
    <w:rsid w:val="00F12F81"/>
    <w:rsid w:val="00F14D00"/>
    <w:rsid w:val="00F166A2"/>
    <w:rsid w:val="00F22140"/>
    <w:rsid w:val="00F22387"/>
    <w:rsid w:val="00F22EF5"/>
    <w:rsid w:val="00F24771"/>
    <w:rsid w:val="00F250C1"/>
    <w:rsid w:val="00F250F0"/>
    <w:rsid w:val="00F30B25"/>
    <w:rsid w:val="00F3195D"/>
    <w:rsid w:val="00F31BC8"/>
    <w:rsid w:val="00F325BA"/>
    <w:rsid w:val="00F32F0C"/>
    <w:rsid w:val="00F33323"/>
    <w:rsid w:val="00F334CD"/>
    <w:rsid w:val="00F33715"/>
    <w:rsid w:val="00F33F43"/>
    <w:rsid w:val="00F360A1"/>
    <w:rsid w:val="00F36E25"/>
    <w:rsid w:val="00F404D6"/>
    <w:rsid w:val="00F40606"/>
    <w:rsid w:val="00F40ACB"/>
    <w:rsid w:val="00F4145D"/>
    <w:rsid w:val="00F436F7"/>
    <w:rsid w:val="00F44C13"/>
    <w:rsid w:val="00F5015E"/>
    <w:rsid w:val="00F50361"/>
    <w:rsid w:val="00F5072B"/>
    <w:rsid w:val="00F52A05"/>
    <w:rsid w:val="00F54769"/>
    <w:rsid w:val="00F56A10"/>
    <w:rsid w:val="00F56AF6"/>
    <w:rsid w:val="00F56D12"/>
    <w:rsid w:val="00F57A1C"/>
    <w:rsid w:val="00F6104A"/>
    <w:rsid w:val="00F6158E"/>
    <w:rsid w:val="00F61A90"/>
    <w:rsid w:val="00F620BC"/>
    <w:rsid w:val="00F62846"/>
    <w:rsid w:val="00F6408E"/>
    <w:rsid w:val="00F6412F"/>
    <w:rsid w:val="00F645E2"/>
    <w:rsid w:val="00F664FE"/>
    <w:rsid w:val="00F703FF"/>
    <w:rsid w:val="00F71666"/>
    <w:rsid w:val="00F71E72"/>
    <w:rsid w:val="00F7485F"/>
    <w:rsid w:val="00F75E9E"/>
    <w:rsid w:val="00F761BE"/>
    <w:rsid w:val="00F768B9"/>
    <w:rsid w:val="00F76C3A"/>
    <w:rsid w:val="00F804D2"/>
    <w:rsid w:val="00F80506"/>
    <w:rsid w:val="00F80C94"/>
    <w:rsid w:val="00F82172"/>
    <w:rsid w:val="00F83DB2"/>
    <w:rsid w:val="00F847BD"/>
    <w:rsid w:val="00F84A91"/>
    <w:rsid w:val="00F84AEF"/>
    <w:rsid w:val="00F85281"/>
    <w:rsid w:val="00F8529A"/>
    <w:rsid w:val="00F852D0"/>
    <w:rsid w:val="00F85C3C"/>
    <w:rsid w:val="00F9160E"/>
    <w:rsid w:val="00F91B86"/>
    <w:rsid w:val="00F91E88"/>
    <w:rsid w:val="00F922FD"/>
    <w:rsid w:val="00F92A9D"/>
    <w:rsid w:val="00F9393C"/>
    <w:rsid w:val="00F93DAE"/>
    <w:rsid w:val="00F94130"/>
    <w:rsid w:val="00F948EE"/>
    <w:rsid w:val="00F94F63"/>
    <w:rsid w:val="00F952CF"/>
    <w:rsid w:val="00FA05ED"/>
    <w:rsid w:val="00FA17A7"/>
    <w:rsid w:val="00FA2D93"/>
    <w:rsid w:val="00FA2DD7"/>
    <w:rsid w:val="00FA2F13"/>
    <w:rsid w:val="00FA36C8"/>
    <w:rsid w:val="00FA3A14"/>
    <w:rsid w:val="00FA4001"/>
    <w:rsid w:val="00FA41DE"/>
    <w:rsid w:val="00FA5066"/>
    <w:rsid w:val="00FA52E2"/>
    <w:rsid w:val="00FA6375"/>
    <w:rsid w:val="00FA6851"/>
    <w:rsid w:val="00FA691D"/>
    <w:rsid w:val="00FA6E8C"/>
    <w:rsid w:val="00FA736C"/>
    <w:rsid w:val="00FA7D67"/>
    <w:rsid w:val="00FB052C"/>
    <w:rsid w:val="00FB19D6"/>
    <w:rsid w:val="00FB2A24"/>
    <w:rsid w:val="00FB4C5E"/>
    <w:rsid w:val="00FC0811"/>
    <w:rsid w:val="00FC1E86"/>
    <w:rsid w:val="00FC276B"/>
    <w:rsid w:val="00FC2A07"/>
    <w:rsid w:val="00FC3E08"/>
    <w:rsid w:val="00FC4A4A"/>
    <w:rsid w:val="00FC522B"/>
    <w:rsid w:val="00FC736D"/>
    <w:rsid w:val="00FC7542"/>
    <w:rsid w:val="00FC7B1C"/>
    <w:rsid w:val="00FD1E1F"/>
    <w:rsid w:val="00FD3180"/>
    <w:rsid w:val="00FD3475"/>
    <w:rsid w:val="00FD4565"/>
    <w:rsid w:val="00FD57CD"/>
    <w:rsid w:val="00FE18F6"/>
    <w:rsid w:val="00FE1970"/>
    <w:rsid w:val="00FE2553"/>
    <w:rsid w:val="00FE4817"/>
    <w:rsid w:val="00FE5526"/>
    <w:rsid w:val="00FE5C99"/>
    <w:rsid w:val="00FE5D03"/>
    <w:rsid w:val="00FE5E19"/>
    <w:rsid w:val="00FE5E3C"/>
    <w:rsid w:val="00FE64F1"/>
    <w:rsid w:val="00FF0BC9"/>
    <w:rsid w:val="00FF13CF"/>
    <w:rsid w:val="00FF2BA5"/>
    <w:rsid w:val="00FF3679"/>
    <w:rsid w:val="00FF3D0F"/>
    <w:rsid w:val="00FF45F6"/>
    <w:rsid w:val="00FF4AEA"/>
    <w:rsid w:val="00FF64F3"/>
    <w:rsid w:val="00FF69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10FD"/>
  <w15:chartTrackingRefBased/>
  <w15:docId w15:val="{4B3482C0-F3C1-4B69-AE6F-8255E86BF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2A05"/>
  </w:style>
  <w:style w:type="paragraph" w:styleId="1">
    <w:name w:val="heading 1"/>
    <w:basedOn w:val="a"/>
    <w:next w:val="a"/>
    <w:link w:val="10"/>
    <w:uiPriority w:val="9"/>
    <w:qFormat/>
    <w:rsid w:val="00C05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05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0592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0592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0592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059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59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59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59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592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0592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0592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0592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0592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059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592D"/>
    <w:rPr>
      <w:rFonts w:eastAsiaTheme="majorEastAsia" w:cstheme="majorBidi"/>
      <w:color w:val="595959" w:themeColor="text1" w:themeTint="A6"/>
    </w:rPr>
  </w:style>
  <w:style w:type="character" w:customStyle="1" w:styleId="80">
    <w:name w:val="Заголовок 8 Знак"/>
    <w:basedOn w:val="a0"/>
    <w:link w:val="8"/>
    <w:uiPriority w:val="9"/>
    <w:semiHidden/>
    <w:rsid w:val="00C059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592D"/>
    <w:rPr>
      <w:rFonts w:eastAsiaTheme="majorEastAsia" w:cstheme="majorBidi"/>
      <w:color w:val="272727" w:themeColor="text1" w:themeTint="D8"/>
    </w:rPr>
  </w:style>
  <w:style w:type="paragraph" w:styleId="a3">
    <w:name w:val="Title"/>
    <w:basedOn w:val="a"/>
    <w:next w:val="a"/>
    <w:link w:val="a4"/>
    <w:uiPriority w:val="10"/>
    <w:qFormat/>
    <w:rsid w:val="00C05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59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59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592D"/>
    <w:pPr>
      <w:spacing w:before="160"/>
      <w:jc w:val="center"/>
    </w:pPr>
    <w:rPr>
      <w:i/>
      <w:iCs/>
      <w:color w:val="404040" w:themeColor="text1" w:themeTint="BF"/>
    </w:rPr>
  </w:style>
  <w:style w:type="character" w:customStyle="1" w:styleId="22">
    <w:name w:val="Цитата 2 Знак"/>
    <w:basedOn w:val="a0"/>
    <w:link w:val="21"/>
    <w:uiPriority w:val="29"/>
    <w:rsid w:val="00C0592D"/>
    <w:rPr>
      <w:i/>
      <w:iCs/>
      <w:color w:val="404040" w:themeColor="text1" w:themeTint="BF"/>
    </w:rPr>
  </w:style>
  <w:style w:type="paragraph" w:styleId="a7">
    <w:name w:val="List Paragraph"/>
    <w:basedOn w:val="a"/>
    <w:uiPriority w:val="34"/>
    <w:qFormat/>
    <w:rsid w:val="00C0592D"/>
    <w:pPr>
      <w:ind w:left="720"/>
      <w:contextualSpacing/>
    </w:pPr>
  </w:style>
  <w:style w:type="character" w:styleId="a8">
    <w:name w:val="Intense Emphasis"/>
    <w:basedOn w:val="a0"/>
    <w:uiPriority w:val="21"/>
    <w:qFormat/>
    <w:rsid w:val="00C0592D"/>
    <w:rPr>
      <w:i/>
      <w:iCs/>
      <w:color w:val="2F5496" w:themeColor="accent1" w:themeShade="BF"/>
    </w:rPr>
  </w:style>
  <w:style w:type="paragraph" w:styleId="a9">
    <w:name w:val="Intense Quote"/>
    <w:basedOn w:val="a"/>
    <w:next w:val="a"/>
    <w:link w:val="aa"/>
    <w:uiPriority w:val="30"/>
    <w:qFormat/>
    <w:rsid w:val="00C05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0592D"/>
    <w:rPr>
      <w:i/>
      <w:iCs/>
      <w:color w:val="2F5496" w:themeColor="accent1" w:themeShade="BF"/>
    </w:rPr>
  </w:style>
  <w:style w:type="character" w:styleId="ab">
    <w:name w:val="Intense Reference"/>
    <w:basedOn w:val="a0"/>
    <w:uiPriority w:val="32"/>
    <w:qFormat/>
    <w:rsid w:val="00C0592D"/>
    <w:rPr>
      <w:b/>
      <w:bCs/>
      <w:smallCaps/>
      <w:color w:val="2F5496" w:themeColor="accent1" w:themeShade="BF"/>
      <w:spacing w:val="5"/>
    </w:rPr>
  </w:style>
  <w:style w:type="paragraph" w:customStyle="1" w:styleId="Body">
    <w:name w:val="Body"/>
    <w:rsid w:val="00C0592D"/>
    <w:pPr>
      <w:pBdr>
        <w:top w:val="nil"/>
        <w:left w:val="nil"/>
        <w:bottom w:val="nil"/>
        <w:right w:val="nil"/>
        <w:between w:val="nil"/>
        <w:bar w:val="nil"/>
      </w:pBdr>
      <w:spacing w:after="0" w:line="276" w:lineRule="auto"/>
    </w:pPr>
    <w:rPr>
      <w:rFonts w:ascii="Arial" w:eastAsia="Arial Unicode MS" w:hAnsi="Arial" w:cs="Arial Unicode MS"/>
      <w:color w:val="000000"/>
      <w:kern w:val="0"/>
      <w:u w:color="000000"/>
      <w:bdr w:val="nil"/>
      <w:lang w:val="en-US" w:eastAsia="ru-RU"/>
      <w14:textOutline w14:w="0" w14:cap="flat" w14:cmpd="sng" w14:algn="ctr">
        <w14:noFill/>
        <w14:prstDash w14:val="solid"/>
        <w14:bevel/>
      </w14:textOutline>
      <w14:ligatures w14:val="none"/>
    </w:rPr>
  </w:style>
  <w:style w:type="character" w:styleId="ac">
    <w:name w:val="Placeholder Text"/>
    <w:basedOn w:val="a0"/>
    <w:uiPriority w:val="99"/>
    <w:semiHidden/>
    <w:rsid w:val="004E4314"/>
    <w:rPr>
      <w:color w:val="666666"/>
    </w:rPr>
  </w:style>
  <w:style w:type="character" w:styleId="ad">
    <w:name w:val="annotation reference"/>
    <w:basedOn w:val="a0"/>
    <w:uiPriority w:val="99"/>
    <w:semiHidden/>
    <w:unhideWhenUsed/>
    <w:rsid w:val="00512AE0"/>
    <w:rPr>
      <w:sz w:val="16"/>
      <w:szCs w:val="16"/>
    </w:rPr>
  </w:style>
  <w:style w:type="paragraph" w:styleId="ae">
    <w:name w:val="annotation text"/>
    <w:basedOn w:val="a"/>
    <w:link w:val="af"/>
    <w:uiPriority w:val="99"/>
    <w:semiHidden/>
    <w:unhideWhenUsed/>
    <w:rsid w:val="00512AE0"/>
    <w:pPr>
      <w:spacing w:line="240" w:lineRule="auto"/>
    </w:pPr>
    <w:rPr>
      <w:sz w:val="20"/>
      <w:szCs w:val="20"/>
    </w:rPr>
  </w:style>
  <w:style w:type="character" w:customStyle="1" w:styleId="af">
    <w:name w:val="Текст примечания Знак"/>
    <w:basedOn w:val="a0"/>
    <w:link w:val="ae"/>
    <w:uiPriority w:val="99"/>
    <w:semiHidden/>
    <w:rsid w:val="00512AE0"/>
    <w:rPr>
      <w:sz w:val="20"/>
      <w:szCs w:val="20"/>
    </w:rPr>
  </w:style>
  <w:style w:type="paragraph" w:styleId="af0">
    <w:name w:val="annotation subject"/>
    <w:basedOn w:val="ae"/>
    <w:next w:val="ae"/>
    <w:link w:val="af1"/>
    <w:uiPriority w:val="99"/>
    <w:semiHidden/>
    <w:unhideWhenUsed/>
    <w:rsid w:val="00512AE0"/>
    <w:rPr>
      <w:b/>
      <w:bCs/>
    </w:rPr>
  </w:style>
  <w:style w:type="character" w:customStyle="1" w:styleId="af1">
    <w:name w:val="Тема примечания Знак"/>
    <w:basedOn w:val="af"/>
    <w:link w:val="af0"/>
    <w:uiPriority w:val="99"/>
    <w:semiHidden/>
    <w:rsid w:val="00512AE0"/>
    <w:rPr>
      <w:b/>
      <w:bCs/>
      <w:sz w:val="20"/>
      <w:szCs w:val="20"/>
    </w:rPr>
  </w:style>
  <w:style w:type="table" w:styleId="af2">
    <w:name w:val="Table Grid"/>
    <w:basedOn w:val="a1"/>
    <w:uiPriority w:val="39"/>
    <w:rsid w:val="00DD4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Revision"/>
    <w:hidden/>
    <w:uiPriority w:val="99"/>
    <w:semiHidden/>
    <w:rsid w:val="001F5CFC"/>
    <w:pPr>
      <w:spacing w:after="0" w:line="240" w:lineRule="auto"/>
    </w:pPr>
  </w:style>
  <w:style w:type="paragraph" w:customStyle="1" w:styleId="Default">
    <w:name w:val="Default"/>
    <w:rsid w:val="001E2865"/>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af4">
    <w:name w:val="header"/>
    <w:basedOn w:val="a"/>
    <w:link w:val="af5"/>
    <w:uiPriority w:val="99"/>
    <w:unhideWhenUsed/>
    <w:rsid w:val="00F250F0"/>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F250F0"/>
  </w:style>
  <w:style w:type="paragraph" w:styleId="af6">
    <w:name w:val="footer"/>
    <w:basedOn w:val="a"/>
    <w:link w:val="af7"/>
    <w:uiPriority w:val="99"/>
    <w:unhideWhenUsed/>
    <w:rsid w:val="00F250F0"/>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F250F0"/>
  </w:style>
  <w:style w:type="paragraph" w:customStyle="1" w:styleId="Address">
    <w:name w:val="Address"/>
    <w:basedOn w:val="a"/>
    <w:uiPriority w:val="99"/>
    <w:rsid w:val="00642933"/>
    <w:pPr>
      <w:spacing w:after="240" w:line="240" w:lineRule="auto"/>
      <w:ind w:firstLine="567"/>
      <w:jc w:val="center"/>
    </w:pPr>
    <w:rPr>
      <w:rFonts w:ascii="Times New Roman" w:eastAsia="Times New Roman" w:hAnsi="Times New Roman" w:cs="Times New Roman"/>
      <w:i/>
      <w:kern w:val="0"/>
      <w:sz w:val="26"/>
      <w:szCs w:val="20"/>
      <w14:ligatures w14:val="none"/>
    </w:rPr>
  </w:style>
  <w:style w:type="character" w:styleId="af8">
    <w:name w:val="Hyperlink"/>
    <w:basedOn w:val="a0"/>
    <w:uiPriority w:val="99"/>
    <w:unhideWhenUsed/>
    <w:rsid w:val="00ED738B"/>
    <w:rPr>
      <w:color w:val="0563C1" w:themeColor="hyperlink"/>
      <w:u w:val="single"/>
    </w:rPr>
  </w:style>
  <w:style w:type="paragraph" w:customStyle="1" w:styleId="BodyL">
    <w:name w:val="BodyL."/>
    <w:basedOn w:val="a"/>
    <w:uiPriority w:val="99"/>
    <w:rsid w:val="00484881"/>
    <w:pPr>
      <w:spacing w:after="0" w:line="360" w:lineRule="auto"/>
      <w:ind w:firstLine="567"/>
      <w:jc w:val="both"/>
    </w:pPr>
    <w:rPr>
      <w:rFonts w:ascii="Times New Roman" w:eastAsia="Times New Roman" w:hAnsi="Times New Roman"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2015">
      <w:bodyDiv w:val="1"/>
      <w:marLeft w:val="0"/>
      <w:marRight w:val="0"/>
      <w:marTop w:val="0"/>
      <w:marBottom w:val="0"/>
      <w:divBdr>
        <w:top w:val="none" w:sz="0" w:space="0" w:color="auto"/>
        <w:left w:val="none" w:sz="0" w:space="0" w:color="auto"/>
        <w:bottom w:val="none" w:sz="0" w:space="0" w:color="auto"/>
        <w:right w:val="none" w:sz="0" w:space="0" w:color="auto"/>
      </w:divBdr>
    </w:div>
    <w:div w:id="1237938134">
      <w:bodyDiv w:val="1"/>
      <w:marLeft w:val="0"/>
      <w:marRight w:val="0"/>
      <w:marTop w:val="0"/>
      <w:marBottom w:val="0"/>
      <w:divBdr>
        <w:top w:val="none" w:sz="0" w:space="0" w:color="auto"/>
        <w:left w:val="none" w:sz="0" w:space="0" w:color="auto"/>
        <w:bottom w:val="none" w:sz="0" w:space="0" w:color="auto"/>
        <w:right w:val="none" w:sz="0" w:space="0" w:color="auto"/>
      </w:divBdr>
      <w:divsChild>
        <w:div w:id="114681814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12BC1-B288-41E5-83BB-FF14C30D6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8</Pages>
  <Words>2669</Words>
  <Characters>15218</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Патриция Паламарчук</dc:creator>
  <cp:keywords/>
  <dc:description/>
  <cp:lastModifiedBy>Патриция Паламарчук</cp:lastModifiedBy>
  <cp:revision>160</cp:revision>
  <cp:lastPrinted>2025-08-12T20:12:00Z</cp:lastPrinted>
  <dcterms:created xsi:type="dcterms:W3CDTF">2025-11-05T07:49:00Z</dcterms:created>
  <dcterms:modified xsi:type="dcterms:W3CDTF">2025-11-05T12:00:00Z</dcterms:modified>
</cp:coreProperties>
</file>