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1C14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МИНИСТЕРСТВО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НАУКИ И ВЫСШЕГО ОБРАЗОВАНИЯ</w:t>
      </w: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 РОССИЙСКОЙ ФЕДЕРАЦИИ</w:t>
      </w:r>
    </w:p>
    <w:p w14:paraId="67CD2074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ПРОФЕССИОНАЛЬНОГО ОБРАЗОВАНИЯ НАЦИОНАЛЬНЫЙ ИССЛЕДОВАТЕЛЬСКИЙ ЯДЕРНЫЙ УНИВЕРСИТЕТ</w:t>
      </w:r>
    </w:p>
    <w:p w14:paraId="4362DF47" w14:textId="77777777" w:rsidR="009167EC" w:rsidRPr="00DD20F1" w:rsidRDefault="009167EC" w:rsidP="009167EC">
      <w:pPr>
        <w:pBdr>
          <w:bottom w:val="single" w:sz="4" w:space="1" w:color="auto"/>
        </w:pBd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>«МИФИ»</w:t>
      </w:r>
    </w:p>
    <w:p w14:paraId="431C782A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Институт Ядерной Физики и Технологий</w:t>
      </w:r>
    </w:p>
    <w:p w14:paraId="363AC723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8"/>
          <w:szCs w:val="28"/>
          <w:lang w:eastAsia="ru-RU"/>
        </w:rPr>
        <w:t>Кафедра № 11:</w:t>
      </w:r>
    </w:p>
    <w:p w14:paraId="07F6686E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8"/>
          <w:szCs w:val="28"/>
          <w:lang w:eastAsia="ru-RU"/>
        </w:rPr>
        <w:t>«Экспериментальные методы ядерной физики»</w:t>
      </w:r>
    </w:p>
    <w:p w14:paraId="1310E7DB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A9B7043" w14:textId="6B5A3581" w:rsidR="009167EC" w:rsidRPr="007B32C0" w:rsidRDefault="009167EC" w:rsidP="007B32C0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  <w:r w:rsidRPr="00DD20F1">
        <w:rPr>
          <w:rFonts w:ascii="Times New Roman" w:eastAsia="Times New Roman" w:hAnsi="Times New Roman"/>
          <w:b/>
          <w:sz w:val="32"/>
          <w:szCs w:val="32"/>
          <w:lang w:eastAsia="ru-RU"/>
        </w:rPr>
        <w:t>«</w:t>
      </w:r>
      <w:r w:rsidR="007B32C0" w:rsidRPr="007B32C0">
        <w:rPr>
          <w:rFonts w:ascii="Times New Roman" w:eastAsia="Times New Roman" w:hAnsi="Times New Roman"/>
          <w:b/>
          <w:sz w:val="32"/>
          <w:szCs w:val="32"/>
          <w:lang w:eastAsia="ru-RU"/>
        </w:rPr>
        <w:t>ИССЛЕДОВАНИЕ ЭЛЕКТРИЧЕСКОГО ДИПОЛЬНОГО МОМЕНТА ЗАРЯЖЕННЫХ ЧАСТИЦ В КОЛЬЦЕВЫХ УСКОРИТЕЛЯХ</w:t>
      </w:r>
      <w:r w:rsidRPr="00DD20F1">
        <w:rPr>
          <w:rFonts w:ascii="Times New Roman" w:eastAsia="Times New Roman" w:hAnsi="Times New Roman"/>
          <w:b/>
          <w:sz w:val="32"/>
          <w:szCs w:val="32"/>
          <w:lang w:eastAsia="ru-RU"/>
        </w:rPr>
        <w:t>»</w:t>
      </w:r>
    </w:p>
    <w:p w14:paraId="082E7A8F" w14:textId="77777777" w:rsidR="009167EC" w:rsidRPr="00FB45FB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B45FB">
        <w:rPr>
          <w:rFonts w:ascii="Times New Roman" w:eastAsia="Times New Roman" w:hAnsi="Times New Roman"/>
          <w:sz w:val="28"/>
          <w:szCs w:val="28"/>
          <w:lang w:eastAsia="ru-RU"/>
        </w:rPr>
        <w:t xml:space="preserve">Отчет о выполнении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преддипломной практики</w:t>
      </w:r>
    </w:p>
    <w:p w14:paraId="7A20669C" w14:textId="77777777" w:rsidR="009167EC" w:rsidRPr="00FB45FB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0D6462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4D0EB3A" w14:textId="59343DF1" w:rsidR="009167EC" w:rsidRPr="004E4ED9" w:rsidRDefault="009167EC" w:rsidP="009167EC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>Исполнитель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  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____________________ Паламарчук П. студент группы Б21-104</w:t>
      </w:r>
    </w:p>
    <w:p w14:paraId="1DDCF1EE" w14:textId="77777777" w:rsidR="009167EC" w:rsidRPr="00DD20F1" w:rsidRDefault="009167EC" w:rsidP="009167EC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16"/>
          <w:szCs w:val="16"/>
          <w:lang w:eastAsia="ru-RU"/>
        </w:rPr>
        <w:t>(ПОДПИСЬ)</w:t>
      </w:r>
    </w:p>
    <w:p w14:paraId="4039F37B" w14:textId="09C9E2BD" w:rsidR="009167EC" w:rsidRPr="004E4ED9" w:rsidRDefault="009167EC" w:rsidP="009167EC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Научный руководитель   </w:t>
      </w: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  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____________________ </w:t>
      </w:r>
      <w:r w:rsidR="00C45D86">
        <w:rPr>
          <w:rFonts w:ascii="Times New Roman" w:eastAsia="Times New Roman" w:hAnsi="Times New Roman"/>
          <w:sz w:val="24"/>
          <w:szCs w:val="24"/>
          <w:lang w:eastAsia="ru-RU"/>
        </w:rPr>
        <w:t>Аксентьев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45D86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C45D86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доцент </w:t>
      </w:r>
      <w:r w:rsidR="00C45D86">
        <w:rPr>
          <w:rFonts w:ascii="Times New Roman" w:eastAsia="Times New Roman" w:hAnsi="Times New Roman"/>
          <w:sz w:val="24"/>
          <w:szCs w:val="24"/>
          <w:lang w:eastAsia="ru-RU"/>
        </w:rPr>
        <w:t>каф. 14</w:t>
      </w:r>
    </w:p>
    <w:p w14:paraId="1A2C5AD9" w14:textId="3EB16310" w:rsidR="009167EC" w:rsidRPr="00DD20F1" w:rsidRDefault="009167EC" w:rsidP="00C45D86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16"/>
          <w:szCs w:val="16"/>
          <w:lang w:eastAsia="ru-RU"/>
        </w:rPr>
        <w:t>(ПОДПИСЬ)</w:t>
      </w:r>
    </w:p>
    <w:p w14:paraId="74481A68" w14:textId="4AF8665F" w:rsidR="00C45D86" w:rsidRPr="004E4ED9" w:rsidRDefault="00C45D86" w:rsidP="00C45D86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Научный консультант   </w:t>
      </w:r>
      <w:r w:rsidRPr="00DD20F1">
        <w:rPr>
          <w:rFonts w:ascii="Times New Roman" w:eastAsia="Times New Roman" w:hAnsi="Times New Roman"/>
          <w:sz w:val="24"/>
          <w:szCs w:val="24"/>
          <w:lang w:eastAsia="ru-RU"/>
        </w:rPr>
        <w:t xml:space="preserve">  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____________________ Колокольчиков С. Д. </w:t>
      </w:r>
    </w:p>
    <w:p w14:paraId="0D29F614" w14:textId="77777777" w:rsidR="00C45D86" w:rsidRPr="00DD20F1" w:rsidRDefault="00C45D86" w:rsidP="00C45D86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D20F1">
        <w:rPr>
          <w:rFonts w:ascii="Times New Roman" w:eastAsia="Times New Roman" w:hAnsi="Times New Roman"/>
          <w:sz w:val="16"/>
          <w:szCs w:val="16"/>
          <w:lang w:eastAsia="ru-RU"/>
        </w:rPr>
        <w:t>(ПОДПИСЬ)</w:t>
      </w:r>
    </w:p>
    <w:p w14:paraId="32A60967" w14:textId="77777777" w:rsidR="009167EC" w:rsidRPr="00DD20F1" w:rsidRDefault="009167EC" w:rsidP="009167EC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6C394B4" w14:textId="77777777" w:rsidR="009167EC" w:rsidRPr="00DD20F1" w:rsidRDefault="009167EC" w:rsidP="009167EC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2C8087" w14:textId="77777777" w:rsidR="009167EC" w:rsidRPr="00DD20F1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E4B8B4B" w14:textId="77777777" w:rsidR="009167EC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32B8454" w14:textId="77777777" w:rsidR="009167EC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2159A10" w14:textId="77777777" w:rsidR="009167EC" w:rsidRDefault="009167EC" w:rsidP="005410BE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C419FA" w14:textId="04679470" w:rsidR="009167EC" w:rsidRPr="005410BE" w:rsidRDefault="00A84C6C" w:rsidP="00A84C6C">
      <w:pPr>
        <w:tabs>
          <w:tab w:val="center" w:pos="5110"/>
          <w:tab w:val="right" w:pos="10221"/>
        </w:tabs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8"/>
          <w:szCs w:val="28"/>
        </w:rPr>
        <w:tab/>
      </w:r>
      <w:r w:rsidR="009167EC" w:rsidRPr="00313EF7">
        <w:rPr>
          <w:rFonts w:ascii="Times New Roman" w:hAnsi="Times New Roman"/>
          <w:sz w:val="28"/>
          <w:szCs w:val="28"/>
        </w:rPr>
        <w:t>Москва</w:t>
      </w:r>
      <w:r w:rsidR="009167EC">
        <w:rPr>
          <w:rFonts w:ascii="Times New Roman" w:eastAsia="Times New Roman" w:hAnsi="Times New Roman"/>
          <w:sz w:val="24"/>
          <w:szCs w:val="24"/>
          <w:lang w:eastAsia="ru-RU"/>
        </w:rPr>
        <w:t>, 20</w:t>
      </w:r>
      <w:r w:rsidR="009167EC" w:rsidRPr="008F18D6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5410BE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3F2B8DC9" w14:textId="37AC1FE7" w:rsidR="00933D0F" w:rsidRPr="0085167D" w:rsidRDefault="00381420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2CC945E4" w14:textId="73404812" w:rsidR="002F4FAC" w:rsidRDefault="0085167D" w:rsidP="001F45A0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работа посвящена </w:t>
      </w:r>
      <w:r w:rsidR="009D1D3C">
        <w:rPr>
          <w:rFonts w:ascii="Times New Roman" w:hAnsi="Times New Roman" w:cs="Times New Roman"/>
          <w:sz w:val="24"/>
          <w:szCs w:val="24"/>
        </w:rPr>
        <w:t xml:space="preserve">изучению общего подхода к исследованию электрического дипольного момента (ЭДМ) легких частиц в ускорительных структурах. </w:t>
      </w:r>
      <w:r w:rsidR="000A22A0">
        <w:rPr>
          <w:rFonts w:ascii="Times New Roman" w:hAnsi="Times New Roman" w:cs="Times New Roman"/>
          <w:sz w:val="24"/>
          <w:szCs w:val="24"/>
        </w:rPr>
        <w:t>В основе теоретических изысканий лежит</w:t>
      </w:r>
      <w:r w:rsidR="00762B6C">
        <w:rPr>
          <w:rFonts w:ascii="Times New Roman" w:hAnsi="Times New Roman" w:cs="Times New Roman"/>
          <w:sz w:val="24"/>
          <w:szCs w:val="24"/>
        </w:rPr>
        <w:t xml:space="preserve"> система</w:t>
      </w:r>
      <w:r w:rsidR="00964E45">
        <w:rPr>
          <w:rFonts w:ascii="Times New Roman" w:hAnsi="Times New Roman" w:cs="Times New Roman"/>
          <w:sz w:val="24"/>
          <w:szCs w:val="24"/>
        </w:rPr>
        <w:t xml:space="preserve"> уравнени</w:t>
      </w:r>
      <w:r w:rsidR="00762B6C">
        <w:rPr>
          <w:rFonts w:ascii="Times New Roman" w:hAnsi="Times New Roman" w:cs="Times New Roman"/>
          <w:sz w:val="24"/>
          <w:szCs w:val="24"/>
        </w:rPr>
        <w:t xml:space="preserve">й </w:t>
      </w:r>
      <w:r w:rsidR="00762B6C" w:rsidRPr="005078C0">
        <w:rPr>
          <w:rFonts w:ascii="Times New Roman" w:hAnsi="Times New Roman" w:cs="Times New Roman"/>
          <w:sz w:val="24"/>
          <w:szCs w:val="24"/>
        </w:rPr>
        <w:t>Томаса-Баргмана-Мишеля-Телегди</w:t>
      </w:r>
      <w:r w:rsidR="00762B6C">
        <w:rPr>
          <w:rFonts w:ascii="Times New Roman" w:hAnsi="Times New Roman" w:cs="Times New Roman"/>
          <w:sz w:val="24"/>
          <w:szCs w:val="24"/>
        </w:rPr>
        <w:t xml:space="preserve"> (Т-БМТ)</w:t>
      </w:r>
      <w:r w:rsidR="00964E45">
        <w:rPr>
          <w:rFonts w:ascii="Times New Roman" w:hAnsi="Times New Roman" w:cs="Times New Roman"/>
          <w:sz w:val="24"/>
          <w:szCs w:val="24"/>
        </w:rPr>
        <w:t xml:space="preserve"> </w:t>
      </w:r>
      <w:r w:rsidR="00762B6C">
        <w:rPr>
          <w:rFonts w:ascii="Times New Roman" w:hAnsi="Times New Roman" w:cs="Times New Roman"/>
          <w:sz w:val="24"/>
          <w:szCs w:val="24"/>
        </w:rPr>
        <w:t xml:space="preserve">для </w:t>
      </w:r>
      <w:r w:rsidR="00964E45">
        <w:rPr>
          <w:rFonts w:ascii="Times New Roman" w:hAnsi="Times New Roman" w:cs="Times New Roman"/>
          <w:sz w:val="24"/>
          <w:szCs w:val="24"/>
        </w:rPr>
        <w:t>спиновой динамики частиц в квазиклассическом приближении</w:t>
      </w:r>
      <w:r w:rsidR="00762B6C">
        <w:rPr>
          <w:rFonts w:ascii="Times New Roman" w:hAnsi="Times New Roman" w:cs="Times New Roman"/>
          <w:sz w:val="24"/>
          <w:szCs w:val="24"/>
        </w:rPr>
        <w:t>.</w:t>
      </w:r>
      <w:r w:rsidR="00010A76">
        <w:rPr>
          <w:rFonts w:ascii="Times New Roman" w:hAnsi="Times New Roman" w:cs="Times New Roman"/>
          <w:sz w:val="24"/>
          <w:szCs w:val="24"/>
        </w:rPr>
        <w:t xml:space="preserve"> </w:t>
      </w:r>
      <w:r w:rsidR="002F4FAC">
        <w:rPr>
          <w:rFonts w:ascii="Times New Roman" w:hAnsi="Times New Roman" w:cs="Times New Roman"/>
          <w:sz w:val="24"/>
          <w:szCs w:val="24"/>
        </w:rPr>
        <w:t xml:space="preserve">В ходе </w:t>
      </w:r>
      <w:r w:rsidR="00A9147B">
        <w:rPr>
          <w:rFonts w:ascii="Times New Roman" w:hAnsi="Times New Roman" w:cs="Times New Roman"/>
          <w:sz w:val="24"/>
          <w:szCs w:val="24"/>
        </w:rPr>
        <w:t>практической части</w:t>
      </w:r>
      <w:r w:rsidR="002F4FAC">
        <w:rPr>
          <w:rFonts w:ascii="Times New Roman" w:hAnsi="Times New Roman" w:cs="Times New Roman"/>
          <w:sz w:val="24"/>
          <w:szCs w:val="24"/>
        </w:rPr>
        <w:t xml:space="preserve"> </w:t>
      </w:r>
      <w:r w:rsidR="00B16148">
        <w:rPr>
          <w:rFonts w:ascii="Times New Roman" w:hAnsi="Times New Roman" w:cs="Times New Roman"/>
          <w:sz w:val="24"/>
          <w:szCs w:val="24"/>
        </w:rPr>
        <w:t>рассматривалась</w:t>
      </w:r>
      <w:r w:rsidR="002F4FAC">
        <w:rPr>
          <w:rFonts w:ascii="Times New Roman" w:hAnsi="Times New Roman" w:cs="Times New Roman"/>
          <w:sz w:val="24"/>
          <w:szCs w:val="24"/>
        </w:rPr>
        <w:t xml:space="preserve"> прецессия за счет магнитного дипольного момента (МДМ) и ЭДМ в </w:t>
      </w:r>
      <w:r w:rsidR="00B16148">
        <w:rPr>
          <w:rFonts w:ascii="Times New Roman" w:hAnsi="Times New Roman" w:cs="Times New Roman"/>
          <w:sz w:val="24"/>
          <w:szCs w:val="24"/>
        </w:rPr>
        <w:t>элемент</w:t>
      </w:r>
      <w:r w:rsidR="006C4DEC">
        <w:rPr>
          <w:rFonts w:ascii="Times New Roman" w:hAnsi="Times New Roman" w:cs="Times New Roman"/>
          <w:sz w:val="24"/>
          <w:szCs w:val="24"/>
        </w:rPr>
        <w:t>ах</w:t>
      </w:r>
      <w:r w:rsidR="00B16148">
        <w:rPr>
          <w:rFonts w:ascii="Times New Roman" w:hAnsi="Times New Roman" w:cs="Times New Roman"/>
          <w:sz w:val="24"/>
          <w:szCs w:val="24"/>
        </w:rPr>
        <w:t xml:space="preserve"> ускорителя</w:t>
      </w:r>
      <w:r w:rsidR="001919EC">
        <w:rPr>
          <w:rFonts w:ascii="Times New Roman" w:hAnsi="Times New Roman" w:cs="Times New Roman"/>
          <w:sz w:val="24"/>
          <w:szCs w:val="24"/>
        </w:rPr>
        <w:t xml:space="preserve">. Были определены </w:t>
      </w:r>
      <w:r w:rsidR="001F45A0">
        <w:rPr>
          <w:rFonts w:ascii="Times New Roman" w:hAnsi="Times New Roman" w:cs="Times New Roman"/>
          <w:sz w:val="24"/>
          <w:szCs w:val="24"/>
        </w:rPr>
        <w:t>различия</w:t>
      </w:r>
      <w:r w:rsidR="001919EC">
        <w:rPr>
          <w:rFonts w:ascii="Times New Roman" w:hAnsi="Times New Roman" w:cs="Times New Roman"/>
          <w:sz w:val="24"/>
          <w:szCs w:val="24"/>
        </w:rPr>
        <w:t xml:space="preserve"> в </w:t>
      </w:r>
      <w:r w:rsidR="006C4DEC">
        <w:rPr>
          <w:rFonts w:ascii="Times New Roman" w:hAnsi="Times New Roman" w:cs="Times New Roman"/>
          <w:sz w:val="24"/>
          <w:szCs w:val="24"/>
        </w:rPr>
        <w:t>поведении</w:t>
      </w:r>
      <w:r w:rsidR="001919EC">
        <w:rPr>
          <w:rFonts w:ascii="Times New Roman" w:hAnsi="Times New Roman" w:cs="Times New Roman"/>
          <w:sz w:val="24"/>
          <w:szCs w:val="24"/>
        </w:rPr>
        <w:t xml:space="preserve"> спин-вектор</w:t>
      </w:r>
      <w:r w:rsidR="006C4DEC">
        <w:rPr>
          <w:rFonts w:ascii="Times New Roman" w:hAnsi="Times New Roman" w:cs="Times New Roman"/>
          <w:sz w:val="24"/>
          <w:szCs w:val="24"/>
        </w:rPr>
        <w:t>а</w:t>
      </w:r>
      <w:r w:rsidR="001919EC">
        <w:rPr>
          <w:rFonts w:ascii="Times New Roman" w:hAnsi="Times New Roman" w:cs="Times New Roman"/>
          <w:sz w:val="24"/>
          <w:szCs w:val="24"/>
        </w:rPr>
        <w:t xml:space="preserve"> протон</w:t>
      </w:r>
      <w:r w:rsidR="006C4DEC">
        <w:rPr>
          <w:rFonts w:ascii="Times New Roman" w:hAnsi="Times New Roman" w:cs="Times New Roman"/>
          <w:sz w:val="24"/>
          <w:szCs w:val="24"/>
        </w:rPr>
        <w:t>а</w:t>
      </w:r>
      <w:r w:rsidR="001919EC">
        <w:rPr>
          <w:rFonts w:ascii="Times New Roman" w:hAnsi="Times New Roman" w:cs="Times New Roman"/>
          <w:sz w:val="24"/>
          <w:szCs w:val="24"/>
        </w:rPr>
        <w:t xml:space="preserve"> и дейтро</w:t>
      </w:r>
      <w:r w:rsidR="006C4DEC">
        <w:rPr>
          <w:rFonts w:ascii="Times New Roman" w:hAnsi="Times New Roman" w:cs="Times New Roman"/>
          <w:sz w:val="24"/>
          <w:szCs w:val="24"/>
        </w:rPr>
        <w:t>на</w:t>
      </w:r>
      <w:r w:rsidR="001919EC">
        <w:rPr>
          <w:rFonts w:ascii="Times New Roman" w:hAnsi="Times New Roman" w:cs="Times New Roman"/>
          <w:sz w:val="24"/>
          <w:szCs w:val="24"/>
        </w:rPr>
        <w:t xml:space="preserve"> </w:t>
      </w:r>
      <w:r w:rsidR="006C4DEC">
        <w:rPr>
          <w:rFonts w:ascii="Times New Roman" w:hAnsi="Times New Roman" w:cs="Times New Roman"/>
          <w:sz w:val="24"/>
          <w:szCs w:val="24"/>
        </w:rPr>
        <w:t>под действием МДМ-прецессии в полях</w:t>
      </w:r>
      <w:r w:rsidR="001F45A0">
        <w:rPr>
          <w:rFonts w:ascii="Times New Roman" w:hAnsi="Times New Roman" w:cs="Times New Roman"/>
          <w:sz w:val="24"/>
          <w:szCs w:val="24"/>
        </w:rPr>
        <w:t xml:space="preserve"> элементов в пределах значения оптимальной энергии</w:t>
      </w:r>
      <w:r w:rsidR="006C4DEC">
        <w:rPr>
          <w:rFonts w:ascii="Times New Roman" w:hAnsi="Times New Roman" w:cs="Times New Roman"/>
          <w:sz w:val="24"/>
          <w:szCs w:val="24"/>
        </w:rPr>
        <w:t>.</w:t>
      </w:r>
      <w:r w:rsidR="00A9147B">
        <w:rPr>
          <w:rFonts w:ascii="Times New Roman" w:hAnsi="Times New Roman" w:cs="Times New Roman"/>
          <w:sz w:val="24"/>
          <w:szCs w:val="24"/>
        </w:rPr>
        <w:t xml:space="preserve"> В результате </w:t>
      </w:r>
      <w:r w:rsidR="008954E7">
        <w:rPr>
          <w:rFonts w:ascii="Times New Roman" w:hAnsi="Times New Roman" w:cs="Times New Roman"/>
          <w:sz w:val="24"/>
          <w:szCs w:val="24"/>
        </w:rPr>
        <w:t>практической</w:t>
      </w:r>
      <w:r w:rsidR="00A9147B">
        <w:rPr>
          <w:rFonts w:ascii="Times New Roman" w:hAnsi="Times New Roman" w:cs="Times New Roman"/>
          <w:sz w:val="24"/>
          <w:szCs w:val="24"/>
        </w:rPr>
        <w:t xml:space="preserve"> части исследований была получена …</w:t>
      </w:r>
    </w:p>
    <w:p w14:paraId="5E292DE2" w14:textId="77777777" w:rsidR="0085167D" w:rsidRDefault="0085167D" w:rsidP="002F4FAC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7697A2" w14:textId="5C6039A8" w:rsidR="00171DB6" w:rsidRPr="0085167D" w:rsidRDefault="0085167D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786B489" w14:textId="7EB9C995" w:rsidR="0085167D" w:rsidRDefault="00793EC3" w:rsidP="00A05CF6">
      <w:pPr>
        <w:spacing w:after="160" w:line="360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Аннотация</w:t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1D6FC7">
        <w:rPr>
          <w:rFonts w:ascii="Times New Roman" w:hAnsi="Times New Roman" w:cs="Times New Roman"/>
          <w:sz w:val="24"/>
          <w:szCs w:val="24"/>
          <w:u w:val="dotted"/>
        </w:rPr>
        <w:t>1</w:t>
      </w:r>
    </w:p>
    <w:p w14:paraId="57431143" w14:textId="37CEEFDC" w:rsidR="00793EC3" w:rsidRPr="00793EC3" w:rsidRDefault="00793EC3" w:rsidP="00A05CF6">
      <w:pPr>
        <w:spacing w:after="160" w:line="360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3</w:t>
      </w:r>
    </w:p>
    <w:p w14:paraId="03306CD3" w14:textId="73CB9B50" w:rsidR="001D6FC7" w:rsidRDefault="001D6FC7">
      <w:pPr>
        <w:spacing w:after="160" w:line="259" w:lineRule="auto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  <w:u w:val="dotted"/>
        </w:rPr>
        <w:br w:type="page"/>
      </w:r>
    </w:p>
    <w:p w14:paraId="651242E6" w14:textId="6FF21FDE" w:rsidR="001D6FC7" w:rsidRPr="00A50D84" w:rsidRDefault="00A50D84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D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5BA5C7F" w14:textId="2D73CF15" w:rsidR="005078C0" w:rsidRDefault="002D4904" w:rsidP="005078C0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Одной из нерешенных проблем современной физики является преобладание вещества над антивеществом в пределах обозримой Вселенной. </w:t>
      </w:r>
      <w:r w:rsidR="00D428C5">
        <w:rPr>
          <w:rFonts w:ascii="Times New Roman" w:hAnsi="Times New Roman" w:cs="Times New Roman"/>
          <w:sz w:val="24"/>
          <w:szCs w:val="24"/>
        </w:rPr>
        <w:t xml:space="preserve">В 1967 году академиком А. Д. Сахаровым была выдвинута теория </w:t>
      </w:r>
      <w:r w:rsidR="00D428C5" w:rsidRPr="00D428C5">
        <w:rPr>
          <w:rFonts w:ascii="Times New Roman" w:hAnsi="Times New Roman" w:cs="Times New Roman"/>
          <w:sz w:val="24"/>
          <w:szCs w:val="24"/>
        </w:rPr>
        <w:t>[1]</w:t>
      </w:r>
      <w:r w:rsidR="00D428C5">
        <w:rPr>
          <w:rFonts w:ascii="Times New Roman" w:hAnsi="Times New Roman" w:cs="Times New Roman"/>
          <w:sz w:val="24"/>
          <w:szCs w:val="24"/>
        </w:rPr>
        <w:t xml:space="preserve">, согласно которой </w:t>
      </w:r>
      <w:r w:rsidR="00D428C5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D428C5" w:rsidRPr="00D428C5">
        <w:rPr>
          <w:rFonts w:ascii="Times New Roman" w:hAnsi="Times New Roman" w:cs="Times New Roman"/>
          <w:sz w:val="24"/>
          <w:szCs w:val="24"/>
        </w:rPr>
        <w:t>-</w:t>
      </w:r>
      <w:r w:rsidR="00D428C5">
        <w:rPr>
          <w:rFonts w:ascii="Times New Roman" w:hAnsi="Times New Roman" w:cs="Times New Roman"/>
          <w:sz w:val="24"/>
          <w:szCs w:val="24"/>
        </w:rPr>
        <w:t xml:space="preserve">нарушение является необходимым условием возникновения барионной асимметрии. </w:t>
      </w:r>
      <w:r w:rsidR="0083194E">
        <w:rPr>
          <w:rFonts w:ascii="Times New Roman" w:hAnsi="Times New Roman" w:cs="Times New Roman"/>
          <w:sz w:val="24"/>
          <w:szCs w:val="24"/>
        </w:rPr>
        <w:t xml:space="preserve">В силу теоремы о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CPT</w:t>
      </w:r>
      <w:r w:rsidR="0083194E">
        <w:rPr>
          <w:rFonts w:ascii="Times New Roman" w:hAnsi="Times New Roman" w:cs="Times New Roman"/>
          <w:sz w:val="24"/>
          <w:szCs w:val="24"/>
        </w:rPr>
        <w:t>-инвариантности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, </w:t>
      </w:r>
      <w:r w:rsidR="0083194E">
        <w:rPr>
          <w:rFonts w:ascii="Times New Roman" w:hAnsi="Times New Roman" w:cs="Times New Roman"/>
          <w:sz w:val="24"/>
          <w:szCs w:val="24"/>
        </w:rPr>
        <w:t xml:space="preserve">нарушение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 </w:t>
      </w:r>
      <w:r w:rsidR="0083194E">
        <w:rPr>
          <w:rFonts w:ascii="Times New Roman" w:hAnsi="Times New Roman" w:cs="Times New Roman"/>
          <w:sz w:val="24"/>
          <w:szCs w:val="24"/>
        </w:rPr>
        <w:t xml:space="preserve">симметрии обязательно приводит к нарушению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A0CE2">
        <w:rPr>
          <w:rFonts w:ascii="Times New Roman" w:hAnsi="Times New Roman" w:cs="Times New Roman"/>
          <w:sz w:val="24"/>
          <w:szCs w:val="24"/>
        </w:rPr>
        <w:t xml:space="preserve"> </w:t>
      </w:r>
      <w:r w:rsidR="006A0CE2" w:rsidRPr="006A0CE2">
        <w:rPr>
          <w:rFonts w:ascii="Times New Roman" w:hAnsi="Times New Roman" w:cs="Times New Roman"/>
          <w:sz w:val="24"/>
          <w:szCs w:val="24"/>
        </w:rPr>
        <w:t>[]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. </w:t>
      </w:r>
      <w:r w:rsidR="00CD0C9D">
        <w:rPr>
          <w:rFonts w:ascii="Times New Roman" w:hAnsi="Times New Roman" w:cs="Times New Roman"/>
          <w:sz w:val="24"/>
          <w:szCs w:val="24"/>
        </w:rPr>
        <w:t>Возможным источником</w:t>
      </w:r>
      <w:r w:rsidR="005B218A">
        <w:rPr>
          <w:rFonts w:ascii="Times New Roman" w:hAnsi="Times New Roman" w:cs="Times New Roman"/>
          <w:sz w:val="24"/>
          <w:szCs w:val="24"/>
        </w:rPr>
        <w:t xml:space="preserve"> нарушения </w:t>
      </w:r>
      <w:r w:rsidR="007E1D9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E1D93" w:rsidRPr="007E1D93">
        <w:rPr>
          <w:rFonts w:ascii="Times New Roman" w:hAnsi="Times New Roman" w:cs="Times New Roman"/>
          <w:sz w:val="24"/>
          <w:szCs w:val="24"/>
        </w:rPr>
        <w:t xml:space="preserve">- </w:t>
      </w:r>
      <w:r w:rsidR="007E1D93">
        <w:rPr>
          <w:rFonts w:ascii="Times New Roman" w:hAnsi="Times New Roman" w:cs="Times New Roman"/>
          <w:sz w:val="24"/>
          <w:szCs w:val="24"/>
        </w:rPr>
        <w:t xml:space="preserve">и </w:t>
      </w:r>
      <w:r w:rsidR="005B218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5B218A" w:rsidRPr="005B218A">
        <w:rPr>
          <w:rFonts w:ascii="Times New Roman" w:hAnsi="Times New Roman" w:cs="Times New Roman"/>
          <w:sz w:val="24"/>
          <w:szCs w:val="24"/>
        </w:rPr>
        <w:t>-</w:t>
      </w:r>
      <w:r w:rsidR="005B218A">
        <w:rPr>
          <w:rFonts w:ascii="Times New Roman" w:hAnsi="Times New Roman" w:cs="Times New Roman"/>
          <w:sz w:val="24"/>
          <w:szCs w:val="24"/>
        </w:rPr>
        <w:t>симметрии является электрически</w:t>
      </w:r>
      <w:r w:rsidR="00C05C67">
        <w:rPr>
          <w:rFonts w:ascii="Times New Roman" w:hAnsi="Times New Roman" w:cs="Times New Roman"/>
          <w:sz w:val="24"/>
          <w:szCs w:val="24"/>
        </w:rPr>
        <w:t>й</w:t>
      </w:r>
      <w:r w:rsidR="005B218A">
        <w:rPr>
          <w:rFonts w:ascii="Times New Roman" w:hAnsi="Times New Roman" w:cs="Times New Roman"/>
          <w:sz w:val="24"/>
          <w:szCs w:val="24"/>
        </w:rPr>
        <w:t xml:space="preserve"> дипольный момент (ЭДМ) у элементарных частиц</w:t>
      </w:r>
      <w:r w:rsidR="006A0CE2" w:rsidRPr="006A0CE2">
        <w:rPr>
          <w:rFonts w:ascii="Times New Roman" w:hAnsi="Times New Roman" w:cs="Times New Roman"/>
          <w:sz w:val="24"/>
          <w:szCs w:val="24"/>
        </w:rPr>
        <w:t>,</w:t>
      </w:r>
      <w:r w:rsidR="007E1D93">
        <w:rPr>
          <w:rFonts w:ascii="Times New Roman" w:hAnsi="Times New Roman" w:cs="Times New Roman"/>
          <w:sz w:val="24"/>
          <w:szCs w:val="24"/>
        </w:rPr>
        <w:t xml:space="preserve"> обусловленный неоднородностью распределения заряда внутри частицы</w:t>
      </w:r>
      <w:r w:rsidR="00B814B4">
        <w:rPr>
          <w:rFonts w:ascii="Times New Roman" w:hAnsi="Times New Roman" w:cs="Times New Roman"/>
          <w:sz w:val="24"/>
          <w:szCs w:val="24"/>
        </w:rPr>
        <w:t xml:space="preserve"> </w:t>
      </w:r>
      <w:r w:rsidR="00B814B4" w:rsidRPr="00B814B4">
        <w:rPr>
          <w:rFonts w:ascii="Times New Roman" w:hAnsi="Times New Roman" w:cs="Times New Roman"/>
          <w:sz w:val="24"/>
          <w:szCs w:val="24"/>
        </w:rPr>
        <w:t>[]</w:t>
      </w:r>
      <w:r w:rsidR="006A0CE2" w:rsidRPr="006A0CE2">
        <w:rPr>
          <w:rFonts w:ascii="Times New Roman" w:hAnsi="Times New Roman" w:cs="Times New Roman"/>
          <w:sz w:val="24"/>
          <w:szCs w:val="24"/>
        </w:rPr>
        <w:t xml:space="preserve">. </w:t>
      </w:r>
      <w:r w:rsidR="005603E6">
        <w:rPr>
          <w:rFonts w:ascii="Times New Roman" w:hAnsi="Times New Roman" w:cs="Times New Roman"/>
          <w:sz w:val="24"/>
          <w:szCs w:val="24"/>
        </w:rPr>
        <w:t>Таким образом</w:t>
      </w:r>
      <w:r w:rsidR="00734D13">
        <w:rPr>
          <w:rFonts w:ascii="Times New Roman" w:hAnsi="Times New Roman" w:cs="Times New Roman"/>
          <w:sz w:val="24"/>
          <w:szCs w:val="24"/>
        </w:rPr>
        <w:t>,</w:t>
      </w:r>
      <w:r w:rsidR="0083194E">
        <w:rPr>
          <w:rFonts w:ascii="Times New Roman" w:hAnsi="Times New Roman" w:cs="Times New Roman"/>
          <w:sz w:val="24"/>
          <w:szCs w:val="24"/>
        </w:rPr>
        <w:t xml:space="preserve"> </w:t>
      </w:r>
      <w:r w:rsidR="007E1D93">
        <w:rPr>
          <w:rFonts w:ascii="Times New Roman" w:hAnsi="Times New Roman" w:cs="Times New Roman"/>
          <w:sz w:val="24"/>
          <w:szCs w:val="24"/>
        </w:rPr>
        <w:t>экспериментальн</w:t>
      </w:r>
      <w:r w:rsidR="00B814B4">
        <w:rPr>
          <w:rFonts w:ascii="Times New Roman" w:hAnsi="Times New Roman" w:cs="Times New Roman"/>
          <w:sz w:val="24"/>
          <w:szCs w:val="24"/>
        </w:rPr>
        <w:t>ое</w:t>
      </w:r>
      <w:r w:rsidR="007E1D93">
        <w:rPr>
          <w:rFonts w:ascii="Times New Roman" w:hAnsi="Times New Roman" w:cs="Times New Roman"/>
          <w:sz w:val="24"/>
          <w:szCs w:val="24"/>
        </w:rPr>
        <w:t xml:space="preserve"> </w:t>
      </w:r>
      <w:r w:rsidR="00B814B4">
        <w:rPr>
          <w:rFonts w:ascii="Times New Roman" w:hAnsi="Times New Roman" w:cs="Times New Roman"/>
          <w:sz w:val="24"/>
          <w:szCs w:val="24"/>
        </w:rPr>
        <w:t>обнаружение</w:t>
      </w:r>
      <w:r w:rsidR="007E1D93">
        <w:rPr>
          <w:rFonts w:ascii="Times New Roman" w:hAnsi="Times New Roman" w:cs="Times New Roman"/>
          <w:sz w:val="24"/>
          <w:szCs w:val="24"/>
        </w:rPr>
        <w:t xml:space="preserve"> </w:t>
      </w:r>
      <w:r w:rsidR="005603E6">
        <w:rPr>
          <w:rFonts w:ascii="Times New Roman" w:hAnsi="Times New Roman" w:cs="Times New Roman"/>
          <w:sz w:val="24"/>
          <w:szCs w:val="24"/>
        </w:rPr>
        <w:t>ЭДМ</w:t>
      </w:r>
      <w:r w:rsidR="007E1D93">
        <w:rPr>
          <w:rFonts w:ascii="Times New Roman" w:hAnsi="Times New Roman" w:cs="Times New Roman"/>
          <w:sz w:val="24"/>
          <w:szCs w:val="24"/>
        </w:rPr>
        <w:t xml:space="preserve"> у частиц</w:t>
      </w:r>
      <w:r w:rsidR="00734D13">
        <w:rPr>
          <w:rFonts w:ascii="Times New Roman" w:hAnsi="Times New Roman" w:cs="Times New Roman"/>
          <w:sz w:val="24"/>
          <w:szCs w:val="24"/>
        </w:rPr>
        <w:t xml:space="preserve"> необходимо для подтверждения теории А. Д. Сахарова.</w:t>
      </w:r>
    </w:p>
    <w:p w14:paraId="47417B33" w14:textId="77777777" w:rsidR="00FE3D58" w:rsidRDefault="005078C0" w:rsidP="00FE3D58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Возможный способ детектирования ЭДМ основан на теории явления </w:t>
      </w:r>
      <w:r w:rsidRPr="005078C0">
        <w:rPr>
          <w:rFonts w:ascii="Times New Roman" w:hAnsi="Times New Roman" w:cs="Times New Roman"/>
          <w:sz w:val="24"/>
          <w:szCs w:val="24"/>
        </w:rPr>
        <w:t>спин-прецессии Томаса-Баргмана-Мишеля-Телегди</w:t>
      </w:r>
      <w:r>
        <w:rPr>
          <w:rFonts w:ascii="Times New Roman" w:hAnsi="Times New Roman" w:cs="Times New Roman"/>
          <w:sz w:val="24"/>
          <w:szCs w:val="24"/>
        </w:rPr>
        <w:t xml:space="preserve"> (Т-БМТ</w:t>
      </w:r>
      <w:r w:rsidR="008B47AB">
        <w:rPr>
          <w:rFonts w:ascii="Times New Roman" w:hAnsi="Times New Roman" w:cs="Times New Roman"/>
          <w:sz w:val="24"/>
          <w:szCs w:val="24"/>
        </w:rPr>
        <w:t>), которая выполняется для ансамбля частиц</w:t>
      </w:r>
      <w:r w:rsidR="00EE469D">
        <w:rPr>
          <w:rFonts w:ascii="Times New Roman" w:hAnsi="Times New Roman" w:cs="Times New Roman"/>
          <w:sz w:val="24"/>
          <w:szCs w:val="24"/>
        </w:rPr>
        <w:t xml:space="preserve"> </w:t>
      </w:r>
      <w:r w:rsidR="00EE469D" w:rsidRPr="00EE469D">
        <w:rPr>
          <w:rFonts w:ascii="Times New Roman" w:hAnsi="Times New Roman" w:cs="Times New Roman"/>
          <w:sz w:val="24"/>
          <w:szCs w:val="24"/>
        </w:rPr>
        <w:t>[]</w:t>
      </w:r>
      <w:r w:rsidR="008B47AB">
        <w:rPr>
          <w:rFonts w:ascii="Times New Roman" w:hAnsi="Times New Roman" w:cs="Times New Roman"/>
          <w:sz w:val="24"/>
          <w:szCs w:val="24"/>
        </w:rPr>
        <w:t>.</w:t>
      </w:r>
      <w:r w:rsidR="00022EE7">
        <w:rPr>
          <w:rFonts w:ascii="Times New Roman" w:hAnsi="Times New Roman" w:cs="Times New Roman"/>
          <w:sz w:val="24"/>
          <w:szCs w:val="24"/>
        </w:rPr>
        <w:t xml:space="preserve"> Соответствующее уравнение Т-БМТ предполагает </w:t>
      </w:r>
      <w:r w:rsidR="00EE469D">
        <w:rPr>
          <w:rFonts w:ascii="Times New Roman" w:hAnsi="Times New Roman" w:cs="Times New Roman"/>
          <w:sz w:val="24"/>
          <w:szCs w:val="24"/>
        </w:rPr>
        <w:t xml:space="preserve">возникновение </w:t>
      </w:r>
      <w:r w:rsidR="00022EE7">
        <w:rPr>
          <w:rFonts w:ascii="Times New Roman" w:hAnsi="Times New Roman" w:cs="Times New Roman"/>
          <w:sz w:val="24"/>
          <w:szCs w:val="24"/>
        </w:rPr>
        <w:t>спинов</w:t>
      </w:r>
      <w:r w:rsidR="00EE469D">
        <w:rPr>
          <w:rFonts w:ascii="Times New Roman" w:hAnsi="Times New Roman" w:cs="Times New Roman"/>
          <w:sz w:val="24"/>
          <w:szCs w:val="24"/>
        </w:rPr>
        <w:t>ой</w:t>
      </w:r>
      <w:r w:rsidR="00022EE7">
        <w:rPr>
          <w:rFonts w:ascii="Times New Roman" w:hAnsi="Times New Roman" w:cs="Times New Roman"/>
          <w:sz w:val="24"/>
          <w:szCs w:val="24"/>
        </w:rPr>
        <w:t xml:space="preserve"> прецесси</w:t>
      </w:r>
      <w:r w:rsidR="00EE469D">
        <w:rPr>
          <w:rFonts w:ascii="Times New Roman" w:hAnsi="Times New Roman" w:cs="Times New Roman"/>
          <w:sz w:val="24"/>
          <w:szCs w:val="24"/>
        </w:rPr>
        <w:t>и, обусловленной наличием ЭДМ и магнитного дипольного момента (МДМ) при прохождении системы частиц через внешние поля. Для наблюдения явления прецессии под действием ЭДМ необходимо избавиться от влияния МДМ.</w:t>
      </w:r>
    </w:p>
    <w:p w14:paraId="1C3AD251" w14:textId="00201A84" w:rsidR="00CB5CED" w:rsidRDefault="00FE3D58" w:rsidP="00FE3D58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инструмента для изучения ЭДМ выступает ускоритель заряженных частиц</w:t>
      </w:r>
      <w:r w:rsidR="00E13D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режиме накопительного кольца, что предполагает неизменность энергии циркулирующего пучка на протяжении времени эксперимента.</w:t>
      </w:r>
      <w:r w:rsidR="00815F72">
        <w:rPr>
          <w:rFonts w:ascii="Times New Roman" w:hAnsi="Times New Roman" w:cs="Times New Roman"/>
          <w:sz w:val="24"/>
          <w:szCs w:val="24"/>
        </w:rPr>
        <w:t xml:space="preserve"> </w:t>
      </w:r>
      <w:r w:rsidR="002723AB">
        <w:rPr>
          <w:rFonts w:ascii="Times New Roman" w:hAnsi="Times New Roman" w:cs="Times New Roman"/>
          <w:sz w:val="24"/>
          <w:szCs w:val="24"/>
        </w:rPr>
        <w:t xml:space="preserve">Построение специализированной структуры не является необходимым </w:t>
      </w:r>
      <w:r w:rsidR="00213709">
        <w:rPr>
          <w:rFonts w:ascii="Times New Roman" w:hAnsi="Times New Roman" w:cs="Times New Roman"/>
          <w:sz w:val="24"/>
          <w:szCs w:val="24"/>
        </w:rPr>
        <w:t>требованием для</w:t>
      </w:r>
      <w:r w:rsidR="002723AB">
        <w:rPr>
          <w:rFonts w:ascii="Times New Roman" w:hAnsi="Times New Roman" w:cs="Times New Roman"/>
          <w:sz w:val="24"/>
          <w:szCs w:val="24"/>
        </w:rPr>
        <w:t xml:space="preserve"> проведения исследований.</w:t>
      </w:r>
      <w:r w:rsidR="002723AB" w:rsidRPr="002723AB">
        <w:rPr>
          <w:rFonts w:ascii="Times New Roman" w:hAnsi="Times New Roman" w:cs="Times New Roman"/>
          <w:sz w:val="24"/>
          <w:szCs w:val="24"/>
        </w:rPr>
        <w:t xml:space="preserve"> </w:t>
      </w:r>
      <w:r w:rsidR="00815F72">
        <w:rPr>
          <w:rFonts w:ascii="Times New Roman" w:hAnsi="Times New Roman" w:cs="Times New Roman"/>
          <w:sz w:val="24"/>
          <w:szCs w:val="24"/>
        </w:rPr>
        <w:t xml:space="preserve"> Под </w:t>
      </w:r>
      <w:r w:rsidR="002723AB">
        <w:rPr>
          <w:rFonts w:ascii="Times New Roman" w:hAnsi="Times New Roman" w:cs="Times New Roman"/>
          <w:sz w:val="24"/>
          <w:szCs w:val="24"/>
        </w:rPr>
        <w:t>изучение</w:t>
      </w:r>
      <w:r w:rsidR="00815F72">
        <w:rPr>
          <w:rFonts w:ascii="Times New Roman" w:hAnsi="Times New Roman" w:cs="Times New Roman"/>
          <w:sz w:val="24"/>
          <w:szCs w:val="24"/>
        </w:rPr>
        <w:t xml:space="preserve"> ЭДМ могут быть адаптированы существующие ускорители, если модифицировать их устройство таким образом, чтобы создать условия для устранения действия МДМ на спиновую динамику пучк</w:t>
      </w:r>
      <w:r w:rsidR="00643FD2">
        <w:rPr>
          <w:rFonts w:ascii="Times New Roman" w:hAnsi="Times New Roman" w:cs="Times New Roman"/>
          <w:sz w:val="24"/>
          <w:szCs w:val="24"/>
        </w:rPr>
        <w:t xml:space="preserve">а. </w:t>
      </w:r>
      <w:r w:rsidR="00CB5CED">
        <w:rPr>
          <w:rFonts w:ascii="Times New Roman" w:hAnsi="Times New Roman" w:cs="Times New Roman"/>
          <w:sz w:val="24"/>
          <w:szCs w:val="24"/>
        </w:rPr>
        <w:t>На данный момент не существует однозначно определенной структуры</w:t>
      </w:r>
      <w:r w:rsidR="00AD418F">
        <w:rPr>
          <w:rFonts w:ascii="Times New Roman" w:hAnsi="Times New Roman" w:cs="Times New Roman"/>
          <w:sz w:val="24"/>
          <w:szCs w:val="24"/>
        </w:rPr>
        <w:t xml:space="preserve"> ускорителя</w:t>
      </w:r>
      <w:r w:rsidR="0003709E">
        <w:rPr>
          <w:rFonts w:ascii="Times New Roman" w:hAnsi="Times New Roman" w:cs="Times New Roman"/>
          <w:sz w:val="24"/>
          <w:szCs w:val="24"/>
        </w:rPr>
        <w:t>.</w:t>
      </w:r>
    </w:p>
    <w:p w14:paraId="19C6E017" w14:textId="0E456A52" w:rsidR="002723AB" w:rsidRDefault="000B0A9A" w:rsidP="00FE3D58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и</w:t>
      </w:r>
      <w:r w:rsidR="00CB5CED">
        <w:rPr>
          <w:rFonts w:ascii="Times New Roman" w:hAnsi="Times New Roman" w:cs="Times New Roman"/>
          <w:sz w:val="24"/>
          <w:szCs w:val="24"/>
        </w:rPr>
        <w:t>сследовательский</w:t>
      </w:r>
      <w:r w:rsidR="00643FD2">
        <w:rPr>
          <w:rFonts w:ascii="Times New Roman" w:hAnsi="Times New Roman" w:cs="Times New Roman"/>
          <w:sz w:val="24"/>
          <w:szCs w:val="24"/>
        </w:rPr>
        <w:t xml:space="preserve"> интерес представляет определение</w:t>
      </w:r>
      <w:r w:rsidR="00CB2789">
        <w:rPr>
          <w:rFonts w:ascii="Times New Roman" w:hAnsi="Times New Roman" w:cs="Times New Roman"/>
          <w:sz w:val="24"/>
          <w:szCs w:val="24"/>
        </w:rPr>
        <w:t xml:space="preserve"> общего</w:t>
      </w:r>
      <w:r w:rsidR="00643FD2">
        <w:rPr>
          <w:rFonts w:ascii="Times New Roman" w:hAnsi="Times New Roman" w:cs="Times New Roman"/>
          <w:sz w:val="24"/>
          <w:szCs w:val="24"/>
        </w:rPr>
        <w:t xml:space="preserve"> </w:t>
      </w:r>
      <w:r w:rsidR="00CB5CED">
        <w:rPr>
          <w:rFonts w:ascii="Times New Roman" w:hAnsi="Times New Roman" w:cs="Times New Roman"/>
          <w:sz w:val="24"/>
          <w:szCs w:val="24"/>
        </w:rPr>
        <w:t xml:space="preserve">вида структуры и характеристик </w:t>
      </w:r>
      <w:r w:rsidR="00E94734">
        <w:rPr>
          <w:rFonts w:ascii="Times New Roman" w:hAnsi="Times New Roman" w:cs="Times New Roman"/>
          <w:sz w:val="24"/>
          <w:szCs w:val="24"/>
        </w:rPr>
        <w:t xml:space="preserve">ее </w:t>
      </w:r>
      <w:r w:rsidR="00CB5CED">
        <w:rPr>
          <w:rFonts w:ascii="Times New Roman" w:hAnsi="Times New Roman" w:cs="Times New Roman"/>
          <w:sz w:val="24"/>
          <w:szCs w:val="24"/>
        </w:rPr>
        <w:t>элементов</w:t>
      </w:r>
      <w:r w:rsidR="00CB2789">
        <w:rPr>
          <w:rFonts w:ascii="Times New Roman" w:hAnsi="Times New Roman" w:cs="Times New Roman"/>
          <w:sz w:val="24"/>
          <w:szCs w:val="24"/>
        </w:rPr>
        <w:t xml:space="preserve">, </w:t>
      </w:r>
      <w:r w:rsidR="00E94734">
        <w:rPr>
          <w:rFonts w:ascii="Times New Roman" w:hAnsi="Times New Roman" w:cs="Times New Roman"/>
          <w:sz w:val="24"/>
          <w:szCs w:val="24"/>
        </w:rPr>
        <w:t>что в совокупности будет реализовывать</w:t>
      </w:r>
      <w:r w:rsidR="00CB2789">
        <w:rPr>
          <w:rFonts w:ascii="Times New Roman" w:hAnsi="Times New Roman" w:cs="Times New Roman"/>
          <w:sz w:val="24"/>
          <w:szCs w:val="24"/>
        </w:rPr>
        <w:t xml:space="preserve"> возможность проведения исследований ЭДМ частиц разного сорта при наиболее оптимальных экспериментальных параметрах</w:t>
      </w:r>
      <w:r w:rsidR="00E94734">
        <w:rPr>
          <w:rFonts w:ascii="Times New Roman" w:hAnsi="Times New Roman" w:cs="Times New Roman"/>
          <w:sz w:val="24"/>
          <w:szCs w:val="24"/>
        </w:rPr>
        <w:t>.</w:t>
      </w:r>
    </w:p>
    <w:p w14:paraId="5E0B82D6" w14:textId="7E3A574F" w:rsidR="00BB2B7E" w:rsidRDefault="00BB2B7E" w:rsidP="00FE3D58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5A925B" w14:textId="3A2CA679" w:rsidR="00BB2B7E" w:rsidRDefault="00BB2B7E" w:rsidP="00980C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7824243"/>
      <w:r w:rsidRPr="00BB2B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02B1F061" w14:textId="7B7DF181" w:rsidR="00983C7A" w:rsidRDefault="00553374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3374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>
        <w:rPr>
          <w:rFonts w:ascii="Times New Roman" w:hAnsi="Times New Roman" w:cs="Times New Roman"/>
          <w:sz w:val="24"/>
          <w:szCs w:val="24"/>
        </w:rPr>
        <w:t>изучение общего подхода к исследованию электрического дипольного момента (ЭДМ)</w:t>
      </w:r>
      <w:r w:rsidR="0005235D">
        <w:rPr>
          <w:rFonts w:ascii="Times New Roman" w:hAnsi="Times New Roman" w:cs="Times New Roman"/>
          <w:sz w:val="24"/>
          <w:szCs w:val="24"/>
        </w:rPr>
        <w:t xml:space="preserve"> легких частиц</w:t>
      </w:r>
      <w:r>
        <w:rPr>
          <w:rFonts w:ascii="Times New Roman" w:hAnsi="Times New Roman" w:cs="Times New Roman"/>
          <w:sz w:val="24"/>
          <w:szCs w:val="24"/>
        </w:rPr>
        <w:t xml:space="preserve"> в кольцевых ускорителях. Определение необходимых элементов и их параметров для адаптации существующих установок под нужды экспериментов по поиску ЭДМ.</w:t>
      </w:r>
    </w:p>
    <w:p w14:paraId="0039A2FD" w14:textId="6DF90FCA" w:rsidR="00C22FE4" w:rsidRDefault="00983C7A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83C7A">
        <w:rPr>
          <w:rFonts w:ascii="Times New Roman" w:hAnsi="Times New Roman" w:cs="Times New Roman"/>
          <w:b/>
          <w:bCs/>
          <w:sz w:val="24"/>
          <w:szCs w:val="24"/>
        </w:rPr>
        <w:t>Исходные данные</w:t>
      </w:r>
      <w:r w:rsidRPr="00634C6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82484">
        <w:rPr>
          <w:rFonts w:ascii="Times New Roman" w:hAnsi="Times New Roman" w:cs="Times New Roman"/>
          <w:sz w:val="24"/>
          <w:szCs w:val="24"/>
        </w:rPr>
        <w:t>базовые</w:t>
      </w:r>
      <w:r w:rsidR="005E5537">
        <w:rPr>
          <w:rFonts w:ascii="Times New Roman" w:hAnsi="Times New Roman" w:cs="Times New Roman"/>
          <w:sz w:val="24"/>
          <w:szCs w:val="24"/>
        </w:rPr>
        <w:t xml:space="preserve"> </w:t>
      </w:r>
      <w:r w:rsidR="00E82484">
        <w:rPr>
          <w:rFonts w:ascii="Times New Roman" w:hAnsi="Times New Roman" w:cs="Times New Roman"/>
          <w:sz w:val="24"/>
          <w:szCs w:val="24"/>
        </w:rPr>
        <w:t>принципы</w:t>
      </w:r>
      <w:r w:rsidR="005E5537">
        <w:rPr>
          <w:rFonts w:ascii="Times New Roman" w:hAnsi="Times New Roman" w:cs="Times New Roman"/>
          <w:sz w:val="24"/>
          <w:szCs w:val="24"/>
        </w:rPr>
        <w:t xml:space="preserve"> спиновой </w:t>
      </w:r>
      <w:r w:rsidR="00E82484">
        <w:rPr>
          <w:rFonts w:ascii="Times New Roman" w:hAnsi="Times New Roman" w:cs="Times New Roman"/>
          <w:sz w:val="24"/>
          <w:szCs w:val="24"/>
        </w:rPr>
        <w:t xml:space="preserve">и орбитальной </w:t>
      </w:r>
      <w:r w:rsidR="005E5537">
        <w:rPr>
          <w:rFonts w:ascii="Times New Roman" w:hAnsi="Times New Roman" w:cs="Times New Roman"/>
          <w:sz w:val="24"/>
          <w:szCs w:val="24"/>
        </w:rPr>
        <w:t xml:space="preserve">динамики, </w:t>
      </w:r>
      <w:r w:rsidR="00634C6B">
        <w:rPr>
          <w:rFonts w:ascii="Times New Roman" w:hAnsi="Times New Roman" w:cs="Times New Roman"/>
          <w:sz w:val="24"/>
          <w:szCs w:val="24"/>
        </w:rPr>
        <w:t>уравнения спиновой динамики в полуклассическом приближении</w:t>
      </w:r>
      <w:r w:rsidR="0005235D">
        <w:rPr>
          <w:rFonts w:ascii="Times New Roman" w:hAnsi="Times New Roman" w:cs="Times New Roman"/>
          <w:sz w:val="24"/>
          <w:szCs w:val="24"/>
        </w:rPr>
        <w:t>, физические характеристики исследуемых частиц</w:t>
      </w:r>
      <w:r w:rsidR="00D315E6">
        <w:rPr>
          <w:rFonts w:ascii="Times New Roman" w:hAnsi="Times New Roman" w:cs="Times New Roman"/>
          <w:sz w:val="24"/>
          <w:szCs w:val="24"/>
        </w:rPr>
        <w:t xml:space="preserve">, сведения о </w:t>
      </w:r>
      <w:r w:rsidR="009D1B3D">
        <w:rPr>
          <w:rFonts w:ascii="Times New Roman" w:hAnsi="Times New Roman" w:cs="Times New Roman"/>
          <w:sz w:val="24"/>
          <w:szCs w:val="24"/>
        </w:rPr>
        <w:t>существующих</w:t>
      </w:r>
      <w:r w:rsidR="00D315E6">
        <w:rPr>
          <w:rFonts w:ascii="Times New Roman" w:hAnsi="Times New Roman" w:cs="Times New Roman"/>
          <w:sz w:val="24"/>
          <w:szCs w:val="24"/>
        </w:rPr>
        <w:t xml:space="preserve"> методиках исследования</w:t>
      </w:r>
      <w:r w:rsidR="005E5537">
        <w:rPr>
          <w:rFonts w:ascii="Times New Roman" w:hAnsi="Times New Roman" w:cs="Times New Roman"/>
          <w:sz w:val="24"/>
          <w:szCs w:val="24"/>
        </w:rPr>
        <w:t xml:space="preserve"> ЭДМ</w:t>
      </w:r>
      <w:r w:rsidR="00D315E6">
        <w:rPr>
          <w:rFonts w:ascii="Times New Roman" w:hAnsi="Times New Roman" w:cs="Times New Roman"/>
          <w:sz w:val="24"/>
          <w:szCs w:val="24"/>
        </w:rPr>
        <w:t>,</w:t>
      </w:r>
      <w:r w:rsidR="00492C4E">
        <w:rPr>
          <w:rFonts w:ascii="Times New Roman" w:hAnsi="Times New Roman" w:cs="Times New Roman"/>
          <w:sz w:val="24"/>
          <w:szCs w:val="24"/>
        </w:rPr>
        <w:t xml:space="preserve"> основные</w:t>
      </w:r>
      <w:r w:rsidR="00D315E6">
        <w:rPr>
          <w:rFonts w:ascii="Times New Roman" w:hAnsi="Times New Roman" w:cs="Times New Roman"/>
          <w:sz w:val="24"/>
          <w:szCs w:val="24"/>
        </w:rPr>
        <w:t xml:space="preserve"> </w:t>
      </w:r>
      <w:r w:rsidR="00492C4E">
        <w:rPr>
          <w:rFonts w:ascii="Times New Roman" w:hAnsi="Times New Roman" w:cs="Times New Roman"/>
          <w:sz w:val="24"/>
          <w:szCs w:val="24"/>
        </w:rPr>
        <w:t>требования к эксперименту</w:t>
      </w:r>
      <w:r w:rsidR="00707BFE">
        <w:rPr>
          <w:rFonts w:ascii="Times New Roman" w:hAnsi="Times New Roman" w:cs="Times New Roman"/>
          <w:sz w:val="24"/>
          <w:szCs w:val="24"/>
        </w:rPr>
        <w:t xml:space="preserve"> и технические ограничения</w:t>
      </w:r>
      <w:r w:rsidR="00CC14D7">
        <w:rPr>
          <w:rFonts w:ascii="Times New Roman" w:hAnsi="Times New Roman" w:cs="Times New Roman"/>
          <w:sz w:val="24"/>
          <w:szCs w:val="24"/>
        </w:rPr>
        <w:t>.</w:t>
      </w:r>
    </w:p>
    <w:p w14:paraId="66C2C291" w14:textId="77777777" w:rsidR="00C22FE4" w:rsidRPr="00911C21" w:rsidRDefault="00C22FE4" w:rsidP="00980C8B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2FE4">
        <w:rPr>
          <w:rFonts w:ascii="Times New Roman" w:hAnsi="Times New Roman" w:cs="Times New Roman"/>
          <w:b/>
          <w:bCs/>
          <w:sz w:val="24"/>
          <w:szCs w:val="24"/>
        </w:rPr>
        <w:t>Основные задачи</w:t>
      </w:r>
      <w:r w:rsidRPr="00911C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2434FD" w14:textId="4C8CB7A4" w:rsidR="00E82484" w:rsidRDefault="00EE70D4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EE70D4">
        <w:rPr>
          <w:rFonts w:ascii="Times New Roman" w:hAnsi="Times New Roman" w:cs="Times New Roman"/>
          <w:sz w:val="24"/>
          <w:szCs w:val="24"/>
        </w:rPr>
        <w:t xml:space="preserve">1. </w:t>
      </w:r>
      <w:r w:rsidR="00E82484">
        <w:rPr>
          <w:rFonts w:ascii="Times New Roman" w:hAnsi="Times New Roman" w:cs="Times New Roman"/>
          <w:sz w:val="24"/>
          <w:szCs w:val="24"/>
        </w:rPr>
        <w:t xml:space="preserve">Выявить различия </w:t>
      </w:r>
      <w:r>
        <w:rPr>
          <w:rFonts w:ascii="Times New Roman" w:hAnsi="Times New Roman" w:cs="Times New Roman"/>
          <w:sz w:val="24"/>
          <w:szCs w:val="24"/>
        </w:rPr>
        <w:t>в спиновой динамике исследуемых частиц</w:t>
      </w:r>
    </w:p>
    <w:p w14:paraId="0D703A81" w14:textId="0E0999EA" w:rsidR="006A1C88" w:rsidRDefault="006A1C88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Определить основные характеристики элементов для структуры типа </w:t>
      </w:r>
      <w:r w:rsidRPr="0048361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квази-замороженного</w:t>
      </w:r>
      <w:r w:rsidRPr="0048361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спина</w:t>
      </w:r>
    </w:p>
    <w:p w14:paraId="34495731" w14:textId="45F19286" w:rsidR="009A0556" w:rsidRPr="00EE70D4" w:rsidRDefault="006A1C88" w:rsidP="00980C8B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82484">
        <w:rPr>
          <w:rFonts w:ascii="Times New Roman" w:hAnsi="Times New Roman" w:cs="Times New Roman"/>
          <w:sz w:val="24"/>
          <w:szCs w:val="24"/>
        </w:rPr>
        <w:t>. Рассмотреть возможность исследования частиц разного сорта в одной структуре</w:t>
      </w:r>
      <w:bookmarkEnd w:id="0"/>
      <w:r w:rsidR="009A0556" w:rsidRPr="00EE70D4">
        <w:rPr>
          <w:rFonts w:ascii="Times New Roman" w:hAnsi="Times New Roman" w:cs="Times New Roman"/>
          <w:sz w:val="24"/>
          <w:szCs w:val="24"/>
        </w:rPr>
        <w:br w:type="page"/>
      </w:r>
    </w:p>
    <w:p w14:paraId="283F55B1" w14:textId="2294E675" w:rsidR="009A0556" w:rsidRPr="009A0556" w:rsidRDefault="009A0556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2B1A50">
        <w:rPr>
          <w:rFonts w:ascii="Times New Roman" w:hAnsi="Times New Roman" w:cs="Times New Roman"/>
          <w:b/>
          <w:bCs/>
          <w:sz w:val="28"/>
          <w:szCs w:val="28"/>
        </w:rPr>
        <w:t>Теоретическ</w:t>
      </w:r>
      <w:r w:rsidR="00137326">
        <w:rPr>
          <w:rFonts w:ascii="Times New Roman" w:hAnsi="Times New Roman" w:cs="Times New Roman"/>
          <w:b/>
          <w:bCs/>
          <w:sz w:val="28"/>
          <w:szCs w:val="28"/>
        </w:rPr>
        <w:t>ие</w:t>
      </w:r>
      <w:r w:rsidR="002B1A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7326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</w:p>
    <w:p w14:paraId="506F455B" w14:textId="187B9CE9" w:rsidR="009A0556" w:rsidRPr="00747950" w:rsidRDefault="009A0556" w:rsidP="009A055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79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D04ECD" w:rsidRPr="007479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Полуклассическое приближение для изучения спиновой динамики</w:t>
      </w:r>
    </w:p>
    <w:p w14:paraId="0C945CF7" w14:textId="1D3BD834" w:rsidR="009A0556" w:rsidRPr="008F18D6" w:rsidRDefault="009A0556" w:rsidP="00F12F0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0556">
        <w:rPr>
          <w:rFonts w:ascii="Times New Roman" w:hAnsi="Times New Roman" w:cs="Times New Roman"/>
          <w:sz w:val="24"/>
          <w:szCs w:val="24"/>
        </w:rPr>
        <w:t>Изучение ЭДМ происходит по его воздействию на спин частиц. Пучки частиц, которые применяются для исследования ЭДМ, образуют квантовую систему, поэтому, в следствии теоремы Эренфеста, спиновая динамика описывается прецессией классических спин-векторов</w:t>
      </w:r>
      <w:r w:rsidR="00303779" w:rsidRPr="00303779">
        <w:rPr>
          <w:rFonts w:ascii="Times New Roman" w:hAnsi="Times New Roman" w:cs="Times New Roman"/>
          <w:sz w:val="24"/>
          <w:szCs w:val="24"/>
        </w:rPr>
        <w:t xml:space="preserve"> </w:t>
      </w:r>
      <w:r w:rsidR="00F36F8F" w:rsidRPr="00F36F8F">
        <w:rPr>
          <w:rFonts w:ascii="Times New Roman" w:hAnsi="Times New Roman" w:cs="Times New Roman"/>
          <w:sz w:val="24"/>
          <w:szCs w:val="24"/>
        </w:rPr>
        <w:t>[2</w:t>
      </w:r>
      <w:r w:rsidR="00F36F8F" w:rsidRPr="00303779">
        <w:rPr>
          <w:rFonts w:ascii="Times New Roman" w:hAnsi="Times New Roman" w:cs="Times New Roman"/>
          <w:sz w:val="24"/>
          <w:szCs w:val="24"/>
        </w:rPr>
        <w:t>]</w:t>
      </w:r>
      <w:r w:rsidRPr="009A0556">
        <w:rPr>
          <w:rFonts w:ascii="Times New Roman" w:hAnsi="Times New Roman" w:cs="Times New Roman"/>
          <w:sz w:val="24"/>
          <w:szCs w:val="24"/>
        </w:rPr>
        <w:t>. При рассмотрении прецессии спин-вектора в случае отдельной частицы подразумевается рассмотрение прецессии усредненного значения спина, наблюдаемого за продолжительное время</w:t>
      </w:r>
      <w:r w:rsidR="00303779" w:rsidRPr="00303779">
        <w:rPr>
          <w:rFonts w:ascii="Times New Roman" w:hAnsi="Times New Roman" w:cs="Times New Roman"/>
          <w:sz w:val="24"/>
          <w:szCs w:val="24"/>
        </w:rPr>
        <w:t xml:space="preserve"> [3].</w:t>
      </w:r>
    </w:p>
    <w:p w14:paraId="6D2E210F" w14:textId="122DA8BA" w:rsidR="001A3886" w:rsidRPr="001A3886" w:rsidRDefault="001A3886" w:rsidP="00F12F0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1A3886">
        <w:rPr>
          <w:rFonts w:ascii="Times New Roman" w:hAnsi="Times New Roman" w:cs="Times New Roman"/>
          <w:sz w:val="24"/>
          <w:szCs w:val="24"/>
        </w:rPr>
        <w:t>волюци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A3886">
        <w:rPr>
          <w:rFonts w:ascii="Times New Roman" w:hAnsi="Times New Roman" w:cs="Times New Roman"/>
          <w:sz w:val="24"/>
          <w:szCs w:val="24"/>
        </w:rPr>
        <w:t xml:space="preserve"> спин-вектора частицы </w:t>
      </w:r>
      <w:r>
        <w:rPr>
          <w:rFonts w:ascii="Times New Roman" w:hAnsi="Times New Roman" w:cs="Times New Roman"/>
          <w:sz w:val="24"/>
          <w:szCs w:val="24"/>
        </w:rPr>
        <w:t xml:space="preserve">под действием внешних полей </w:t>
      </w:r>
      <w:r w:rsidRPr="001A3886">
        <w:rPr>
          <w:rFonts w:ascii="Times New Roman" w:hAnsi="Times New Roman" w:cs="Times New Roman"/>
          <w:sz w:val="24"/>
          <w:szCs w:val="24"/>
        </w:rPr>
        <w:t>в полуклассическом приближении</w:t>
      </w:r>
      <w:r>
        <w:rPr>
          <w:rFonts w:ascii="Times New Roman" w:hAnsi="Times New Roman" w:cs="Times New Roman"/>
          <w:sz w:val="24"/>
          <w:szCs w:val="24"/>
        </w:rPr>
        <w:t xml:space="preserve"> описывается уравнением Т-БМТ</w:t>
      </w:r>
      <w:r w:rsidR="0045325F">
        <w:rPr>
          <w:rFonts w:ascii="Times New Roman" w:hAnsi="Times New Roman" w:cs="Times New Roman"/>
          <w:sz w:val="24"/>
          <w:szCs w:val="24"/>
        </w:rPr>
        <w:t xml:space="preserve"> </w:t>
      </w:r>
      <w:r w:rsidR="0045325F" w:rsidRPr="0045325F">
        <w:rPr>
          <w:rFonts w:ascii="Times New Roman" w:hAnsi="Times New Roman" w:cs="Times New Roman"/>
          <w:sz w:val="24"/>
          <w:szCs w:val="24"/>
        </w:rPr>
        <w:t>[4</w:t>
      </w:r>
      <w:r w:rsidR="0045325F" w:rsidRPr="00D04ECD">
        <w:rPr>
          <w:rFonts w:ascii="Times New Roman" w:hAnsi="Times New Roman" w:cs="Times New Roman"/>
          <w:sz w:val="24"/>
          <w:szCs w:val="24"/>
        </w:rPr>
        <w:t>]</w:t>
      </w:r>
      <w:r w:rsidRPr="001A3886">
        <w:rPr>
          <w:rFonts w:ascii="Times New Roman" w:hAnsi="Times New Roman" w:cs="Times New Roman"/>
          <w:sz w:val="24"/>
          <w:szCs w:val="24"/>
        </w:rPr>
        <w:t>:</w:t>
      </w:r>
    </w:p>
    <w:p w14:paraId="591F5D2A" w14:textId="526C0AF3" w:rsidR="00D04ECD" w:rsidRPr="0025590A" w:rsidRDefault="00000000" w:rsidP="00D04ECD">
      <w:pPr>
        <w:jc w:val="both"/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MDM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EDM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MDM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mγ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γG+1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⊥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∥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γG+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γ+1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  (1),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EDM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qη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2m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  G=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g-2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eqArr>
        </m:oMath>
      </m:oMathPara>
    </w:p>
    <w:p w14:paraId="2D64CC99" w14:textId="1F8A8728" w:rsidR="009A78D8" w:rsidRPr="009A78D8" w:rsidRDefault="009A78D8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8D8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MDM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EDM</m:t>
            </m:r>
          </m:sub>
        </m:sSub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угловые частоты вызванные МДМ (магнитный дипольный момент) и ЭДМ (электрический дипольный момент); </w:t>
      </w:r>
      <m:oMath>
        <m:r>
          <w:rPr>
            <w:rFonts w:ascii="Cambria Math" w:hAnsi="Cambria Math" w:cs="Times New Roman"/>
            <w:sz w:val="24"/>
            <w:szCs w:val="24"/>
          </w:rPr>
          <m:t>q,m,G</m:t>
        </m:r>
      </m:oMath>
      <w:r w:rsidRPr="009A78D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A78D8">
        <w:rPr>
          <w:rFonts w:ascii="Times New Roman" w:hAnsi="Times New Roman" w:cs="Times New Roman"/>
          <w:sz w:val="24"/>
          <w:szCs w:val="24"/>
        </w:rPr>
        <w:t xml:space="preserve">— заряд, масса и магнитная аномалия;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Лоренц-фактор;</w:t>
      </w:r>
      <w:r w:rsidRPr="009A78D8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d=η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2mc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78D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78D8">
        <w:rPr>
          <w:rFonts w:ascii="Times New Roman" w:hAnsi="Times New Roman" w:cs="Times New Roman"/>
          <w:sz w:val="24"/>
          <w:szCs w:val="24"/>
        </w:rPr>
        <w:t xml:space="preserve">— ЭДМ фактор,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спин.</w:t>
      </w:r>
    </w:p>
    <w:p w14:paraId="49B16902" w14:textId="104C8BDD" w:rsidR="009A0556" w:rsidRDefault="007F6732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о</w:t>
      </w:r>
      <w:r w:rsidR="009A78D8" w:rsidRPr="009A78D8">
        <w:rPr>
          <w:rFonts w:ascii="Times New Roman" w:hAnsi="Times New Roman" w:cs="Times New Roman"/>
          <w:sz w:val="24"/>
          <w:szCs w:val="24"/>
        </w:rPr>
        <w:t>сновными параметрами, которые определяют характер прецессии спина, являются: сорт частицы, вид внешних полей, релятивистский Лоренц-фактор.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Ненулевая ЭДМ прецессия влияет на изменение спина, что проявляется в повороте спин вектора. </w:t>
      </w:r>
      <w:r>
        <w:rPr>
          <w:rFonts w:ascii="Times New Roman" w:hAnsi="Times New Roman" w:cs="Times New Roman"/>
          <w:sz w:val="24"/>
          <w:szCs w:val="24"/>
        </w:rPr>
        <w:t>Очевидно, что для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изучения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ЭДМ нужно исключить примешивание к сигналу ЭДМ сигнала магнитного дипольного момента.</w:t>
      </w:r>
    </w:p>
    <w:p w14:paraId="52DF3D22" w14:textId="037693C6" w:rsidR="00C42341" w:rsidRPr="00C42341" w:rsidRDefault="00061AC3" w:rsidP="00E32EF0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ходе дальнейшего изложения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будет использоваться правая тройка координат, в которой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имеет радиальное направление,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y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вертикальное, а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продольное. Для всех приведенных случаев импульс частицы направлен вдоль продольной оси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для спин-вектора выбрана произвольная поляризация. </w:t>
      </w:r>
    </w:p>
    <w:p w14:paraId="44A739CC" w14:textId="6BF06EBF" w:rsidR="00C10C1F" w:rsidRPr="00747950" w:rsidRDefault="00C10C1F" w:rsidP="009A78D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7950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E672EA" w:rsidRPr="00747950">
        <w:rPr>
          <w:rFonts w:ascii="Times New Roman" w:hAnsi="Times New Roman" w:cs="Times New Roman"/>
          <w:b/>
          <w:bCs/>
          <w:sz w:val="28"/>
          <w:szCs w:val="28"/>
        </w:rPr>
        <w:t>Движение заряженных частиц во внешних полях</w:t>
      </w:r>
    </w:p>
    <w:p w14:paraId="3177619B" w14:textId="6056C025" w:rsidR="00E32EF0" w:rsidRPr="00E32EF0" w:rsidRDefault="00E32EF0" w:rsidP="00E32EF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2EF0">
        <w:rPr>
          <w:rFonts w:ascii="Times New Roman" w:hAnsi="Times New Roman" w:cs="Times New Roman"/>
          <w:sz w:val="24"/>
          <w:szCs w:val="24"/>
        </w:rPr>
        <w:t>Заряженн</w:t>
      </w:r>
      <w:r w:rsidR="0025590A">
        <w:rPr>
          <w:rFonts w:ascii="Times New Roman" w:hAnsi="Times New Roman" w:cs="Times New Roman"/>
          <w:sz w:val="24"/>
          <w:szCs w:val="24"/>
        </w:rPr>
        <w:t>ые</w:t>
      </w:r>
      <w:r w:rsidRPr="00E32EF0">
        <w:rPr>
          <w:rFonts w:ascii="Times New Roman" w:hAnsi="Times New Roman" w:cs="Times New Roman"/>
          <w:sz w:val="24"/>
          <w:szCs w:val="24"/>
        </w:rPr>
        <w:t xml:space="preserve"> частиц</w:t>
      </w:r>
      <w:r w:rsidR="0025590A">
        <w:rPr>
          <w:rFonts w:ascii="Times New Roman" w:hAnsi="Times New Roman" w:cs="Times New Roman"/>
          <w:sz w:val="24"/>
          <w:szCs w:val="24"/>
        </w:rPr>
        <w:t>ы</w:t>
      </w:r>
      <w:r w:rsidRPr="00E32EF0">
        <w:rPr>
          <w:rFonts w:ascii="Times New Roman" w:hAnsi="Times New Roman" w:cs="Times New Roman"/>
          <w:sz w:val="24"/>
          <w:szCs w:val="24"/>
        </w:rPr>
        <w:t>, движущ</w:t>
      </w:r>
      <w:r w:rsidR="0025590A">
        <w:rPr>
          <w:rFonts w:ascii="Times New Roman" w:hAnsi="Times New Roman" w:cs="Times New Roman"/>
          <w:sz w:val="24"/>
          <w:szCs w:val="24"/>
        </w:rPr>
        <w:t>иеся</w:t>
      </w:r>
      <w:r w:rsidRPr="00E32EF0">
        <w:rPr>
          <w:rFonts w:ascii="Times New Roman" w:hAnsi="Times New Roman" w:cs="Times New Roman"/>
          <w:sz w:val="24"/>
          <w:szCs w:val="24"/>
        </w:rPr>
        <w:t xml:space="preserve"> во внешних полях, испытыва</w:t>
      </w:r>
      <w:r w:rsidR="0025590A">
        <w:rPr>
          <w:rFonts w:ascii="Times New Roman" w:hAnsi="Times New Roman" w:cs="Times New Roman"/>
          <w:sz w:val="24"/>
          <w:szCs w:val="24"/>
        </w:rPr>
        <w:t>ю</w:t>
      </w:r>
      <w:r w:rsidRPr="00E32EF0">
        <w:rPr>
          <w:rFonts w:ascii="Times New Roman" w:hAnsi="Times New Roman" w:cs="Times New Roman"/>
          <w:sz w:val="24"/>
          <w:szCs w:val="24"/>
        </w:rPr>
        <w:t>т действие силы Лоренца []:</w:t>
      </w:r>
    </w:p>
    <w:p w14:paraId="225C2C96" w14:textId="00679944" w:rsidR="00E32EF0" w:rsidRPr="0025590A" w:rsidRDefault="00000000" w:rsidP="00E32EF0">
      <w:pPr>
        <w:ind w:left="360"/>
        <w:jc w:val="center"/>
        <w:rPr>
          <w:i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r>
          <w:rPr>
            <w:rFonts w:ascii="Cambria Math" w:hAnsi="Cambria Math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  <w:lang w:val="en-US"/>
          </w:rPr>
          <m:t>c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)</m:t>
        </m:r>
      </m:oMath>
      <w:r w:rsidR="00E32EF0" w:rsidRPr="0025590A">
        <w:rPr>
          <w:rFonts w:eastAsiaTheme="minorEastAsia"/>
          <w:i/>
          <w:sz w:val="24"/>
          <w:szCs w:val="24"/>
        </w:rPr>
        <w:t xml:space="preserve"> </w:t>
      </w:r>
      <w:r w:rsidR="00E32EF0" w:rsidRPr="0025590A">
        <w:rPr>
          <w:rFonts w:eastAsiaTheme="minorEastAsia"/>
          <w:iCs/>
          <w:sz w:val="24"/>
          <w:szCs w:val="24"/>
        </w:rPr>
        <w:t>(2).</w:t>
      </w:r>
    </w:p>
    <w:p w14:paraId="6BC16E22" w14:textId="576A1070" w:rsidR="0025590A" w:rsidRPr="00880FFD" w:rsidRDefault="0025590A" w:rsidP="003244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таком случае, для </w:t>
      </w:r>
      <w:r w:rsidRPr="0025590A">
        <w:rPr>
          <w:rFonts w:ascii="Times New Roman" w:hAnsi="Times New Roman" w:cs="Times New Roman"/>
          <w:sz w:val="24"/>
          <w:szCs w:val="24"/>
        </w:rPr>
        <w:t>угловой частоты в магнитном поле справедливо выражение</w:t>
      </w:r>
      <w:r w:rsidR="00880FFD">
        <w:rPr>
          <w:rFonts w:ascii="Times New Roman" w:hAnsi="Times New Roman" w:cs="Times New Roman"/>
          <w:sz w:val="24"/>
          <w:szCs w:val="24"/>
          <w:lang w:val="lv-LV"/>
        </w:rPr>
        <w:t>:</w:t>
      </w:r>
    </w:p>
    <w:p w14:paraId="76AB0B8E" w14:textId="5DF8BD77" w:rsidR="0025590A" w:rsidRDefault="00000000" w:rsidP="0025590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mγ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⊥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 (3)</m:t>
        </m:r>
      </m:oMath>
      <w:r w:rsidR="0025590A" w:rsidRPr="0025590A">
        <w:rPr>
          <w:rFonts w:ascii="Times New Roman" w:hAnsi="Times New Roman" w:cs="Times New Roman"/>
          <w:sz w:val="24"/>
          <w:szCs w:val="24"/>
        </w:rPr>
        <w:t>.</w:t>
      </w:r>
    </w:p>
    <w:p w14:paraId="7546A829" w14:textId="1B056BDC" w:rsidR="00E672EA" w:rsidRPr="00324415" w:rsidRDefault="00324415" w:rsidP="009A78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электрическом поле выражение для угловой частоты примет вид</w:t>
      </w:r>
      <w:r w:rsidRPr="00324415">
        <w:rPr>
          <w:rFonts w:ascii="Times New Roman" w:hAnsi="Times New Roman" w:cs="Times New Roman"/>
          <w:sz w:val="24"/>
          <w:szCs w:val="24"/>
        </w:rPr>
        <w:t>:</w:t>
      </w:r>
    </w:p>
    <w:p w14:paraId="67B61DFC" w14:textId="39704A68" w:rsidR="00324415" w:rsidRPr="008F18D6" w:rsidRDefault="00000000" w:rsidP="00324415">
      <w:pPr>
        <w:spacing w:line="360" w:lineRule="auto"/>
        <w:jc w:val="center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mc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⊥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  </m:t>
        </m:r>
      </m:oMath>
      <w:r w:rsidR="00324415" w:rsidRPr="008F18D6">
        <w:rPr>
          <w:rFonts w:eastAsiaTheme="minorEastAsia"/>
          <w:sz w:val="24"/>
          <w:szCs w:val="24"/>
        </w:rPr>
        <w:t>(4)</w:t>
      </w:r>
    </w:p>
    <w:p w14:paraId="3F5C1FB2" w14:textId="1473D9C7" w:rsidR="00E5664F" w:rsidRDefault="00E5664F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5664F">
        <w:rPr>
          <w:rFonts w:ascii="Times New Roman" w:eastAsiaTheme="minorEastAsia" w:hAnsi="Times New Roman" w:cs="Times New Roman"/>
          <w:sz w:val="24"/>
          <w:szCs w:val="24"/>
        </w:rPr>
        <w:t xml:space="preserve">Полученные выражения будут определять </w:t>
      </w:r>
      <w:r w:rsidR="00FB6AD8">
        <w:rPr>
          <w:rFonts w:ascii="Times New Roman" w:eastAsiaTheme="minorEastAsia" w:hAnsi="Times New Roman" w:cs="Times New Roman"/>
          <w:sz w:val="24"/>
          <w:szCs w:val="24"/>
        </w:rPr>
        <w:t>орбитальную динамику</w:t>
      </w:r>
      <w:r w:rsidRPr="00E566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64337">
        <w:rPr>
          <w:rFonts w:ascii="Times New Roman" w:eastAsiaTheme="minorEastAsia" w:hAnsi="Times New Roman" w:cs="Times New Roman"/>
          <w:sz w:val="24"/>
          <w:szCs w:val="24"/>
        </w:rPr>
        <w:t xml:space="preserve">импульса </w:t>
      </w:r>
      <w:r w:rsidRPr="00E5664F">
        <w:rPr>
          <w:rFonts w:ascii="Times New Roman" w:eastAsiaTheme="minorEastAsia" w:hAnsi="Times New Roman" w:cs="Times New Roman"/>
          <w:sz w:val="24"/>
          <w:szCs w:val="24"/>
        </w:rPr>
        <w:t>частиц во внешних полях</w:t>
      </w:r>
      <w:r w:rsidR="003E1416">
        <w:rPr>
          <w:rFonts w:ascii="Times New Roman" w:eastAsiaTheme="minorEastAsia" w:hAnsi="Times New Roman" w:cs="Times New Roman"/>
          <w:sz w:val="24"/>
          <w:szCs w:val="24"/>
        </w:rPr>
        <w:t>, ортогональных направлению движения частицы</w:t>
      </w:r>
      <w:r w:rsidR="00FB6AD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03A0A0F" w14:textId="43B2DEFA" w:rsidR="00A142DD" w:rsidRDefault="00747950" w:rsidP="00E5664F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>1.3 Динамика спин</w:t>
      </w:r>
      <w:r w:rsidR="001238B6">
        <w:rPr>
          <w:rFonts w:ascii="Times New Roman" w:eastAsiaTheme="minorEastAsia" w:hAnsi="Times New Roman" w:cs="Times New Roman"/>
          <w:b/>
          <w:bCs/>
          <w:sz w:val="28"/>
          <w:szCs w:val="28"/>
        </w:rPr>
        <w:t>-вектора частиц</w:t>
      </w: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относительно импульса</w:t>
      </w:r>
    </w:p>
    <w:p w14:paraId="458D043C" w14:textId="090B5E07" w:rsidR="00F66F95" w:rsidRPr="00F66F95" w:rsidRDefault="00BD3FA5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>Динамику спин</w:t>
      </w:r>
      <w:r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="00F66F95" w:rsidRPr="00F66F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6F95">
        <w:rPr>
          <w:rFonts w:ascii="Times New Roman" w:eastAsiaTheme="minorEastAsia" w:hAnsi="Times New Roman" w:cs="Times New Roman"/>
          <w:sz w:val="24"/>
          <w:szCs w:val="24"/>
        </w:rPr>
        <w:t>в полях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удобно рассматривать относительно импульса</w:t>
      </w:r>
      <w:r w:rsidR="00F66F95" w:rsidRPr="00F66F9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5CCA550" w14:textId="28A80043" w:rsidR="00F66F95" w:rsidRPr="00F66F95" w:rsidRDefault="00000000" w:rsidP="00F66F95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F66F95" w:rsidRPr="00F66F95">
        <w:rPr>
          <w:rFonts w:ascii="Times New Roman" w:eastAsiaTheme="minorEastAsia" w:hAnsi="Times New Roman" w:cs="Times New Roman"/>
        </w:rPr>
        <w:t xml:space="preserve"> (4.1)</w:t>
      </w:r>
    </w:p>
    <w:p w14:paraId="43F8359B" w14:textId="6055B3A1" w:rsidR="00F66F95" w:rsidRPr="00630F14" w:rsidRDefault="00000000" w:rsidP="00F66F9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630F14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β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="00F66F95" w:rsidRPr="00630F14">
        <w:rPr>
          <w:rFonts w:ascii="Times New Roman" w:eastAsiaTheme="minorEastAsia" w:hAnsi="Times New Roman" w:cs="Times New Roman"/>
        </w:rPr>
        <w:t xml:space="preserve"> (4.2)</w:t>
      </w:r>
    </w:p>
    <w:p w14:paraId="4C7B195E" w14:textId="76EEDE14" w:rsidR="001238B6" w:rsidRPr="00F66F95" w:rsidRDefault="00BD3FA5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характеристики различия скоростей прецессии спин-вектора и вектора импульса введем понятие спин-тюна. Спин-тюн определяется как нормированная частота прецессии спина на орбитальную частоту частицы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 данном поле</w:t>
      </w:r>
      <w:r w:rsidR="000E48C8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880FFD">
        <w:rPr>
          <w:rFonts w:ascii="Times New Roman" w:eastAsiaTheme="minorEastAsia" w:hAnsi="Times New Roman" w:cs="Times New Roman"/>
          <w:sz w:val="24"/>
          <w:szCs w:val="24"/>
          <w:lang w:val="lv-LV"/>
        </w:rPr>
        <w:t>[]</w:t>
      </w:r>
      <w:r w:rsidR="007560B5" w:rsidRPr="007560B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0383649" w14:textId="3D24595E" w:rsidR="007560B5" w:rsidRPr="007560B5" w:rsidRDefault="00000000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ν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 xml:space="preserve"> 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MDM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</m:sup>
              </m:sSub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 xml:space="preserve"> (5)</m:t>
          </m:r>
        </m:oMath>
      </m:oMathPara>
    </w:p>
    <w:p w14:paraId="7DCAE741" w14:textId="77777777" w:rsidR="007560B5" w:rsidRPr="007560B5" w:rsidRDefault="007560B5" w:rsidP="00E566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таком случае, спин-тюн в магнитном и электрическом поле соответственно</w:t>
      </w:r>
      <w:r w:rsidRPr="007560B5">
        <w:rPr>
          <w:rFonts w:ascii="Times New Roman" w:hAnsi="Times New Roman" w:cs="Times New Roman"/>
          <w:sz w:val="24"/>
          <w:szCs w:val="24"/>
        </w:rPr>
        <w:t>:</w:t>
      </w:r>
    </w:p>
    <w:p w14:paraId="304D15A3" w14:textId="69909215" w:rsidR="00747950" w:rsidRPr="008F18D6" w:rsidRDefault="00000000" w:rsidP="005F4F2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= 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  <m:r>
          <w:rPr>
            <w:rFonts w:ascii="Cambria Math" w:hAnsi="Cambria Math"/>
            <w:sz w:val="24"/>
            <w:szCs w:val="24"/>
          </w:rPr>
          <m:t xml:space="preserve"> (6)</m:t>
        </m:r>
      </m:oMath>
      <w:r w:rsidR="00E03066" w:rsidRPr="005F4F22">
        <w:rPr>
          <w:rFonts w:ascii="Times New Roman" w:eastAsiaTheme="minorEastAsia" w:hAnsi="Times New Roman" w:cs="Times New Roman"/>
          <w:sz w:val="24"/>
          <w:szCs w:val="24"/>
        </w:rPr>
        <w:tab/>
      </w:r>
      <w:r w:rsidR="00E03066" w:rsidRPr="005F4F22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= 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</m:oMath>
      <w:r w:rsidR="005F4F22" w:rsidRPr="005F4F22">
        <w:rPr>
          <w:rFonts w:ascii="Times New Roman" w:eastAsiaTheme="minorEastAsia" w:hAnsi="Times New Roman" w:cs="Times New Roman"/>
          <w:sz w:val="24"/>
          <w:szCs w:val="24"/>
        </w:rPr>
        <w:t xml:space="preserve"> (7)</w:t>
      </w:r>
    </w:p>
    <w:p w14:paraId="2C4E66B9" w14:textId="719A9D3B" w:rsidR="00975752" w:rsidRPr="001924D5" w:rsidRDefault="00975752" w:rsidP="005F4F22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76B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1.4 </w:t>
      </w:r>
      <w:r w:rsidR="001924D5">
        <w:rPr>
          <w:rFonts w:ascii="Times New Roman" w:eastAsiaTheme="minorEastAsia" w:hAnsi="Times New Roman" w:cs="Times New Roman"/>
          <w:b/>
          <w:bCs/>
          <w:sz w:val="28"/>
          <w:szCs w:val="28"/>
        </w:rPr>
        <w:t>Определение сорта исследуемых частиц</w:t>
      </w:r>
    </w:p>
    <w:p w14:paraId="6A33D167" w14:textId="10E54CE1" w:rsidR="00A3527D" w:rsidRPr="00D73833" w:rsidRDefault="00A3527D" w:rsidP="00A3527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3527D">
        <w:rPr>
          <w:rFonts w:ascii="Times New Roman" w:eastAsiaTheme="minorEastAsia" w:hAnsi="Times New Roman" w:cs="Times New Roman"/>
          <w:sz w:val="24"/>
          <w:szCs w:val="24"/>
        </w:rPr>
        <w:t>Сорт частиц определяет значение аномального магнитного момента G, который влияет на поведение спина. Аномальный магнитный момент отличается по знаку и модулю для различных частиц</w:t>
      </w:r>
      <w:r w:rsidR="00D73833" w:rsidRPr="00D7383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D73833">
        <w:rPr>
          <w:rFonts w:ascii="Times New Roman" w:eastAsiaTheme="minorEastAsia" w:hAnsi="Times New Roman" w:cs="Times New Roman"/>
          <w:sz w:val="24"/>
          <w:szCs w:val="24"/>
        </w:rPr>
        <w:t>что приведено в Таблице 1</w:t>
      </w:r>
      <w:r w:rsidR="00D937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>[]</w:t>
      </w:r>
      <w:r w:rsidR="00D73833" w:rsidRPr="00D7383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F35C8E3" w14:textId="5D6898CF" w:rsidR="002D35E0" w:rsidRDefault="002D35E0" w:rsidP="002D35E0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0BB3011" wp14:editId="782FC11B">
            <wp:extent cx="4960620" cy="1234440"/>
            <wp:effectExtent l="0" t="0" r="0" b="3810"/>
            <wp:docPr id="11604667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C38F" w14:textId="7121A09E" w:rsidR="002D35E0" w:rsidRDefault="002D35E0" w:rsidP="002D35E0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Таблица 1. Физические параметры частиц</w:t>
      </w:r>
    </w:p>
    <w:p w14:paraId="57760673" w14:textId="06D36606" w:rsidR="00A3527D" w:rsidRPr="009534B7" w:rsidRDefault="005C08E4" w:rsidP="00F05336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Можно заметить, что в случае мюона и электрона магнитная аномалия обладает малым значением</w:t>
      </w:r>
      <w:r w:rsidRPr="005C08E4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3706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 ~ 10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93706">
        <w:rPr>
          <w:rFonts w:ascii="Times New Roman" w:eastAsiaTheme="minorEastAsia" w:hAnsi="Times New Roman" w:cs="Times New Roman"/>
          <w:sz w:val="24"/>
          <w:szCs w:val="24"/>
        </w:rPr>
        <w:t>В таком случае</w:t>
      </w:r>
      <w:r w:rsidR="00D93706" w:rsidRPr="00EE470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согласно выражению (6), в магнитном поле не будет </w:t>
      </w:r>
      <w:r w:rsidR="00FE513C">
        <w:rPr>
          <w:rFonts w:ascii="Times New Roman" w:eastAsiaTheme="minorEastAsia" w:hAnsi="Times New Roman" w:cs="Times New Roman"/>
          <w:sz w:val="24"/>
          <w:szCs w:val="24"/>
        </w:rPr>
        <w:t>наблюдаться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33FE8">
        <w:rPr>
          <w:rFonts w:ascii="Times New Roman" w:eastAsiaTheme="minorEastAsia" w:hAnsi="Times New Roman" w:cs="Times New Roman"/>
          <w:sz w:val="24"/>
          <w:szCs w:val="24"/>
        </w:rPr>
        <w:t>существенная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 прецессия спин-вектора. Поэтому данные частицы не исследуются.</w:t>
      </w:r>
      <w:r w:rsidR="00974E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F6B63">
        <w:rPr>
          <w:rFonts w:ascii="Times New Roman" w:eastAsiaTheme="minorEastAsia" w:hAnsi="Times New Roman" w:cs="Times New Roman"/>
          <w:sz w:val="24"/>
          <w:szCs w:val="24"/>
        </w:rPr>
        <w:t>Основной интерес для исследований представляют протоны и дейтроны.</w:t>
      </w:r>
    </w:p>
    <w:p w14:paraId="3C0F27C3" w14:textId="1E55C6B8" w:rsidR="008D0993" w:rsidRPr="00AD379F" w:rsidRDefault="008744D6" w:rsidP="00AD379F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1.5 </w:t>
      </w:r>
      <w:r w:rsidR="008C380D">
        <w:rPr>
          <w:rFonts w:ascii="Times New Roman" w:eastAsiaTheme="minorEastAsia" w:hAnsi="Times New Roman" w:cs="Times New Roman"/>
          <w:b/>
          <w:bCs/>
          <w:sz w:val="28"/>
          <w:szCs w:val="28"/>
        </w:rPr>
        <w:t>Выбор энергии</w:t>
      </w: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эксперимента</w:t>
      </w:r>
    </w:p>
    <w:p w14:paraId="42DF0998" w14:textId="7297D84E" w:rsidR="008744D6" w:rsidRDefault="00EC4C15" w:rsidP="00A83D5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>Энергия пучка является параметром, который будет определять скорость накопления статистических данных, необходимых для достижения заданного уровня точности эксперимента. Применяемый в эксперименте карбоновый поляриметр обладает наилучшей анализирующей способностью при энергии пучка равной 270 МэВ</w:t>
      </w:r>
      <w:r w:rsidR="009E0EA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E0EA4" w:rsidRPr="00EC4C15">
        <w:rPr>
          <w:rFonts w:ascii="Times New Roman" w:eastAsiaTheme="minorEastAsia" w:hAnsi="Times New Roman" w:cs="Times New Roman"/>
          <w:iCs/>
          <w:sz w:val="24"/>
          <w:szCs w:val="24"/>
        </w:rPr>
        <w:t>[6]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884E57"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выбор</w:t>
      </w:r>
      <w:r w:rsidR="00884E5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энергии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270 МэВ </w:t>
      </w:r>
      <w:r w:rsidR="0098041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проведения исследований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обусловлен 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стремлением к </w:t>
      </w:r>
      <w:r w:rsidR="00A83D53" w:rsidRPr="00A83D53">
        <w:rPr>
          <w:rFonts w:ascii="Times New Roman" w:eastAsiaTheme="minorEastAsia" w:hAnsi="Times New Roman" w:cs="Times New Roman"/>
          <w:iCs/>
          <w:sz w:val="24"/>
          <w:szCs w:val="24"/>
        </w:rPr>
        <w:t>максимальной эффективнос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>ти</w:t>
      </w:r>
      <w:r w:rsidR="00A83D53" w:rsidRP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измерений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>. В Таблице 2 приведены параметры для протонного и дейтронного пучка</w:t>
      </w:r>
      <w:r w:rsidR="00A83D53" w:rsidRPr="0098041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8A425D6" w14:textId="34FA5309" w:rsidR="00EB3515" w:rsidRDefault="00EB3515" w:rsidP="00842962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1.</w:t>
      </w:r>
      <w:r w:rsidR="00AB3C23" w:rsidRPr="00AB3C2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Метод 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замороженного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и 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квази-замороженного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для исследования ЭДМ частиц</w:t>
      </w:r>
    </w:p>
    <w:p w14:paraId="48208444" w14:textId="02505BC3" w:rsidR="00BB7E4A" w:rsidRPr="00610106" w:rsidRDefault="00610106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 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замороженного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</w:p>
    <w:p w14:paraId="0D701841" w14:textId="465032FD" w:rsidR="00203807" w:rsidRPr="007A2F19" w:rsidRDefault="00203807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Ме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тод </w:t>
      </w:r>
      <w:r w:rsidR="00610106" w:rsidRPr="003070AA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>замороженного</w:t>
      </w:r>
      <w:r w:rsidR="00610106" w:rsidRPr="003070AA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спина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FS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070AA" w:rsidRP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>предполагает создание условий непрерывной сонаправленности вектора импульса и</w:t>
      </w:r>
      <w:r w:rsidR="00405F8A" w:rsidRPr="00405F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05F8A">
        <w:rPr>
          <w:rFonts w:ascii="Times New Roman" w:eastAsiaTheme="minorEastAsia" w:hAnsi="Times New Roman" w:cs="Times New Roman"/>
          <w:iCs/>
          <w:sz w:val="24"/>
          <w:szCs w:val="24"/>
        </w:rPr>
        <w:t>горизонтальной проекции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при обращении частицы по кольцу</w:t>
      </w:r>
      <w:r w:rsidR="00D52DE8" w:rsidRPr="00D52DE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[].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7161D">
        <w:rPr>
          <w:rFonts w:ascii="Times New Roman" w:eastAsiaTheme="minorEastAsia" w:hAnsi="Times New Roman" w:cs="Times New Roman"/>
          <w:iCs/>
          <w:sz w:val="24"/>
          <w:szCs w:val="24"/>
        </w:rPr>
        <w:t>В таком случае, для угловой частоты прецессии спин</w:t>
      </w:r>
      <w:r w:rsidR="007A2F19">
        <w:rPr>
          <w:rFonts w:ascii="Times New Roman" w:eastAsiaTheme="minorEastAsia" w:hAnsi="Times New Roman" w:cs="Times New Roman"/>
          <w:iCs/>
          <w:sz w:val="24"/>
          <w:szCs w:val="24"/>
        </w:rPr>
        <w:t>-вектора</w:t>
      </w:r>
      <w:r w:rsidR="00F716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 будет справедливо выражение</w:t>
      </w:r>
      <w:r w:rsidR="00F7161D" w:rsidRPr="00F7161D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FD139FE" w14:textId="6F7B89F9" w:rsidR="00F7161D" w:rsidRPr="00D27249" w:rsidRDefault="00000000" w:rsidP="007A2F19">
      <w:pPr>
        <w:spacing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MDM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 (11)</m:t>
          </m:r>
        </m:oMath>
      </m:oMathPara>
    </w:p>
    <w:p w14:paraId="7BBA81CB" w14:textId="521802D1" w:rsidR="00F7161D" w:rsidRPr="00CA0AF2" w:rsidRDefault="00F7161D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Как было показано ранее, аномальный магнитный момент зависит от сорта исследуемой частицы. В таком случае, </w:t>
      </w:r>
      <w:r w:rsidR="00CA0AF2">
        <w:rPr>
          <w:rFonts w:ascii="Times New Roman" w:eastAsiaTheme="minorEastAsia" w:hAnsi="Times New Roman" w:cs="Times New Roman"/>
          <w:iCs/>
          <w:sz w:val="24"/>
          <w:szCs w:val="24"/>
        </w:rPr>
        <w:t>из выражения (11)</w:t>
      </w:r>
      <w:r w:rsidR="00F07361" w:rsidRPr="00F073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видеть, что для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>каждой частицы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подход к созданию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условий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FS</w:t>
      </w:r>
      <w:r w:rsidRP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будет различен. </w:t>
      </w:r>
    </w:p>
    <w:p w14:paraId="3F0B1E2E" w14:textId="49C4B89B" w:rsidR="001013A9" w:rsidRDefault="0075070E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75070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Протон</w:t>
      </w:r>
    </w:p>
    <w:p w14:paraId="6920F754" w14:textId="29797F9D" w:rsidR="00642ABA" w:rsidRPr="008F18D6" w:rsidRDefault="004A5480" w:rsidP="00642AB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ab/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Протон обладает положительным значением аномального магнитного момента (см. табл. 1). Следовательно, из выражения (</w:t>
      </w:r>
      <w:r w:rsidR="00642ABA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) можно устранить слагаемое, отвечающее за частоту МДМ-прецессии спина относительно импульса в электрическом поле, задав частице “магическую” энергию</w:t>
      </w:r>
      <w:r w:rsid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42ABA">
        <w:rPr>
          <w:rFonts w:ascii="Cambria Math" w:eastAsiaTheme="minorEastAsia" w:hAnsi="Cambria Math" w:cs="Times New Roman"/>
          <w:iCs/>
          <w:sz w:val="24"/>
          <w:szCs w:val="24"/>
        </w:rPr>
        <w:t>γ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mag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1402062" w14:textId="1B27DFB7" w:rsidR="00642ABA" w:rsidRPr="00DD006A" w:rsidRDefault="009B3E3D" w:rsidP="00B973B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mag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 xml:space="preserve">=0 (12)  </m:t>
        </m:r>
      </m:oMath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mag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G+1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den>
            </m:f>
          </m:e>
        </m:rad>
      </m:oMath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1.249 </w:t>
      </w:r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Emag ≈ 233 </w:t>
      </w:r>
      <w:r w:rsidRPr="00B973B0">
        <w:rPr>
          <w:rFonts w:ascii="Times New Roman" w:eastAsiaTheme="minorEastAsia" w:hAnsi="Times New Roman" w:cs="Times New Roman"/>
          <w:sz w:val="24"/>
          <w:szCs w:val="24"/>
        </w:rPr>
        <w:t>МэВ</w:t>
      </w:r>
    </w:p>
    <w:p w14:paraId="327A41A0" w14:textId="3BCED069" w:rsidR="004A5480" w:rsidRDefault="00805A97" w:rsidP="0069608C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устранения слагаемого</w:t>
      </w:r>
      <w:r w:rsidR="004804C5">
        <w:rPr>
          <w:rFonts w:ascii="Times New Roman" w:eastAsiaTheme="minorEastAsia" w:hAnsi="Times New Roman" w:cs="Times New Roman"/>
          <w:sz w:val="24"/>
          <w:szCs w:val="24"/>
        </w:rPr>
        <w:t>, отвечающего за частоту прецессии в магнитном поле достаточно не использовать магнитное поле.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 Следовательно, в случае протонов, для создания условий </w:t>
      </w:r>
      <w:r w:rsidR="00235B52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35B52" w:rsidRPr="00235B5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необходимо использовать </w:t>
      </w:r>
      <w:r w:rsidR="0049795E">
        <w:rPr>
          <w:rFonts w:ascii="Times New Roman" w:eastAsiaTheme="minorEastAsia" w:hAnsi="Times New Roman" w:cs="Times New Roman"/>
          <w:sz w:val="24"/>
          <w:szCs w:val="24"/>
        </w:rPr>
        <w:t xml:space="preserve">только 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>элементы с электрическим полем.</w:t>
      </w:r>
    </w:p>
    <w:p w14:paraId="5E7D7A12" w14:textId="18CB5729" w:rsidR="00DD006A" w:rsidRDefault="00DD006A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D006A">
        <w:rPr>
          <w:rFonts w:ascii="Times New Roman" w:eastAsiaTheme="minorEastAsia" w:hAnsi="Times New Roman" w:cs="Times New Roman"/>
          <w:b/>
          <w:bCs/>
          <w:sz w:val="28"/>
          <w:szCs w:val="28"/>
        </w:rPr>
        <w:t>Дейтрон</w:t>
      </w:r>
    </w:p>
    <w:p w14:paraId="3E36260E" w14:textId="295999A8" w:rsidR="00DD006A" w:rsidRPr="008F18D6" w:rsidRDefault="00DD006A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Аномальный магнитный момент дейтрона обладает отрицательным значением </w:t>
      </w:r>
      <w:r w:rsidRPr="00642ABA">
        <w:rPr>
          <w:rFonts w:ascii="Times New Roman" w:eastAsiaTheme="minorEastAsia" w:hAnsi="Times New Roman" w:cs="Times New Roman"/>
          <w:iCs/>
          <w:sz w:val="24"/>
          <w:szCs w:val="24"/>
        </w:rPr>
        <w:t>(см. табл. 1)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поэтому в случае дейтрона нельзя подобрать </w:t>
      </w:r>
      <w:r w:rsidRPr="0089694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магическую энергию</w:t>
      </w:r>
      <w:r w:rsidRPr="0089694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8553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Это значит, что для выполнения </w:t>
      </w:r>
      <w:r w:rsidR="00DE69E0">
        <w:rPr>
          <w:rFonts w:ascii="Times New Roman" w:eastAsiaTheme="minorEastAsia" w:hAnsi="Times New Roman" w:cs="Times New Roman"/>
          <w:iCs/>
          <w:sz w:val="24"/>
          <w:szCs w:val="24"/>
        </w:rPr>
        <w:t>выражения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(11)</w:t>
      </w:r>
      <w:r w:rsidR="00CF41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необходимо использовать электрическое и магнитное поле, совмещенные в один элемент.</w:t>
      </w:r>
      <w:r w:rsidR="0043356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Тогда соотношение между напряженностью электрического поля и магнитным полем примет вид</w:t>
      </w:r>
      <w:r w:rsidR="0043356F" w:rsidRPr="0043356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C31653B" w14:textId="0BD6C238" w:rsidR="0043356F" w:rsidRPr="008F18D6" w:rsidRDefault="00000000" w:rsidP="000108BA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Gc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  <w:r w:rsidR="000108BA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(13)</w:t>
      </w:r>
    </w:p>
    <w:p w14:paraId="6C60E37E" w14:textId="5FDCF2FF" w:rsidR="00030FAD" w:rsidRPr="00610106" w:rsidRDefault="00472240" w:rsidP="00030FA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 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квази-замороженного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</w:p>
    <w:p w14:paraId="607A8D2A" w14:textId="15068EBC" w:rsidR="0069608C" w:rsidRPr="0023495C" w:rsidRDefault="00607A23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Метод 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квази-замороженного спина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был предложен с целью адаптации существующих ускорительных установок под эксперимент</w:t>
      </w:r>
      <w:r w:rsidR="00FE3707">
        <w:rPr>
          <w:rFonts w:ascii="Times New Roman" w:eastAsiaTheme="minorEastAsia" w:hAnsi="Times New Roman" w:cs="Times New Roman"/>
          <w:iCs/>
          <w:sz w:val="24"/>
          <w:szCs w:val="24"/>
        </w:rPr>
        <w:t>ы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 </w:t>
      </w:r>
      <w:r w:rsidR="00FE3707">
        <w:rPr>
          <w:rFonts w:ascii="Times New Roman" w:eastAsiaTheme="minorEastAsia" w:hAnsi="Times New Roman" w:cs="Times New Roman"/>
          <w:iCs/>
          <w:sz w:val="24"/>
          <w:szCs w:val="24"/>
        </w:rPr>
        <w:t>измерению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ЭДМ частиц.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Метод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подразумевает непрерывные колебания спин-вектора</w:t>
      </w:r>
      <w:r w:rsidR="00822E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горизонтальной плоскости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фиксированного направления, совпадающего с направлением импульса</w:t>
      </w:r>
      <w:r w:rsidR="00822E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частицы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>При этом за каждый оборот полный угол вращения спин-вектора в электрическом поле должен быть равен</w:t>
      </w:r>
      <w:r w:rsidR="00A703E4" w:rsidRPr="00A703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703E4">
        <w:rPr>
          <w:rFonts w:ascii="Times New Roman" w:eastAsiaTheme="minorEastAsia" w:hAnsi="Times New Roman" w:cs="Times New Roman"/>
          <w:iCs/>
          <w:sz w:val="24"/>
          <w:szCs w:val="24"/>
        </w:rPr>
        <w:t>по модулю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противоположен по знаку полному углу вращения в магнитном поле, что может быть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>сформулировано в виде выражения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19BEE3A" w14:textId="00E3AF98" w:rsidR="0023495C" w:rsidRDefault="00000000" w:rsidP="0023495C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(14)</w:t>
      </w:r>
    </w:p>
    <w:p w14:paraId="5EF41DF8" w14:textId="77777777" w:rsidR="00AB3C23" w:rsidRPr="008F18D6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t>1.6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Сведения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 некоторых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элемент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ах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ускорителя</w:t>
      </w:r>
    </w:p>
    <w:p w14:paraId="562EAD4D" w14:textId="77777777" w:rsidR="00AB3C23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FD6E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Дипольный магнит</w:t>
      </w:r>
    </w:p>
    <w:p w14:paraId="57BB46A0" w14:textId="77777777" w:rsidR="00AB3C23" w:rsidRPr="00AB3C23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Устройство дипольного магнита предполагает два параллельных полюса, между которыми создается однородное вертикальное магнитное поле. Применяются в ускорителях для поворота траектории заряженных частиц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Вектор индукции магнитного поля для дипольного магнита</w:t>
      </w:r>
      <w:r w:rsidRPr="00AB3C2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691584B" w14:textId="77777777" w:rsidR="00AB3C23" w:rsidRDefault="00AB3C23" w:rsidP="00AB3C2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0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</m:e>
        </m:acc>
      </m:oMath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(8)</w:t>
      </w:r>
    </w:p>
    <w:p w14:paraId="50F50BDD" w14:textId="77777777" w:rsidR="00AB3C23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0 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– напряженность магнитного поля.</w:t>
      </w:r>
    </w:p>
    <w:p w14:paraId="63D4F639" w14:textId="77777777" w:rsidR="00AB3C23" w:rsidRPr="00A51F77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Радиус кривизны элемента с магнитным полем может быть определен как</w:t>
      </w:r>
      <w:r w:rsidRPr="00A51F77">
        <w:rPr>
          <w:rFonts w:ascii="Times New Roman" w:eastAsiaTheme="minorEastAsia" w:hAnsi="Times New Roman" w:cs="Times New Roman"/>
          <w:iCs/>
          <w:sz w:val="24"/>
          <w:szCs w:val="24"/>
        </w:rPr>
        <w:t>[]</w:t>
      </w:r>
    </w:p>
    <w:p w14:paraId="7BF6D9D8" w14:textId="77777777" w:rsidR="00AB3C23" w:rsidRPr="00A51F77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Bρ</m:t>
              </m:r>
            </m:num>
            <m:den>
              <m:r>
                <w:rPr>
                  <w:rFonts w:ascii="Cambria Math" w:hAnsi="Cambria Math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lang w:val="en-US"/>
            </w:rPr>
            <m:t>(8.1)</m:t>
          </m:r>
        </m:oMath>
      </m:oMathPara>
    </w:p>
    <w:p w14:paraId="48103E50" w14:textId="77777777" w:rsidR="00AB3C23" w:rsidRPr="00A51F77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hAnsi="Cambria Math"/>
            <w:lang w:val="en-US"/>
          </w:rPr>
          <m:t>Bρ</m:t>
        </m:r>
        <m:r>
          <w:rPr>
            <w:rFonts w:ascii="Cambria Math" w:hAnsi="Cambria Math"/>
          </w:rPr>
          <m:t>=</m:t>
        </m:r>
      </m:oMath>
      <w:r w:rsidRPr="00A51F77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βc</m:t>
            </m: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</m:oMath>
      <w:r w:rsidRPr="00A51F7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E62A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- </w:t>
      </w:r>
      <w:r w:rsidRPr="00E62A15">
        <w:rPr>
          <w:rFonts w:ascii="Times New Roman" w:eastAsiaTheme="minorEastAsia" w:hAnsi="Times New Roman" w:cs="Times New Roman"/>
          <w:sz w:val="24"/>
          <w:szCs w:val="24"/>
        </w:rPr>
        <w:t>магнитная жесткость</w:t>
      </w:r>
      <w:r w:rsidRPr="00D346B3">
        <w:rPr>
          <w:rFonts w:ascii="Times New Roman" w:eastAsiaTheme="minorEastAsia" w:hAnsi="Times New Roman" w:cs="Times New Roman"/>
        </w:rPr>
        <w:t>.</w:t>
      </w:r>
    </w:p>
    <w:p w14:paraId="32334CDE" w14:textId="77777777" w:rsidR="00AB3C23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A51ED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Соленоид</w:t>
      </w:r>
    </w:p>
    <w:p w14:paraId="7518B743" w14:textId="77777777" w:rsidR="00AB3C23" w:rsidRPr="008F18D6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Соленоид представляет из себя цилиндрическую форму с многократно намотанным на нее проводником. При поступлении тока в обмотку внутри соленоида возникает однородное продольное магнитное поле. Применяются в качестве спин-ротаторов в экспериментах с поляризованными пучками </w:t>
      </w:r>
      <w:r w:rsidRPr="00C807BF">
        <w:rPr>
          <w:rFonts w:ascii="Times New Roman" w:eastAsiaTheme="minorEastAsia" w:hAnsi="Times New Roman" w:cs="Times New Roman"/>
          <w:iCs/>
          <w:sz w:val="24"/>
          <w:szCs w:val="24"/>
        </w:rPr>
        <w:t>[].</w:t>
      </w:r>
    </w:p>
    <w:p w14:paraId="503B84A4" w14:textId="77777777" w:rsidR="00AB3C23" w:rsidRPr="008F18D6" w:rsidRDefault="00AB3C23" w:rsidP="00AB3C2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0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</m:sSub>
          </m:e>
        </m:acc>
      </m:oMath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(9)</w:t>
      </w:r>
    </w:p>
    <w:p w14:paraId="165C78CC" w14:textId="77777777" w:rsidR="00AB3C23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</w:t>
      </w:r>
      <w:r w:rsidRPr="0017774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лектростатический дефлектор</w:t>
      </w:r>
    </w:p>
    <w:p w14:paraId="7492EF31" w14:textId="77777777" w:rsidR="00AB3C23" w:rsidRPr="00D346B3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Состоит из двух параллельных пластин, между которыми создается однородное радиальное электрическое поле. Используются для управления траекторией заряженных частиц.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[]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Вектор напряженности электрического поля для электростатического дефлектора</w:t>
      </w:r>
      <w:r w:rsidRPr="00D346B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3EF16C6" w14:textId="77777777" w:rsidR="00AB3C23" w:rsidRPr="00AB3C23" w:rsidRDefault="00AB3C23" w:rsidP="00AB3C2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0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acc>
      </m:oMath>
      <w:r w:rsidRPr="0084296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(10)</w:t>
      </w:r>
    </w:p>
    <w:p w14:paraId="46497A07" w14:textId="77777777" w:rsidR="00AB3C23" w:rsidRPr="00A51F77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Радиус кривизны элемента с электрическим полем может быть определен как</w:t>
      </w:r>
      <w:r w:rsidRPr="00A51F77">
        <w:rPr>
          <w:rFonts w:ascii="Times New Roman" w:eastAsiaTheme="minorEastAsia" w:hAnsi="Times New Roman" w:cs="Times New Roman"/>
          <w:iCs/>
          <w:sz w:val="24"/>
          <w:szCs w:val="24"/>
        </w:rPr>
        <w:t>[]</w:t>
      </w:r>
    </w:p>
    <w:p w14:paraId="0BDB3F0E" w14:textId="77777777" w:rsidR="00AB3C23" w:rsidRPr="00C72F22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κ</m:t>
              </m:r>
            </m:num>
            <m:den>
              <m:r>
                <w:rPr>
                  <w:rFonts w:ascii="Cambria Math" w:hAnsi="Cambria Math"/>
                  <w:lang w:val="en-US"/>
                </w:rPr>
                <m:t>E</m:t>
              </m:r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(10.1)</m:t>
          </m:r>
        </m:oMath>
      </m:oMathPara>
    </w:p>
    <w:p w14:paraId="750EADC3" w14:textId="77777777" w:rsidR="00AB3C23" w:rsidRPr="002E3705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  <w:lang w:val="en-US"/>
          </w:rPr>
          <m:t>κ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βc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</m:oMath>
      <w:r w:rsidRPr="002E3705">
        <w:rPr>
          <w:rFonts w:ascii="Times New Roman" w:eastAsiaTheme="minorEastAsia" w:hAnsi="Times New Roman" w:cs="Times New Roman"/>
        </w:rPr>
        <w:t xml:space="preserve"> - </w:t>
      </w:r>
      <w:r>
        <w:rPr>
          <w:rFonts w:eastAsiaTheme="minorEastAsia"/>
        </w:rPr>
        <w:t>электрическая жесткость</w:t>
      </w:r>
      <w:r w:rsidRPr="002E3705">
        <w:rPr>
          <w:rFonts w:eastAsiaTheme="minorEastAsia"/>
        </w:rPr>
        <w:t>.</w:t>
      </w:r>
    </w:p>
    <w:p w14:paraId="4F2CFC16" w14:textId="77777777" w:rsidR="00AB3C23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50004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Прямой фильтр Вина</w:t>
      </w:r>
    </w:p>
    <w:p w14:paraId="0BCFC7B7" w14:textId="77777777" w:rsidR="00AB3C23" w:rsidRPr="00E739E6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Фильтр Вина состоит из двух параллельных электродов, создающих электрическое поле и двух полюсов, создающих магнитное поле. Таким образом, получается устройство с однородными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скрещенными полями </w:t>
      </w:r>
      <w:r w:rsidRPr="008955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[].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Могут быть использованы, например, для отбора частиц с определенной скоростью или для управления спин-вектором частиц.</w:t>
      </w:r>
    </w:p>
    <w:p w14:paraId="3D2D644A" w14:textId="2C0C4B2E" w:rsidR="00AB3C23" w:rsidRPr="00826BEE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739E6">
        <w:rPr>
          <w:rFonts w:ascii="Times New Roman" w:eastAsiaTheme="minorEastAsia" w:hAnsi="Times New Roman" w:cs="Times New Roman"/>
          <w:iCs/>
          <w:sz w:val="24"/>
          <w:szCs w:val="24"/>
        </w:rPr>
        <w:t>Радиус кривизны элемента с электрическим и магнитным полем может быть найден как</w:t>
      </w:r>
      <w:r w:rsidR="00826BEE" w:rsidRPr="00826BEE">
        <w:rPr>
          <w:rFonts w:ascii="Times New Roman" w:eastAsiaTheme="minorEastAsia" w:hAnsi="Times New Roman" w:cs="Times New Roman"/>
          <w:iCs/>
          <w:sz w:val="24"/>
          <w:szCs w:val="24"/>
        </w:rPr>
        <w:t>[]</w:t>
      </w:r>
    </w:p>
    <w:p w14:paraId="05C7D99D" w14:textId="0C9ED031" w:rsidR="00AB3C23" w:rsidRPr="00AB3C23" w:rsidRDefault="00AB3C23" w:rsidP="00AB3C2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sub>
              </m:sSub>
            </m:den>
          </m:f>
        </m:oMath>
      </m:oMathPara>
    </w:p>
    <w:p w14:paraId="1CBAA724" w14:textId="5A361A07" w:rsidR="0023495C" w:rsidRPr="008F18D6" w:rsidRDefault="00DD753A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DD753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2. </w:t>
      </w:r>
      <w:r w:rsidR="00C4234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Динамика спин-вектора во внешних полях</w:t>
      </w:r>
    </w:p>
    <w:p w14:paraId="5A5F8E5D" w14:textId="51970F22" w:rsidR="001D1B4E" w:rsidRPr="00A96663" w:rsidRDefault="001D1B4E" w:rsidP="001D1B4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Помещая частицу в различные внешние поля, можно установить поведение спин-вектора в каждом из них. В дальнейшем это поможет определить набор структурных элементов кольца, необходимых для контроля и подавления прецессии, обусловленной воздействием МДМ. </w:t>
      </w:r>
    </w:p>
    <w:p w14:paraId="240A47C8" w14:textId="7CA0310B" w:rsidR="00C92F06" w:rsidRP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21C6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Pr="00C92F0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</w:t>
      </w:r>
      <w:r w:rsidRPr="00221C6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МДМ и </w:t>
      </w:r>
      <w:r w:rsidRPr="00221C6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ЭДМ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Pr="00221C6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прецессия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в полях элементов</w:t>
      </w:r>
    </w:p>
    <w:p w14:paraId="39707DE0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2.2.1 МДМ – прецессия</w:t>
      </w:r>
    </w:p>
    <w:p w14:paraId="2B99D963" w14:textId="77777777" w:rsidR="00C92F06" w:rsidRDefault="00C92F06" w:rsidP="00C92F06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Рассмотрим прецессию спин-вектора относительно импульса, обусловленную МДМ в полях различных элементов.</w:t>
      </w:r>
    </w:p>
    <w:p w14:paraId="48356ABB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3D36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Магнитное поле</w:t>
      </w:r>
    </w:p>
    <w:p w14:paraId="444C5183" w14:textId="77777777" w:rsidR="00C92F06" w:rsidRDefault="00C92F06" w:rsidP="00C92F06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Направление вектора угловой частоты МДМ прецессии в магнитном поле определяется направлением поля</w:t>
      </w:r>
      <w:r w:rsidRPr="003D368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EDFF6AA" w14:textId="77777777" w:rsidR="00C92F06" w:rsidRPr="00683084" w:rsidRDefault="00000000" w:rsidP="00C92F06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MDM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= 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 </m:t>
              </m:r>
            </m:sub>
          </m:sSub>
        </m:oMath>
      </m:oMathPara>
    </w:p>
    <w:p w14:paraId="3106BD10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Следовательно, в дипольном магните МДМ-прецессия происходит вокруг вертикального направления.</w:t>
      </w:r>
    </w:p>
    <w:p w14:paraId="6A8FD877" w14:textId="77777777" w:rsidR="00C92F06" w:rsidRPr="00BC071C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C071C">
        <w:rPr>
          <w:rFonts w:ascii="Times New Roman" w:eastAsiaTheme="minorEastAsia" w:hAnsi="Times New Roman" w:cs="Times New Roman"/>
          <w:b/>
          <w:bCs/>
          <w:sz w:val="28"/>
          <w:szCs w:val="28"/>
        </w:rPr>
        <w:t>Электрическое поле</w:t>
      </w:r>
    </w:p>
    <w:p w14:paraId="2B703C47" w14:textId="77777777" w:rsidR="00C92F06" w:rsidRP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угловой частоты МДМ-прецессии в электрическом поле справедливо выражение</w:t>
      </w:r>
      <w:r w:rsidRPr="00E3780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BC52A9D" w14:textId="77777777" w:rsidR="00C92F06" w:rsidRPr="00C92F06" w:rsidRDefault="00000000" w:rsidP="00C92F06">
      <w:pPr>
        <w:spacing w:after="160" w:line="360" w:lineRule="auto"/>
        <w:jc w:val="center"/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</m:oMath>
      <w:r w:rsidR="00C92F06" w:rsidRPr="00C92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β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</w:p>
    <w:p w14:paraId="26009311" w14:textId="77777777" w:rsidR="00C92F06" w:rsidRPr="000B0473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случая продольного движения в радиальном электрическом поле</w:t>
      </w:r>
      <w:r w:rsidRPr="000B047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F16B855" w14:textId="77777777" w:rsidR="00C92F06" w:rsidRPr="00BE72FE" w:rsidRDefault="00000000" w:rsidP="00C92F06">
      <w:pPr>
        <w:spacing w:after="160" w:line="360" w:lineRule="auto"/>
        <w:jc w:val="center"/>
        <w:rPr>
          <w:rFonts w:ascii="Times New Roman" w:eastAsiaTheme="minorEastAsia" w:hAnsi="Times New Roman" w:cs="Times New Roman"/>
          <w:i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acc>
      </m:oMath>
      <w:r w:rsidR="00C92F06" w:rsidRPr="000B04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F06" w:rsidRPr="00BE72FE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C92F06" w:rsidRPr="00BE72FE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C92F06" w:rsidRPr="000B04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β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</m:sSub>
          </m:e>
        </m:acc>
      </m:oMath>
      <w:r w:rsidR="00C92F06" w:rsidRPr="00BE72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F06" w:rsidRPr="00C92F06">
        <w:rPr>
          <w:rFonts w:ascii="Times New Roman" w:eastAsiaTheme="minorEastAsia" w:hAnsi="Times New Roman" w:cs="Times New Roman"/>
          <w:sz w:val="24"/>
          <w:szCs w:val="24"/>
        </w:rPr>
        <w:tab/>
      </w:r>
      <w:r w:rsidR="00C92F06" w:rsidRPr="00BE72FE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</m:oMath>
      <w:r w:rsidR="00C92F06" w:rsidRPr="00BE72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β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</m:e>
        </m:acc>
      </m:oMath>
      <w:r w:rsidR="00C92F06" w:rsidRPr="000B04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F06" w:rsidRPr="00BE72FE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</w:p>
    <w:p w14:paraId="25AA87D2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поле электростатического дефлектора происходит МДМ-прецессия вокруг вертикального направления.</w:t>
      </w:r>
    </w:p>
    <w:p w14:paraId="1A294F58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05B1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Скрещенные поля</w:t>
      </w:r>
    </w:p>
    <w:p w14:paraId="3DD5A475" w14:textId="77777777" w:rsidR="00C92F06" w:rsidRP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Выражение для угловой частоты в скрещенных полях</w:t>
      </w:r>
      <w:r w:rsidRPr="008C71EC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812ECE7" w14:textId="77777777" w:rsidR="00C92F06" w:rsidRPr="00C92F06" w:rsidRDefault="00000000" w:rsidP="00C92F06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</m:oMath>
      <w:r w:rsidR="00C92F06" w:rsidRPr="00C92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β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</w:p>
    <w:p w14:paraId="19172FF0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</w:rPr>
        <w:t xml:space="preserve">В фильтре Вина используется радиальное электрическое и вертикальное магнитное поле, поэтому МДМ-прецессия будет происходить вокруг </w:t>
      </w:r>
      <w:r>
        <w:rPr>
          <w:rFonts w:ascii="Times New Roman" w:eastAsiaTheme="minorEastAsia" w:hAnsi="Times New Roman" w:cs="Times New Roman"/>
          <w:sz w:val="24"/>
          <w:szCs w:val="24"/>
        </w:rPr>
        <w:t>вертикального направления.</w:t>
      </w:r>
    </w:p>
    <w:p w14:paraId="2996D1BF" w14:textId="77777777" w:rsidR="00C92F06" w:rsidRPr="00B3011F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9F951C6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2.2.2 ЭДМ – прецессия</w:t>
      </w:r>
    </w:p>
    <w:p w14:paraId="0CC2D40D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Рассмотрим прецессию спин-вектора, обусловленную ЭДМ полях различных элементов.</w:t>
      </w:r>
    </w:p>
    <w:p w14:paraId="294DB643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3D36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Магнитное поле</w:t>
      </w:r>
    </w:p>
    <w:p w14:paraId="25560361" w14:textId="77777777" w:rsidR="00C92F06" w:rsidRPr="003D3685" w:rsidRDefault="00C92F06" w:rsidP="00C92F06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Угловая частота прецессии</w:t>
      </w:r>
      <w:r w:rsidRPr="003D368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под действием ЭДМ в магнитном поле будет описываться выражением</w:t>
      </w:r>
      <w:r w:rsidRPr="003D368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FCC6E50" w14:textId="77777777" w:rsidR="00C92F06" w:rsidRPr="003D3685" w:rsidRDefault="00000000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EDM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qη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2m</m:t>
              </m:r>
            </m:den>
          </m:f>
          <m:acc>
            <m:accPr>
              <m:chr m:val="⃗"/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</m:acc>
        </m:oMath>
      </m:oMathPara>
    </w:p>
    <w:p w14:paraId="10B0D73F" w14:textId="77777777" w:rsidR="00C92F06" w:rsidRPr="000B0473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случая продольного движения в вертикальном магнитном поле</w:t>
      </w:r>
      <w:r w:rsidRPr="000B047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B3E39D1" w14:textId="77777777" w:rsidR="00C92F06" w:rsidRPr="000B0473" w:rsidRDefault="00000000" w:rsidP="00C92F06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</m:e>
        </m:acc>
      </m:oMath>
      <w:r w:rsidR="00C92F06" w:rsidRPr="000B04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F06" w:rsidRPr="00C92F06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C92F06" w:rsidRPr="00C92F06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C92F06" w:rsidRPr="000B04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β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</m:sSub>
          </m:e>
        </m:acc>
      </m:oMath>
      <w:r w:rsidR="00C92F06" w:rsidRPr="00C92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F06" w:rsidRPr="00C92F06">
        <w:rPr>
          <w:rFonts w:ascii="Times New Roman" w:eastAsiaTheme="minorEastAsia" w:hAnsi="Times New Roman" w:cs="Times New Roman"/>
          <w:sz w:val="24"/>
          <w:szCs w:val="24"/>
        </w:rPr>
        <w:tab/>
      </w:r>
      <w:r w:rsidR="00C92F06" w:rsidRPr="00C92F06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EDM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qη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β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acc>
      </m:oMath>
    </w:p>
    <w:p w14:paraId="4D3CEE07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Таким образом, в поле дипольного магнита происходит ЭДМ прецессия вокруг радиального направления.</w:t>
      </w:r>
    </w:p>
    <w:p w14:paraId="358459FC" w14:textId="77777777" w:rsidR="00C92F06" w:rsidRPr="00BC071C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C071C">
        <w:rPr>
          <w:rFonts w:ascii="Times New Roman" w:eastAsiaTheme="minorEastAsia" w:hAnsi="Times New Roman" w:cs="Times New Roman"/>
          <w:b/>
          <w:bCs/>
          <w:sz w:val="28"/>
          <w:szCs w:val="28"/>
        </w:rPr>
        <w:t>Электрическое поле</w:t>
      </w:r>
    </w:p>
    <w:p w14:paraId="317CF16A" w14:textId="77777777" w:rsidR="00C92F06" w:rsidRPr="003D3685" w:rsidRDefault="00C92F06" w:rsidP="00C92F06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Направление вектора угловой частоты ЭДМ прецессии в электрическом поле определяется направлением поля</w:t>
      </w:r>
      <w:r w:rsidRPr="003D368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1463352" w14:textId="77777777" w:rsidR="00C92F06" w:rsidRPr="00BC071C" w:rsidRDefault="00000000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EDM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qη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2m</m:t>
              </m:r>
            </m:den>
          </m:f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den>
          </m:f>
        </m:oMath>
      </m:oMathPara>
    </w:p>
    <w:p w14:paraId="1D2B9307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Следовательно, в электростатическом дефлекторе ЭДМ-прецессия происходит вокруг радиального направления.</w:t>
      </w:r>
    </w:p>
    <w:p w14:paraId="2BB43CE6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05B1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Скрещенные поля</w:t>
      </w:r>
    </w:p>
    <w:p w14:paraId="3C9116BA" w14:textId="77777777" w:rsidR="00C92F06" w:rsidRPr="001C3900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Угловая частота ЭДМ-прецессии в совмещенном магнитном и электрическом поле</w:t>
      </w:r>
      <w:r w:rsidRPr="001C390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521A8E0" w14:textId="77777777" w:rsidR="00C92F06" w:rsidRPr="001C3900" w:rsidRDefault="00000000" w:rsidP="00C92F06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EDM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qη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2m</m:t>
              </m:r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den>
              </m:f>
            </m:e>
          </m:d>
        </m:oMath>
      </m:oMathPara>
    </w:p>
    <w:p w14:paraId="175861E9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Заметим, что выражение в скобках совпадает с выражением для силы Лоренца. Фильтр Вина не искажает орбитальное движение, поскольку суммарная сила, действующая в нем на частицу, равна нулю. В таком случае, ЭДМ прецессия в фильтре Вина отсутствует</w:t>
      </w:r>
      <w:r w:rsidRPr="00F0672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4B0D487" w14:textId="77777777" w:rsidR="00C92F06" w:rsidRPr="00F06723" w:rsidRDefault="00000000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EDM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</m:oMath>
      </m:oMathPara>
    </w:p>
    <w:p w14:paraId="7ED61150" w14:textId="77777777" w:rsidR="00C92F06" w:rsidRDefault="00C92F06" w:rsidP="00C92F0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2.2.</w:t>
      </w:r>
      <w:r w:rsidRPr="00C92F0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3 </w:t>
      </w:r>
      <w:r w:rsidRPr="00CC0B3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Ограничение на поворот спин-вектора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относительно импульса</w:t>
      </w:r>
    </w:p>
    <w:p w14:paraId="756314D5" w14:textId="77777777" w:rsidR="00C92F06" w:rsidRDefault="00C92F06" w:rsidP="00C92F06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устройства полей применяемых элементов следует, что угловая частота МДМ-прецессии имеет вертикальное направление, а угловая частота ЭДМ-прецессии радиальное. Тогда спин-вектор, изначально направленный в продольном направлении и сонаправленный с импульсом, получает приращение вертикальной проекции за счет ЭДМ и горизонтальной проекции за счет МДМ прецессии (рис 6). Заметим, что при значениях поворота спин-вектора более, чем на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pi</w:t>
      </w:r>
      <w:r w:rsidRPr="003A7F9D">
        <w:rPr>
          <w:rFonts w:ascii="Times New Roman" w:eastAsiaTheme="minorEastAsia" w:hAnsi="Times New Roman" w:cs="Times New Roman"/>
          <w:iCs/>
          <w:sz w:val="24"/>
          <w:szCs w:val="24"/>
        </w:rPr>
        <w:t>/2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происходит изменение направления угловой частоты ЭДМ относительно спин-вектора и приращение вертикальной проекции, накопленное за время поворота спин-вектора под действием МДМ на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pi</w:t>
      </w:r>
      <w:r w:rsidRPr="003A7F9D">
        <w:rPr>
          <w:rFonts w:ascii="Times New Roman" w:eastAsiaTheme="minorEastAsia" w:hAnsi="Times New Roman" w:cs="Times New Roman"/>
          <w:iCs/>
          <w:sz w:val="24"/>
          <w:szCs w:val="24"/>
        </w:rPr>
        <w:t xml:space="preserve">/2,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начинает убывать.</w:t>
      </w:r>
      <w:r w:rsidRPr="003A7F9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27FCB075" w14:textId="26B78AFF" w:rsidR="00C92F06" w:rsidRPr="00C92F06" w:rsidRDefault="00C92F06" w:rsidP="00C92F06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Можно сделать вывод, что для накопления приращения вертикальной проекции, поворот спин-вектора</w:t>
      </w:r>
      <w:r w:rsidRPr="003050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относительно импульса под действием МДМ не должен превышать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pi</w:t>
      </w:r>
      <w:r w:rsidRPr="00094DF4">
        <w:rPr>
          <w:rFonts w:ascii="Times New Roman" w:eastAsiaTheme="minorEastAsia" w:hAnsi="Times New Roman" w:cs="Times New Roman"/>
          <w:iCs/>
          <w:sz w:val="24"/>
          <w:szCs w:val="24"/>
        </w:rPr>
        <w:t>/2</w:t>
      </w:r>
      <w:r w:rsidR="002E3BDE">
        <w:rPr>
          <w:rFonts w:ascii="Times New Roman" w:eastAsiaTheme="minorEastAsia" w:hAnsi="Times New Roman" w:cs="Times New Roman"/>
          <w:iCs/>
          <w:sz w:val="24"/>
          <w:szCs w:val="24"/>
        </w:rPr>
        <w:t>. Это обстоятельство необходимо учитывать при проектировании структур для проведения исследований в режиме квази-замороженного спина.</w:t>
      </w:r>
    </w:p>
    <w:p w14:paraId="662CE532" w14:textId="1099BC08" w:rsidR="00D92253" w:rsidRPr="009A6604" w:rsidRDefault="0082731E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="00C92F06" w:rsidRPr="00C92F0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F121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Влияние</w:t>
      </w:r>
      <w:r w:rsidR="00C52B9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сорта частиц</w:t>
      </w:r>
      <w:r w:rsidR="009F121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на МДМ-прецессию</w:t>
      </w:r>
    </w:p>
    <w:p w14:paraId="7E5B18D3" w14:textId="4239483C" w:rsidR="000565D3" w:rsidRPr="00061A71" w:rsidRDefault="006A438E" w:rsidP="00B154FD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580C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82A35">
        <w:rPr>
          <w:rFonts w:ascii="Times New Roman" w:eastAsiaTheme="minorEastAsia" w:hAnsi="Times New Roman" w:cs="Times New Roman"/>
          <w:iCs/>
          <w:sz w:val="24"/>
          <w:szCs w:val="24"/>
        </w:rPr>
        <w:t>Используя выражения для спин-тюна, определим поведение спин-вектора в</w:t>
      </w:r>
      <w:r w:rsidR="00A15B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 </w:t>
      </w:r>
      <w:r w:rsidR="00082A35">
        <w:rPr>
          <w:rFonts w:ascii="Times New Roman" w:eastAsiaTheme="minorEastAsia" w:hAnsi="Times New Roman" w:cs="Times New Roman"/>
          <w:iCs/>
          <w:sz w:val="24"/>
          <w:szCs w:val="24"/>
        </w:rPr>
        <w:t>внешних полях для каждой из исследуемых частиц. Из (6) и (7) следует, что характеристики спиновой прецессии</w:t>
      </w:r>
      <w:r w:rsidR="000F77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пределах заданного поля</w:t>
      </w:r>
      <w:r w:rsidR="00082A3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определяются значением аномального магнитного момента и энергией частицы. Будем </w:t>
      </w:r>
      <w:r w:rsidR="005F6182">
        <w:rPr>
          <w:rFonts w:ascii="Times New Roman" w:eastAsiaTheme="minorEastAsia" w:hAnsi="Times New Roman" w:cs="Times New Roman"/>
          <w:iCs/>
          <w:sz w:val="24"/>
          <w:szCs w:val="24"/>
        </w:rPr>
        <w:t>рассматривать</w:t>
      </w:r>
      <w:r w:rsidR="00082A3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случай каждого поля в отдельности.</w:t>
      </w:r>
    </w:p>
    <w:p w14:paraId="6F2CF5B5" w14:textId="3DA92EA9" w:rsidR="00580CCA" w:rsidRDefault="00061A71" w:rsidP="00B154F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061A7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Магнитное поле</w:t>
      </w:r>
    </w:p>
    <w:p w14:paraId="4885B29B" w14:textId="443AE306" w:rsidR="006526FF" w:rsidRPr="009238CA" w:rsidRDefault="00060E62" w:rsidP="00E8061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Согласно выражению (6), спин-тюн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магнитном поле обладает линейной зависимостью </w:t>
      </w:r>
      <w:r w:rsidR="000F7787">
        <w:rPr>
          <w:rFonts w:ascii="Times New Roman" w:eastAsiaTheme="minorEastAsia" w:hAnsi="Times New Roman" w:cs="Times New Roman"/>
          <w:iCs/>
          <w:sz w:val="24"/>
          <w:szCs w:val="24"/>
        </w:rPr>
        <w:t>от энергии частицы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>Изобразим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данную зависимость для каждой из частиц (График 1).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 Графика 1 </w:t>
      </w:r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>видно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</w:t>
      </w:r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>спин-тюн протона превосходит по модулю спин-тюн дейтрона и отличаются от него по знаку.</w:t>
      </w:r>
    </w:p>
    <w:p w14:paraId="2B8707DE" w14:textId="77777777" w:rsidR="009238CA" w:rsidRDefault="009238CA" w:rsidP="009238C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238CA">
        <w:rPr>
          <w:rFonts w:ascii="Times New Roman" w:eastAsiaTheme="minorEastAsia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49E37FC8" wp14:editId="74F80F6D">
            <wp:extent cx="3209925" cy="2058610"/>
            <wp:effectExtent l="0" t="0" r="0" b="0"/>
            <wp:docPr id="114213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3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2220" cy="207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5808" w14:textId="77777777" w:rsidR="009238CA" w:rsidRDefault="009238CA" w:rsidP="009238C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График 1. Зависимость спин-тюна частиц в магнитном поле от энергии</w:t>
      </w:r>
    </w:p>
    <w:p w14:paraId="5FB43161" w14:textId="045051C7" w:rsidR="00EC7330" w:rsidRDefault="009238CA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 в магнитном поле</w:t>
      </w:r>
      <w:r w:rsidR="00DB46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A0192">
        <w:rPr>
          <w:rFonts w:ascii="Times New Roman" w:eastAsiaTheme="minorEastAsia" w:hAnsi="Times New Roman" w:cs="Times New Roman"/>
          <w:iCs/>
          <w:sz w:val="24"/>
          <w:szCs w:val="24"/>
        </w:rPr>
        <w:t>прецессия спин-вектора протона превосходит по скорости прецессию спин-вектора дейтрона и обладает противоположным</w:t>
      </w:r>
      <w:r w:rsidR="003716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нее</w:t>
      </w:r>
      <w:r w:rsidR="00EA01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направлением. </w:t>
      </w:r>
    </w:p>
    <w:p w14:paraId="0FB92BA9" w14:textId="77777777" w:rsidR="00EC7330" w:rsidRDefault="00EC7330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212C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Электрическое поле</w:t>
      </w:r>
      <w:r w:rsidRP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3D1E638A" w14:textId="4F82AE10" w:rsidR="00EC7330" w:rsidRPr="00A618EF" w:rsidRDefault="00476813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Согласно выражению (7), спин-тюн в электрическом поле обладает </w:t>
      </w:r>
      <w:r w:rsidR="003E46A8">
        <w:rPr>
          <w:rFonts w:ascii="Times New Roman" w:eastAsiaTheme="minorEastAsia" w:hAnsi="Times New Roman" w:cs="Times New Roman"/>
          <w:iCs/>
          <w:sz w:val="24"/>
          <w:szCs w:val="24"/>
        </w:rPr>
        <w:t>не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линейной зависимостью от энергии частицы</w:t>
      </w:r>
      <w:r w:rsidR="009679B1" w:rsidRPr="009679B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B6EC7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A618EF">
        <w:rPr>
          <w:rFonts w:ascii="Times New Roman" w:eastAsiaTheme="minorEastAsia" w:hAnsi="Times New Roman" w:cs="Times New Roman"/>
          <w:iCs/>
          <w:sz w:val="24"/>
          <w:szCs w:val="24"/>
        </w:rPr>
        <w:t>График 2</w:t>
      </w:r>
      <w:r w:rsidR="007B6EC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A618EF" w:rsidRPr="00A618E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35FFA0B" w14:textId="1373DA2A" w:rsidR="009679B1" w:rsidRPr="009679B1" w:rsidRDefault="009679B1" w:rsidP="009679B1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679B1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3CE9E0C0" wp14:editId="5E453EA9">
            <wp:extent cx="3629025" cy="2268095"/>
            <wp:effectExtent l="0" t="0" r="0" b="0"/>
            <wp:docPr id="20082979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953" cy="227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C219" w14:textId="72001FFD" w:rsidR="009679B1" w:rsidRDefault="009679B1" w:rsidP="009679B1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спин-тюна частиц в электрическом поле от энергии</w:t>
      </w:r>
    </w:p>
    <w:p w14:paraId="5D942009" w14:textId="6AA0410B" w:rsidR="0047564A" w:rsidRPr="0047564A" w:rsidRDefault="0047564A" w:rsidP="009679B1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добавить обозначение вертикальной прямой как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9B2F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Emag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/</w:t>
      </w:r>
    </w:p>
    <w:p w14:paraId="7A6477CD" w14:textId="3853C6BC" w:rsidR="009679B1" w:rsidRPr="009679B1" w:rsidRDefault="009679B1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Из Графика 2 можно видеть, что</w:t>
      </w:r>
      <w:r w:rsidR="009B2F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случае электрического поля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спин-тюн протона</w:t>
      </w:r>
      <w:r w:rsidR="006C20C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превосходит по модулю спин-тюн дейтрона</w:t>
      </w:r>
      <w:r w:rsidR="006176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меняет знак при пересечении 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магической энергии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Е ≈ 233 МэВ.</w:t>
      </w:r>
      <w:r w:rsidR="009B2F02" w:rsidRPr="009B2F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B2F02">
        <w:rPr>
          <w:rFonts w:ascii="Times New Roman" w:eastAsiaTheme="minorEastAsia" w:hAnsi="Times New Roman" w:cs="Times New Roman"/>
          <w:iCs/>
          <w:sz w:val="24"/>
          <w:szCs w:val="24"/>
        </w:rPr>
        <w:t>При энергии равной магической</w:t>
      </w:r>
      <w:r w:rsidR="00A4524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вращение спина относительно импульса будет отсутствовать.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меньших энергиях спин-тюн обеих частиц принимает отрицательное значение</w:t>
      </w:r>
      <w:r w:rsidR="004C356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2C32351F" w14:textId="58EBCD8E" w:rsidR="00FB2BD1" w:rsidRDefault="006C20C0" w:rsidP="004540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Таким образом</w:t>
      </w:r>
      <w:r w:rsidR="00592020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в электрическом поле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направление вращения спин-вектора дейтрона и протона совпадают при Е ≤ 233 МэВ</w:t>
      </w:r>
      <w:r w:rsidR="008D5490">
        <w:rPr>
          <w:rFonts w:ascii="Times New Roman" w:eastAsiaTheme="minorEastAsia" w:hAnsi="Times New Roman" w:cs="Times New Roman"/>
          <w:iCs/>
          <w:sz w:val="24"/>
          <w:szCs w:val="24"/>
        </w:rPr>
        <w:t>. Скорость прецессии протона превосходит скорость прецессии дейтрона при любых значениях энергии.</w:t>
      </w:r>
    </w:p>
    <w:p w14:paraId="78E013CE" w14:textId="27B2FB93" w:rsidR="0072013A" w:rsidRDefault="006C4ED4" w:rsidP="006C4ED4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C2C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2.3 </w:t>
      </w:r>
      <w:r w:rsidR="00DC70E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Компенсация набега фазы</w:t>
      </w:r>
    </w:p>
    <w:p w14:paraId="208ABBAA" w14:textId="222AB001" w:rsidR="0047564A" w:rsidRPr="00686712" w:rsidRDefault="0047564A" w:rsidP="00493F8C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Рассмотрим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применени</w:t>
      </w:r>
      <w:r w:rsidR="00F31B89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элементов с различными полями в качестве устройств, осуществляющих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компенсаци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>ю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набега фазы спин-вектора</w:t>
      </w:r>
      <w:r w:rsidR="004C356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образованного прохождением частицы через </w:t>
      </w:r>
      <w:r w:rsidR="00492412">
        <w:rPr>
          <w:rFonts w:ascii="Times New Roman" w:eastAsiaTheme="minorEastAsia" w:hAnsi="Times New Roman" w:cs="Times New Roman"/>
          <w:iCs/>
          <w:sz w:val="24"/>
          <w:szCs w:val="24"/>
        </w:rPr>
        <w:t>участки с магнитным полем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Как было показано ранее, в качестве таких элементов могут применяться электростатические дефлекторы и фильтры Вина. </w:t>
      </w:r>
      <w:r w:rsidR="00686712">
        <w:rPr>
          <w:rFonts w:ascii="Times New Roman" w:eastAsiaTheme="minorEastAsia" w:hAnsi="Times New Roman" w:cs="Times New Roman"/>
          <w:iCs/>
          <w:sz w:val="24"/>
          <w:szCs w:val="24"/>
        </w:rPr>
        <w:t>Будем предполагать,</w:t>
      </w:r>
      <w:r w:rsidR="007D17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что магнитное поле, </w:t>
      </w:r>
      <w:r w:rsidR="00B068E6">
        <w:rPr>
          <w:rFonts w:ascii="Times New Roman" w:eastAsiaTheme="minorEastAsia" w:hAnsi="Times New Roman" w:cs="Times New Roman"/>
          <w:iCs/>
          <w:sz w:val="24"/>
          <w:szCs w:val="24"/>
        </w:rPr>
        <w:t>ведущее</w:t>
      </w:r>
      <w:r w:rsidR="007D17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частицу по кольцу,</w:t>
      </w:r>
      <w:r w:rsidR="00B068E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направлено вертикально</w:t>
      </w:r>
      <w:r w:rsidR="005B38E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вверх</w:t>
      </w:r>
      <w:r w:rsidR="002E65BE" w:rsidRPr="002E65BE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="00686712" w:rsidRPr="006867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8671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686712" w:rsidRPr="00686712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y</w:t>
      </w:r>
      <w:r w:rsidR="00686712" w:rsidRPr="006867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&gt; 0</w:t>
      </w:r>
      <w:r w:rsidR="008246D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4C558BA" w14:textId="4641B13F" w:rsidR="00C810D2" w:rsidRDefault="00493F8C" w:rsidP="006C4ED4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493F8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Электростатический дефлектор</w:t>
      </w:r>
    </w:p>
    <w:p w14:paraId="3C5E4244" w14:textId="243DF997" w:rsidR="00686712" w:rsidRDefault="0033385E" w:rsidP="008F0ED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Определим выражение для интегрального угла поворота импульса частицы в электростатическом дефлекторе, </w:t>
      </w:r>
      <w:r w:rsidR="0032010D">
        <w:rPr>
          <w:rFonts w:ascii="Times New Roman" w:eastAsiaTheme="minorEastAsia" w:hAnsi="Times New Roman" w:cs="Times New Roman"/>
          <w:iCs/>
          <w:sz w:val="24"/>
          <w:szCs w:val="24"/>
        </w:rPr>
        <w:t>при котором будет происходить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компенсации набега фазы спин</w:t>
      </w:r>
      <w:r w:rsidR="00551C46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вектора за </w:t>
      </w:r>
      <w:r w:rsidR="00B41FD7">
        <w:rPr>
          <w:rFonts w:ascii="Times New Roman" w:eastAsiaTheme="minorEastAsia" w:hAnsi="Times New Roman" w:cs="Times New Roman"/>
          <w:iCs/>
          <w:sz w:val="24"/>
          <w:szCs w:val="24"/>
        </w:rPr>
        <w:t>полный</w:t>
      </w:r>
      <w:r w:rsidR="004A50D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орбитальный</w:t>
      </w:r>
      <w:r w:rsidR="00B41F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A50D4">
        <w:rPr>
          <w:rFonts w:ascii="Times New Roman" w:eastAsiaTheme="minorEastAsia" w:hAnsi="Times New Roman" w:cs="Times New Roman"/>
          <w:iCs/>
          <w:sz w:val="24"/>
          <w:szCs w:val="24"/>
        </w:rPr>
        <w:t>поворот</w:t>
      </w:r>
      <w:r w:rsidR="008F0E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 </w:t>
      </w:r>
    </w:p>
    <w:p w14:paraId="696AD1A0" w14:textId="0C5D78CD" w:rsidR="00D157F3" w:rsidRPr="00D157F3" w:rsidRDefault="00D157F3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Условие на значение поворота импульса частицы по кольцу</w:t>
      </w:r>
      <w:r w:rsidRPr="00D157F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8F96D74" w14:textId="59D45168" w:rsidR="00D157F3" w:rsidRDefault="00D157F3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=2π</m:t>
        </m:r>
      </m:oMath>
      <w:r w:rsidR="000403D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(15)</w:t>
      </w:r>
    </w:p>
    <w:p w14:paraId="2F8A94FC" w14:textId="15371ECF" w:rsidR="00D43209" w:rsidRPr="00D43209" w:rsidRDefault="00D43209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импульса в магнитном и электрическом поле соответственно.</w:t>
      </w:r>
    </w:p>
    <w:p w14:paraId="0E363B29" w14:textId="003A0566" w:rsidR="00D157F3" w:rsidRPr="00D43209" w:rsidRDefault="00D157F3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Условие </w:t>
      </w:r>
      <w:r w:rsidR="0089306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893060" w:rsidRPr="0089306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 значение поворота спин-вектора за оборот частицы по кольцу</w:t>
      </w:r>
      <w:r w:rsidRPr="00D157F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27A584D" w14:textId="3A1DCA1E" w:rsidR="00D157F3" w:rsidRDefault="00D157F3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</m:oMath>
      <w:r w:rsidR="000403D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(16)</w:t>
      </w:r>
    </w:p>
    <w:p w14:paraId="77E6EF3A" w14:textId="46F874C6" w:rsidR="00D43209" w:rsidRPr="00D43209" w:rsidRDefault="00D43209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спин-вектора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магнитном и электрическом поле соответственно.</w:t>
      </w:r>
    </w:p>
    <w:p w14:paraId="1DF31ECE" w14:textId="0AB90DFB" w:rsidR="00D157F3" w:rsidRPr="00D43209" w:rsidRDefault="003B737A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Угол поворота спин-вектора в поле может быть выражен через </w:t>
      </w:r>
      <w:r w:rsidR="000403DF">
        <w:rPr>
          <w:rFonts w:ascii="Times New Roman" w:eastAsiaTheme="minorEastAsia" w:hAnsi="Times New Roman" w:cs="Times New Roman"/>
          <w:iCs/>
          <w:sz w:val="24"/>
          <w:szCs w:val="24"/>
        </w:rPr>
        <w:t>спин-тюн</w:t>
      </w:r>
      <w:r w:rsidR="000403DF" w:rsidRPr="000403D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EFE036A" w14:textId="0CB09855" w:rsidR="000403DF" w:rsidRDefault="000403DF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0403D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17)</w:t>
      </w:r>
    </w:p>
    <w:p w14:paraId="4A807211" w14:textId="4FA72B75" w:rsidR="000403DF" w:rsidRDefault="000403DF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0403D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Pr="00776266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776266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Pr="0077626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43CBC8D5" w14:textId="7FBA3E79" w:rsidR="00776266" w:rsidRPr="005F5CDB" w:rsidRDefault="00776266" w:rsidP="00776266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Выражаем угол поворота импульса в </w:t>
      </w:r>
      <w:r w:rsidR="005F5CDB">
        <w:rPr>
          <w:rFonts w:ascii="Times New Roman" w:eastAsiaTheme="minorEastAsia" w:hAnsi="Times New Roman" w:cs="Times New Roman"/>
          <w:iCs/>
          <w:sz w:val="24"/>
          <w:szCs w:val="24"/>
        </w:rPr>
        <w:t>электрическом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поле</w:t>
      </w:r>
      <w:r w:rsidR="0057236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путем подстановки (17) и (18) в (16)</w:t>
      </w:r>
      <w:r w:rsidRPr="0077626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B951B6B" w14:textId="080FEB8B" w:rsidR="00776266" w:rsidRPr="005F5CDB" w:rsidRDefault="00764E59" w:rsidP="00776266">
      <w:pPr>
        <w:spacing w:after="160"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58785E94" w14:textId="2028184E" w:rsidR="005F5CDB" w:rsidRPr="00EC0A59" w:rsidRDefault="005F5CDB" w:rsidP="00776266">
      <w:pPr>
        <w:spacing w:after="160"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2π</m:t>
          </m:r>
        </m:oMath>
      </m:oMathPara>
    </w:p>
    <w:p w14:paraId="59C3E04B" w14:textId="2B0679E4" w:rsidR="000403DF" w:rsidRPr="00EC0A59" w:rsidRDefault="00EC0A59" w:rsidP="00EC0A59">
      <w:pPr>
        <w:spacing w:after="16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4937A995" w14:textId="09922A50" w:rsidR="00EC0A59" w:rsidRPr="007A1A7C" w:rsidRDefault="00EC0A59" w:rsidP="00EC0A59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Введем обозначение</w:t>
      </w:r>
      <w:r w:rsidR="007A1A7C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отношения спин-тюнов</w:t>
      </w:r>
      <w:r w:rsidRPr="00EC0A59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K=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den>
        </m:f>
      </m:oMath>
      <w:r w:rsidRPr="00EC0A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Тогда окончательн</w:t>
      </w:r>
      <w:r w:rsidR="00FD2958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Pr="007A1A7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AF385EB" w14:textId="29E04CCF" w:rsidR="00EC0A59" w:rsidRPr="00EC0A59" w:rsidRDefault="00EC0A59" w:rsidP="00EC0A59">
      <w:pPr>
        <w:spacing w:after="16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(19)</m:t>
          </m:r>
        </m:oMath>
      </m:oMathPara>
    </w:p>
    <w:p w14:paraId="5E7626D7" w14:textId="2E9E43BC" w:rsidR="00A45A15" w:rsidRDefault="00FD2958" w:rsidP="00EC0A59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Полученная формула 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>определяет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уг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>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л поворота импульса частицы в электрическом поле </w:t>
      </w:r>
      <w:r w:rsidR="006704B6">
        <w:rPr>
          <w:rFonts w:ascii="Times New Roman" w:eastAsiaTheme="minorEastAsia" w:hAnsi="Times New Roman" w:cs="Times New Roman"/>
          <w:sz w:val="24"/>
          <w:szCs w:val="24"/>
        </w:rPr>
        <w:t>электростатического дефлектора,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при котором будет происходить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компенсаци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набега фазы спин-вектора за полный оборот по кольцу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>Из полученно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го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выражения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 л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егко понять, что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>знак угла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поворота и его абсолютное значение 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>будет зависеть от сорта частицы</w:t>
      </w:r>
      <w:r w:rsidR="00521ADE">
        <w:rPr>
          <w:rFonts w:ascii="Times New Roman" w:eastAsiaTheme="minorEastAsia" w:hAnsi="Times New Roman" w:cs="Times New Roman"/>
          <w:sz w:val="24"/>
          <w:szCs w:val="24"/>
        </w:rPr>
        <w:t xml:space="preserve"> и ее энергии</w:t>
      </w:r>
      <w:r w:rsidR="00671590" w:rsidRPr="0067159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71590">
        <w:rPr>
          <w:rFonts w:ascii="Times New Roman" w:eastAsiaTheme="minorEastAsia" w:hAnsi="Times New Roman" w:cs="Times New Roman"/>
          <w:sz w:val="24"/>
          <w:szCs w:val="24"/>
        </w:rPr>
        <w:t>График 3</w:t>
      </w:r>
      <w:r w:rsidR="00671590" w:rsidRPr="0067159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E03C9">
        <w:rPr>
          <w:rFonts w:ascii="Times New Roman" w:eastAsiaTheme="minorEastAsia" w:hAnsi="Times New Roman" w:cs="Times New Roman"/>
          <w:sz w:val="24"/>
          <w:szCs w:val="24"/>
        </w:rPr>
        <w:t xml:space="preserve"> Кроме того, знак</w:t>
      </w:r>
      <w:r w:rsidR="005B3BF8">
        <w:rPr>
          <w:rFonts w:ascii="Times New Roman" w:eastAsiaTheme="minorEastAsia" w:hAnsi="Times New Roman" w:cs="Times New Roman"/>
          <w:sz w:val="24"/>
          <w:szCs w:val="24"/>
        </w:rPr>
        <w:t xml:space="preserve"> в выражении (19)</w:t>
      </w:r>
      <w:r w:rsidR="003E03C9">
        <w:rPr>
          <w:rFonts w:ascii="Times New Roman" w:eastAsiaTheme="minorEastAsia" w:hAnsi="Times New Roman" w:cs="Times New Roman"/>
          <w:sz w:val="24"/>
          <w:szCs w:val="24"/>
        </w:rPr>
        <w:t xml:space="preserve"> будет определять кривизну электростатического дефлектора.</w:t>
      </w:r>
      <w:r w:rsidR="00A45A15">
        <w:rPr>
          <w:rFonts w:ascii="Times New Roman" w:eastAsiaTheme="minorEastAsia" w:hAnsi="Times New Roman" w:cs="Times New Roman"/>
          <w:sz w:val="24"/>
          <w:szCs w:val="24"/>
        </w:rPr>
        <w:t xml:space="preserve"> Рассмотрим</w:t>
      </w:r>
      <w:r w:rsidR="00E44ECD">
        <w:rPr>
          <w:rFonts w:ascii="Times New Roman" w:eastAsiaTheme="minorEastAsia" w:hAnsi="Times New Roman" w:cs="Times New Roman"/>
          <w:sz w:val="24"/>
          <w:szCs w:val="24"/>
        </w:rPr>
        <w:t xml:space="preserve"> его параметры</w:t>
      </w:r>
      <w:r w:rsidR="00A45A1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4ECD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A45A15">
        <w:rPr>
          <w:rFonts w:ascii="Times New Roman" w:eastAsiaTheme="minorEastAsia" w:hAnsi="Times New Roman" w:cs="Times New Roman"/>
          <w:sz w:val="24"/>
          <w:szCs w:val="24"/>
        </w:rPr>
        <w:t>случа</w:t>
      </w:r>
      <w:r w:rsidR="00E44ECD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A45A15">
        <w:rPr>
          <w:rFonts w:ascii="Times New Roman" w:eastAsiaTheme="minorEastAsia" w:hAnsi="Times New Roman" w:cs="Times New Roman"/>
          <w:sz w:val="24"/>
          <w:szCs w:val="24"/>
        </w:rPr>
        <w:t xml:space="preserve"> каждой из частиц.</w:t>
      </w:r>
    </w:p>
    <w:p w14:paraId="527518A5" w14:textId="3D0E8C42" w:rsidR="00671590" w:rsidRDefault="00671590" w:rsidP="00671590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71590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6E26681D" wp14:editId="30637FB3">
            <wp:extent cx="4236804" cy="2647950"/>
            <wp:effectExtent l="0" t="0" r="0" b="0"/>
            <wp:docPr id="3421010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853" cy="265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CBE0" w14:textId="1A2EFAEA" w:rsidR="00671590" w:rsidRPr="00671590" w:rsidRDefault="00671590" w:rsidP="00BE1ACF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3. </w:t>
      </w:r>
      <w:r w:rsidR="00BE1ACF">
        <w:rPr>
          <w:rFonts w:ascii="Times New Roman" w:eastAsiaTheme="minorEastAsia" w:hAnsi="Times New Roman" w:cs="Times New Roman"/>
          <w:sz w:val="24"/>
          <w:szCs w:val="24"/>
        </w:rPr>
        <w:t>С</w:t>
      </w:r>
      <w:r>
        <w:rPr>
          <w:rFonts w:ascii="Times New Roman" w:eastAsiaTheme="minorEastAsia" w:hAnsi="Times New Roman" w:cs="Times New Roman"/>
          <w:sz w:val="24"/>
          <w:szCs w:val="24"/>
        </w:rPr>
        <w:t>оотношени</w:t>
      </w:r>
      <w:r w:rsidR="00BE1ACF">
        <w:rPr>
          <w:rFonts w:ascii="Times New Roman" w:eastAsiaTheme="minorEastAsia" w:hAnsi="Times New Roman" w:cs="Times New Roman"/>
          <w:sz w:val="24"/>
          <w:szCs w:val="24"/>
        </w:rPr>
        <w:t>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спин-тюнов в электрическом и магнитном поле </w:t>
      </w:r>
      <w:r w:rsidR="00BE1ACF">
        <w:rPr>
          <w:rFonts w:ascii="Times New Roman" w:eastAsiaTheme="minorEastAsia" w:hAnsi="Times New Roman" w:cs="Times New Roman"/>
          <w:sz w:val="24"/>
          <w:szCs w:val="24"/>
        </w:rPr>
        <w:t xml:space="preserve">в зависимости </w:t>
      </w:r>
      <w:r>
        <w:rPr>
          <w:rFonts w:ascii="Times New Roman" w:eastAsiaTheme="minorEastAsia" w:hAnsi="Times New Roman" w:cs="Times New Roman"/>
          <w:sz w:val="24"/>
          <w:szCs w:val="24"/>
        </w:rPr>
        <w:t>от энергии частицы</w:t>
      </w:r>
    </w:p>
    <w:p w14:paraId="748E2F35" w14:textId="7D8455FB" w:rsidR="00671590" w:rsidRPr="00CA6447" w:rsidRDefault="00053839" w:rsidP="009B60A9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05383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Дейтрон</w:t>
      </w:r>
    </w:p>
    <w:p w14:paraId="2CE7FB5B" w14:textId="23F72ADA" w:rsidR="00E44ECD" w:rsidRPr="00377E04" w:rsidRDefault="00E44ECD" w:rsidP="00E44EC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Построим зависимость </w:t>
      </w:r>
      <w:r w:rsidR="00377E04">
        <w:rPr>
          <w:rFonts w:ascii="Times New Roman" w:eastAsiaTheme="minorEastAsia" w:hAnsi="Times New Roman" w:cs="Times New Roman"/>
          <w:iCs/>
          <w:sz w:val="24"/>
          <w:szCs w:val="24"/>
        </w:rPr>
        <w:t>угла поворота импульса в дефлекторе от соотношения спин-тюнов</w:t>
      </w:r>
      <w:r w:rsidR="007B2EA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для дейтрона</w:t>
      </w:r>
      <w:r w:rsidR="009E6D6B" w:rsidRPr="00377E0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D702361" w14:textId="306489E3" w:rsidR="009E6D6B" w:rsidRDefault="009E6D6B" w:rsidP="009E6D6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9E6D6B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784A1763" wp14:editId="2A086E1D">
            <wp:extent cx="3943350" cy="2464546"/>
            <wp:effectExtent l="0" t="0" r="0" b="0"/>
            <wp:docPr id="9836653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987" cy="247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5805" w14:textId="69B38005" w:rsidR="009E6D6B" w:rsidRPr="009E6D6B" w:rsidRDefault="009E6D6B" w:rsidP="009E6D6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 w:rsidR="00CA644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4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угла поворота в дефлекторе от соотношения спин-тюнов в электрическом и магнитном поле для дейтрона</w:t>
      </w:r>
    </w:p>
    <w:p w14:paraId="59F8E826" w14:textId="488D25F7" w:rsidR="009E6D6B" w:rsidRPr="00AA3311" w:rsidRDefault="00CA6447" w:rsidP="00E44EC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Графика 4 следует, что для дейтрона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CA64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&lt; 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любых значений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</w:t>
      </w:r>
      <w:r w:rsidRPr="00CA64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что соответствует любой энергии в пределах экспериментальной.  </w:t>
      </w:r>
      <w:r w:rsidR="00AA33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 Графику 3 можно определить, что энергии эксперимента Е = 270 МэВ соответствует </w:t>
      </w:r>
      <w:r w:rsidR="00AA331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</w:t>
      </w:r>
      <w:r w:rsidR="00AA3311" w:rsidRPr="00AA33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5.7, </w:t>
      </w:r>
      <w:r w:rsidR="00AA33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котором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</m:oMath>
      <w:r w:rsidR="00AA3311" w:rsidRPr="00AA3311">
        <w:rPr>
          <w:rFonts w:ascii="Times New Roman" w:eastAsiaTheme="minorEastAsia" w:hAnsi="Times New Roman" w:cs="Times New Roman"/>
          <w:iCs/>
          <w:sz w:val="24"/>
          <w:szCs w:val="24"/>
        </w:rPr>
        <w:t>-1.336</w:t>
      </w:r>
      <w:r w:rsidR="00AA3311">
        <w:rPr>
          <w:rFonts w:ascii="Times New Roman" w:eastAsiaTheme="minorEastAsia" w:hAnsi="Times New Roman" w:cs="Times New Roman"/>
          <w:iCs/>
          <w:sz w:val="24"/>
          <w:szCs w:val="24"/>
        </w:rPr>
        <w:t>. Таким образом, для компенсации набега фазы спин вектора в случае дейтрона следует использовать электростатические дефлекторы с отрицательной кривизной.</w:t>
      </w:r>
    </w:p>
    <w:p w14:paraId="20A64778" w14:textId="2E412E81" w:rsidR="009D46F5" w:rsidRDefault="009D46F5" w:rsidP="009D46F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9D46F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Протон</w:t>
      </w:r>
    </w:p>
    <w:p w14:paraId="0FB142EC" w14:textId="3B9E0B95" w:rsidR="00EE172B" w:rsidRPr="00EE172B" w:rsidRDefault="00EE172B" w:rsidP="009D46F5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Построим зависимость угла поворота импульса в дефлекторе от соотношения спин-тюнов для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протона</w:t>
      </w:r>
      <w:r w:rsidRPr="00377E0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20C81ED" w14:textId="1964B5F1" w:rsidR="00EE172B" w:rsidRPr="00EE172B" w:rsidRDefault="00EE172B" w:rsidP="00EE172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E172B">
        <w:rPr>
          <w:rFonts w:ascii="Times New Roman" w:eastAsiaTheme="minorEastAsia" w:hAnsi="Times New Roman" w:cs="Times New Roman"/>
          <w:iCs/>
          <w:sz w:val="24"/>
          <w:szCs w:val="24"/>
        </w:rPr>
        <w:drawing>
          <wp:inline distT="0" distB="0" distL="0" distR="0" wp14:anchorId="6ACE291F" wp14:editId="71434BFB">
            <wp:extent cx="3992958" cy="2495550"/>
            <wp:effectExtent l="0" t="0" r="7620" b="0"/>
            <wp:docPr id="20432778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092" cy="249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9B36" w14:textId="55F2DA79" w:rsidR="00953645" w:rsidRPr="009E6D6B" w:rsidRDefault="00953645" w:rsidP="00953645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угла поворота в дефлекторе от соотношения спин-тюнов в электрическом и магнитном поле для дейтрона</w:t>
      </w:r>
    </w:p>
    <w:p w14:paraId="43EAE4D9" w14:textId="7995D8BD" w:rsidR="009D46F5" w:rsidRDefault="00F77319" w:rsidP="009D46F5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В случае протона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6B2C4A" w:rsidRPr="006B2C4A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r w:rsidR="006B2C4A" w:rsidRPr="00CA64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0 </w:t>
      </w:r>
      <w:r w:rsidR="006B2C4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любых значений </w:t>
      </w:r>
      <w:r w:rsidR="006B2C4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</w:t>
      </w:r>
      <w:r w:rsidR="006B2C4A" w:rsidRPr="00CA64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6B2C4A">
        <w:rPr>
          <w:rFonts w:ascii="Times New Roman" w:eastAsiaTheme="minorEastAsia" w:hAnsi="Times New Roman" w:cs="Times New Roman"/>
          <w:iCs/>
          <w:sz w:val="24"/>
          <w:szCs w:val="24"/>
        </w:rPr>
        <w:t>что соответствует любой энергии в пределах экспериментальной.</w:t>
      </w:r>
      <w:r w:rsidR="007D4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Заметим, что </w:t>
      </w:r>
      <w:r w:rsidR="007D48C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</w:t>
      </w:r>
      <w:r w:rsidR="007D48C8" w:rsidRPr="007D4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D48C8">
        <w:rPr>
          <w:rFonts w:ascii="Times New Roman" w:eastAsiaTheme="minorEastAsia" w:hAnsi="Times New Roman" w:cs="Times New Roman"/>
          <w:iCs/>
          <w:sz w:val="24"/>
          <w:szCs w:val="24"/>
        </w:rPr>
        <w:t>меняет знак</w:t>
      </w:r>
      <w:r w:rsidR="00D93EE1" w:rsidRPr="00D93EE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93EE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 </w:t>
      </w:r>
      <w:r w:rsidR="00D93EE1" w:rsidRPr="00D93EE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D93EE1" w:rsidRPr="00C0397B">
        <w:rPr>
          <w:rFonts w:ascii="Times New Roman" w:eastAsiaTheme="minorEastAsia" w:hAnsi="Times New Roman" w:cs="Times New Roman"/>
          <w:iCs/>
          <w:sz w:val="24"/>
          <w:szCs w:val="24"/>
        </w:rPr>
        <w:t>+</w:t>
      </w:r>
      <w:r w:rsidR="00D93EE1" w:rsidRPr="00D93EE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7D4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пересечении частицей магической энергии</w:t>
      </w:r>
      <w:r w:rsidR="00D417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(График 3)</w:t>
      </w:r>
      <w:r w:rsidR="00144B50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</w:t>
      </w:r>
      <w:r w:rsidR="00080BF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может быть </w:t>
      </w:r>
      <w:r w:rsidR="00144B50">
        <w:rPr>
          <w:rFonts w:ascii="Times New Roman" w:eastAsiaTheme="minorEastAsia" w:hAnsi="Times New Roman" w:cs="Times New Roman"/>
          <w:iCs/>
          <w:sz w:val="24"/>
          <w:szCs w:val="24"/>
        </w:rPr>
        <w:t>обусловлено</w:t>
      </w:r>
      <w:r w:rsidR="00080BF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только</w:t>
      </w:r>
      <w:r w:rsidR="00144B5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изменением знака спин-тюна в электрическом поле</w:t>
      </w:r>
      <w:r w:rsidR="00D417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(График 2)</w:t>
      </w:r>
      <w:r w:rsidR="00080BF2">
        <w:rPr>
          <w:rFonts w:ascii="Times New Roman" w:eastAsiaTheme="minorEastAsia" w:hAnsi="Times New Roman" w:cs="Times New Roman"/>
          <w:iCs/>
          <w:sz w:val="24"/>
          <w:szCs w:val="24"/>
        </w:rPr>
        <w:t>, поскольку в магнитном поле спин-тюн протона сохраняет свой знак</w:t>
      </w:r>
      <w:r w:rsidR="00394FA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&gt;0</m:t>
        </m:r>
      </m:oMath>
      <w:r w:rsidR="00394FA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080BF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любых значениях энергии (График 1).</w:t>
      </w:r>
      <w:r w:rsidR="001A1A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</w:t>
      </w:r>
      <w:r w:rsidR="004C45C8">
        <w:rPr>
          <w:rFonts w:ascii="Times New Roman" w:eastAsiaTheme="minorEastAsia" w:hAnsi="Times New Roman" w:cs="Times New Roman"/>
          <w:iCs/>
          <w:sz w:val="24"/>
          <w:szCs w:val="24"/>
        </w:rPr>
        <w:t>частиц с</w:t>
      </w:r>
      <w:r w:rsidR="001A1A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противоположными знаком </w:t>
      </w:r>
      <w:r w:rsidR="004C45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спин-тюнов </w:t>
      </w:r>
      <w:r w:rsidR="004C45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направление </w:t>
      </w:r>
      <w:r w:rsidR="001A1A92">
        <w:rPr>
          <w:rFonts w:ascii="Times New Roman" w:eastAsiaTheme="minorEastAsia" w:hAnsi="Times New Roman" w:cs="Times New Roman"/>
          <w:iCs/>
          <w:sz w:val="24"/>
          <w:szCs w:val="24"/>
        </w:rPr>
        <w:t>прецессии</w:t>
      </w:r>
      <w:r w:rsidR="004C45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</w:t>
      </w:r>
      <w:r w:rsidR="001A1A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 будет отличаться</w:t>
      </w:r>
      <w:r w:rsidR="002006C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527ECAF" w14:textId="320286B4" w:rsidR="00BD26AB" w:rsidRDefault="001A1A92" w:rsidP="00BD26AB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 направление вращения спин-вектора</w:t>
      </w:r>
      <w:r w:rsidR="005A16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дефлекторе </w:t>
      </w:r>
      <w:r w:rsidR="000F54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 положительной кривизной </w:t>
      </w:r>
      <w:r w:rsidR="005A16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</w:t>
      </w:r>
      <w:r w:rsidR="000F54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различного знака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0F5499" w:rsidRPr="005A16AE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DA66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Выражени</w:t>
      </w:r>
      <w:r w:rsidR="002B67CA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 w:rsidR="00DA66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2B67CA">
        <w:rPr>
          <w:rFonts w:ascii="Times New Roman" w:eastAsiaTheme="minorEastAsia" w:hAnsi="Times New Roman" w:cs="Times New Roman"/>
          <w:iCs/>
          <w:sz w:val="24"/>
          <w:szCs w:val="24"/>
        </w:rPr>
        <w:t>4.1</w:t>
      </w:r>
      <w:r w:rsidR="00BD26AB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B67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w:r w:rsidR="00BD26AB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DA6602">
        <w:rPr>
          <w:rFonts w:ascii="Times New Roman" w:eastAsiaTheme="minorEastAsia" w:hAnsi="Times New Roman" w:cs="Times New Roman"/>
          <w:iCs/>
          <w:sz w:val="24"/>
          <w:szCs w:val="24"/>
        </w:rPr>
        <w:t>4.2) позволяет определить направление спинового вращения относительно импульса</w:t>
      </w:r>
      <w:r w:rsidR="00BD26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BD26AB">
        <w:rPr>
          <w:rFonts w:ascii="Times New Roman" w:eastAsiaTheme="minorEastAsia" w:hAnsi="Times New Roman" w:cs="Times New Roman"/>
          <w:iCs/>
          <w:sz w:val="24"/>
          <w:szCs w:val="24"/>
        </w:rPr>
        <w:t>В</w:t>
      </w:r>
      <w:r w:rsidR="00BD26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формулу</w:t>
      </w:r>
      <w:r w:rsidR="00BD26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(4.1) входит множитель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BD26AB">
        <w:rPr>
          <w:rFonts w:ascii="Times New Roman" w:eastAsiaTheme="minorEastAsia" w:hAnsi="Times New Roman" w:cs="Times New Roman"/>
          <w:iCs/>
          <w:sz w:val="24"/>
          <w:szCs w:val="24"/>
        </w:rPr>
        <w:t>, который также определяет знак спин-тюна в электрическом поле ( ) и векторное произведение</w:t>
      </w:r>
      <w:r w:rsidR="00BD26AB" w:rsidRPr="00BD26AB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BD15139" w14:textId="2C069F39" w:rsidR="00BD26AB" w:rsidRPr="00BD26AB" w:rsidRDefault="00BD26AB" w:rsidP="00BD26AB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β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sub>
                        </m:sSub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sub>
                        </m:sSub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</m:e>
          </m:acc>
        </m:oMath>
      </m:oMathPara>
    </w:p>
    <w:p w14:paraId="79C05A2C" w14:textId="263A9B66" w:rsidR="00730561" w:rsidRPr="00730561" w:rsidRDefault="00730561" w:rsidP="00BD26AB">
      <w:pPr>
        <w:spacing w:after="160"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При</w:t>
      </w:r>
      <w:r w:rsidRP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E </w:t>
      </w:r>
      <w:r w:rsidRP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&lt;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Emag</w:t>
      </w:r>
      <w:r w:rsidRP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0, </m:t>
        </m:r>
        <m:r>
          <w:rPr>
            <w:rFonts w:ascii="Cambria Math" w:eastAsiaTheme="minorEastAsia" w:hAnsi="Cambria Math" w:cs="Times New Roman"/>
            <w:sz w:val="24"/>
            <w:szCs w:val="24"/>
          </w:rPr>
          <m:t>а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при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&gt;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Emag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</m:oMath>
    </w:p>
    <w:p w14:paraId="12227BD5" w14:textId="304C9AC6" w:rsidR="00BD26AB" w:rsidRPr="00730561" w:rsidRDefault="00BD26AB" w:rsidP="00BD26AB">
      <w:pPr>
        <w:spacing w:after="160"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Положительная кривизна дефлектора подразумевает его поле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&gt;0</m:t>
        </m:r>
      </m:oMath>
      <w:r w:rsidRPr="00BD26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Тогда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="00CF5999" w:rsidRPr="00CF59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 w:rsidR="00CF5999">
        <w:rPr>
          <w:rFonts w:ascii="Times New Roman" w:eastAsiaTheme="minorEastAsia" w:hAnsi="Times New Roman" w:cs="Times New Roman"/>
          <w:iCs/>
          <w:sz w:val="24"/>
          <w:szCs w:val="24"/>
        </w:rPr>
        <w:t>углов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</w:rPr>
        <w:t>ая</w:t>
      </w:r>
      <w:r w:rsidR="00CF59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скорост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</w:rPr>
        <w:t>ь</w:t>
      </w:r>
      <w:r w:rsidR="00CF59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прецессии спин-вектора относительно импульса в электрическом поле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  <w:r w:rsidR="00730561" w:rsidRP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730561" w:rsidRP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&lt; 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Emag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  <w:r w:rsidR="00730561" w:rsidRP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при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730561" w:rsidRP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&gt; 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Emag</w:t>
      </w:r>
      <w:r w:rsidR="00730561" w:rsidRPr="00730561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DF17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17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Поскольку </w:t>
      </w:r>
      <w:r w:rsidR="00DF17D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DF17DD" w:rsidRPr="002B67CA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y</w:t>
      </w:r>
      <w:r w:rsidR="00DF17DD" w:rsidRPr="002B67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&gt; 0, </w:t>
      </w:r>
      <w:r w:rsidR="00DF17DD">
        <w:rPr>
          <w:rFonts w:ascii="Times New Roman" w:eastAsiaTheme="minorEastAsia" w:hAnsi="Times New Roman" w:cs="Times New Roman"/>
          <w:iCs/>
          <w:sz w:val="24"/>
          <w:szCs w:val="24"/>
        </w:rPr>
        <w:t>то угловая скорость вращения</w:t>
      </w:r>
      <w:r w:rsidR="00DF17DD" w:rsidRPr="002B67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17DD">
        <w:rPr>
          <w:rFonts w:ascii="Times New Roman" w:eastAsiaTheme="minorEastAsia" w:hAnsi="Times New Roman" w:cs="Times New Roman"/>
          <w:iCs/>
          <w:sz w:val="24"/>
          <w:szCs w:val="24"/>
        </w:rPr>
        <w:t>спин-вектора протона в магнитном поле</w:t>
      </w:r>
      <w:r w:rsidR="00DF17DD" w:rsidRPr="002B67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="00DF17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730561" w:rsidRP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Компенсация набега будет происходить только в случае противоположного направления угловых скоростей, что соответствует случаю 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730561" w:rsidRP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&lt; 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Emag</w:t>
      </w:r>
      <w:r w:rsidR="00730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DF17DD">
        <w:rPr>
          <w:rFonts w:ascii="Times New Roman" w:eastAsiaTheme="minorEastAsia" w:hAnsi="Times New Roman" w:cs="Times New Roman"/>
          <w:iCs/>
          <w:sz w:val="24"/>
          <w:szCs w:val="24"/>
        </w:rPr>
        <w:t>Следовательно,</w:t>
      </w:r>
      <w:r w:rsidR="00C3410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компенсация набега фазы спин-вектора протона будет происходить в дефлекторе с положительной кривизной только в случае энергии не превышающей магическую.</w:t>
      </w:r>
    </w:p>
    <w:p w14:paraId="6AE4697B" w14:textId="73087208" w:rsidR="0079520B" w:rsidRDefault="00DA6602" w:rsidP="009D46F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  <w:r w:rsidRPr="0016723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167236" w:rsidRPr="0016723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Фильтр Вина</w:t>
      </w:r>
    </w:p>
    <w:p w14:paraId="0309191F" w14:textId="3A06BB43" w:rsidR="00D43209" w:rsidRDefault="00C641F9" w:rsidP="00D43209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Определим выражение для интегрального угла поворота импульса частицы в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фильтре Вина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при котором будет происходить компенсации набега фазы спин-вектора за полный орбитальный поворот.  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>Условие орбитального вращения для фильтра Вина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:</w:t>
      </w:r>
    </w:p>
    <w:p w14:paraId="632D0D8C" w14:textId="6F135E2C" w:rsidR="00D43209" w:rsidRPr="00201F2B" w:rsidRDefault="00D43209" w:rsidP="00D43209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wf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=2π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(20)</m:t>
          </m:r>
        </m:oMath>
      </m:oMathPara>
    </w:p>
    <w:p w14:paraId="070B7253" w14:textId="5C8B2582" w:rsidR="00D43209" w:rsidRDefault="00D43209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wf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импульса в фильтре Вина за полный оборот по кольцу</w:t>
      </w:r>
    </w:p>
    <w:p w14:paraId="4D924B3A" w14:textId="77777777" w:rsidR="00201F2B" w:rsidRPr="00201F2B" w:rsidRDefault="00201F2B" w:rsidP="00201F2B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01F2B">
        <w:rPr>
          <w:rFonts w:ascii="Times New Roman" w:eastAsiaTheme="minorEastAsia" w:hAnsi="Times New Roman" w:cs="Times New Roman"/>
          <w:iCs/>
          <w:sz w:val="24"/>
          <w:szCs w:val="24"/>
        </w:rPr>
        <w:t>Условие QFS требует равенство нулю суммы поворотов спин-вектора во всех полях:</w:t>
      </w:r>
    </w:p>
    <w:p w14:paraId="6EC92ABE" w14:textId="19032724" w:rsidR="00201F2B" w:rsidRPr="001D78F2" w:rsidRDefault="00201F2B" w:rsidP="00201F2B">
      <w:pPr>
        <w:spacing w:line="360" w:lineRule="auto"/>
        <w:ind w:firstLine="360"/>
        <w:jc w:val="center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wf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=0 (</m:t>
          </m:r>
          <m:r>
            <w:rPr>
              <w:rFonts w:ascii="Cambria Math" w:hAnsi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  <w:lang w:val="en-US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3EE69F7" w14:textId="1C29657F" w:rsidR="00D43209" w:rsidRDefault="001D78F2" w:rsidP="00201F2B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Фильтр Вина содержит электрическое и магнитное поле, ортогональные к направлению движения частицы. Следовательно, траектория частицы не будет испытывать искажений, если будет выполнено условие</w:t>
      </w:r>
      <w:r w:rsidRPr="001D78F2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DAFB1C8" w14:textId="61ACCF2B" w:rsidR="001D78F2" w:rsidRPr="001D78F2" w:rsidRDefault="009F6071" w:rsidP="001D78F2">
      <w:pPr>
        <w:spacing w:line="360" w:lineRule="auto"/>
        <w:ind w:firstLine="360"/>
        <w:jc w:val="center"/>
        <w:rPr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wf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pB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wf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  <w:lang w:val="lv-LV"/>
                </w:rPr>
                <m:t>E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wf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</m:t>
          </m:r>
          <m:r>
            <w:rPr>
              <w:rFonts w:ascii="Cambria Math" w:hAnsi="Cambria Math"/>
              <w:sz w:val="24"/>
              <w:szCs w:val="24"/>
            </w:rPr>
            <m:t xml:space="preserve"> (</m:t>
          </m:r>
          <m:r>
            <w:rPr>
              <w:rFonts w:ascii="Cambria Math" w:hAnsi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  <w:lang w:val="en-US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9304151" w14:textId="7F31C671" w:rsidR="009E038F" w:rsidRDefault="009E038F" w:rsidP="00201F2B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Можно перейти к более удобной для последующего изложения записи</w:t>
      </w:r>
      <w:r w:rsidRPr="009E038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C00CBD0" w14:textId="0F58378A" w:rsidR="009E038F" w:rsidRPr="009E038F" w:rsidRDefault="009E038F" w:rsidP="00201F2B">
      <w:pPr>
        <w:spacing w:after="160"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pB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wf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  <w:lang w:val="lv-LV"/>
                </w:rPr>
                <m:t>E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wf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/>
            </w:rPr>
            <m:t>(23)</m:t>
          </m:r>
        </m:oMath>
      </m:oMathPara>
    </w:p>
    <w:p w14:paraId="35DFCDC8" w14:textId="5EF2F1B9" w:rsidR="001D78F2" w:rsidRPr="00E9178B" w:rsidRDefault="003C4792" w:rsidP="00201F2B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Выразим угол поворота спин-вектора</w:t>
      </w:r>
      <w:r w:rsidR="00E9178B" w:rsidRPr="00E9178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9178B">
        <w:rPr>
          <w:rFonts w:ascii="Times New Roman" w:eastAsiaTheme="minorEastAsia" w:hAnsi="Times New Roman" w:cs="Times New Roman"/>
          <w:iCs/>
          <w:sz w:val="24"/>
          <w:szCs w:val="24"/>
        </w:rPr>
        <w:t>в каждом из полей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через спин-тюн и подставим в (21)</w:t>
      </w:r>
      <w:r w:rsidRPr="003C4792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FE0E57E" w14:textId="4D5655CA" w:rsidR="003C4792" w:rsidRPr="009E038F" w:rsidRDefault="001E6353" w:rsidP="003C4792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Pr="009E038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+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wf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9E038F">
        <w:rPr>
          <w:rFonts w:ascii="Times New Roman" w:eastAsiaTheme="minorEastAsia" w:hAnsi="Times New Roman" w:cs="Times New Roman"/>
          <w:iCs/>
          <w:sz w:val="24"/>
          <w:szCs w:val="24"/>
        </w:rPr>
        <w:t>+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wf</m:t>
            </m:r>
          </m:sup>
        </m:sSubSup>
      </m:oMath>
      <w:r w:rsidR="009E038F" w:rsidRPr="009E038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0</w:t>
      </w:r>
    </w:p>
    <w:p w14:paraId="40989FBE" w14:textId="2F48FA66" w:rsidR="009E038F" w:rsidRDefault="009E038F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 учетом (23) запись примет вид</w:t>
      </w:r>
      <w:r w:rsidRPr="009E038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0ED1616" w14:textId="611A77D2" w:rsidR="009E038F" w:rsidRPr="009E038F" w:rsidRDefault="009E038F" w:rsidP="009E038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Pr="009E038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+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Pr="009E038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= 0</w:t>
      </w:r>
    </w:p>
    <w:p w14:paraId="0EBC17E3" w14:textId="6FBE1F66" w:rsidR="009E038F" w:rsidRDefault="00456578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Выражаем угол поворота в компенсирующем элементе</w:t>
      </w:r>
      <w:r w:rsidRPr="0045657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DD5FA55" w14:textId="6A979CFC" w:rsidR="00456578" w:rsidRPr="00825ECA" w:rsidRDefault="009F6071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sup>
                  </m:sSubSup>
                </m:den>
              </m:f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sup>
                  </m:sSubSup>
                </m:den>
              </m:f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(24)</m:t>
          </m:r>
        </m:oMath>
      </m:oMathPara>
    </w:p>
    <w:p w14:paraId="0462449C" w14:textId="22C46271" w:rsidR="00825ECA" w:rsidRPr="00C84884" w:rsidRDefault="00825ECA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Полученная формула (24) для угла поворота в фильтре Вина совпадает с формулой (18) для угла поворота в электростатическом дефлекторе</w:t>
      </w:r>
      <w:r w:rsidR="00C84884" w:rsidRPr="00C84884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C84884">
        <w:rPr>
          <w:rFonts w:ascii="Times New Roman" w:eastAsiaTheme="minorEastAsia" w:hAnsi="Times New Roman" w:cs="Times New Roman"/>
          <w:iCs/>
          <w:sz w:val="24"/>
          <w:szCs w:val="24"/>
        </w:rPr>
        <w:t>В таком случае, общая запись для угла поворота в компенсирующем элементе</w:t>
      </w:r>
      <w:r w:rsidR="005A1DA2">
        <w:rPr>
          <w:rFonts w:ascii="Times New Roman" w:eastAsiaTheme="minorEastAsia" w:hAnsi="Times New Roman" w:cs="Times New Roman"/>
          <w:iCs/>
          <w:sz w:val="24"/>
          <w:szCs w:val="24"/>
        </w:rPr>
        <w:t>, для которого выполняются условия</w:t>
      </w:r>
      <w:r w:rsidR="00E37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37561" w:rsidRPr="00E37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(21) </w:t>
      </w:r>
      <w:r w:rsidR="00E37561">
        <w:rPr>
          <w:rFonts w:ascii="Times New Roman" w:eastAsiaTheme="minorEastAsia" w:hAnsi="Times New Roman" w:cs="Times New Roman"/>
          <w:iCs/>
          <w:sz w:val="24"/>
          <w:szCs w:val="24"/>
        </w:rPr>
        <w:t>и (20)</w:t>
      </w:r>
      <w:r w:rsidR="00C84884" w:rsidRPr="00C8488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A0474AD" w14:textId="209E7016" w:rsidR="00C84884" w:rsidRPr="00E91A9F" w:rsidRDefault="00C84884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(25)</m:t>
          </m:r>
        </m:oMath>
      </m:oMathPara>
    </w:p>
    <w:p w14:paraId="2040CA5D" w14:textId="14AA866E" w:rsidR="00725F4F" w:rsidRPr="005534BD" w:rsidRDefault="000C5FA5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Формула (23) позволяет определить знак для кривизны магнитного поля в фильтре Вина</w:t>
      </w:r>
      <w:r w:rsidRPr="000C5F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Согласно (23)</w:t>
      </w:r>
      <w:r w:rsidRPr="000C5F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поля в фильтре Вина должны обладать противоположной кривизной. </w:t>
      </w:r>
      <w:r w:rsidR="00725F4F">
        <w:rPr>
          <w:rFonts w:ascii="Times New Roman" w:eastAsiaTheme="minorEastAsia" w:hAnsi="Times New Roman" w:cs="Times New Roman"/>
          <w:iCs/>
          <w:sz w:val="24"/>
          <w:szCs w:val="24"/>
        </w:rPr>
        <w:t>Используя результаты предыдущего раздела, получаем</w:t>
      </w:r>
      <w:r w:rsidR="00725F4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wf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&lt;0, </m:t>
        </m:r>
        <m:sSubSup>
          <m:sSubSup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wf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>&gt;</m:t>
        </m:r>
        <m:r>
          <w:rPr>
            <w:rFonts w:ascii="Cambria Math" w:hAnsi="Cambria Math"/>
            <w:sz w:val="24"/>
            <w:szCs w:val="24"/>
            <w:lang w:val="lv-LV"/>
          </w:rPr>
          <m:t>0</m:t>
        </m:r>
      </m:oMath>
      <w:r w:rsidR="00725F4F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25F4F">
        <w:rPr>
          <w:rFonts w:ascii="Times New Roman" w:eastAsiaTheme="minorEastAsia" w:hAnsi="Times New Roman" w:cs="Times New Roman"/>
          <w:iCs/>
          <w:sz w:val="24"/>
          <w:szCs w:val="24"/>
        </w:rPr>
        <w:t>для дейтрона</w:t>
      </w:r>
      <w:r w:rsidR="00725F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wf</m:t>
            </m:r>
          </m:sup>
        </m:sSubSup>
        <m: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  <w:lang w:val="lv-LV"/>
          </w:rPr>
          <m:t xml:space="preserve">0, </m:t>
        </m:r>
        <m:sSubSup>
          <m:sSubSup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wf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>&lt;</m:t>
        </m:r>
        <m:r>
          <w:rPr>
            <w:rFonts w:ascii="Cambria Math" w:hAnsi="Cambria Math"/>
            <w:sz w:val="24"/>
            <w:szCs w:val="24"/>
            <w:lang w:val="lv-LV"/>
          </w:rPr>
          <m:t>0</m:t>
        </m:r>
      </m:oMath>
      <w:r w:rsidR="00725F4F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25F4F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624854" w:rsidRPr="00E37561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5F6F91E" w14:textId="38F2FBE8" w:rsidR="00E37561" w:rsidRDefault="009958FB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E37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ожно сделать вывод, что угол поворота в компенсирующем элементе не зависит от распределения и природы полей при выполнении условий </w:t>
      </w:r>
      <w:r w:rsidR="00E375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орбитального поворота и </w:t>
      </w:r>
      <w:r w:rsidR="00E3756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E37561" w:rsidRPr="00DA4A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37561">
        <w:rPr>
          <w:rFonts w:ascii="Times New Roman" w:eastAsiaTheme="minorEastAsia" w:hAnsi="Times New Roman" w:cs="Times New Roman"/>
          <w:iCs/>
          <w:sz w:val="24"/>
          <w:szCs w:val="24"/>
        </w:rPr>
        <w:t>услови</w:t>
      </w:r>
      <w:r w:rsidR="00E37561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компенсации набега фазы спин-вектора в магнитном поле необходимо задать поля фильтра Вина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534BD" w:rsidRPr="005534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&lt;0,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5534BD" w:rsidRPr="005534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&gt;0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дейтрона при энергии эксперимента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534BD" w:rsidRPr="00725F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E</m:t>
        </m:r>
        <m: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  <w:lang w:val="lv-LV"/>
          </w:rPr>
          <m:t xml:space="preserve">0, 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B</m:t>
        </m:r>
        <m:r>
          <w:rPr>
            <w:rFonts w:ascii="Cambria Math" w:hAnsi="Cambria Math"/>
            <w:sz w:val="24"/>
            <w:szCs w:val="24"/>
            <w:lang w:val="lv-LV"/>
          </w:rPr>
          <m:t>&lt;0</m:t>
        </m:r>
      </m:oMath>
      <w:r w:rsidR="005534BD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5534BD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553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энергии эксперимента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534BD" w:rsidRPr="00725F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534BD" w:rsidRPr="00ED6042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 w:rsidR="005534BD" w:rsidRPr="00725F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2</w:t>
      </w:r>
      <w:r w:rsidR="005534BD" w:rsidRPr="00ED6042">
        <w:rPr>
          <w:rFonts w:ascii="Times New Roman" w:eastAsiaTheme="minorEastAsia" w:hAnsi="Times New Roman" w:cs="Times New Roman"/>
          <w:iCs/>
          <w:sz w:val="24"/>
          <w:szCs w:val="24"/>
        </w:rPr>
        <w:t>33</w:t>
      </w:r>
      <w:r w:rsidR="005534BD" w:rsidRPr="00725F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534BD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ED6042" w:rsidRPr="00ED604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A1F2B7C" w14:textId="18283385" w:rsidR="007B3AC5" w:rsidRPr="007B3AC5" w:rsidRDefault="007B3AC5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Длина компенсирующи</w:t>
      </w:r>
      <w:r w:rsidR="006A637E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х элементов</w:t>
      </w:r>
    </w:p>
    <w:p w14:paraId="78521548" w14:textId="36A6B9C2" w:rsidR="006D1AB8" w:rsidRPr="00426A94" w:rsidRDefault="007A621F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</w:t>
      </w:r>
      <w:r w:rsidR="006D1A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явный вид для (25)</w:t>
      </w:r>
      <w:r w:rsidR="00497A8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(см. вывод в Приложении)</w:t>
      </w:r>
      <w:r w:rsidR="006D1AB8" w:rsidRPr="00426A9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FD4D45F" w14:textId="6C3AA488" w:rsidR="006D1AB8" w:rsidRPr="006D1AB8" w:rsidRDefault="006D1AB8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π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G+1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(26)</m:t>
          </m:r>
        </m:oMath>
      </m:oMathPara>
    </w:p>
    <w:p w14:paraId="594D3F32" w14:textId="47CBB625" w:rsidR="006A637E" w:rsidRPr="006A637E" w:rsidRDefault="00233D54" w:rsidP="006A637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A63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A637E">
        <w:rPr>
          <w:rFonts w:ascii="Times New Roman" w:eastAsiaTheme="minorEastAsia" w:hAnsi="Times New Roman" w:cs="Times New Roman"/>
          <w:iCs/>
          <w:sz w:val="24"/>
          <w:szCs w:val="24"/>
        </w:rPr>
        <w:t>Используя формул</w:t>
      </w:r>
      <w:r w:rsidR="006A637E">
        <w:rPr>
          <w:rFonts w:ascii="Times New Roman" w:eastAsiaTheme="minorEastAsia" w:hAnsi="Times New Roman" w:cs="Times New Roman"/>
          <w:iCs/>
          <w:sz w:val="24"/>
          <w:szCs w:val="24"/>
        </w:rPr>
        <w:t>у</w:t>
      </w:r>
      <w:r w:rsidR="006A63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 )</w:t>
      </w:r>
      <w:r w:rsidR="006A63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( )</w:t>
      </w:r>
      <w:r w:rsidR="006A63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выразим длину компенсирующих элементов, приходящуюся на полную длину установки</w:t>
      </w:r>
      <w:r w:rsidR="006A637E" w:rsidRPr="006A63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6A637E">
        <w:rPr>
          <w:rFonts w:ascii="Times New Roman" w:eastAsiaTheme="minorEastAsia" w:hAnsi="Times New Roman" w:cs="Times New Roman"/>
          <w:iCs/>
          <w:sz w:val="24"/>
          <w:szCs w:val="24"/>
        </w:rPr>
        <w:t>см. вывод в Приложении</w:t>
      </w:r>
      <w:r w:rsidR="006A637E" w:rsidRPr="006A637E">
        <w:rPr>
          <w:rFonts w:ascii="Times New Roman" w:eastAsiaTheme="minorEastAsia" w:hAnsi="Times New Roman" w:cs="Times New Roman"/>
          <w:iCs/>
          <w:sz w:val="24"/>
          <w:szCs w:val="24"/>
        </w:rPr>
        <w:t>):</w:t>
      </w:r>
    </w:p>
    <w:p w14:paraId="037E3EC1" w14:textId="5B1EBA58" w:rsidR="006A637E" w:rsidRPr="007561D9" w:rsidRDefault="006A637E" w:rsidP="006A637E">
      <w:pPr>
        <w:spacing w:line="360" w:lineRule="auto"/>
        <w:jc w:val="center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-1)γG</m:t>
              </m:r>
            </m:num>
            <m:den>
              <m:r>
                <w:rPr>
                  <w:rFonts w:ascii="Cambria Math" w:hAnsi="Cambria Math"/>
                  <w:lang w:val="en-US"/>
                </w:rPr>
                <m:t>G+1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>)</m:t>
          </m:r>
        </m:oMath>
      </m:oMathPara>
    </w:p>
    <w:p w14:paraId="23F6488C" w14:textId="0F42730B" w:rsidR="00230CF0" w:rsidRPr="00230CF0" w:rsidRDefault="00230CF0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Максимальное технически реализуемое значение поля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электростатических дефлекторах составляет 13 МВ</w:t>
      </w:r>
      <w:r w:rsidRPr="00230CF0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м.</w:t>
      </w:r>
    </w:p>
    <w:p w14:paraId="56A718B5" w14:textId="7727D842" w:rsidR="00233D54" w:rsidRPr="006437DD" w:rsidRDefault="006437DD" w:rsidP="009E038F">
      <w:pPr>
        <w:spacing w:after="160"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Полученная зависимость (27) изображена на Графике 6 для каждой из частиц. Как следует из Графика 6, длина компенсирующих элементов для протона будет</w:t>
      </w:r>
      <w:r w:rsidRPr="006437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превосходить длину компенсирующих элементов для дейтрона при любой энергии эксперимента. При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6437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135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Pr="006437DD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нуклон длина компенсирующих элементов на длину кольца для дейтрона составляет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omp</m:t>
            </m:r>
          </m:sup>
        </m:sSubSup>
      </m:oMath>
      <w:r w:rsidRPr="006437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52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м. В случае протона такой длине соответствует энергия эксперимента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6437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6F02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78 </w:t>
      </w:r>
      <w:r w:rsidR="006F029A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6F029A">
        <w:rPr>
          <w:rFonts w:ascii="Times New Roman" w:eastAsiaTheme="minorEastAsia" w:hAnsi="Times New Roman" w:cs="Times New Roman"/>
          <w:iCs/>
          <w:sz w:val="24"/>
          <w:szCs w:val="24"/>
        </w:rPr>
        <w:t>. Значение длины компенсирующих элементов ограничено длиной доступного пространства в пределах установки.</w:t>
      </w:r>
    </w:p>
    <w:p w14:paraId="578B342B" w14:textId="6C0762C2" w:rsidR="007F4F62" w:rsidRDefault="007F4F62" w:rsidP="007F4F62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F4F62">
        <w:rPr>
          <w:rFonts w:ascii="Times New Roman" w:eastAsiaTheme="minorEastAsia" w:hAnsi="Times New Roman" w:cs="Times New Roman"/>
          <w:iCs/>
          <w:sz w:val="24"/>
          <w:szCs w:val="24"/>
        </w:rPr>
        <w:drawing>
          <wp:inline distT="0" distB="0" distL="0" distR="0" wp14:anchorId="42ABE55F" wp14:editId="4566B9C8">
            <wp:extent cx="4518660" cy="2824107"/>
            <wp:effectExtent l="0" t="0" r="0" b="0"/>
            <wp:docPr id="3464823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16" cy="283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AD31" w14:textId="178672F2" w:rsidR="00230CF0" w:rsidRDefault="007F4F62" w:rsidP="007F4F62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Длина компенсирующих элементов для частиц разного сорта</w:t>
      </w:r>
    </w:p>
    <w:p w14:paraId="1E1CF841" w14:textId="586C8651" w:rsidR="003C6C85" w:rsidRDefault="003C6C85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br w:type="page"/>
      </w:r>
    </w:p>
    <w:p w14:paraId="5669C4D0" w14:textId="500ECDF3" w:rsidR="003C6C8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3C6C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Экспериментальная часть</w:t>
      </w:r>
    </w:p>
    <w:p w14:paraId="62FFC6B5" w14:textId="77777777" w:rsidR="003C6C85" w:rsidRDefault="003C6C85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75E0E71A" w14:textId="55EE19D5" w:rsidR="003C6C8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Заключение</w:t>
      </w:r>
    </w:p>
    <w:p w14:paraId="09984A04" w14:textId="325C317A" w:rsidR="003C6C85" w:rsidRDefault="003C6C85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15E2EDBD" w14:textId="470E3174" w:rsidR="003C6C8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Список литературы</w:t>
      </w:r>
    </w:p>
    <w:p w14:paraId="068BF6C7" w14:textId="77777777" w:rsidR="003C6C85" w:rsidRDefault="003C6C85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45F4452A" w14:textId="732A282E" w:rsidR="003C6C85" w:rsidRPr="003C6C8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Приложения</w:t>
      </w:r>
    </w:p>
    <w:sectPr w:rsidR="003C6C85" w:rsidRPr="003C6C85" w:rsidSect="00A84C6C">
      <w:footerReference w:type="default" r:id="rId15"/>
      <w:pgSz w:w="11906" w:h="16838"/>
      <w:pgMar w:top="1123" w:right="562" w:bottom="1123" w:left="1123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8BAA" w14:textId="77777777" w:rsidR="00AF32FD" w:rsidRDefault="00AF32FD" w:rsidP="009167EC">
      <w:pPr>
        <w:spacing w:after="0" w:line="240" w:lineRule="auto"/>
      </w:pPr>
      <w:r>
        <w:separator/>
      </w:r>
    </w:p>
  </w:endnote>
  <w:endnote w:type="continuationSeparator" w:id="0">
    <w:p w14:paraId="244F4560" w14:textId="77777777" w:rsidR="00AF32FD" w:rsidRDefault="00AF32FD" w:rsidP="0091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079373"/>
      <w:docPartObj>
        <w:docPartGallery w:val="Page Numbers (Bottom of Page)"/>
        <w:docPartUnique/>
      </w:docPartObj>
    </w:sdtPr>
    <w:sdtContent>
      <w:p w14:paraId="66D1E7D9" w14:textId="44F4715F" w:rsidR="00A84C6C" w:rsidRDefault="00A84C6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C62652" w14:textId="77777777" w:rsidR="00A84C6C" w:rsidRDefault="00A84C6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32968" w14:textId="77777777" w:rsidR="00AF32FD" w:rsidRDefault="00AF32FD" w:rsidP="009167EC">
      <w:pPr>
        <w:spacing w:after="0" w:line="240" w:lineRule="auto"/>
      </w:pPr>
      <w:r>
        <w:separator/>
      </w:r>
    </w:p>
  </w:footnote>
  <w:footnote w:type="continuationSeparator" w:id="0">
    <w:p w14:paraId="48BDDFEB" w14:textId="77777777" w:rsidR="00AF32FD" w:rsidRDefault="00AF32FD" w:rsidP="0091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E42EC"/>
    <w:multiLevelType w:val="multilevel"/>
    <w:tmpl w:val="1D3287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6773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3A"/>
    <w:rsid w:val="00003937"/>
    <w:rsid w:val="000108BA"/>
    <w:rsid w:val="00010A76"/>
    <w:rsid w:val="0002099C"/>
    <w:rsid w:val="00021CC1"/>
    <w:rsid w:val="00022EE7"/>
    <w:rsid w:val="00025024"/>
    <w:rsid w:val="00030FAD"/>
    <w:rsid w:val="0003709E"/>
    <w:rsid w:val="000403DF"/>
    <w:rsid w:val="000408F8"/>
    <w:rsid w:val="000429A2"/>
    <w:rsid w:val="00043AF0"/>
    <w:rsid w:val="0005235D"/>
    <w:rsid w:val="000537E5"/>
    <w:rsid w:val="00053839"/>
    <w:rsid w:val="00055A7D"/>
    <w:rsid w:val="000565D3"/>
    <w:rsid w:val="00057767"/>
    <w:rsid w:val="00060E62"/>
    <w:rsid w:val="00061A71"/>
    <w:rsid w:val="00061AC3"/>
    <w:rsid w:val="00070012"/>
    <w:rsid w:val="00073F67"/>
    <w:rsid w:val="00080BF2"/>
    <w:rsid w:val="00082A35"/>
    <w:rsid w:val="000935BE"/>
    <w:rsid w:val="00094DF4"/>
    <w:rsid w:val="000A22A0"/>
    <w:rsid w:val="000B0473"/>
    <w:rsid w:val="000B0A9A"/>
    <w:rsid w:val="000B4A11"/>
    <w:rsid w:val="000C31AB"/>
    <w:rsid w:val="000C5416"/>
    <w:rsid w:val="000C5FA5"/>
    <w:rsid w:val="000C7700"/>
    <w:rsid w:val="000D07E6"/>
    <w:rsid w:val="000E0079"/>
    <w:rsid w:val="000E3A36"/>
    <w:rsid w:val="000E48C8"/>
    <w:rsid w:val="000E73C1"/>
    <w:rsid w:val="000F1FF5"/>
    <w:rsid w:val="000F5499"/>
    <w:rsid w:val="000F7787"/>
    <w:rsid w:val="001013A9"/>
    <w:rsid w:val="001238B6"/>
    <w:rsid w:val="00131247"/>
    <w:rsid w:val="00134F25"/>
    <w:rsid w:val="00137326"/>
    <w:rsid w:val="00137B44"/>
    <w:rsid w:val="0014138C"/>
    <w:rsid w:val="00141CC0"/>
    <w:rsid w:val="00144B50"/>
    <w:rsid w:val="0014569A"/>
    <w:rsid w:val="001532DC"/>
    <w:rsid w:val="001668E7"/>
    <w:rsid w:val="001669D3"/>
    <w:rsid w:val="00167236"/>
    <w:rsid w:val="00167B2D"/>
    <w:rsid w:val="00171DB6"/>
    <w:rsid w:val="00172695"/>
    <w:rsid w:val="00173599"/>
    <w:rsid w:val="00177743"/>
    <w:rsid w:val="001777A9"/>
    <w:rsid w:val="0018132D"/>
    <w:rsid w:val="001919EC"/>
    <w:rsid w:val="001924D5"/>
    <w:rsid w:val="001A1A92"/>
    <w:rsid w:val="001A1D04"/>
    <w:rsid w:val="001A3886"/>
    <w:rsid w:val="001A4E2A"/>
    <w:rsid w:val="001A5139"/>
    <w:rsid w:val="001B090E"/>
    <w:rsid w:val="001B2EF9"/>
    <w:rsid w:val="001B4A0C"/>
    <w:rsid w:val="001B6C08"/>
    <w:rsid w:val="001C1F12"/>
    <w:rsid w:val="001C3900"/>
    <w:rsid w:val="001D042A"/>
    <w:rsid w:val="001D1B4E"/>
    <w:rsid w:val="001D6FC7"/>
    <w:rsid w:val="001D78F2"/>
    <w:rsid w:val="001E5988"/>
    <w:rsid w:val="001E6353"/>
    <w:rsid w:val="001F3E74"/>
    <w:rsid w:val="001F45A0"/>
    <w:rsid w:val="002006C2"/>
    <w:rsid w:val="00201F2B"/>
    <w:rsid w:val="00203807"/>
    <w:rsid w:val="00205166"/>
    <w:rsid w:val="00205B14"/>
    <w:rsid w:val="00213709"/>
    <w:rsid w:val="00216D86"/>
    <w:rsid w:val="00221C66"/>
    <w:rsid w:val="00227AD8"/>
    <w:rsid w:val="00227F4E"/>
    <w:rsid w:val="00230CF0"/>
    <w:rsid w:val="00233D54"/>
    <w:rsid w:val="0023495C"/>
    <w:rsid w:val="00235B52"/>
    <w:rsid w:val="00237BFD"/>
    <w:rsid w:val="00244C56"/>
    <w:rsid w:val="00251D2E"/>
    <w:rsid w:val="0025590A"/>
    <w:rsid w:val="00263DAC"/>
    <w:rsid w:val="00266941"/>
    <w:rsid w:val="002723AB"/>
    <w:rsid w:val="002777EE"/>
    <w:rsid w:val="00280614"/>
    <w:rsid w:val="00280D9B"/>
    <w:rsid w:val="002A12B5"/>
    <w:rsid w:val="002A18F7"/>
    <w:rsid w:val="002A2337"/>
    <w:rsid w:val="002B07E0"/>
    <w:rsid w:val="002B1A50"/>
    <w:rsid w:val="002B67CA"/>
    <w:rsid w:val="002B68A1"/>
    <w:rsid w:val="002C488E"/>
    <w:rsid w:val="002D06F5"/>
    <w:rsid w:val="002D221A"/>
    <w:rsid w:val="002D22BF"/>
    <w:rsid w:val="002D35E0"/>
    <w:rsid w:val="002D3EC0"/>
    <w:rsid w:val="002D4904"/>
    <w:rsid w:val="002E3705"/>
    <w:rsid w:val="002E3BDE"/>
    <w:rsid w:val="002E55B6"/>
    <w:rsid w:val="002E5B82"/>
    <w:rsid w:val="002E65BE"/>
    <w:rsid w:val="002F3133"/>
    <w:rsid w:val="002F4F5B"/>
    <w:rsid w:val="002F4FAC"/>
    <w:rsid w:val="002F55EB"/>
    <w:rsid w:val="002F7A7C"/>
    <w:rsid w:val="00303779"/>
    <w:rsid w:val="00304F7C"/>
    <w:rsid w:val="00304FDA"/>
    <w:rsid w:val="0030507E"/>
    <w:rsid w:val="003070AA"/>
    <w:rsid w:val="00313D5A"/>
    <w:rsid w:val="00317E3C"/>
    <w:rsid w:val="0032010D"/>
    <w:rsid w:val="00322315"/>
    <w:rsid w:val="003224CD"/>
    <w:rsid w:val="00322912"/>
    <w:rsid w:val="00324415"/>
    <w:rsid w:val="00327A17"/>
    <w:rsid w:val="0033385E"/>
    <w:rsid w:val="0033619C"/>
    <w:rsid w:val="00340D9D"/>
    <w:rsid w:val="00343805"/>
    <w:rsid w:val="003444FF"/>
    <w:rsid w:val="003569E7"/>
    <w:rsid w:val="003619FE"/>
    <w:rsid w:val="00366844"/>
    <w:rsid w:val="0037164F"/>
    <w:rsid w:val="003759D1"/>
    <w:rsid w:val="00377E04"/>
    <w:rsid w:val="00381420"/>
    <w:rsid w:val="0038723F"/>
    <w:rsid w:val="00394FA8"/>
    <w:rsid w:val="003A7F9D"/>
    <w:rsid w:val="003B03A7"/>
    <w:rsid w:val="003B737A"/>
    <w:rsid w:val="003C089C"/>
    <w:rsid w:val="003C3F86"/>
    <w:rsid w:val="003C4792"/>
    <w:rsid w:val="003C6C85"/>
    <w:rsid w:val="003C7629"/>
    <w:rsid w:val="003C77C0"/>
    <w:rsid w:val="003D260B"/>
    <w:rsid w:val="003D3685"/>
    <w:rsid w:val="003D468B"/>
    <w:rsid w:val="003D553A"/>
    <w:rsid w:val="003D6AA9"/>
    <w:rsid w:val="003D717C"/>
    <w:rsid w:val="003E03C9"/>
    <w:rsid w:val="003E1416"/>
    <w:rsid w:val="003E46A8"/>
    <w:rsid w:val="00403DFE"/>
    <w:rsid w:val="00405495"/>
    <w:rsid w:val="00405F8A"/>
    <w:rsid w:val="00406657"/>
    <w:rsid w:val="004237CB"/>
    <w:rsid w:val="00426A94"/>
    <w:rsid w:val="00431831"/>
    <w:rsid w:val="00433112"/>
    <w:rsid w:val="0043356F"/>
    <w:rsid w:val="00435DB3"/>
    <w:rsid w:val="00436E0F"/>
    <w:rsid w:val="00444B00"/>
    <w:rsid w:val="004455F5"/>
    <w:rsid w:val="00446CEC"/>
    <w:rsid w:val="0045014B"/>
    <w:rsid w:val="0045325F"/>
    <w:rsid w:val="0045408A"/>
    <w:rsid w:val="00456578"/>
    <w:rsid w:val="00470478"/>
    <w:rsid w:val="00472240"/>
    <w:rsid w:val="00474479"/>
    <w:rsid w:val="0047564A"/>
    <w:rsid w:val="00476813"/>
    <w:rsid w:val="004804C5"/>
    <w:rsid w:val="0048361E"/>
    <w:rsid w:val="00483E82"/>
    <w:rsid w:val="00485392"/>
    <w:rsid w:val="00490328"/>
    <w:rsid w:val="00490391"/>
    <w:rsid w:val="00492412"/>
    <w:rsid w:val="00492C4E"/>
    <w:rsid w:val="00493F8C"/>
    <w:rsid w:val="0049795E"/>
    <w:rsid w:val="00497A83"/>
    <w:rsid w:val="004A42EF"/>
    <w:rsid w:val="004A50D4"/>
    <w:rsid w:val="004A5480"/>
    <w:rsid w:val="004C0D3B"/>
    <w:rsid w:val="004C113A"/>
    <w:rsid w:val="004C2662"/>
    <w:rsid w:val="004C312E"/>
    <w:rsid w:val="004C356D"/>
    <w:rsid w:val="004C3707"/>
    <w:rsid w:val="004C45C8"/>
    <w:rsid w:val="004D1485"/>
    <w:rsid w:val="004D785D"/>
    <w:rsid w:val="00500046"/>
    <w:rsid w:val="00504AF9"/>
    <w:rsid w:val="005078C0"/>
    <w:rsid w:val="00510B0F"/>
    <w:rsid w:val="00512C6C"/>
    <w:rsid w:val="00521ADE"/>
    <w:rsid w:val="00535CB7"/>
    <w:rsid w:val="0053780F"/>
    <w:rsid w:val="005410BE"/>
    <w:rsid w:val="005418C8"/>
    <w:rsid w:val="005422FA"/>
    <w:rsid w:val="00542D05"/>
    <w:rsid w:val="00544A54"/>
    <w:rsid w:val="00551C46"/>
    <w:rsid w:val="00552892"/>
    <w:rsid w:val="00553374"/>
    <w:rsid w:val="005534BD"/>
    <w:rsid w:val="00555AB1"/>
    <w:rsid w:val="00556CA0"/>
    <w:rsid w:val="005603E6"/>
    <w:rsid w:val="00564612"/>
    <w:rsid w:val="00564CE4"/>
    <w:rsid w:val="005661C8"/>
    <w:rsid w:val="00567B95"/>
    <w:rsid w:val="00571F9F"/>
    <w:rsid w:val="00572360"/>
    <w:rsid w:val="00577942"/>
    <w:rsid w:val="00580CCA"/>
    <w:rsid w:val="00581121"/>
    <w:rsid w:val="00585B16"/>
    <w:rsid w:val="00590948"/>
    <w:rsid w:val="00592020"/>
    <w:rsid w:val="00594857"/>
    <w:rsid w:val="00595C16"/>
    <w:rsid w:val="00596015"/>
    <w:rsid w:val="005A16AE"/>
    <w:rsid w:val="005A1DA2"/>
    <w:rsid w:val="005A2E0C"/>
    <w:rsid w:val="005A533A"/>
    <w:rsid w:val="005B218A"/>
    <w:rsid w:val="005B3190"/>
    <w:rsid w:val="005B38EB"/>
    <w:rsid w:val="005B3BF8"/>
    <w:rsid w:val="005C08E4"/>
    <w:rsid w:val="005C6D83"/>
    <w:rsid w:val="005D05A8"/>
    <w:rsid w:val="005E5537"/>
    <w:rsid w:val="005E5CAF"/>
    <w:rsid w:val="005F0D31"/>
    <w:rsid w:val="005F3CC5"/>
    <w:rsid w:val="005F4F22"/>
    <w:rsid w:val="005F5CDB"/>
    <w:rsid w:val="005F6182"/>
    <w:rsid w:val="006057BB"/>
    <w:rsid w:val="00607959"/>
    <w:rsid w:val="00607A23"/>
    <w:rsid w:val="00610106"/>
    <w:rsid w:val="00614E6C"/>
    <w:rsid w:val="006156DE"/>
    <w:rsid w:val="006176B8"/>
    <w:rsid w:val="0062434A"/>
    <w:rsid w:val="00624854"/>
    <w:rsid w:val="00625313"/>
    <w:rsid w:val="00627E35"/>
    <w:rsid w:val="0063014B"/>
    <w:rsid w:val="00630F14"/>
    <w:rsid w:val="00634954"/>
    <w:rsid w:val="00634C6B"/>
    <w:rsid w:val="00640ABE"/>
    <w:rsid w:val="00642ABA"/>
    <w:rsid w:val="006437DD"/>
    <w:rsid w:val="00643DDD"/>
    <w:rsid w:val="00643FD2"/>
    <w:rsid w:val="00644B05"/>
    <w:rsid w:val="00646225"/>
    <w:rsid w:val="00647094"/>
    <w:rsid w:val="006526FF"/>
    <w:rsid w:val="00656371"/>
    <w:rsid w:val="00661268"/>
    <w:rsid w:val="00661B9D"/>
    <w:rsid w:val="006704B6"/>
    <w:rsid w:val="00671590"/>
    <w:rsid w:val="0067527A"/>
    <w:rsid w:val="00676B1E"/>
    <w:rsid w:val="006822D9"/>
    <w:rsid w:val="00683084"/>
    <w:rsid w:val="00683480"/>
    <w:rsid w:val="00686712"/>
    <w:rsid w:val="006912AB"/>
    <w:rsid w:val="0069520E"/>
    <w:rsid w:val="0069608C"/>
    <w:rsid w:val="006A0CE2"/>
    <w:rsid w:val="006A1A3F"/>
    <w:rsid w:val="006A1C88"/>
    <w:rsid w:val="006A40EE"/>
    <w:rsid w:val="006A438E"/>
    <w:rsid w:val="006A637E"/>
    <w:rsid w:val="006B2C4A"/>
    <w:rsid w:val="006B2E31"/>
    <w:rsid w:val="006B486A"/>
    <w:rsid w:val="006C20C0"/>
    <w:rsid w:val="006C4DEC"/>
    <w:rsid w:val="006C4ED4"/>
    <w:rsid w:val="006C62F8"/>
    <w:rsid w:val="006D09C7"/>
    <w:rsid w:val="006D1AB8"/>
    <w:rsid w:val="006D1ADB"/>
    <w:rsid w:val="006D2B90"/>
    <w:rsid w:val="006D6D71"/>
    <w:rsid w:val="006D78A8"/>
    <w:rsid w:val="006F029A"/>
    <w:rsid w:val="006F1114"/>
    <w:rsid w:val="006F2786"/>
    <w:rsid w:val="006F2AED"/>
    <w:rsid w:val="006F3349"/>
    <w:rsid w:val="006F3BD2"/>
    <w:rsid w:val="006F592D"/>
    <w:rsid w:val="006F7A78"/>
    <w:rsid w:val="00705107"/>
    <w:rsid w:val="00707A71"/>
    <w:rsid w:val="00707BFE"/>
    <w:rsid w:val="0072013A"/>
    <w:rsid w:val="00720BDB"/>
    <w:rsid w:val="007212C9"/>
    <w:rsid w:val="00723FFD"/>
    <w:rsid w:val="00725F4F"/>
    <w:rsid w:val="00730561"/>
    <w:rsid w:val="00734D13"/>
    <w:rsid w:val="00735A99"/>
    <w:rsid w:val="00735D99"/>
    <w:rsid w:val="00747950"/>
    <w:rsid w:val="00747A21"/>
    <w:rsid w:val="0075070E"/>
    <w:rsid w:val="007558FB"/>
    <w:rsid w:val="007560B5"/>
    <w:rsid w:val="007578C5"/>
    <w:rsid w:val="00762B6C"/>
    <w:rsid w:val="00764E59"/>
    <w:rsid w:val="00772A92"/>
    <w:rsid w:val="00773541"/>
    <w:rsid w:val="00776266"/>
    <w:rsid w:val="00782723"/>
    <w:rsid w:val="0078320E"/>
    <w:rsid w:val="007866AD"/>
    <w:rsid w:val="00793EC3"/>
    <w:rsid w:val="0079520B"/>
    <w:rsid w:val="00796FAC"/>
    <w:rsid w:val="007A0AE6"/>
    <w:rsid w:val="007A1A7C"/>
    <w:rsid w:val="007A2657"/>
    <w:rsid w:val="007A2F19"/>
    <w:rsid w:val="007A621F"/>
    <w:rsid w:val="007B0FCE"/>
    <w:rsid w:val="007B2EA1"/>
    <w:rsid w:val="007B32C0"/>
    <w:rsid w:val="007B3AC5"/>
    <w:rsid w:val="007B4824"/>
    <w:rsid w:val="007B6095"/>
    <w:rsid w:val="007B627B"/>
    <w:rsid w:val="007B6EC7"/>
    <w:rsid w:val="007B7A36"/>
    <w:rsid w:val="007C1787"/>
    <w:rsid w:val="007C19D4"/>
    <w:rsid w:val="007C52D9"/>
    <w:rsid w:val="007D177B"/>
    <w:rsid w:val="007D18AB"/>
    <w:rsid w:val="007D2F13"/>
    <w:rsid w:val="007D48C8"/>
    <w:rsid w:val="007E1D93"/>
    <w:rsid w:val="007F0DF2"/>
    <w:rsid w:val="007F1280"/>
    <w:rsid w:val="007F2C8D"/>
    <w:rsid w:val="007F4F62"/>
    <w:rsid w:val="007F6732"/>
    <w:rsid w:val="00805A97"/>
    <w:rsid w:val="00811EB6"/>
    <w:rsid w:val="00815F72"/>
    <w:rsid w:val="00822E87"/>
    <w:rsid w:val="00824313"/>
    <w:rsid w:val="008246D8"/>
    <w:rsid w:val="00825ECA"/>
    <w:rsid w:val="00826BEE"/>
    <w:rsid w:val="0082731E"/>
    <w:rsid w:val="00831399"/>
    <w:rsid w:val="0083194E"/>
    <w:rsid w:val="00842962"/>
    <w:rsid w:val="00851606"/>
    <w:rsid w:val="0085167D"/>
    <w:rsid w:val="00853B01"/>
    <w:rsid w:val="00854920"/>
    <w:rsid w:val="0085530E"/>
    <w:rsid w:val="0085591F"/>
    <w:rsid w:val="00857E0F"/>
    <w:rsid w:val="0086251E"/>
    <w:rsid w:val="008654E0"/>
    <w:rsid w:val="00866E0F"/>
    <w:rsid w:val="0086738D"/>
    <w:rsid w:val="008744D6"/>
    <w:rsid w:val="00880FFD"/>
    <w:rsid w:val="00882DC3"/>
    <w:rsid w:val="008839B5"/>
    <w:rsid w:val="00884E57"/>
    <w:rsid w:val="00893060"/>
    <w:rsid w:val="008954E7"/>
    <w:rsid w:val="00895542"/>
    <w:rsid w:val="00896941"/>
    <w:rsid w:val="008A02EA"/>
    <w:rsid w:val="008A4FD8"/>
    <w:rsid w:val="008A73D7"/>
    <w:rsid w:val="008B1492"/>
    <w:rsid w:val="008B3A3C"/>
    <w:rsid w:val="008B47AB"/>
    <w:rsid w:val="008B6C1A"/>
    <w:rsid w:val="008C14B3"/>
    <w:rsid w:val="008C1841"/>
    <w:rsid w:val="008C2D91"/>
    <w:rsid w:val="008C3372"/>
    <w:rsid w:val="008C380D"/>
    <w:rsid w:val="008C71EC"/>
    <w:rsid w:val="008D0993"/>
    <w:rsid w:val="008D5490"/>
    <w:rsid w:val="008D5F79"/>
    <w:rsid w:val="008E5CFA"/>
    <w:rsid w:val="008E746E"/>
    <w:rsid w:val="008F01D7"/>
    <w:rsid w:val="008F0EDA"/>
    <w:rsid w:val="008F18D6"/>
    <w:rsid w:val="008F3A50"/>
    <w:rsid w:val="008F58C0"/>
    <w:rsid w:val="00900351"/>
    <w:rsid w:val="009027E9"/>
    <w:rsid w:val="00905A4C"/>
    <w:rsid w:val="00911C21"/>
    <w:rsid w:val="009131F6"/>
    <w:rsid w:val="009167EC"/>
    <w:rsid w:val="00921EB8"/>
    <w:rsid w:val="009238CA"/>
    <w:rsid w:val="00924302"/>
    <w:rsid w:val="00933D0F"/>
    <w:rsid w:val="00935C90"/>
    <w:rsid w:val="009500B1"/>
    <w:rsid w:val="009534B7"/>
    <w:rsid w:val="00953645"/>
    <w:rsid w:val="00956073"/>
    <w:rsid w:val="00963411"/>
    <w:rsid w:val="00964E45"/>
    <w:rsid w:val="009679B1"/>
    <w:rsid w:val="00967D24"/>
    <w:rsid w:val="009725CB"/>
    <w:rsid w:val="00973DC8"/>
    <w:rsid w:val="009745AF"/>
    <w:rsid w:val="00974E05"/>
    <w:rsid w:val="00975752"/>
    <w:rsid w:val="00980417"/>
    <w:rsid w:val="00980C8B"/>
    <w:rsid w:val="00983402"/>
    <w:rsid w:val="00983C7A"/>
    <w:rsid w:val="00993DB7"/>
    <w:rsid w:val="009958FB"/>
    <w:rsid w:val="009970EB"/>
    <w:rsid w:val="009A0556"/>
    <w:rsid w:val="009A58B2"/>
    <w:rsid w:val="009A6604"/>
    <w:rsid w:val="009A78D8"/>
    <w:rsid w:val="009B2F02"/>
    <w:rsid w:val="009B3867"/>
    <w:rsid w:val="009B3E3D"/>
    <w:rsid w:val="009B60A9"/>
    <w:rsid w:val="009D05CB"/>
    <w:rsid w:val="009D1B3D"/>
    <w:rsid w:val="009D1D3C"/>
    <w:rsid w:val="009D3164"/>
    <w:rsid w:val="009D46F5"/>
    <w:rsid w:val="009D776E"/>
    <w:rsid w:val="009E038F"/>
    <w:rsid w:val="009E0EA4"/>
    <w:rsid w:val="009E2C67"/>
    <w:rsid w:val="009E420B"/>
    <w:rsid w:val="009E6D0A"/>
    <w:rsid w:val="009E6D6B"/>
    <w:rsid w:val="009F1213"/>
    <w:rsid w:val="009F18B0"/>
    <w:rsid w:val="009F6071"/>
    <w:rsid w:val="00A02749"/>
    <w:rsid w:val="00A05CF6"/>
    <w:rsid w:val="00A13ADB"/>
    <w:rsid w:val="00A142DD"/>
    <w:rsid w:val="00A15B48"/>
    <w:rsid w:val="00A169A4"/>
    <w:rsid w:val="00A2345F"/>
    <w:rsid w:val="00A32B78"/>
    <w:rsid w:val="00A33290"/>
    <w:rsid w:val="00A3527D"/>
    <w:rsid w:val="00A41F65"/>
    <w:rsid w:val="00A4524E"/>
    <w:rsid w:val="00A45A15"/>
    <w:rsid w:val="00A50D84"/>
    <w:rsid w:val="00A51EDC"/>
    <w:rsid w:val="00A51F77"/>
    <w:rsid w:val="00A55561"/>
    <w:rsid w:val="00A618EF"/>
    <w:rsid w:val="00A703E4"/>
    <w:rsid w:val="00A83D53"/>
    <w:rsid w:val="00A843A3"/>
    <w:rsid w:val="00A84C6C"/>
    <w:rsid w:val="00A85768"/>
    <w:rsid w:val="00A9147B"/>
    <w:rsid w:val="00A92A34"/>
    <w:rsid w:val="00A96663"/>
    <w:rsid w:val="00AA2225"/>
    <w:rsid w:val="00AA3199"/>
    <w:rsid w:val="00AA3311"/>
    <w:rsid w:val="00AA38E6"/>
    <w:rsid w:val="00AB3C23"/>
    <w:rsid w:val="00AC0CAB"/>
    <w:rsid w:val="00AD379F"/>
    <w:rsid w:val="00AD418F"/>
    <w:rsid w:val="00AD63A1"/>
    <w:rsid w:val="00AD7913"/>
    <w:rsid w:val="00AE08CC"/>
    <w:rsid w:val="00AE2337"/>
    <w:rsid w:val="00AE2D2E"/>
    <w:rsid w:val="00AE5AC0"/>
    <w:rsid w:val="00AE714E"/>
    <w:rsid w:val="00AF32FD"/>
    <w:rsid w:val="00B01E46"/>
    <w:rsid w:val="00B05DFB"/>
    <w:rsid w:val="00B068E6"/>
    <w:rsid w:val="00B154FD"/>
    <w:rsid w:val="00B16148"/>
    <w:rsid w:val="00B16171"/>
    <w:rsid w:val="00B17243"/>
    <w:rsid w:val="00B21D9B"/>
    <w:rsid w:val="00B264B6"/>
    <w:rsid w:val="00B300DC"/>
    <w:rsid w:val="00B3011F"/>
    <w:rsid w:val="00B34717"/>
    <w:rsid w:val="00B37188"/>
    <w:rsid w:val="00B41FD7"/>
    <w:rsid w:val="00B443FB"/>
    <w:rsid w:val="00B44D9C"/>
    <w:rsid w:val="00B47584"/>
    <w:rsid w:val="00B55E74"/>
    <w:rsid w:val="00B56339"/>
    <w:rsid w:val="00B57986"/>
    <w:rsid w:val="00B61D4D"/>
    <w:rsid w:val="00B644B1"/>
    <w:rsid w:val="00B6523B"/>
    <w:rsid w:val="00B72BDC"/>
    <w:rsid w:val="00B7320B"/>
    <w:rsid w:val="00B7436B"/>
    <w:rsid w:val="00B760F0"/>
    <w:rsid w:val="00B763B6"/>
    <w:rsid w:val="00B814B4"/>
    <w:rsid w:val="00B84DB5"/>
    <w:rsid w:val="00B95310"/>
    <w:rsid w:val="00B973B0"/>
    <w:rsid w:val="00BA70C6"/>
    <w:rsid w:val="00BA7839"/>
    <w:rsid w:val="00BB2B7E"/>
    <w:rsid w:val="00BB38CA"/>
    <w:rsid w:val="00BB5FF0"/>
    <w:rsid w:val="00BB7E4A"/>
    <w:rsid w:val="00BC071C"/>
    <w:rsid w:val="00BC2CC2"/>
    <w:rsid w:val="00BC3E63"/>
    <w:rsid w:val="00BD0F33"/>
    <w:rsid w:val="00BD26AB"/>
    <w:rsid w:val="00BD3FA5"/>
    <w:rsid w:val="00BE1ACF"/>
    <w:rsid w:val="00BE3283"/>
    <w:rsid w:val="00BE43AF"/>
    <w:rsid w:val="00BE72FE"/>
    <w:rsid w:val="00BF064D"/>
    <w:rsid w:val="00BF6B63"/>
    <w:rsid w:val="00C025AF"/>
    <w:rsid w:val="00C0397B"/>
    <w:rsid w:val="00C05C67"/>
    <w:rsid w:val="00C10C1F"/>
    <w:rsid w:val="00C16178"/>
    <w:rsid w:val="00C229D0"/>
    <w:rsid w:val="00C22FE4"/>
    <w:rsid w:val="00C232A9"/>
    <w:rsid w:val="00C23E7D"/>
    <w:rsid w:val="00C2511F"/>
    <w:rsid w:val="00C33FE8"/>
    <w:rsid w:val="00C3410F"/>
    <w:rsid w:val="00C34983"/>
    <w:rsid w:val="00C356EF"/>
    <w:rsid w:val="00C40310"/>
    <w:rsid w:val="00C42341"/>
    <w:rsid w:val="00C45D86"/>
    <w:rsid w:val="00C52B9A"/>
    <w:rsid w:val="00C549A0"/>
    <w:rsid w:val="00C641F9"/>
    <w:rsid w:val="00C64337"/>
    <w:rsid w:val="00C64554"/>
    <w:rsid w:val="00C70A77"/>
    <w:rsid w:val="00C70DE4"/>
    <w:rsid w:val="00C72F22"/>
    <w:rsid w:val="00C74627"/>
    <w:rsid w:val="00C75D90"/>
    <w:rsid w:val="00C775B8"/>
    <w:rsid w:val="00C807BF"/>
    <w:rsid w:val="00C810D2"/>
    <w:rsid w:val="00C84884"/>
    <w:rsid w:val="00C92F06"/>
    <w:rsid w:val="00C93668"/>
    <w:rsid w:val="00C94B9C"/>
    <w:rsid w:val="00C976A9"/>
    <w:rsid w:val="00CA0AF2"/>
    <w:rsid w:val="00CA46FF"/>
    <w:rsid w:val="00CA6447"/>
    <w:rsid w:val="00CB2789"/>
    <w:rsid w:val="00CB5CED"/>
    <w:rsid w:val="00CB7E8D"/>
    <w:rsid w:val="00CC0B3D"/>
    <w:rsid w:val="00CC14D7"/>
    <w:rsid w:val="00CD0C9D"/>
    <w:rsid w:val="00CE0E85"/>
    <w:rsid w:val="00CE6CAC"/>
    <w:rsid w:val="00CF2FF1"/>
    <w:rsid w:val="00CF4172"/>
    <w:rsid w:val="00CF5999"/>
    <w:rsid w:val="00D00C01"/>
    <w:rsid w:val="00D043FF"/>
    <w:rsid w:val="00D04ECD"/>
    <w:rsid w:val="00D06D60"/>
    <w:rsid w:val="00D07822"/>
    <w:rsid w:val="00D12397"/>
    <w:rsid w:val="00D157F3"/>
    <w:rsid w:val="00D20A20"/>
    <w:rsid w:val="00D222F1"/>
    <w:rsid w:val="00D24137"/>
    <w:rsid w:val="00D26270"/>
    <w:rsid w:val="00D2709A"/>
    <w:rsid w:val="00D27249"/>
    <w:rsid w:val="00D315E6"/>
    <w:rsid w:val="00D333FF"/>
    <w:rsid w:val="00D346B3"/>
    <w:rsid w:val="00D35B73"/>
    <w:rsid w:val="00D405E9"/>
    <w:rsid w:val="00D41747"/>
    <w:rsid w:val="00D428C5"/>
    <w:rsid w:val="00D43209"/>
    <w:rsid w:val="00D52DE8"/>
    <w:rsid w:val="00D5798B"/>
    <w:rsid w:val="00D57B4F"/>
    <w:rsid w:val="00D6670F"/>
    <w:rsid w:val="00D73833"/>
    <w:rsid w:val="00D74B2E"/>
    <w:rsid w:val="00D8177D"/>
    <w:rsid w:val="00D822BA"/>
    <w:rsid w:val="00D8367C"/>
    <w:rsid w:val="00D92253"/>
    <w:rsid w:val="00D93706"/>
    <w:rsid w:val="00D93EE1"/>
    <w:rsid w:val="00D96718"/>
    <w:rsid w:val="00D9760F"/>
    <w:rsid w:val="00DA4A79"/>
    <w:rsid w:val="00DA4C34"/>
    <w:rsid w:val="00DA6602"/>
    <w:rsid w:val="00DB0C28"/>
    <w:rsid w:val="00DB4682"/>
    <w:rsid w:val="00DB7F4C"/>
    <w:rsid w:val="00DC1172"/>
    <w:rsid w:val="00DC4C8F"/>
    <w:rsid w:val="00DC70E8"/>
    <w:rsid w:val="00DD006A"/>
    <w:rsid w:val="00DD1C06"/>
    <w:rsid w:val="00DD753A"/>
    <w:rsid w:val="00DD76EA"/>
    <w:rsid w:val="00DD787F"/>
    <w:rsid w:val="00DE69E0"/>
    <w:rsid w:val="00DE6B88"/>
    <w:rsid w:val="00DF17DD"/>
    <w:rsid w:val="00DF2D8B"/>
    <w:rsid w:val="00DF46AC"/>
    <w:rsid w:val="00E00097"/>
    <w:rsid w:val="00E00A1E"/>
    <w:rsid w:val="00E03066"/>
    <w:rsid w:val="00E10CC2"/>
    <w:rsid w:val="00E10D69"/>
    <w:rsid w:val="00E11929"/>
    <w:rsid w:val="00E13A4A"/>
    <w:rsid w:val="00E13D40"/>
    <w:rsid w:val="00E22FFA"/>
    <w:rsid w:val="00E30835"/>
    <w:rsid w:val="00E32EF0"/>
    <w:rsid w:val="00E37561"/>
    <w:rsid w:val="00E37805"/>
    <w:rsid w:val="00E43112"/>
    <w:rsid w:val="00E44ECD"/>
    <w:rsid w:val="00E5069F"/>
    <w:rsid w:val="00E529B0"/>
    <w:rsid w:val="00E545CD"/>
    <w:rsid w:val="00E5664F"/>
    <w:rsid w:val="00E61AEF"/>
    <w:rsid w:val="00E62A15"/>
    <w:rsid w:val="00E65549"/>
    <w:rsid w:val="00E672EA"/>
    <w:rsid w:val="00E739E6"/>
    <w:rsid w:val="00E75C29"/>
    <w:rsid w:val="00E800E1"/>
    <w:rsid w:val="00E8061A"/>
    <w:rsid w:val="00E82484"/>
    <w:rsid w:val="00E9178B"/>
    <w:rsid w:val="00E91A9F"/>
    <w:rsid w:val="00E94734"/>
    <w:rsid w:val="00E96A9D"/>
    <w:rsid w:val="00EA0192"/>
    <w:rsid w:val="00EA41E8"/>
    <w:rsid w:val="00EB3515"/>
    <w:rsid w:val="00EC0A59"/>
    <w:rsid w:val="00EC4C15"/>
    <w:rsid w:val="00EC507A"/>
    <w:rsid w:val="00EC608A"/>
    <w:rsid w:val="00EC7330"/>
    <w:rsid w:val="00ED17F1"/>
    <w:rsid w:val="00ED6042"/>
    <w:rsid w:val="00EE172B"/>
    <w:rsid w:val="00EE37FC"/>
    <w:rsid w:val="00EE469D"/>
    <w:rsid w:val="00EE4702"/>
    <w:rsid w:val="00EE4C2D"/>
    <w:rsid w:val="00EE5826"/>
    <w:rsid w:val="00EE70D4"/>
    <w:rsid w:val="00EF25F8"/>
    <w:rsid w:val="00EF685C"/>
    <w:rsid w:val="00F005ED"/>
    <w:rsid w:val="00F05336"/>
    <w:rsid w:val="00F05EE6"/>
    <w:rsid w:val="00F06723"/>
    <w:rsid w:val="00F07361"/>
    <w:rsid w:val="00F12F03"/>
    <w:rsid w:val="00F15256"/>
    <w:rsid w:val="00F22B6C"/>
    <w:rsid w:val="00F2478E"/>
    <w:rsid w:val="00F31B89"/>
    <w:rsid w:val="00F321D1"/>
    <w:rsid w:val="00F36F8F"/>
    <w:rsid w:val="00F45DAB"/>
    <w:rsid w:val="00F50EC1"/>
    <w:rsid w:val="00F54833"/>
    <w:rsid w:val="00F57504"/>
    <w:rsid w:val="00F60DBD"/>
    <w:rsid w:val="00F66F95"/>
    <w:rsid w:val="00F7161D"/>
    <w:rsid w:val="00F72400"/>
    <w:rsid w:val="00F76AEA"/>
    <w:rsid w:val="00F7728B"/>
    <w:rsid w:val="00F77319"/>
    <w:rsid w:val="00F82D44"/>
    <w:rsid w:val="00F92743"/>
    <w:rsid w:val="00F92B85"/>
    <w:rsid w:val="00F95162"/>
    <w:rsid w:val="00FA15CC"/>
    <w:rsid w:val="00FB2BD1"/>
    <w:rsid w:val="00FB641D"/>
    <w:rsid w:val="00FB6AD8"/>
    <w:rsid w:val="00FD1B3F"/>
    <w:rsid w:val="00FD2958"/>
    <w:rsid w:val="00FD6ECD"/>
    <w:rsid w:val="00FE2603"/>
    <w:rsid w:val="00FE3707"/>
    <w:rsid w:val="00FE3D58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D9090"/>
  <w15:chartTrackingRefBased/>
  <w15:docId w15:val="{5BD0FE79-377D-4E69-8F6E-86E31E14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F33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53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53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3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3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3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3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3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3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3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5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3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3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33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33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5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33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A53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53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533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167EC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9167EC"/>
  </w:style>
  <w:style w:type="paragraph" w:styleId="ae">
    <w:name w:val="footer"/>
    <w:basedOn w:val="a"/>
    <w:link w:val="af"/>
    <w:uiPriority w:val="99"/>
    <w:unhideWhenUsed/>
    <w:rsid w:val="009167EC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9167EC"/>
  </w:style>
  <w:style w:type="table" w:styleId="af0">
    <w:name w:val="Table Grid"/>
    <w:basedOn w:val="a1"/>
    <w:uiPriority w:val="39"/>
    <w:rsid w:val="0098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F1FF5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AA3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3311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0C862-AB05-4E3D-978D-BC9A01DD8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6012</TotalTime>
  <Pages>24</Pages>
  <Words>3882</Words>
  <Characters>22133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879</cp:revision>
  <dcterms:created xsi:type="dcterms:W3CDTF">2025-05-04T17:39:00Z</dcterms:created>
  <dcterms:modified xsi:type="dcterms:W3CDTF">2025-05-31T22:35:00Z</dcterms:modified>
</cp:coreProperties>
</file>