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76651" w14:textId="77777777" w:rsidR="000926A8" w:rsidRPr="00F438F5" w:rsidRDefault="000926A8">
      <w:pPr>
        <w:rPr>
          <w:rFonts w:ascii="Times New Roman" w:hAnsi="Times New Roman" w:cs="Times New Roman"/>
          <w:sz w:val="24"/>
          <w:szCs w:val="24"/>
        </w:rPr>
      </w:pPr>
    </w:p>
    <w:p w14:paraId="023CF610" w14:textId="77777777" w:rsidR="00185863" w:rsidRPr="00F438F5" w:rsidRDefault="00185863">
      <w:pPr>
        <w:rPr>
          <w:rFonts w:ascii="Times New Roman" w:hAnsi="Times New Roman" w:cs="Times New Roman"/>
          <w:sz w:val="24"/>
          <w:szCs w:val="24"/>
        </w:rPr>
      </w:pPr>
    </w:p>
    <w:p w14:paraId="77B885F9" w14:textId="77777777" w:rsidR="00185863" w:rsidRPr="006A751E" w:rsidRDefault="0018586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Referee report</w:t>
      </w:r>
      <w:r w:rsidR="00222019"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on</w:t>
      </w:r>
      <w:r w:rsidR="00222019" w:rsidRPr="003724D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222019"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NST-2025-0295 </w:t>
      </w:r>
    </w:p>
    <w:p w14:paraId="7CF88A35" w14:textId="77777777" w:rsidR="00F438F5" w:rsidRPr="006A751E" w:rsidRDefault="009A718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</w:t>
      </w:r>
      <w:r w:rsidR="00F438F5"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et me start with the principal conclusion: the paper is definitely worth of publication as a regular article in NST after some improvement of the presentation.</w:t>
      </w:r>
    </w:p>
    <w:p w14:paraId="65DB019F" w14:textId="77777777" w:rsidR="00D418C8" w:rsidRPr="006A751E" w:rsidRDefault="00D90614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The proposed quasi-frozen spin </w:t>
      </w:r>
      <w:r w:rsidR="00A6618F"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(QFS) </w:t>
      </w: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approach </w:t>
      </w:r>
      <w:r w:rsidR="00D418C8"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is an excellent </w:t>
      </w: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illustration to Norman Ram</w:t>
      </w:r>
      <w:r w:rsidR="00D418C8"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say’s dictum that </w:t>
      </w: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frequency is the only observable which can be measured with really high precision.</w:t>
      </w:r>
      <w:r w:rsidR="00A6618F"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 crucial virtue of QFS approach is that </w:t>
      </w:r>
      <w:r w:rsidR="00437C06"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at a price of modest modifications </w:t>
      </w:r>
      <w:r w:rsidR="00A6618F"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it can be implemented at existing intermediate energy storage rings. </w:t>
      </w:r>
    </w:p>
    <w:p w14:paraId="1DDA2008" w14:textId="77777777" w:rsidR="00584A0E" w:rsidRPr="006A751E" w:rsidRDefault="00584A0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40BA2A1" w14:textId="77777777" w:rsidR="00584A0E" w:rsidRPr="006A751E" w:rsidRDefault="00584A0E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My general impression is that English of the </w:t>
      </w:r>
      <w:proofErr w:type="gramStart"/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manuscript  needs</w:t>
      </w:r>
      <w:proofErr w:type="gramEnd"/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improvement. </w:t>
      </w:r>
      <w:r w:rsidR="00ED36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 dared to make some suggestions but proofreading by peopl</w:t>
      </w:r>
      <w:r w:rsidR="00E55CF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 </w:t>
      </w:r>
      <w:r w:rsidR="00ED36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fluent in English would be most </w:t>
      </w:r>
      <w:r w:rsidR="00E55CF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welcome.</w:t>
      </w:r>
    </w:p>
    <w:p w14:paraId="5D6ADE84" w14:textId="77777777" w:rsidR="00437C06" w:rsidRPr="006A751E" w:rsidRDefault="00437C0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67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Here fo</w:t>
      </w:r>
      <w:r w:rsidR="00584A0E" w:rsidRPr="00ED367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llow more specific comments on</w:t>
      </w:r>
      <w:r w:rsidRPr="00ED3675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the manuscript</w:t>
      </w: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67E75A99" w14:textId="77777777" w:rsidR="00185863" w:rsidRPr="006A751E" w:rsidRDefault="00185863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24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 xml:space="preserve">Abstract, line 4 and elsewhere:    energy level </w:t>
      </w:r>
      <w:r w:rsidRPr="003724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sym w:font="Wingdings" w:char="F0E0"/>
      </w:r>
      <w:r w:rsidRPr="003724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 xml:space="preserve"> energy range</w:t>
      </w:r>
    </w:p>
    <w:p w14:paraId="318B87F5" w14:textId="77777777" w:rsidR="00437C06" w:rsidRPr="006A751E" w:rsidRDefault="00437C0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Below the line numbering refers to the main text:</w:t>
      </w:r>
    </w:p>
    <w:p w14:paraId="50EB9CD1" w14:textId="77777777" w:rsidR="00222019" w:rsidRPr="006A751E" w:rsidRDefault="000C0A4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Line 2:   </w:t>
      </w:r>
    </w:p>
    <w:p w14:paraId="79EBDD75" w14:textId="77777777" w:rsidR="000C0A42" w:rsidRPr="005E067B" w:rsidRDefault="000C0A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067B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investigation of </w:t>
      </w:r>
      <w:r w:rsidRPr="005E067B">
        <w:rPr>
          <w:rFonts w:ascii="Times New Roman" w:hAnsi="Times New Roman" w:cs="Times New Roman"/>
          <w:sz w:val="24"/>
          <w:szCs w:val="24"/>
          <w:highlight w:val="cyan"/>
          <w:lang w:val="en-US"/>
        </w:rPr>
        <w:sym w:font="Wingdings" w:char="F0E0"/>
      </w:r>
      <w:r w:rsidRPr="005E067B">
        <w:rPr>
          <w:rFonts w:ascii="Times New Roman" w:hAnsi="Times New Roman" w:cs="Times New Roman"/>
          <w:sz w:val="24"/>
          <w:szCs w:val="24"/>
          <w:highlight w:val="cyan"/>
          <w:lang w:val="en-US"/>
        </w:rPr>
        <w:t xml:space="preserve"> search for</w:t>
      </w:r>
    </w:p>
    <w:p w14:paraId="689BC20B" w14:textId="77777777" w:rsidR="00222019" w:rsidRPr="006A751E" w:rsidRDefault="000C0A4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Line 7:  </w:t>
      </w:r>
    </w:p>
    <w:p w14:paraId="3A70199B" w14:textId="77777777" w:rsidR="000C0A42" w:rsidRPr="006A751E" w:rsidRDefault="000C0A4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Complement Ref. [1] with more recent reviews </w:t>
      </w:r>
    </w:p>
    <w:p w14:paraId="79932194" w14:textId="77777777" w:rsidR="00394618" w:rsidRPr="006A751E" w:rsidRDefault="00FE1691" w:rsidP="00394618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hyperlink r:id="rId8" w:history="1">
        <w:r w:rsidR="00394618" w:rsidRPr="005D6F70">
          <w:rPr>
            <w:rStyle w:val="a7"/>
            <w:color w:val="000000" w:themeColor="text1"/>
            <w:highlight w:val="green"/>
            <w:u w:val="none"/>
            <w:lang w:val="en-US"/>
          </w:rPr>
          <w:t xml:space="preserve">Timothy </w:t>
        </w:r>
        <w:proofErr w:type="spellStart"/>
        <w:r w:rsidR="00394618" w:rsidRPr="005D6F70">
          <w:rPr>
            <w:rStyle w:val="a7"/>
            <w:color w:val="000000" w:themeColor="text1"/>
            <w:highlight w:val="green"/>
            <w:u w:val="none"/>
            <w:lang w:val="en-US"/>
          </w:rPr>
          <w:t>Chupp</w:t>
        </w:r>
        <w:proofErr w:type="spellEnd"/>
      </w:hyperlink>
      <w:r w:rsidR="00394618" w:rsidRPr="005D6F70">
        <w:rPr>
          <w:color w:val="000000" w:themeColor="text1"/>
          <w:highlight w:val="green"/>
          <w:lang w:val="en-US"/>
        </w:rPr>
        <w:t>, </w:t>
      </w:r>
      <w:hyperlink r:id="rId9" w:history="1">
        <w:r w:rsidR="00394618" w:rsidRPr="005D6F70">
          <w:rPr>
            <w:rStyle w:val="a7"/>
            <w:color w:val="000000" w:themeColor="text1"/>
            <w:highlight w:val="green"/>
            <w:u w:val="none"/>
            <w:lang w:val="en-US"/>
          </w:rPr>
          <w:t xml:space="preserve">Peter </w:t>
        </w:r>
        <w:proofErr w:type="spellStart"/>
        <w:r w:rsidR="00394618" w:rsidRPr="005D6F70">
          <w:rPr>
            <w:rStyle w:val="a7"/>
            <w:color w:val="000000" w:themeColor="text1"/>
            <w:highlight w:val="green"/>
            <w:u w:val="none"/>
            <w:lang w:val="en-US"/>
          </w:rPr>
          <w:t>Fierlinger</w:t>
        </w:r>
        <w:proofErr w:type="spellEnd"/>
      </w:hyperlink>
      <w:r w:rsidR="00394618" w:rsidRPr="005D6F70">
        <w:rPr>
          <w:color w:val="000000" w:themeColor="text1"/>
          <w:highlight w:val="green"/>
          <w:lang w:val="en-US"/>
        </w:rPr>
        <w:t> , </w:t>
      </w:r>
      <w:hyperlink r:id="rId10" w:history="1">
        <w:r w:rsidR="00394618" w:rsidRPr="005D6F70">
          <w:rPr>
            <w:rStyle w:val="a7"/>
            <w:color w:val="000000" w:themeColor="text1"/>
            <w:highlight w:val="green"/>
            <w:u w:val="none"/>
            <w:lang w:val="en-US"/>
          </w:rPr>
          <w:t>Michael Ramsey-</w:t>
        </w:r>
        <w:proofErr w:type="spellStart"/>
        <w:r w:rsidR="00394618" w:rsidRPr="005D6F70">
          <w:rPr>
            <w:rStyle w:val="a7"/>
            <w:color w:val="000000" w:themeColor="text1"/>
            <w:highlight w:val="green"/>
            <w:u w:val="none"/>
            <w:lang w:val="en-US"/>
          </w:rPr>
          <w:t>Musolf</w:t>
        </w:r>
        <w:proofErr w:type="spellEnd"/>
      </w:hyperlink>
      <w:r w:rsidR="00394618" w:rsidRPr="005D6F70">
        <w:rPr>
          <w:color w:val="000000" w:themeColor="text1"/>
          <w:highlight w:val="green"/>
          <w:lang w:val="en-US"/>
        </w:rPr>
        <w:t>, </w:t>
      </w:r>
      <w:hyperlink r:id="rId11" w:history="1">
        <w:r w:rsidR="00394618" w:rsidRPr="005D6F70">
          <w:rPr>
            <w:rStyle w:val="a7"/>
            <w:color w:val="000000" w:themeColor="text1"/>
            <w:highlight w:val="green"/>
            <w:u w:val="none"/>
            <w:lang w:val="en-US"/>
          </w:rPr>
          <w:t>Jaideep Singh</w:t>
        </w:r>
      </w:hyperlink>
      <w:r w:rsidR="00394618" w:rsidRPr="005D6F70">
        <w:rPr>
          <w:color w:val="000000" w:themeColor="text1"/>
          <w:highlight w:val="green"/>
          <w:lang w:val="en-US"/>
        </w:rPr>
        <w:t xml:space="preserve">, </w:t>
      </w:r>
      <w:hyperlink r:id="rId12" w:history="1">
        <w:r w:rsidR="00394618" w:rsidRPr="005D6F70">
          <w:rPr>
            <w:rStyle w:val="a7"/>
            <w:b/>
            <w:bCs/>
            <w:color w:val="000000" w:themeColor="text1"/>
            <w:highlight w:val="green"/>
            <w:u w:val="none"/>
            <w:lang w:val="en-US"/>
          </w:rPr>
          <w:t>Electric dipole moments of atoms, molecules, nuclei, and particles</w:t>
        </w:r>
      </w:hyperlink>
      <w:r w:rsidR="00394618" w:rsidRPr="005D6F70">
        <w:rPr>
          <w:b/>
          <w:bCs/>
          <w:color w:val="000000" w:themeColor="text1"/>
          <w:highlight w:val="green"/>
          <w:lang w:val="en-US"/>
        </w:rPr>
        <w:t xml:space="preserve">, </w:t>
      </w:r>
      <w:r w:rsidR="00394618" w:rsidRPr="005D6F70">
        <w:rPr>
          <w:color w:val="000000" w:themeColor="text1"/>
          <w:highlight w:val="green"/>
          <w:lang w:val="en-US"/>
        </w:rPr>
        <w:t xml:space="preserve"> </w:t>
      </w:r>
      <w:proofErr w:type="spellStart"/>
      <w:r w:rsidR="00394618" w:rsidRPr="005D6F70">
        <w:rPr>
          <w:color w:val="000000" w:themeColor="text1"/>
          <w:highlight w:val="green"/>
          <w:lang w:val="en-US"/>
        </w:rPr>
        <w:t>Rev.Mod.Phys</w:t>
      </w:r>
      <w:proofErr w:type="spellEnd"/>
      <w:r w:rsidR="00394618" w:rsidRPr="005D6F70">
        <w:rPr>
          <w:color w:val="000000" w:themeColor="text1"/>
          <w:highlight w:val="green"/>
          <w:lang w:val="en-US"/>
        </w:rPr>
        <w:t>. 91 (2019) 1, 015001</w:t>
      </w:r>
    </w:p>
    <w:p w14:paraId="1C7C158A" w14:textId="77777777" w:rsidR="00D418C8" w:rsidRPr="00742C14" w:rsidRDefault="00D418C8" w:rsidP="00D418C8">
      <w:pPr>
        <w:shd w:val="clear" w:color="auto" w:fill="FFFFFF"/>
        <w:spacing w:after="336" w:line="336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u w:val="single"/>
          <w:lang w:val="en-US" w:eastAsia="ru-RU"/>
        </w:rPr>
      </w:pPr>
      <w:r w:rsidRPr="00742C1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F. </w:t>
      </w:r>
      <w:proofErr w:type="spellStart"/>
      <w:r w:rsidRPr="00742C1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>Abusaif</w:t>
      </w:r>
      <w:proofErr w:type="spellEnd"/>
      <w:r w:rsidRPr="00742C1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 et al (CPEDM Collaboration), </w:t>
      </w:r>
      <w:r w:rsidRPr="00742C1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highlight w:val="green"/>
          <w:lang w:val="en-US" w:eastAsia="ru-RU"/>
        </w:rPr>
        <w:t xml:space="preserve">Storage ring to search for electric dipole moments of charged particles: Feasibility </w:t>
      </w:r>
      <w:proofErr w:type="gramStart"/>
      <w:r w:rsidRPr="00742C1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highlight w:val="green"/>
          <w:lang w:val="en-US" w:eastAsia="ru-RU"/>
        </w:rPr>
        <w:t>study</w:t>
      </w:r>
      <w:r w:rsidRPr="00742C1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>,  (</w:t>
      </w:r>
      <w:proofErr w:type="gramEnd"/>
      <w:r w:rsidRPr="00742C1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>CPEDM Collaboration), </w:t>
      </w:r>
      <w:r w:rsidRPr="00742C1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highlight w:val="green"/>
          <w:lang w:val="en-US" w:eastAsia="ru-RU"/>
        </w:rPr>
        <w:t>Storage ring to search for electric dipole moments of charged particles: Feasibility study</w:t>
      </w:r>
      <w:r w:rsidRPr="00742C1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>, </w:t>
      </w:r>
      <w:r w:rsidRPr="00742C1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u w:val="single"/>
          <w:lang w:val="en-US" w:eastAsia="ru-RU"/>
        </w:rPr>
        <w:t xml:space="preserve">CERN Yellow Reports: Monographs, Vol.3, CERN-2021-003 (CERN, Geneva, 2021) 246 pp. </w:t>
      </w:r>
    </w:p>
    <w:p w14:paraId="5F5322D3" w14:textId="77777777" w:rsidR="00D418C8" w:rsidRPr="003724D4" w:rsidRDefault="00D418C8" w:rsidP="00D418C8">
      <w:pPr>
        <w:shd w:val="clear" w:color="auto" w:fill="FFFFFF"/>
        <w:spacing w:after="336" w:line="336" w:lineRule="atLeast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 xml:space="preserve">S.N. </w:t>
      </w:r>
      <w:proofErr w:type="spellStart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>Vergeles</w:t>
      </w:r>
      <w:proofErr w:type="spellEnd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 xml:space="preserve">, N.N. Nikolaev, </w:t>
      </w:r>
      <w:proofErr w:type="spellStart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>Yu.N</w:t>
      </w:r>
      <w:proofErr w:type="spellEnd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 xml:space="preserve">. </w:t>
      </w:r>
      <w:proofErr w:type="spellStart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>Obukhov</w:t>
      </w:r>
      <w:proofErr w:type="spellEnd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 xml:space="preserve">, </w:t>
      </w:r>
      <w:proofErr w:type="spellStart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>A.Ya</w:t>
      </w:r>
      <w:proofErr w:type="spellEnd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 xml:space="preserve">. </w:t>
      </w:r>
      <w:proofErr w:type="spellStart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>Silenko</w:t>
      </w:r>
      <w:proofErr w:type="spellEnd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 xml:space="preserve">, O.V. </w:t>
      </w:r>
      <w:proofErr w:type="spellStart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>Teryaev</w:t>
      </w:r>
      <w:proofErr w:type="spellEnd"/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>, </w:t>
      </w:r>
      <w:r w:rsidRPr="005D6F70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>General relativity effects in precision spin experimental tests of fundamental symmetries</w:t>
      </w:r>
      <w:r w:rsidRPr="005D6F70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  <w:lang w:val="en-US"/>
        </w:rPr>
        <w:t>, </w:t>
      </w:r>
      <w:hyperlink r:id="rId13" w:history="1">
        <w:r w:rsidRPr="005D6F70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highlight w:val="cyan"/>
            <w:u w:val="none"/>
            <w:shd w:val="clear" w:color="auto" w:fill="FFFFFF"/>
            <w:lang w:val="en-US"/>
          </w:rPr>
          <w:t>Phys. Us</w:t>
        </w:r>
        <w:proofErr w:type="spellStart"/>
        <w:r w:rsidRPr="005D6F70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highlight w:val="cyan"/>
            <w:u w:val="none"/>
            <w:shd w:val="clear" w:color="auto" w:fill="FFFFFF"/>
            <w:lang w:val="en-US"/>
          </w:rPr>
          <w:t>p</w:t>
        </w:r>
        <w:proofErr w:type="spellEnd"/>
        <w:r w:rsidRPr="005D6F70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highlight w:val="cyan"/>
            <w:u w:val="none"/>
            <w:shd w:val="clear" w:color="auto" w:fill="FFFFFF"/>
            <w:lang w:val="en-US"/>
          </w:rPr>
          <w:t>., 66(2), 109-147 (2023)</w:t>
        </w:r>
      </w:hyperlink>
    </w:p>
    <w:p w14:paraId="136BF4BD" w14:textId="77777777" w:rsidR="00394618" w:rsidRPr="006A751E" w:rsidRDefault="00A6618F" w:rsidP="00D418C8">
      <w:pPr>
        <w:shd w:val="clear" w:color="auto" w:fill="FFFFFF"/>
        <w:spacing w:after="336" w:line="336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Two last references give an extensive discussion of different aspects of searches for the EDM of charged </w:t>
      </w:r>
      <w:proofErr w:type="gramStart"/>
      <w:r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particles  and</w:t>
      </w:r>
      <w:proofErr w:type="gramEnd"/>
      <w:r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axions in storage ring experiments.</w:t>
      </w:r>
    </w:p>
    <w:p w14:paraId="2F98A258" w14:textId="77777777" w:rsidR="00222019" w:rsidRPr="006A751E" w:rsidRDefault="000C0A4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Line 14:   </w:t>
      </w:r>
    </w:p>
    <w:p w14:paraId="0D98DFD7" w14:textId="77777777" w:rsidR="00C772B6" w:rsidRPr="006A751E" w:rsidRDefault="000C0A42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24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 xml:space="preserve">segregated </w:t>
      </w:r>
      <w:r w:rsidRPr="003724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sym w:font="Wingdings" w:char="F0E0"/>
      </w:r>
      <w:r w:rsidRPr="003724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 xml:space="preserve"> separated</w:t>
      </w:r>
    </w:p>
    <w:p w14:paraId="3CCFF4BA" w14:textId="77777777" w:rsidR="00222019" w:rsidRPr="006A751E" w:rsidRDefault="009A718F" w:rsidP="009A718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Lines 28-29: </w:t>
      </w:r>
    </w:p>
    <w:p w14:paraId="10EC5133" w14:textId="77777777" w:rsidR="00ED3675" w:rsidRPr="003724D4" w:rsidRDefault="009A718F" w:rsidP="009A718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its dynamics evaluated in </w:t>
      </w:r>
      <w:proofErr w:type="gramStart"/>
      <w:r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>external</w:t>
      </w:r>
      <w:r w:rsidR="00ED3675"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 </w:t>
      </w:r>
      <w:r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 electromagnetic</w:t>
      </w:r>
      <w:proofErr w:type="gramEnd"/>
      <w:r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 fields using   </w:t>
      </w:r>
    </w:p>
    <w:p w14:paraId="54F3CBE5" w14:textId="77777777" w:rsidR="009A718F" w:rsidRPr="006A751E" w:rsidRDefault="009A718F" w:rsidP="009A718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lastRenderedPageBreak/>
        <w:sym w:font="Wingdings" w:char="F0E0"/>
      </w:r>
      <w:r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 its </w:t>
      </w:r>
      <w:r w:rsidR="00ED3675"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>dy</w:t>
      </w:r>
      <w:r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namics in </w:t>
      </w:r>
      <w:proofErr w:type="gramStart"/>
      <w:r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external </w:t>
      </w:r>
      <w:r w:rsidR="00ED3675"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 electromagnetic</w:t>
      </w:r>
      <w:proofErr w:type="gramEnd"/>
      <w:r w:rsidR="00ED3675"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 </w:t>
      </w:r>
      <w:r w:rsidRPr="003724D4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>fields is described by</w:t>
      </w:r>
      <w:r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</w:p>
    <w:p w14:paraId="27E1FD24" w14:textId="77777777" w:rsidR="009A718F" w:rsidRPr="006A751E" w:rsidRDefault="009A718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3B9059A" w14:textId="77777777" w:rsidR="00636D6E" w:rsidRPr="006A751E" w:rsidRDefault="00C772B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Lines 39-41:  </w:t>
      </w:r>
    </w:p>
    <w:p w14:paraId="0C18AF47" w14:textId="77777777" w:rsidR="00C772B6" w:rsidRPr="006A751E" w:rsidRDefault="00C772B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E68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 xml:space="preserve">I’m </w:t>
      </w:r>
      <w:proofErr w:type="gramStart"/>
      <w:r w:rsidRPr="005E68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puzzled  by</w:t>
      </w:r>
      <w:proofErr w:type="gramEnd"/>
      <w:r w:rsidRPr="005E68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 xml:space="preserve"> the</w:t>
      </w:r>
      <w:r w:rsidR="00F438F5" w:rsidRPr="005E68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 xml:space="preserve"> </w:t>
      </w:r>
      <w:r w:rsidRPr="005E68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s</w:t>
      </w:r>
      <w:r w:rsidR="006E5E01" w:rsidRPr="005E68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t</w:t>
      </w:r>
      <w:r w:rsidRPr="005E68A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atement</w:t>
      </w:r>
    </w:p>
    <w:p w14:paraId="2A08F177" w14:textId="77777777" w:rsidR="00C772B6" w:rsidRDefault="00C772B6" w:rsidP="00CB12F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C772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>The simplest approach, initially proposed at</w:t>
      </w:r>
      <w:r w:rsidR="00CB12F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 xml:space="preserve"> </w:t>
      </w:r>
      <w:r w:rsidR="00222019"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>BN</w:t>
      </w:r>
      <w:r w:rsidRPr="00C772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>L [3], involves fully compensating the magnetic field with</w:t>
      </w:r>
      <w:r w:rsidR="00CB12F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 xml:space="preserve"> </w:t>
      </w:r>
      <w:r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>an electric field aligned along the momentum.</w:t>
      </w:r>
    </w:p>
    <w:p w14:paraId="34241E53" w14:textId="77777777" w:rsidR="00CB12F0" w:rsidRDefault="00CB12F0" w:rsidP="00CB12F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8AC238D" w14:textId="77777777" w:rsidR="008570DA" w:rsidRDefault="00CB12F0" w:rsidP="00CB12F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Not</w:t>
      </w:r>
      <w:r w:rsidR="00ED36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that p</w:t>
      </w:r>
      <w:r w:rsidR="00C772B6"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ermanent electric field along the particle momentum would either accelerate or decelerate the beam which is unacceptable. </w:t>
      </w:r>
    </w:p>
    <w:p w14:paraId="2EDCCA6A" w14:textId="77777777" w:rsidR="00CB12F0" w:rsidRPr="006A751E" w:rsidRDefault="00CB12F0" w:rsidP="00CB12F0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674E1774" w14:textId="77777777" w:rsidR="008570DA" w:rsidRPr="006A751E" w:rsidRDefault="008570DA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742C14">
        <w:rPr>
          <w:color w:val="000000" w:themeColor="text1"/>
          <w:highlight w:val="green"/>
          <w:lang w:val="en-US"/>
        </w:rPr>
        <w:t xml:space="preserve">Authors must consult </w:t>
      </w:r>
      <w:proofErr w:type="spellStart"/>
      <w:r w:rsidRPr="00742C14">
        <w:rPr>
          <w:color w:val="000000" w:themeColor="text1"/>
          <w:highlight w:val="green"/>
          <w:shd w:val="clear" w:color="auto" w:fill="FFFFFF"/>
          <w:lang w:val="en-US"/>
        </w:rPr>
        <w:t>Anastassopoulos</w:t>
      </w:r>
      <w:proofErr w:type="spellEnd"/>
      <w:r w:rsidRPr="00742C14">
        <w:rPr>
          <w:color w:val="000000" w:themeColor="text1"/>
          <w:highlight w:val="green"/>
          <w:shd w:val="clear" w:color="auto" w:fill="FFFFFF"/>
          <w:lang w:val="en-US"/>
        </w:rPr>
        <w:t xml:space="preserve">, V. et </w:t>
      </w:r>
      <w:proofErr w:type="gramStart"/>
      <w:r w:rsidRPr="00742C14">
        <w:rPr>
          <w:color w:val="000000" w:themeColor="text1"/>
          <w:highlight w:val="green"/>
          <w:shd w:val="clear" w:color="auto" w:fill="FFFFFF"/>
          <w:lang w:val="en-US"/>
        </w:rPr>
        <w:t>al ,</w:t>
      </w:r>
      <w:proofErr w:type="gramEnd"/>
      <w:r w:rsidRPr="00742C14">
        <w:rPr>
          <w:color w:val="000000" w:themeColor="text1"/>
          <w:highlight w:val="green"/>
          <w:shd w:val="clear" w:color="auto" w:fill="FFFFFF"/>
          <w:lang w:val="en-US"/>
        </w:rPr>
        <w:t xml:space="preserve"> 2016. A storage ring experiment to detect a proton electric dipole moment. </w:t>
      </w:r>
      <w:r w:rsidRPr="00742C14">
        <w:rPr>
          <w:i/>
          <w:iCs/>
          <w:color w:val="000000" w:themeColor="text1"/>
          <w:highlight w:val="green"/>
          <w:shd w:val="clear" w:color="auto" w:fill="FFFFFF"/>
          <w:lang w:val="en-US"/>
        </w:rPr>
        <w:t>Review of Scientific Instruments</w:t>
      </w:r>
      <w:r w:rsidRPr="00742C14">
        <w:rPr>
          <w:color w:val="000000" w:themeColor="text1"/>
          <w:highlight w:val="green"/>
          <w:shd w:val="clear" w:color="auto" w:fill="FFFFFF"/>
          <w:lang w:val="en-US"/>
        </w:rPr>
        <w:t>, </w:t>
      </w:r>
      <w:r w:rsidRPr="00742C14">
        <w:rPr>
          <w:i/>
          <w:iCs/>
          <w:color w:val="000000" w:themeColor="text1"/>
          <w:highlight w:val="green"/>
          <w:shd w:val="clear" w:color="auto" w:fill="FFFFFF"/>
          <w:lang w:val="en-US"/>
        </w:rPr>
        <w:t xml:space="preserve">87 </w:t>
      </w:r>
      <w:r w:rsidRPr="00742C14">
        <w:rPr>
          <w:color w:val="000000" w:themeColor="text1"/>
          <w:highlight w:val="green"/>
          <w:shd w:val="clear" w:color="auto" w:fill="FFFFFF"/>
          <w:lang w:val="en-US"/>
        </w:rPr>
        <w:t>(2016)</w:t>
      </w:r>
      <w:r w:rsidRPr="00742C14">
        <w:rPr>
          <w:color w:val="000000" w:themeColor="text1"/>
          <w:highlight w:val="green"/>
          <w:lang w:val="en-US"/>
        </w:rPr>
        <w:t xml:space="preserve"> 11, 115116; </w:t>
      </w:r>
      <w:r w:rsidR="00293F32" w:rsidRPr="00742C14">
        <w:rPr>
          <w:color w:val="000000" w:themeColor="text1"/>
          <w:highlight w:val="green"/>
          <w:lang w:val="en-US"/>
        </w:rPr>
        <w:t>also available as an</w:t>
      </w:r>
      <w:r w:rsidRPr="00742C14">
        <w:rPr>
          <w:color w:val="000000" w:themeColor="text1"/>
          <w:highlight w:val="green"/>
          <w:lang w:val="en-US"/>
        </w:rPr>
        <w:t xml:space="preserve"> e-print </w:t>
      </w:r>
      <w:hyperlink r:id="rId14" w:history="1">
        <w:r w:rsidRPr="00742C14">
          <w:rPr>
            <w:rStyle w:val="a7"/>
            <w:color w:val="000000" w:themeColor="text1"/>
            <w:highlight w:val="green"/>
            <w:lang w:val="en-US"/>
          </w:rPr>
          <w:t>1502.04317 </w:t>
        </w:r>
      </w:hyperlink>
      <w:r w:rsidRPr="00742C14">
        <w:rPr>
          <w:color w:val="000000" w:themeColor="text1"/>
          <w:highlight w:val="green"/>
          <w:lang w:val="en-US"/>
        </w:rPr>
        <w:t>[</w:t>
      </w:r>
      <w:proofErr w:type="spellStart"/>
      <w:r w:rsidRPr="00742C14">
        <w:rPr>
          <w:color w:val="000000" w:themeColor="text1"/>
          <w:highlight w:val="green"/>
          <w:lang w:val="en-US"/>
        </w:rPr>
        <w:t>physics.acc-ph</w:t>
      </w:r>
      <w:proofErr w:type="spellEnd"/>
      <w:r w:rsidRPr="00742C14">
        <w:rPr>
          <w:color w:val="000000" w:themeColor="text1"/>
          <w:highlight w:val="green"/>
          <w:lang w:val="en-US"/>
        </w:rPr>
        <w:t>]</w:t>
      </w:r>
      <w:r w:rsidR="00F438F5" w:rsidRPr="00742C14">
        <w:rPr>
          <w:color w:val="000000" w:themeColor="text1"/>
          <w:highlight w:val="green"/>
          <w:lang w:val="en-US"/>
        </w:rPr>
        <w:t xml:space="preserve"> and cite this reference instead of the current one.</w:t>
      </w:r>
    </w:p>
    <w:p w14:paraId="39E699E7" w14:textId="77777777" w:rsidR="008570DA" w:rsidRPr="00C772B6" w:rsidRDefault="008570DA" w:rsidP="008570D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</w:pPr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Most likely, authors wanted to </w:t>
      </w:r>
      <w:proofErr w:type="gramStart"/>
      <w:r w:rsidRPr="006A75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say  “</w:t>
      </w:r>
      <w:proofErr w:type="gramEnd"/>
      <w:r w:rsidRPr="00C772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>The simplest approach, initially proposed at</w:t>
      </w:r>
    </w:p>
    <w:p w14:paraId="5EAB07CF" w14:textId="77777777" w:rsidR="008570DA" w:rsidRPr="006A751E" w:rsidRDefault="008570DA" w:rsidP="00F438F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C772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>40 BNL [3</w:t>
      </w:r>
      <w:r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 xml:space="preserve">], involves </w:t>
      </w:r>
      <w:r w:rsidRPr="006A751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  <w:lang w:val="en-US" w:eastAsia="ru-RU"/>
        </w:rPr>
        <w:t>full elimination</w:t>
      </w:r>
      <w:r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 xml:space="preserve"> of </w:t>
      </w:r>
      <w:r w:rsidR="00F438F5"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 xml:space="preserve">the magnetic field </w:t>
      </w:r>
      <w:r w:rsidR="00F438F5" w:rsidRPr="006A751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  <w:lang w:val="en-US" w:eastAsia="ru-RU"/>
        </w:rPr>
        <w:t xml:space="preserve">in favor of confinement of particles by </w:t>
      </w:r>
      <w:r w:rsidR="00222019" w:rsidRPr="006A751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  <w:lang w:val="en-US" w:eastAsia="ru-RU"/>
        </w:rPr>
        <w:t xml:space="preserve">the </w:t>
      </w:r>
      <w:proofErr w:type="gramStart"/>
      <w:r w:rsidR="00F438F5" w:rsidRPr="006A751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  <w:lang w:val="en-US" w:eastAsia="ru-RU"/>
        </w:rPr>
        <w:t>radial</w:t>
      </w:r>
      <w:r w:rsidR="00F438F5"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 xml:space="preserve"> </w:t>
      </w:r>
      <w:r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 xml:space="preserve"> electric</w:t>
      </w:r>
      <w:proofErr w:type="gramEnd"/>
      <w:r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 xml:space="preserve"> </w:t>
      </w:r>
      <w:r w:rsidR="00F438F5"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val="en-US" w:eastAsia="ru-RU"/>
        </w:rPr>
        <w:t>field.</w:t>
      </w:r>
      <w:r w:rsidR="00F438F5"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”</w:t>
      </w:r>
      <w:r w:rsidR="00636D6E" w:rsidRPr="006A75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?</w:t>
      </w:r>
    </w:p>
    <w:p w14:paraId="625788AF" w14:textId="77777777" w:rsidR="008570DA" w:rsidRPr="006A751E" w:rsidRDefault="008570DA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</w:p>
    <w:p w14:paraId="53237E69" w14:textId="77777777" w:rsidR="008570DA" w:rsidRPr="006A751E" w:rsidRDefault="00222019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Line 55:</w:t>
      </w:r>
    </w:p>
    <w:p w14:paraId="13B55E02" w14:textId="77777777" w:rsidR="00636D6E" w:rsidRPr="006A751E" w:rsidRDefault="00636D6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3724D4">
        <w:rPr>
          <w:color w:val="000000" w:themeColor="text1"/>
          <w:highlight w:val="green"/>
          <w:lang w:val="en-US"/>
        </w:rPr>
        <w:t xml:space="preserve">unaltered </w:t>
      </w:r>
      <w:r w:rsidRPr="003724D4">
        <w:rPr>
          <w:color w:val="000000" w:themeColor="text1"/>
          <w:highlight w:val="green"/>
          <w:lang w:val="en-US"/>
        </w:rPr>
        <w:sym w:font="Wingdings" w:char="F0E0"/>
      </w:r>
      <w:r w:rsidRPr="003724D4">
        <w:rPr>
          <w:color w:val="000000" w:themeColor="text1"/>
          <w:highlight w:val="green"/>
          <w:lang w:val="en-US"/>
        </w:rPr>
        <w:t xml:space="preserve"> </w:t>
      </w:r>
      <w:proofErr w:type="spellStart"/>
      <w:r w:rsidRPr="003724D4">
        <w:rPr>
          <w:color w:val="000000" w:themeColor="text1"/>
          <w:highlight w:val="green"/>
          <w:lang w:val="en-US"/>
        </w:rPr>
        <w:t>un</w:t>
      </w:r>
      <w:r w:rsidR="00293F32" w:rsidRPr="003724D4">
        <w:rPr>
          <w:color w:val="000000" w:themeColor="text1"/>
          <w:highlight w:val="green"/>
          <w:lang w:val="en-US"/>
        </w:rPr>
        <w:t>p</w:t>
      </w:r>
      <w:r w:rsidRPr="003724D4">
        <w:rPr>
          <w:color w:val="000000" w:themeColor="text1"/>
          <w:highlight w:val="green"/>
          <w:lang w:val="en-US"/>
        </w:rPr>
        <w:t>eprturbed</w:t>
      </w:r>
      <w:proofErr w:type="spellEnd"/>
      <w:r w:rsidRPr="006A751E">
        <w:rPr>
          <w:color w:val="000000" w:themeColor="text1"/>
          <w:lang w:val="en-US"/>
        </w:rPr>
        <w:t xml:space="preserve"> </w:t>
      </w:r>
    </w:p>
    <w:p w14:paraId="2FE440BA" w14:textId="77777777" w:rsidR="00293F32" w:rsidRPr="006A751E" w:rsidRDefault="00293F32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Line 65:</w:t>
      </w:r>
    </w:p>
    <w:p w14:paraId="6293FCC8" w14:textId="77777777" w:rsidR="00293F32" w:rsidRPr="006A751E" w:rsidRDefault="00293F32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3724D4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violate </w:t>
      </w:r>
      <w:r w:rsidRPr="003724D4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sym w:font="Wingdings" w:char="F0E0"/>
      </w:r>
      <w:r w:rsidRPr="003724D4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 perturb</w:t>
      </w:r>
    </w:p>
    <w:p w14:paraId="62555CFF" w14:textId="77777777" w:rsidR="00293F32" w:rsidRPr="006A751E" w:rsidRDefault="00293F32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Line 72:</w:t>
      </w:r>
    </w:p>
    <w:p w14:paraId="7FDD8264" w14:textId="77777777" w:rsidR="00293F32" w:rsidRPr="006A751E" w:rsidRDefault="00293F32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3724D4">
        <w:rPr>
          <w:color w:val="000000" w:themeColor="text1"/>
          <w:highlight w:val="green"/>
          <w:lang w:val="en-US"/>
        </w:rPr>
        <w:t xml:space="preserve">compensator </w:t>
      </w:r>
      <w:r w:rsidRPr="003724D4">
        <w:rPr>
          <w:color w:val="000000" w:themeColor="text1"/>
          <w:highlight w:val="green"/>
          <w:lang w:val="en-US"/>
        </w:rPr>
        <w:sym w:font="Wingdings" w:char="F0E0"/>
      </w:r>
      <w:r w:rsidRPr="003724D4">
        <w:rPr>
          <w:color w:val="000000" w:themeColor="text1"/>
          <w:highlight w:val="green"/>
          <w:lang w:val="en-US"/>
        </w:rPr>
        <w:t xml:space="preserve"> compensation</w:t>
      </w:r>
    </w:p>
    <w:p w14:paraId="6FE03BC6" w14:textId="77777777" w:rsidR="00584A0E" w:rsidRPr="006A751E" w:rsidRDefault="00F2621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Lines 118-119:</w:t>
      </w:r>
    </w:p>
    <w:p w14:paraId="0862081B" w14:textId="77777777" w:rsidR="00CB12F0" w:rsidRPr="003724D4" w:rsidRDefault="00F2621E" w:rsidP="00F2621E">
      <w:pPr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  <w:r w:rsidRPr="003724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Maximum achievable electric field val</w:t>
      </w:r>
      <w:r w:rsidRPr="003724D4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ues 10-13 V/m [</w:t>
      </w:r>
      <w:r w:rsidRPr="003724D4">
        <w:rPr>
          <w:rFonts w:ascii="Times New Roman" w:hAnsi="Times New Roman" w:cs="Times New Roman"/>
          <w:color w:val="0000FF"/>
          <w:sz w:val="24"/>
          <w:szCs w:val="24"/>
          <w:highlight w:val="green"/>
          <w:lang w:val="en-US"/>
        </w:rPr>
        <w:t>5</w:t>
      </w:r>
      <w:r w:rsidRPr="003724D4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]   </w:t>
      </w:r>
    </w:p>
    <w:p w14:paraId="33DD99F3" w14:textId="77777777" w:rsidR="00F2621E" w:rsidRPr="00CB12F0" w:rsidRDefault="00F2621E" w:rsidP="00CB12F0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724D4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sym w:font="Wingdings" w:char="F0E0"/>
      </w:r>
      <w:r w:rsidRPr="003724D4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</w:t>
      </w:r>
      <w:r w:rsidRPr="003724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Maximum </w:t>
      </w:r>
      <w:r w:rsidRPr="003724D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val="en-US" w:eastAsia="ru-RU"/>
        </w:rPr>
        <w:t>attainable</w:t>
      </w:r>
      <w:r w:rsidRPr="003724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electric fields </w:t>
      </w:r>
      <w:proofErr w:type="gramStart"/>
      <w:r w:rsidRPr="003724D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val="en-US" w:eastAsia="ru-RU"/>
        </w:rPr>
        <w:t>are</w:t>
      </w:r>
      <w:r w:rsidRPr="003724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 10</w:t>
      </w:r>
      <w:proofErr w:type="gramEnd"/>
      <w:r w:rsidRPr="003724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-13 V/m [</w:t>
      </w:r>
      <w:r w:rsidRPr="003724D4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val="en-US" w:eastAsia="ru-RU"/>
        </w:rPr>
        <w:t>5</w:t>
      </w:r>
      <w:r w:rsidRPr="003724D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],</w:t>
      </w:r>
    </w:p>
    <w:p w14:paraId="5767C436" w14:textId="77777777" w:rsidR="00F2621E" w:rsidRPr="006A751E" w:rsidRDefault="00F2621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</w:p>
    <w:p w14:paraId="42DF29A7" w14:textId="77777777" w:rsidR="00636D6E" w:rsidRPr="006A751E" w:rsidRDefault="00F2621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L</w:t>
      </w:r>
      <w:r w:rsidR="00636D6E" w:rsidRPr="006A751E">
        <w:rPr>
          <w:color w:val="000000" w:themeColor="text1"/>
          <w:lang w:val="en-US"/>
        </w:rPr>
        <w:t>ines 127-129:</w:t>
      </w:r>
    </w:p>
    <w:p w14:paraId="064DC3F0" w14:textId="77777777" w:rsidR="00CB12F0" w:rsidRPr="00C90C80" w:rsidRDefault="006E5E01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  <w:r w:rsidRPr="00C90C8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The maximum analyzing capa</w:t>
      </w:r>
      <w:r w:rsidR="00636D6E" w:rsidRPr="00C90C8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bility of the polarimeter is reached at a beam energy of </w:t>
      </w:r>
      <w:proofErr w:type="gramStart"/>
      <w:r w:rsidR="00636D6E" w:rsidRPr="00C90C8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>270</w:t>
      </w:r>
      <w:r w:rsidRPr="00C90C8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</w:t>
      </w:r>
      <w:r w:rsidR="00636D6E"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MeV</w:t>
      </w:r>
      <w:proofErr w:type="gramEnd"/>
      <w:r w:rsidR="00636D6E"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[</w:t>
      </w:r>
      <w:r w:rsidR="00636D6E" w:rsidRPr="00C90C80">
        <w:rPr>
          <w:rFonts w:ascii="Times New Roman" w:hAnsi="Times New Roman" w:cs="Times New Roman"/>
          <w:color w:val="0000FF"/>
          <w:sz w:val="24"/>
          <w:szCs w:val="24"/>
          <w:highlight w:val="green"/>
          <w:lang w:val="en-US"/>
        </w:rPr>
        <w:t>6</w:t>
      </w:r>
      <w:r w:rsidR="00636D6E"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]</w:t>
      </w:r>
      <w:r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 </w:t>
      </w:r>
    </w:p>
    <w:p w14:paraId="7062809D" w14:textId="77777777" w:rsidR="00CB12F0" w:rsidRPr="00C90C80" w:rsidRDefault="00CB12F0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</w:p>
    <w:p w14:paraId="0DECEA3E" w14:textId="77777777" w:rsidR="00636D6E" w:rsidRPr="00C90C80" w:rsidRDefault="006E5E01" w:rsidP="006E5E01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  <w:lang w:val="en-US"/>
        </w:rPr>
      </w:pPr>
      <w:r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sym w:font="Wingdings" w:char="F0E0"/>
      </w:r>
      <w:r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</w:t>
      </w:r>
      <w:r w:rsidRPr="00C90C8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The maximum </w:t>
      </w:r>
      <w:r w:rsidRPr="00C90C8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val="en-US" w:eastAsia="ru-RU"/>
        </w:rPr>
        <w:t xml:space="preserve">figure of </w:t>
      </w:r>
      <w:proofErr w:type="gramStart"/>
      <w:r w:rsidRPr="00C90C8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val="en-US" w:eastAsia="ru-RU"/>
        </w:rPr>
        <w:t>merit</w:t>
      </w:r>
      <w:r w:rsidRPr="00C90C8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 of</w:t>
      </w:r>
      <w:proofErr w:type="gramEnd"/>
      <w:r w:rsidRPr="00C90C8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 the polarimeter is reached at a </w:t>
      </w:r>
      <w:r w:rsidRPr="00C90C80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en-US" w:eastAsia="ru-RU"/>
        </w:rPr>
        <w:t xml:space="preserve">proton  </w:t>
      </w:r>
      <w:r w:rsidRPr="00C90C8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 w:eastAsia="ru-RU"/>
        </w:rPr>
        <w:t xml:space="preserve">beam energy of 270 </w:t>
      </w:r>
      <w:r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MeV [</w:t>
      </w:r>
      <w:r w:rsidRPr="00C90C80">
        <w:rPr>
          <w:rFonts w:ascii="Times New Roman" w:hAnsi="Times New Roman" w:cs="Times New Roman"/>
          <w:color w:val="0000FF"/>
          <w:sz w:val="24"/>
          <w:szCs w:val="24"/>
          <w:highlight w:val="green"/>
          <w:lang w:val="en-US"/>
        </w:rPr>
        <w:t>6</w:t>
      </w:r>
      <w:r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]  </w:t>
      </w:r>
      <w:r w:rsidRPr="00C90C80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  <w:lang w:val="en-US"/>
        </w:rPr>
        <w:t>and the same is true for deuterons [**]</w:t>
      </w:r>
    </w:p>
    <w:p w14:paraId="54E312E1" w14:textId="77777777" w:rsidR="006E5E01" w:rsidRPr="00C90C80" w:rsidRDefault="006E5E01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</w:p>
    <w:p w14:paraId="26583115" w14:textId="77777777" w:rsidR="006E5E01" w:rsidRPr="00C90C80" w:rsidRDefault="006E5E01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  <w:r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Here [**] stands for</w:t>
      </w:r>
    </w:p>
    <w:p w14:paraId="205FC953" w14:textId="77777777" w:rsidR="006E5E01" w:rsidRPr="00C90C80" w:rsidRDefault="006E5E01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</w:p>
    <w:p w14:paraId="15BB2EB3" w14:textId="77777777" w:rsidR="006E5E01" w:rsidRPr="006A751E" w:rsidRDefault="006E5E01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shd w:val="clear" w:color="auto" w:fill="FFFFFF"/>
          <w:lang w:val="en-US"/>
        </w:rPr>
        <w:t>F. Müller et al, </w:t>
      </w:r>
      <w:r w:rsidRPr="00C90C80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shd w:val="clear" w:color="auto" w:fill="FFFFFF"/>
          <w:lang w:val="en-US"/>
        </w:rPr>
        <w:t>Measurement of deuteron carbon vector analyzing powers in the kinetic energy range 170-380 MeV</w:t>
      </w:r>
      <w:r w:rsidRPr="00C90C80">
        <w:rPr>
          <w:rFonts w:ascii="Times New Roman" w:hAnsi="Times New Roman" w:cs="Times New Roman"/>
          <w:color w:val="000000"/>
          <w:sz w:val="24"/>
          <w:szCs w:val="24"/>
          <w:highlight w:val="green"/>
          <w:shd w:val="clear" w:color="auto" w:fill="FFFFFF"/>
          <w:lang w:val="en-US"/>
        </w:rPr>
        <w:t>, </w:t>
      </w:r>
      <w:hyperlink r:id="rId15" w:history="1">
        <w:r w:rsidRPr="00C90C80">
          <w:rPr>
            <w:rStyle w:val="a7"/>
            <w:rFonts w:ascii="Times New Roman" w:hAnsi="Times New Roman" w:cs="Times New Roman"/>
            <w:color w:val="000000" w:themeColor="text1"/>
            <w:sz w:val="24"/>
            <w:szCs w:val="24"/>
            <w:highlight w:val="green"/>
            <w:u w:val="none"/>
            <w:shd w:val="clear" w:color="auto" w:fill="FFFFFF"/>
            <w:lang w:val="en-US"/>
          </w:rPr>
          <w:t>Eur. Phys J. A 58(8), 211 (2020)</w:t>
        </w:r>
      </w:hyperlink>
    </w:p>
    <w:p w14:paraId="48FB4FAF" w14:textId="77777777" w:rsidR="006E5E01" w:rsidRPr="006A751E" w:rsidRDefault="006E5E01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C2CD16D" w14:textId="77777777" w:rsidR="006E5E01" w:rsidRPr="006A751E" w:rsidRDefault="00C73982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A751E">
        <w:rPr>
          <w:rFonts w:ascii="Times New Roman" w:hAnsi="Times New Roman" w:cs="Times New Roman"/>
          <w:color w:val="000000"/>
          <w:sz w:val="24"/>
          <w:szCs w:val="24"/>
          <w:lang w:val="en-US"/>
        </w:rPr>
        <w:t>Lines 142-147;</w:t>
      </w:r>
      <w:r w:rsidR="00932D94" w:rsidRPr="006A75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0E6B2F2C" w14:textId="77777777" w:rsidR="00932D94" w:rsidRPr="006A751E" w:rsidRDefault="00932D94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40FD661A" w14:textId="77777777" w:rsidR="00932D94" w:rsidRPr="007B644F" w:rsidRDefault="00932D94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Improve your English:</w:t>
      </w:r>
    </w:p>
    <w:p w14:paraId="5442D959" w14:textId="77777777" w:rsidR="00C73982" w:rsidRPr="007B644F" w:rsidRDefault="00C73982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</w:p>
    <w:p w14:paraId="2399065F" w14:textId="77777777" w:rsidR="00F2621E" w:rsidRPr="007B644F" w:rsidRDefault="00932D94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For protons this effect is so important as spin rotation per arc should be limited 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</w:rPr>
        <w:t>γ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lang w:val="en-US"/>
        </w:rPr>
        <w:t xml:space="preserve">G · 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Φ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arc 144 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lang w:val="en-US"/>
        </w:rPr>
        <w:t xml:space="preserve">p &lt; 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</w:rPr>
        <w:t>π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lang w:val="en-US"/>
        </w:rPr>
        <w:t>/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2 to save an ability for EDM </w:t>
      </w:r>
      <w:proofErr w:type="spellStart"/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accu</w:t>
      </w:r>
      <w:proofErr w:type="spellEnd"/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- 145 </w:t>
      </w:r>
      <w:proofErr w:type="spellStart"/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mulation</w:t>
      </w:r>
      <w:proofErr w:type="spellEnd"/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for longitudinally polarized beam. And usage of pe- 146 </w:t>
      </w:r>
      <w:proofErr w:type="spellStart"/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riodic</w:t>
      </w:r>
      <w:proofErr w:type="spellEnd"/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structures can save the idea of measuring proton EDM 147 with QFS lattice, should be at least 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lang w:val="en-US"/>
        </w:rPr>
        <w:t xml:space="preserve">N 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= 8 and greater. </w:t>
      </w:r>
    </w:p>
    <w:p w14:paraId="40963896" w14:textId="77777777" w:rsidR="00F2621E" w:rsidRPr="007B644F" w:rsidRDefault="00F2621E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</w:pPr>
    </w:p>
    <w:p w14:paraId="5E05B6AB" w14:textId="77777777" w:rsidR="00932D94" w:rsidRPr="006A751E" w:rsidRDefault="00932D94" w:rsidP="00932D9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sym w:font="Wingdings" w:char="F0E0"/>
      </w:r>
      <w:r w:rsidR="00CB12F0"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For pro</w:t>
      </w:r>
      <w:r w:rsidR="00F2621E"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tons 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this effect is so </w:t>
      </w:r>
      <w:proofErr w:type="gramStart"/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important  that</w:t>
      </w:r>
      <w:proofErr w:type="gramEnd"/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a  care must be take</w:t>
      </w:r>
      <w:r w:rsidR="00CB12F0"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n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 to assure the spin rotation per arc  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</w:rPr>
        <w:t>γ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lang w:val="en-US"/>
        </w:rPr>
        <w:t xml:space="preserve">G · 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Φ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arc 144 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lang w:val="en-US"/>
        </w:rPr>
        <w:t xml:space="preserve">p &lt; 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</w:rPr>
        <w:t>π</w:t>
      </w:r>
      <w:r w:rsidRPr="007B644F">
        <w:rPr>
          <w:rFonts w:ascii="Times New Roman" w:hAnsi="Times New Roman" w:cs="Times New Roman"/>
          <w:i/>
          <w:iCs/>
          <w:color w:val="000000"/>
          <w:sz w:val="24"/>
          <w:szCs w:val="24"/>
          <w:highlight w:val="green"/>
          <w:lang w:val="en-US"/>
        </w:rPr>
        <w:t>/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2 to preserve accumulation of the EDM effect  for longitudinally polarized beam</w:t>
      </w:r>
      <w:r w:rsidR="00F2621E"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, so that QSF 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lattices </w:t>
      </w:r>
      <w:r w:rsidR="00F2621E"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only </w:t>
      </w:r>
      <w:r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 xml:space="preserve">with N=8 or larger give a chance to measure the </w:t>
      </w:r>
      <w:r w:rsidR="00F2621E"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proton EDM</w:t>
      </w:r>
      <w:r w:rsidR="0083716C" w:rsidRPr="007B644F">
        <w:rPr>
          <w:rFonts w:ascii="Times New Roman" w:hAnsi="Times New Roman" w:cs="Times New Roman"/>
          <w:color w:val="000000"/>
          <w:sz w:val="24"/>
          <w:szCs w:val="24"/>
          <w:highlight w:val="green"/>
          <w:lang w:val="en-US"/>
        </w:rPr>
        <w:t>.</w:t>
      </w:r>
    </w:p>
    <w:p w14:paraId="1C3DB8B5" w14:textId="77777777" w:rsidR="00C73982" w:rsidRDefault="00C73982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6E3B187" w14:textId="77777777" w:rsidR="00CB12F0" w:rsidRPr="006A751E" w:rsidRDefault="00CB12F0" w:rsidP="006E5E0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681E3D3D" w14:textId="77777777" w:rsidR="006E5E01" w:rsidRPr="006A751E" w:rsidRDefault="009E3C16" w:rsidP="006E5E01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Lines 153-155:</w:t>
      </w:r>
    </w:p>
    <w:p w14:paraId="6B204C03" w14:textId="77777777" w:rsidR="00CB12F0" w:rsidRDefault="009E3C16" w:rsidP="006E5E01">
      <w:pPr>
        <w:pStyle w:val="a6"/>
        <w:shd w:val="clear" w:color="auto" w:fill="FFFFFF"/>
        <w:spacing w:before="0" w:beforeAutospacing="0" w:after="240" w:afterAutospacing="0"/>
        <w:rPr>
          <w:rStyle w:val="fontstyle01"/>
          <w:rFonts w:ascii="Times New Roman" w:hAnsi="Times New Roman"/>
          <w:sz w:val="24"/>
          <w:szCs w:val="24"/>
          <w:lang w:val="en-US"/>
        </w:rPr>
      </w:pP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For various particle and structure </w:t>
      </w:r>
      <w:proofErr w:type="gramStart"/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periodicity </w:t>
      </w:r>
      <w:r w:rsidRPr="006A751E">
        <w:rPr>
          <w:rStyle w:val="fontstyle21"/>
          <w:rFonts w:ascii="Times New Roman" w:hAnsi="Times New Roman"/>
          <w:sz w:val="24"/>
          <w:szCs w:val="24"/>
          <w:lang w:val="en-US"/>
        </w:rPr>
        <w:t xml:space="preserve"> </w:t>
      </w:r>
      <w:r w:rsidRPr="006A751E">
        <w:rPr>
          <w:rStyle w:val="fontstyle01"/>
          <w:rFonts w:ascii="Times New Roman" w:hAnsi="Times New Roman"/>
          <w:sz w:val="24"/>
          <w:szCs w:val="24"/>
          <w:highlight w:val="yellow"/>
          <w:lang w:val="en-US"/>
        </w:rPr>
        <w:t>it</w:t>
      </w:r>
      <w:proofErr w:type="gramEnd"/>
      <w:r w:rsidRPr="006A751E">
        <w:rPr>
          <w:rStyle w:val="fontstyle01"/>
          <w:rFonts w:ascii="Times New Roman" w:hAnsi="Times New Roman"/>
          <w:sz w:val="24"/>
          <w:szCs w:val="24"/>
          <w:highlight w:val="yellow"/>
          <w:lang w:val="en-US"/>
        </w:rPr>
        <w:t xml:space="preserve"> states at</w:t>
      </w: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 Table </w:t>
      </w:r>
      <w:r w:rsidRPr="006A751E">
        <w:rPr>
          <w:rStyle w:val="fontstyle01"/>
          <w:rFonts w:ascii="Times New Roman" w:hAnsi="Times New Roman"/>
          <w:color w:val="0000FF"/>
          <w:sz w:val="24"/>
          <w:szCs w:val="24"/>
          <w:lang w:val="en-US"/>
        </w:rPr>
        <w:t>1</w:t>
      </w: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. Maximum periodicity considered </w:t>
      </w:r>
      <w:r w:rsidRPr="006A751E">
        <w:rPr>
          <w:rStyle w:val="fontstyle01"/>
          <w:rFonts w:ascii="Times New Roman" w:hAnsi="Times New Roman"/>
          <w:sz w:val="24"/>
          <w:szCs w:val="24"/>
          <w:highlight w:val="yellow"/>
          <w:lang w:val="en-US"/>
        </w:rPr>
        <w:t>as</w:t>
      </w: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 </w:t>
      </w:r>
      <w:r w:rsidRPr="006A751E">
        <w:rPr>
          <w:rStyle w:val="fontstyle31"/>
          <w:rFonts w:ascii="Times New Roman" w:hAnsi="Times New Roman"/>
          <w:sz w:val="24"/>
          <w:szCs w:val="24"/>
          <w:lang w:val="en-US"/>
        </w:rPr>
        <w:t xml:space="preserve">N </w:t>
      </w:r>
      <w:r w:rsidRPr="006A751E">
        <w:rPr>
          <w:rStyle w:val="fontstyle41"/>
          <w:rFonts w:ascii="Times New Roman" w:hAnsi="Times New Roman"/>
          <w:sz w:val="24"/>
          <w:szCs w:val="24"/>
          <w:lang w:val="en-US"/>
        </w:rPr>
        <w:t>= 16</w:t>
      </w: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, due to lattice design </w:t>
      </w:r>
      <w:r w:rsidRPr="006A751E">
        <w:rPr>
          <w:rStyle w:val="fontstyle01"/>
          <w:rFonts w:ascii="Times New Roman" w:hAnsi="Times New Roman"/>
          <w:sz w:val="24"/>
          <w:szCs w:val="24"/>
          <w:highlight w:val="yellow"/>
          <w:lang w:val="en-US"/>
        </w:rPr>
        <w:t>difficulties</w:t>
      </w: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.  </w:t>
      </w:r>
    </w:p>
    <w:p w14:paraId="5110FCC9" w14:textId="77777777" w:rsidR="009E3C16" w:rsidRPr="006A751E" w:rsidRDefault="009E3C16" w:rsidP="006E5E01">
      <w:pPr>
        <w:pStyle w:val="a6"/>
        <w:shd w:val="clear" w:color="auto" w:fill="FFFFFF"/>
        <w:spacing w:before="0" w:beforeAutospacing="0" w:after="240" w:afterAutospacing="0"/>
        <w:rPr>
          <w:rStyle w:val="fontstyle01"/>
          <w:rFonts w:ascii="Times New Roman" w:hAnsi="Times New Roman"/>
          <w:sz w:val="24"/>
          <w:szCs w:val="24"/>
          <w:lang w:val="en-US"/>
        </w:rPr>
      </w:pP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 </w:t>
      </w:r>
      <w:r w:rsidRPr="007B644F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sym w:font="Wingdings" w:char="F0E0"/>
      </w:r>
      <w:r w:rsidR="00CB12F0" w:rsidRPr="007B644F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r w:rsidRPr="007B644F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For various particle and structure periodicity </w:t>
      </w:r>
      <w:r w:rsidRPr="007B644F">
        <w:rPr>
          <w:rStyle w:val="fontstyle01"/>
          <w:rFonts w:ascii="Times New Roman" w:hAnsi="Times New Roman"/>
          <w:b/>
          <w:sz w:val="24"/>
          <w:szCs w:val="24"/>
          <w:highlight w:val="green"/>
          <w:lang w:val="en-US"/>
        </w:rPr>
        <w:t>it is cited in</w:t>
      </w:r>
      <w:r w:rsidRPr="007B644F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 Table </w:t>
      </w:r>
      <w:r w:rsidRPr="007B644F">
        <w:rPr>
          <w:rStyle w:val="fontstyle01"/>
          <w:rFonts w:ascii="Times New Roman" w:hAnsi="Times New Roman"/>
          <w:color w:val="0000FF"/>
          <w:sz w:val="24"/>
          <w:szCs w:val="24"/>
          <w:highlight w:val="green"/>
          <w:lang w:val="en-US"/>
        </w:rPr>
        <w:t>1</w:t>
      </w:r>
      <w:r w:rsidRPr="007B644F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. Maximum periodicity considered </w:t>
      </w:r>
      <w:r w:rsidRPr="007B644F">
        <w:rPr>
          <w:rStyle w:val="fontstyle01"/>
          <w:rFonts w:ascii="Times New Roman" w:hAnsi="Times New Roman"/>
          <w:b/>
          <w:sz w:val="24"/>
          <w:szCs w:val="24"/>
          <w:highlight w:val="green"/>
          <w:lang w:val="en-US"/>
        </w:rPr>
        <w:t>is</w:t>
      </w:r>
      <w:r w:rsidRPr="007B644F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r w:rsidRPr="007B644F">
        <w:rPr>
          <w:rStyle w:val="fontstyle31"/>
          <w:rFonts w:ascii="Times New Roman" w:hAnsi="Times New Roman"/>
          <w:sz w:val="24"/>
          <w:szCs w:val="24"/>
          <w:highlight w:val="green"/>
          <w:lang w:val="en-US"/>
        </w:rPr>
        <w:t xml:space="preserve">N </w:t>
      </w:r>
      <w:proofErr w:type="gramStart"/>
      <w:r w:rsidRPr="007B644F">
        <w:rPr>
          <w:rStyle w:val="fontstyle41"/>
          <w:rFonts w:ascii="Times New Roman" w:hAnsi="Times New Roman"/>
          <w:sz w:val="24"/>
          <w:szCs w:val="24"/>
          <w:highlight w:val="green"/>
          <w:lang w:val="en-US"/>
        </w:rPr>
        <w:t xml:space="preserve">= </w:t>
      </w:r>
      <w:r w:rsidRPr="007B644F">
        <w:rPr>
          <w:rStyle w:val="fontstyle21"/>
          <w:rFonts w:ascii="Times New Roman" w:hAnsi="Times New Roman"/>
          <w:sz w:val="24"/>
          <w:szCs w:val="24"/>
          <w:highlight w:val="green"/>
          <w:lang w:val="en-US"/>
        </w:rPr>
        <w:t xml:space="preserve"> </w:t>
      </w:r>
      <w:r w:rsidRPr="007B644F">
        <w:rPr>
          <w:rStyle w:val="fontstyle41"/>
          <w:rFonts w:ascii="Times New Roman" w:hAnsi="Times New Roman"/>
          <w:sz w:val="24"/>
          <w:szCs w:val="24"/>
          <w:highlight w:val="green"/>
          <w:lang w:val="en-US"/>
        </w:rPr>
        <w:t>16</w:t>
      </w:r>
      <w:proofErr w:type="gramEnd"/>
      <w:r w:rsidRPr="007B644F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, due to lattice design </w:t>
      </w:r>
      <w:r w:rsidRPr="007B644F">
        <w:rPr>
          <w:rStyle w:val="fontstyle01"/>
          <w:rFonts w:ascii="Times New Roman" w:hAnsi="Times New Roman"/>
          <w:b/>
          <w:sz w:val="24"/>
          <w:szCs w:val="24"/>
          <w:highlight w:val="green"/>
          <w:lang w:val="en-US"/>
        </w:rPr>
        <w:t>limitations.</w:t>
      </w:r>
    </w:p>
    <w:p w14:paraId="13BE81DD" w14:textId="77777777" w:rsidR="009E3C16" w:rsidRPr="006A751E" w:rsidRDefault="00CB12F0" w:rsidP="006E5E01">
      <w:pPr>
        <w:pStyle w:val="a6"/>
        <w:shd w:val="clear" w:color="auto" w:fill="FFFFFF"/>
        <w:spacing w:before="0" w:beforeAutospacing="0" w:after="240" w:afterAutospacing="0"/>
        <w:rPr>
          <w:rStyle w:val="fontstyle01"/>
          <w:rFonts w:ascii="Times New Roman" w:hAnsi="Times New Roman"/>
          <w:sz w:val="24"/>
          <w:szCs w:val="24"/>
          <w:lang w:val="en-US"/>
        </w:rPr>
      </w:pPr>
      <w:r w:rsidRPr="005E067B">
        <w:rPr>
          <w:rStyle w:val="fontstyle01"/>
          <w:rFonts w:ascii="Times New Roman" w:hAnsi="Times New Roman"/>
          <w:sz w:val="24"/>
          <w:szCs w:val="24"/>
          <w:highlight w:val="cyan"/>
          <w:lang w:val="en-US"/>
        </w:rPr>
        <w:t>Which accelerator do authors keep in mind?</w:t>
      </w:r>
    </w:p>
    <w:p w14:paraId="0E88C2C5" w14:textId="77777777" w:rsidR="009E3C16" w:rsidRPr="006A751E" w:rsidRDefault="009E3C16" w:rsidP="006E5E01">
      <w:pPr>
        <w:pStyle w:val="a6"/>
        <w:shd w:val="clear" w:color="auto" w:fill="FFFFFF"/>
        <w:spacing w:before="0" w:beforeAutospacing="0" w:after="240" w:afterAutospacing="0"/>
        <w:rPr>
          <w:rStyle w:val="fontstyle01"/>
          <w:rFonts w:ascii="Times New Roman" w:hAnsi="Times New Roman"/>
          <w:sz w:val="24"/>
          <w:szCs w:val="24"/>
          <w:lang w:val="en-US"/>
        </w:rPr>
      </w:pP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>Lines 155-156:</w:t>
      </w:r>
    </w:p>
    <w:p w14:paraId="2FA4BDFC" w14:textId="77777777" w:rsidR="009E3C16" w:rsidRPr="006A751E" w:rsidRDefault="009E3C16" w:rsidP="006E5E01">
      <w:pPr>
        <w:pStyle w:val="a6"/>
        <w:shd w:val="clear" w:color="auto" w:fill="FFFFFF"/>
        <w:spacing w:before="0" w:beforeAutospacing="0" w:after="240" w:afterAutospacing="0"/>
        <w:rPr>
          <w:rStyle w:val="fontstyle01"/>
          <w:rFonts w:ascii="Times New Roman" w:hAnsi="Times New Roman"/>
          <w:sz w:val="24"/>
          <w:szCs w:val="24"/>
          <w:lang w:val="en-US"/>
        </w:rPr>
      </w:pP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>The sentence “</w:t>
      </w:r>
      <w:r w:rsidRPr="006A751E">
        <w:rPr>
          <w:rStyle w:val="fontstyle01"/>
          <w:rFonts w:ascii="Times New Roman" w:hAnsi="Times New Roman"/>
          <w:sz w:val="24"/>
          <w:szCs w:val="24"/>
          <w:highlight w:val="yellow"/>
          <w:lang w:val="en-US"/>
        </w:rPr>
        <w:t xml:space="preserve">Shown that for </w:t>
      </w:r>
      <w:proofErr w:type="gramStart"/>
      <w:r w:rsidRPr="006A751E">
        <w:rPr>
          <w:rStyle w:val="fontstyle01"/>
          <w:rFonts w:ascii="Times New Roman" w:hAnsi="Times New Roman"/>
          <w:sz w:val="24"/>
          <w:szCs w:val="24"/>
          <w:highlight w:val="yellow"/>
          <w:lang w:val="en-US"/>
        </w:rPr>
        <w:t xml:space="preserve">deuterons </w:t>
      </w:r>
      <w:r w:rsidRPr="006A751E">
        <w:rPr>
          <w:rStyle w:val="fontstyle21"/>
          <w:rFonts w:ascii="Times New Roman" w:hAnsi="Times New Roman"/>
          <w:sz w:val="24"/>
          <w:szCs w:val="24"/>
          <w:highlight w:val="yellow"/>
          <w:lang w:val="en-US"/>
        </w:rPr>
        <w:t xml:space="preserve"> </w:t>
      </w:r>
      <w:r w:rsidRPr="006A751E">
        <w:rPr>
          <w:rStyle w:val="fontstyle01"/>
          <w:rFonts w:ascii="Times New Roman" w:hAnsi="Times New Roman"/>
          <w:sz w:val="24"/>
          <w:szCs w:val="24"/>
          <w:highlight w:val="yellow"/>
          <w:lang w:val="en-US"/>
        </w:rPr>
        <w:t>QFS</w:t>
      </w:r>
      <w:proofErr w:type="gramEnd"/>
      <w:r w:rsidRPr="006A751E">
        <w:rPr>
          <w:rStyle w:val="fontstyle01"/>
          <w:rFonts w:ascii="Times New Roman" w:hAnsi="Times New Roman"/>
          <w:sz w:val="24"/>
          <w:szCs w:val="24"/>
          <w:highlight w:val="yellow"/>
          <w:lang w:val="en-US"/>
        </w:rPr>
        <w:t xml:space="preserve"> lattice close to FS</w:t>
      </w: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” is incomprehensible. </w:t>
      </w:r>
    </w:p>
    <w:p w14:paraId="5E192BC9" w14:textId="77777777" w:rsidR="009E3C16" w:rsidRPr="006A751E" w:rsidRDefault="009E3C16" w:rsidP="006E5E01">
      <w:pPr>
        <w:pStyle w:val="a6"/>
        <w:shd w:val="clear" w:color="auto" w:fill="FFFFFF"/>
        <w:spacing w:before="0" w:beforeAutospacing="0" w:after="240" w:afterAutospacing="0"/>
        <w:rPr>
          <w:rStyle w:val="fontstyle01"/>
          <w:rFonts w:ascii="Times New Roman" w:hAnsi="Times New Roman"/>
          <w:sz w:val="24"/>
          <w:szCs w:val="24"/>
          <w:lang w:val="en-US"/>
        </w:rPr>
      </w:pP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Evidently, the </w:t>
      </w:r>
      <w:proofErr w:type="gramStart"/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>intended  message</w:t>
      </w:r>
      <w:proofErr w:type="gramEnd"/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 </w:t>
      </w:r>
      <w:r w:rsidR="00C73982" w:rsidRPr="006A751E">
        <w:rPr>
          <w:rStyle w:val="fontstyle01"/>
          <w:rFonts w:ascii="Times New Roman" w:hAnsi="Times New Roman"/>
          <w:sz w:val="24"/>
          <w:szCs w:val="24"/>
          <w:lang w:val="en-US"/>
        </w:rPr>
        <w:t>was</w:t>
      </w: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 that </w:t>
      </w:r>
      <w:r w:rsidR="00C73982"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for stored deuterons lattices for the </w:t>
      </w:r>
      <w:proofErr w:type="spellStart"/>
      <w:r w:rsidR="00C73982" w:rsidRPr="006A751E">
        <w:rPr>
          <w:rStyle w:val="fontstyle01"/>
          <w:rFonts w:ascii="Times New Roman" w:hAnsi="Times New Roman"/>
          <w:sz w:val="24"/>
          <w:szCs w:val="24"/>
          <w:lang w:val="en-US"/>
        </w:rPr>
        <w:t>quasifrozen</w:t>
      </w:r>
      <w:proofErr w:type="spellEnd"/>
      <w:r w:rsidR="00C73982"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-spin and frozen-spin are close to each </w:t>
      </w:r>
      <w:proofErr w:type="spellStart"/>
      <w:r w:rsidR="00C73982" w:rsidRPr="006A751E">
        <w:rPr>
          <w:rStyle w:val="fontstyle01"/>
          <w:rFonts w:ascii="Times New Roman" w:hAnsi="Times New Roman"/>
          <w:sz w:val="24"/>
          <w:szCs w:val="24"/>
          <w:lang w:val="en-US"/>
        </w:rPr>
        <w:t>othter</w:t>
      </w:r>
      <w:proofErr w:type="spellEnd"/>
      <w:r w:rsidR="00C73982"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 ?  </w:t>
      </w:r>
    </w:p>
    <w:p w14:paraId="06B1A38D" w14:textId="77777777" w:rsidR="00CB12F0" w:rsidRDefault="00C73982" w:rsidP="006E5E01">
      <w:pPr>
        <w:pStyle w:val="a6"/>
        <w:shd w:val="clear" w:color="auto" w:fill="FFFFFF"/>
        <w:spacing w:before="0" w:beforeAutospacing="0" w:after="240" w:afterAutospacing="0"/>
        <w:rPr>
          <w:rStyle w:val="fontstyle01"/>
          <w:rFonts w:ascii="Times New Roman" w:hAnsi="Times New Roman"/>
          <w:sz w:val="24"/>
          <w:szCs w:val="24"/>
          <w:lang w:val="en-US"/>
        </w:rPr>
      </w:pP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>Lines 156-157:</w:t>
      </w:r>
      <w:r w:rsidR="009E3C16" w:rsidRPr="006A751E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 For protons, 16-periodic structure can provide a real opportunity to practice the methodology </w:t>
      </w:r>
    </w:p>
    <w:p w14:paraId="67DC106B" w14:textId="77777777" w:rsidR="0083716C" w:rsidRPr="006A751E" w:rsidRDefault="009E3C16" w:rsidP="0083716C">
      <w:pPr>
        <w:pStyle w:val="a6"/>
        <w:shd w:val="clear" w:color="auto" w:fill="FFFFFF"/>
        <w:spacing w:before="0" w:beforeAutospacing="0" w:after="240" w:afterAutospacing="0"/>
        <w:rPr>
          <w:color w:val="000000"/>
          <w:lang w:val="en-US"/>
        </w:rPr>
      </w:pPr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sym w:font="Wingdings" w:char="F0E0"/>
      </w:r>
      <w:r w:rsidR="00CB12F0">
        <w:rPr>
          <w:rStyle w:val="fontstyle01"/>
          <w:rFonts w:ascii="Times New Roman" w:hAnsi="Times New Roman"/>
          <w:sz w:val="24"/>
          <w:szCs w:val="24"/>
          <w:lang w:val="en-US"/>
        </w:rPr>
        <w:t xml:space="preserve"> </w:t>
      </w:r>
      <w:r w:rsidR="0083716C" w:rsidRPr="00496CCB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For protons, 16-periodic structure offers a </w:t>
      </w:r>
      <w:r w:rsidR="00CB12F0" w:rsidRPr="00496CCB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>real opportunity of</w:t>
      </w:r>
      <w:r w:rsidR="0083716C" w:rsidRPr="00496CCB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 practical tests </w:t>
      </w:r>
      <w:proofErr w:type="gramStart"/>
      <w:r w:rsidR="0083716C" w:rsidRPr="00496CCB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>of  the</w:t>
      </w:r>
      <w:proofErr w:type="gramEnd"/>
      <w:r w:rsidR="0083716C" w:rsidRPr="00496CCB">
        <w:rPr>
          <w:rStyle w:val="fontstyle01"/>
          <w:rFonts w:ascii="Times New Roman" w:hAnsi="Times New Roman"/>
          <w:sz w:val="24"/>
          <w:szCs w:val="24"/>
          <w:highlight w:val="green"/>
          <w:lang w:val="en-US"/>
        </w:rPr>
        <w:t xml:space="preserve"> QFS approach.</w:t>
      </w:r>
    </w:p>
    <w:p w14:paraId="006EBB8E" w14:textId="77777777" w:rsidR="0083716C" w:rsidRPr="006A751E" w:rsidRDefault="00584A0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Table 1</w:t>
      </w:r>
      <w:r w:rsidR="0083716C" w:rsidRPr="006A751E">
        <w:rPr>
          <w:color w:val="000000" w:themeColor="text1"/>
          <w:lang w:val="en-US"/>
        </w:rPr>
        <w:t xml:space="preserve">:    </w:t>
      </w:r>
    </w:p>
    <w:p w14:paraId="331DF288" w14:textId="77777777" w:rsidR="0083716C" w:rsidRPr="006A751E" w:rsidRDefault="0083716C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496CCB">
        <w:rPr>
          <w:color w:val="000000" w:themeColor="text1"/>
          <w:highlight w:val="green"/>
          <w:lang w:val="en-US"/>
        </w:rPr>
        <w:t>specify the beam energy/momentum.</w:t>
      </w:r>
      <w:r w:rsidR="00584A0E" w:rsidRPr="00496CCB">
        <w:rPr>
          <w:color w:val="000000" w:themeColor="text1"/>
          <w:highlight w:val="green"/>
          <w:lang w:val="en-US"/>
        </w:rPr>
        <w:t xml:space="preserve"> St</w:t>
      </w:r>
      <w:r w:rsidR="00CB12F0" w:rsidRPr="00496CCB">
        <w:rPr>
          <w:color w:val="000000" w:themeColor="text1"/>
          <w:highlight w:val="green"/>
          <w:lang w:val="en-US"/>
        </w:rPr>
        <w:t>ill better i</w:t>
      </w:r>
      <w:r w:rsidR="00584A0E" w:rsidRPr="00496CCB">
        <w:rPr>
          <w:color w:val="000000" w:themeColor="text1"/>
          <w:highlight w:val="green"/>
          <w:lang w:val="en-US"/>
        </w:rPr>
        <w:t xml:space="preserve">f Table 2 </w:t>
      </w:r>
      <w:proofErr w:type="gramStart"/>
      <w:r w:rsidR="00584A0E" w:rsidRPr="00496CCB">
        <w:rPr>
          <w:color w:val="000000" w:themeColor="text1"/>
          <w:highlight w:val="green"/>
          <w:lang w:val="en-US"/>
        </w:rPr>
        <w:t xml:space="preserve">would  </w:t>
      </w:r>
      <w:proofErr w:type="spellStart"/>
      <w:r w:rsidR="00584A0E" w:rsidRPr="00496CCB">
        <w:rPr>
          <w:color w:val="000000" w:themeColor="text1"/>
          <w:highlight w:val="green"/>
          <w:lang w:val="en-US"/>
        </w:rPr>
        <w:t>preceed</w:t>
      </w:r>
      <w:proofErr w:type="spellEnd"/>
      <w:proofErr w:type="gramEnd"/>
      <w:r w:rsidR="00584A0E" w:rsidRPr="00496CCB">
        <w:rPr>
          <w:color w:val="000000" w:themeColor="text1"/>
          <w:highlight w:val="green"/>
          <w:lang w:val="en-US"/>
        </w:rPr>
        <w:t xml:space="preserve"> Table 1</w:t>
      </w:r>
      <w:r w:rsidR="00584A0E" w:rsidRPr="006A751E">
        <w:rPr>
          <w:color w:val="000000" w:themeColor="text1"/>
          <w:lang w:val="en-US"/>
        </w:rPr>
        <w:t xml:space="preserve"> </w:t>
      </w:r>
    </w:p>
    <w:p w14:paraId="1EEE0AE0" w14:textId="77777777" w:rsidR="0083716C" w:rsidRPr="006A751E" w:rsidRDefault="00584A0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Lines 181-182:</w:t>
      </w:r>
    </w:p>
    <w:p w14:paraId="2D23EC96" w14:textId="77777777" w:rsidR="00584A0E" w:rsidRPr="006A751E" w:rsidRDefault="00584A0E" w:rsidP="00584A0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What is a message in “</w:t>
      </w:r>
      <w:r w:rsidRPr="00584A0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wh</w:t>
      </w:r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ich is useful for </w:t>
      </w:r>
      <w:proofErr w:type="gramStart"/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methodological </w:t>
      </w:r>
      <w:r w:rsidRPr="006A75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refinement</w:t>
      </w:r>
      <w:proofErr w:type="gramEnd"/>
      <w:r w:rsidRPr="006A75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but insufficient for statistical validation (Table </w:t>
      </w:r>
      <w:r w:rsidRPr="006A751E">
        <w:rPr>
          <w:rFonts w:ascii="Times New Roman" w:hAnsi="Times New Roman" w:cs="Times New Roman"/>
          <w:color w:val="0000FF"/>
          <w:sz w:val="24"/>
          <w:szCs w:val="24"/>
          <w:lang w:val="en-US"/>
        </w:rPr>
        <w:t>2</w:t>
      </w:r>
      <w:r w:rsidRPr="006A751E">
        <w:rPr>
          <w:rFonts w:ascii="Times New Roman" w:hAnsi="Times New Roman" w:cs="Times New Roman"/>
          <w:color w:val="000000"/>
          <w:sz w:val="24"/>
          <w:szCs w:val="24"/>
          <w:lang w:val="en-US"/>
        </w:rPr>
        <w:t>).”</w:t>
      </w:r>
      <w:r w:rsidR="00F2621E" w:rsidRPr="006A751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?</w:t>
      </w:r>
    </w:p>
    <w:p w14:paraId="5637F0F9" w14:textId="77777777" w:rsidR="00584A0E" w:rsidRPr="006A751E" w:rsidRDefault="00584A0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</w:p>
    <w:p w14:paraId="3B2464AD" w14:textId="77777777" w:rsidR="00F2621E" w:rsidRPr="006A751E" w:rsidRDefault="00F2621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Fig. 1:</w:t>
      </w:r>
    </w:p>
    <w:p w14:paraId="7E370554" w14:textId="77777777" w:rsidR="00F2621E" w:rsidRPr="006A751E" w:rsidRDefault="00F2621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>Indicate the magic energy for protons.</w:t>
      </w:r>
    </w:p>
    <w:p w14:paraId="1FD46878" w14:textId="77777777" w:rsidR="0083716C" w:rsidRPr="006A751E" w:rsidRDefault="00293F32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 xml:space="preserve">Line 191:   </w:t>
      </w:r>
    </w:p>
    <w:p w14:paraId="32B88E4C" w14:textId="77777777" w:rsidR="007321B1" w:rsidRPr="006A751E" w:rsidRDefault="007321B1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lastRenderedPageBreak/>
        <w:t xml:space="preserve">Clarify the </w:t>
      </w:r>
      <w:proofErr w:type="gramStart"/>
      <w:r w:rsidRPr="006A751E">
        <w:rPr>
          <w:color w:val="000000" w:themeColor="text1"/>
          <w:lang w:val="en-US"/>
        </w:rPr>
        <w:t>point  “</w:t>
      </w:r>
      <w:proofErr w:type="gramEnd"/>
      <w:r w:rsidRPr="006A751E">
        <w:rPr>
          <w:rStyle w:val="fontstyle01"/>
          <w:rFonts w:ascii="Times New Roman" w:hAnsi="Times New Roman"/>
          <w:sz w:val="24"/>
          <w:szCs w:val="24"/>
          <w:lang w:val="en-US"/>
        </w:rPr>
        <w:t>not violate spin by EDM”</w:t>
      </w:r>
    </w:p>
    <w:p w14:paraId="6D37D71E" w14:textId="77777777" w:rsidR="00293F32" w:rsidRPr="006A751E" w:rsidRDefault="00647ED0" w:rsidP="00293F3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Lines 206-208</w:t>
      </w:r>
    </w:p>
    <w:p w14:paraId="12448E1E" w14:textId="77777777" w:rsidR="00293F32" w:rsidRPr="00293F32" w:rsidRDefault="00293F32" w:rsidP="00293F3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B0CBDE2" w14:textId="77777777" w:rsidR="00293F32" w:rsidRPr="006A751E" w:rsidRDefault="00647ED0" w:rsidP="00647E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47ED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ru-RU"/>
        </w:rPr>
        <w:t xml:space="preserve">Overall, the Wien filter’s ability to control particle </w:t>
      </w:r>
      <w:proofErr w:type="gramStart"/>
      <w:r w:rsidRPr="00647ED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ru-RU"/>
        </w:rPr>
        <w:t>spin</w:t>
      </w:r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Pr="00647ED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ru-RU"/>
        </w:rPr>
        <w:t>without</w:t>
      </w:r>
      <w:proofErr w:type="gramEnd"/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  <w:lang w:val="en-US" w:eastAsia="ru-RU"/>
        </w:rPr>
        <w:t>perturbing</w:t>
      </w:r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ru-RU"/>
        </w:rPr>
        <w:t xml:space="preserve"> </w:t>
      </w:r>
      <w:r w:rsidRPr="00647ED0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ru-RU"/>
        </w:rPr>
        <w:t xml:space="preserve"> orbital p</w:t>
      </w:r>
      <w:r w:rsidRPr="006A751E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US" w:eastAsia="ru-RU"/>
        </w:rPr>
        <w:t>aths makes it an invaluable com</w:t>
      </w:r>
      <w:r w:rsidRPr="006A751E">
        <w:rPr>
          <w:rFonts w:ascii="Times New Roman" w:hAnsi="Times New Roman" w:cs="Times New Roman"/>
          <w:color w:val="000000"/>
          <w:sz w:val="24"/>
          <w:szCs w:val="24"/>
          <w:highlight w:val="yellow"/>
          <w:lang w:val="en-US"/>
        </w:rPr>
        <w:t>ponent in advanced accelerator experiments.</w:t>
      </w:r>
    </w:p>
    <w:p w14:paraId="62DD6EA7" w14:textId="77777777" w:rsidR="00293F32" w:rsidRPr="006A751E" w:rsidRDefault="00293F32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</w:p>
    <w:p w14:paraId="63EAD7B4" w14:textId="77777777" w:rsidR="00647ED0" w:rsidRPr="006A751E" w:rsidRDefault="00647ED0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 w:themeColor="text1"/>
          <w:lang w:val="en-US"/>
        </w:rPr>
        <w:t xml:space="preserve">This point is very well taken. Note </w:t>
      </w:r>
      <w:proofErr w:type="gramStart"/>
      <w:r w:rsidRPr="006A751E">
        <w:rPr>
          <w:color w:val="000000" w:themeColor="text1"/>
          <w:lang w:val="en-US"/>
        </w:rPr>
        <w:t>that  A.</w:t>
      </w:r>
      <w:proofErr w:type="gramEnd"/>
      <w:r w:rsidRPr="006A751E">
        <w:rPr>
          <w:color w:val="000000" w:themeColor="text1"/>
          <w:lang w:val="en-US"/>
        </w:rPr>
        <w:t xml:space="preserve"> </w:t>
      </w:r>
      <w:proofErr w:type="spellStart"/>
      <w:r w:rsidRPr="006A751E">
        <w:rPr>
          <w:color w:val="000000" w:themeColor="text1"/>
          <w:lang w:val="en-US"/>
        </w:rPr>
        <w:t>Silenko</w:t>
      </w:r>
      <w:proofErr w:type="spellEnd"/>
      <w:r w:rsidRPr="006A751E">
        <w:rPr>
          <w:color w:val="000000" w:themeColor="text1"/>
          <w:lang w:val="en-US"/>
        </w:rPr>
        <w:t xml:space="preserve"> and,  from a somewhat different perspective, N. Nikolaev  suggested Wien filters to convert spins in storage rings into broadband  axion antennas: </w:t>
      </w:r>
    </w:p>
    <w:p w14:paraId="436208D4" w14:textId="77777777" w:rsidR="006A751E" w:rsidRPr="006A751E" w:rsidRDefault="00FE1691" w:rsidP="006A751E">
      <w:pPr>
        <w:pStyle w:val="a6"/>
        <w:shd w:val="clear" w:color="auto" w:fill="FFFFFF"/>
        <w:spacing w:before="0" w:beforeAutospacing="0" w:after="240" w:afterAutospacing="0"/>
        <w:rPr>
          <w:lang w:val="en-US"/>
        </w:rPr>
      </w:pPr>
      <w:hyperlink r:id="rId16" w:history="1">
        <w:r w:rsidR="006A751E" w:rsidRPr="006A751E">
          <w:rPr>
            <w:rStyle w:val="a7"/>
            <w:color w:val="003A8C"/>
            <w:lang w:val="en-US"/>
          </w:rPr>
          <w:t xml:space="preserve">A.J. </w:t>
        </w:r>
        <w:proofErr w:type="spellStart"/>
        <w:r w:rsidR="006A751E" w:rsidRPr="006A751E">
          <w:rPr>
            <w:rStyle w:val="a7"/>
            <w:color w:val="003A8C"/>
            <w:lang w:val="en-US"/>
          </w:rPr>
          <w:t>Silenko</w:t>
        </w:r>
        <w:proofErr w:type="spellEnd"/>
      </w:hyperlink>
      <w:r w:rsidR="006A751E" w:rsidRPr="006A751E">
        <w:rPr>
          <w:lang w:val="en-US"/>
        </w:rPr>
        <w:t> , (</w:t>
      </w:r>
      <w:proofErr w:type="spellStart"/>
      <w:r w:rsidR="006A6281">
        <w:fldChar w:fldCharType="begin"/>
      </w:r>
      <w:r w:rsidR="006A6281" w:rsidRPr="003724D4">
        <w:rPr>
          <w:lang w:val="en-US"/>
        </w:rPr>
        <w:instrText xml:space="preserve"> HYPERLINK "https://inspirehep.net/institutions/902780" </w:instrText>
      </w:r>
      <w:r w:rsidR="006A6281">
        <w:fldChar w:fldCharType="separate"/>
      </w:r>
      <w:r w:rsidR="006A751E" w:rsidRPr="006A751E">
        <w:rPr>
          <w:rStyle w:val="a7"/>
          <w:color w:val="0050B3"/>
          <w:lang w:val="en-US"/>
        </w:rPr>
        <w:t>Dubna</w:t>
      </w:r>
      <w:proofErr w:type="spellEnd"/>
      <w:r w:rsidR="006A751E" w:rsidRPr="006A751E">
        <w:rPr>
          <w:rStyle w:val="a7"/>
          <w:color w:val="0050B3"/>
          <w:lang w:val="en-US"/>
        </w:rPr>
        <w:t>, JINR</w:t>
      </w:r>
      <w:r w:rsidR="006A6281">
        <w:rPr>
          <w:rStyle w:val="a7"/>
          <w:color w:val="0050B3"/>
          <w:lang w:val="en-US"/>
        </w:rPr>
        <w:fldChar w:fldCharType="end"/>
      </w:r>
      <w:r w:rsidR="006A751E" w:rsidRPr="006A751E">
        <w:rPr>
          <w:lang w:val="en-US"/>
        </w:rPr>
        <w:t> and </w:t>
      </w:r>
      <w:hyperlink r:id="rId17" w:history="1">
        <w:r w:rsidR="006A751E" w:rsidRPr="006A751E">
          <w:rPr>
            <w:rStyle w:val="a7"/>
            <w:color w:val="0050B3"/>
            <w:lang w:val="en-US"/>
          </w:rPr>
          <w:t>Lanzhou, Inst. Modern Phys.</w:t>
        </w:r>
      </w:hyperlink>
      <w:r w:rsidR="006A751E" w:rsidRPr="006A751E">
        <w:rPr>
          <w:lang w:val="en-US"/>
        </w:rPr>
        <w:t> and </w:t>
      </w:r>
      <w:hyperlink r:id="rId18" w:history="1">
        <w:r w:rsidR="006A751E" w:rsidRPr="006A751E">
          <w:rPr>
            <w:rStyle w:val="a7"/>
            <w:color w:val="0050B3"/>
            <w:lang w:val="en-US"/>
          </w:rPr>
          <w:t xml:space="preserve">Minsk, Inst. </w:t>
        </w:r>
        <w:proofErr w:type="spellStart"/>
        <w:r w:rsidR="006A751E" w:rsidRPr="006A751E">
          <w:rPr>
            <w:rStyle w:val="a7"/>
            <w:color w:val="0050B3"/>
            <w:lang w:val="en-US"/>
          </w:rPr>
          <w:t>Nucl</w:t>
        </w:r>
        <w:proofErr w:type="spellEnd"/>
        <w:r w:rsidR="006A751E" w:rsidRPr="006A751E">
          <w:rPr>
            <w:rStyle w:val="a7"/>
            <w:color w:val="0050B3"/>
            <w:lang w:val="en-US"/>
          </w:rPr>
          <w:t>. Problems</w:t>
        </w:r>
      </w:hyperlink>
      <w:r w:rsidR="006A751E" w:rsidRPr="006A751E">
        <w:rPr>
          <w:lang w:val="en-US"/>
        </w:rPr>
        <w:t>)</w:t>
      </w:r>
      <w:r w:rsidR="006A751E" w:rsidRPr="006A751E">
        <w:rPr>
          <w:b/>
          <w:bCs/>
          <w:lang w:val="en-US"/>
        </w:rPr>
        <w:t xml:space="preserve"> </w:t>
      </w:r>
      <w:hyperlink r:id="rId19" w:history="1">
        <w:r w:rsidR="006A751E" w:rsidRPr="006A751E">
          <w:rPr>
            <w:rStyle w:val="a7"/>
            <w:bCs/>
            <w:color w:val="0050B3"/>
            <w:u w:val="none"/>
            <w:lang w:val="en-US"/>
          </w:rPr>
          <w:t>Relativistic spin dynamics conditioned by dark matter axions</w:t>
        </w:r>
      </w:hyperlink>
      <w:r w:rsidR="006A751E" w:rsidRPr="006A751E">
        <w:rPr>
          <w:lang w:val="en-US"/>
        </w:rPr>
        <w:t xml:space="preserve">,  </w:t>
      </w:r>
      <w:proofErr w:type="spellStart"/>
      <w:r w:rsidR="006A751E" w:rsidRPr="006A751E">
        <w:rPr>
          <w:lang w:val="en-US"/>
        </w:rPr>
        <w:t>Eur.Phys.J.C</w:t>
      </w:r>
      <w:proofErr w:type="spellEnd"/>
      <w:r w:rsidR="006A751E" w:rsidRPr="006A751E">
        <w:rPr>
          <w:lang w:val="en-US"/>
        </w:rPr>
        <w:t xml:space="preserve"> 82 (2022) 10, 856</w:t>
      </w:r>
    </w:p>
    <w:p w14:paraId="22F99132" w14:textId="77777777" w:rsidR="00647ED0" w:rsidRPr="006A751E" w:rsidRDefault="006A751E" w:rsidP="008570DA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 w:rsidRPr="006A751E">
        <w:rPr>
          <w:color w:val="000000"/>
          <w:shd w:val="clear" w:color="auto" w:fill="FFFFFF"/>
          <w:lang w:val="en-US"/>
        </w:rPr>
        <w:t>N.N. Nikolaev, </w:t>
      </w:r>
      <w:r w:rsidRPr="006A751E">
        <w:rPr>
          <w:i/>
          <w:iCs/>
          <w:color w:val="000000"/>
          <w:shd w:val="clear" w:color="auto" w:fill="FFFFFF"/>
          <w:lang w:val="en-US"/>
        </w:rPr>
        <w:t>Spin of protons in NICA and PTR storage rings as an axion antenna</w:t>
      </w:r>
      <w:r w:rsidRPr="006A751E">
        <w:rPr>
          <w:color w:val="000000"/>
          <w:shd w:val="clear" w:color="auto" w:fill="FFFFFF"/>
          <w:lang w:val="en-US"/>
        </w:rPr>
        <w:t>, </w:t>
      </w:r>
      <w:hyperlink r:id="rId20" w:history="1">
        <w:r w:rsidRPr="006A751E">
          <w:rPr>
            <w:rStyle w:val="a7"/>
            <w:color w:val="044073"/>
            <w:u w:val="none"/>
            <w:shd w:val="clear" w:color="auto" w:fill="FFFFFF"/>
            <w:lang w:val="en-US"/>
          </w:rPr>
          <w:t>JETP Letters, 115(11), 639-643 (2022)</w:t>
        </w:r>
      </w:hyperlink>
      <w:r w:rsidRPr="006A751E">
        <w:rPr>
          <w:color w:val="000000" w:themeColor="text1"/>
          <w:lang w:val="en-US"/>
        </w:rPr>
        <w:t xml:space="preserve"> </w:t>
      </w:r>
    </w:p>
    <w:p w14:paraId="5B43FF62" w14:textId="77777777" w:rsidR="00C772B6" w:rsidRPr="00CB12F0" w:rsidRDefault="00CB12F0" w:rsidP="00CB12F0">
      <w:pPr>
        <w:pStyle w:val="a6"/>
        <w:shd w:val="clear" w:color="auto" w:fill="FFFFFF"/>
        <w:spacing w:before="0" w:beforeAutospacing="0" w:after="240" w:afterAutospacing="0"/>
        <w:rPr>
          <w:color w:val="000000" w:themeColor="text1"/>
          <w:lang w:val="en-US"/>
        </w:rPr>
      </w:pPr>
      <w:r>
        <w:rPr>
          <w:rFonts w:ascii="Segoe UI" w:hAnsi="Segoe UI" w:cs="Segoe UI"/>
          <w:color w:val="000000" w:themeColor="text1"/>
          <w:sz w:val="21"/>
          <w:szCs w:val="21"/>
          <w:lang w:val="en-US"/>
        </w:rPr>
        <w:t>Mentioning axions would have been up to the point and enliven the paper.</w:t>
      </w:r>
    </w:p>
    <w:sectPr w:rsidR="00C772B6" w:rsidRPr="00CB1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6E91B" w14:textId="77777777" w:rsidR="00FE1691" w:rsidRDefault="00FE1691" w:rsidP="00185863">
      <w:pPr>
        <w:spacing w:after="0" w:line="240" w:lineRule="auto"/>
      </w:pPr>
      <w:r>
        <w:separator/>
      </w:r>
    </w:p>
  </w:endnote>
  <w:endnote w:type="continuationSeparator" w:id="0">
    <w:p w14:paraId="7EF15CF5" w14:textId="77777777" w:rsidR="00FE1691" w:rsidRDefault="00FE1691" w:rsidP="00185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imbusRomNo9L-Regu">
    <w:altName w:val="Times New Roman"/>
    <w:panose1 w:val="00000000000000000000"/>
    <w:charset w:val="00"/>
    <w:family w:val="roman"/>
    <w:notTrueType/>
    <w:pitch w:val="default"/>
  </w:font>
  <w:font w:name="NimbusSanL-Regu">
    <w:altName w:val="Times New Roman"/>
    <w:panose1 w:val="00000000000000000000"/>
    <w:charset w:val="00"/>
    <w:family w:val="roman"/>
    <w:notTrueType/>
    <w:pitch w:val="default"/>
  </w:font>
  <w:font w:name="CMMI10">
    <w:altName w:val="Times New Roman"/>
    <w:panose1 w:val="00000000000000000000"/>
    <w:charset w:val="00"/>
    <w:family w:val="roman"/>
    <w:notTrueType/>
    <w:pitch w:val="default"/>
  </w:font>
  <w:font w:name="CMR10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0D05F" w14:textId="77777777" w:rsidR="00FE1691" w:rsidRDefault="00FE1691" w:rsidP="00185863">
      <w:pPr>
        <w:spacing w:after="0" w:line="240" w:lineRule="auto"/>
      </w:pPr>
      <w:r>
        <w:separator/>
      </w:r>
    </w:p>
  </w:footnote>
  <w:footnote w:type="continuationSeparator" w:id="0">
    <w:p w14:paraId="3A32093A" w14:textId="77777777" w:rsidR="00FE1691" w:rsidRDefault="00FE1691" w:rsidP="001858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15BA8"/>
    <w:multiLevelType w:val="multilevel"/>
    <w:tmpl w:val="F80ED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F56C7"/>
    <w:multiLevelType w:val="multilevel"/>
    <w:tmpl w:val="931C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863"/>
    <w:rsid w:val="000926A8"/>
    <w:rsid w:val="000C0A42"/>
    <w:rsid w:val="00185863"/>
    <w:rsid w:val="00222019"/>
    <w:rsid w:val="00293F32"/>
    <w:rsid w:val="003724D4"/>
    <w:rsid w:val="00394618"/>
    <w:rsid w:val="00437C06"/>
    <w:rsid w:val="00496CCB"/>
    <w:rsid w:val="004B594A"/>
    <w:rsid w:val="00584A0E"/>
    <w:rsid w:val="005D6F70"/>
    <w:rsid w:val="005E067B"/>
    <w:rsid w:val="005E68A3"/>
    <w:rsid w:val="00636D6E"/>
    <w:rsid w:val="00647ED0"/>
    <w:rsid w:val="006A6281"/>
    <w:rsid w:val="006A751E"/>
    <w:rsid w:val="006E5E01"/>
    <w:rsid w:val="007321B1"/>
    <w:rsid w:val="00742C14"/>
    <w:rsid w:val="007B644F"/>
    <w:rsid w:val="0083716C"/>
    <w:rsid w:val="008570DA"/>
    <w:rsid w:val="008E66BE"/>
    <w:rsid w:val="00932D94"/>
    <w:rsid w:val="009A718F"/>
    <w:rsid w:val="009E3C16"/>
    <w:rsid w:val="00A6618F"/>
    <w:rsid w:val="00C73982"/>
    <w:rsid w:val="00C772B6"/>
    <w:rsid w:val="00C90C80"/>
    <w:rsid w:val="00CB12F0"/>
    <w:rsid w:val="00D418C8"/>
    <w:rsid w:val="00D90614"/>
    <w:rsid w:val="00DD6FFB"/>
    <w:rsid w:val="00E00E60"/>
    <w:rsid w:val="00E55CF5"/>
    <w:rsid w:val="00E62BE2"/>
    <w:rsid w:val="00ED3675"/>
    <w:rsid w:val="00F2621E"/>
    <w:rsid w:val="00F438F5"/>
    <w:rsid w:val="00FE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9DC93"/>
  <w15:chartTrackingRefBased/>
  <w15:docId w15:val="{5663E972-A401-4025-B13E-2AFE4C95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185863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185863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185863"/>
    <w:rPr>
      <w:vertAlign w:val="superscript"/>
    </w:rPr>
  </w:style>
  <w:style w:type="paragraph" w:styleId="a6">
    <w:name w:val="Normal (Web)"/>
    <w:basedOn w:val="a"/>
    <w:uiPriority w:val="99"/>
    <w:unhideWhenUsed/>
    <w:rsid w:val="00D41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D418C8"/>
    <w:rPr>
      <w:color w:val="0000FF"/>
      <w:u w:val="single"/>
    </w:rPr>
  </w:style>
  <w:style w:type="character" w:customStyle="1" w:styleId="fontstyle01">
    <w:name w:val="fontstyle01"/>
    <w:basedOn w:val="a0"/>
    <w:rsid w:val="009E3C16"/>
    <w:rPr>
      <w:rFonts w:ascii="NimbusRomNo9L-Regu" w:hAnsi="NimbusRomNo9L-Regu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9E3C16"/>
    <w:rPr>
      <w:rFonts w:ascii="NimbusSanL-Regu" w:hAnsi="NimbusSanL-Regu" w:hint="default"/>
      <w:b w:val="0"/>
      <w:bCs w:val="0"/>
      <w:i w:val="0"/>
      <w:iCs w:val="0"/>
      <w:color w:val="000000"/>
      <w:sz w:val="10"/>
      <w:szCs w:val="10"/>
    </w:rPr>
  </w:style>
  <w:style w:type="character" w:customStyle="1" w:styleId="fontstyle31">
    <w:name w:val="fontstyle31"/>
    <w:basedOn w:val="a0"/>
    <w:rsid w:val="009E3C16"/>
    <w:rPr>
      <w:rFonts w:ascii="CMMI10" w:hAnsi="CMMI10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9E3C16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pirehep.net/authors/1013507" TargetMode="External"/><Relationship Id="rId13" Type="http://schemas.openxmlformats.org/officeDocument/2006/relationships/hyperlink" Target="http://dx.doi.org/10.3367%2FUFNe.2021.09.039074" TargetMode="External"/><Relationship Id="rId18" Type="http://schemas.openxmlformats.org/officeDocument/2006/relationships/hyperlink" Target="https://inspirehep.net/institutions/90624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inspirehep.net/literature/1629016" TargetMode="External"/><Relationship Id="rId17" Type="http://schemas.openxmlformats.org/officeDocument/2006/relationships/hyperlink" Target="https://inspirehep.net/institutions/90539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nspirehep.net/authors/1023734" TargetMode="External"/><Relationship Id="rId20" Type="http://schemas.openxmlformats.org/officeDocument/2006/relationships/hyperlink" Target="http://dx.doi.org/10.1134%2FS002136402260065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spirehep.net/authors/124253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x.doi.org/10.1140%2Fepja%2Fs10050-020-00215-8" TargetMode="External"/><Relationship Id="rId10" Type="http://schemas.openxmlformats.org/officeDocument/2006/relationships/hyperlink" Target="https://inspirehep.net/authors/992324" TargetMode="External"/><Relationship Id="rId19" Type="http://schemas.openxmlformats.org/officeDocument/2006/relationships/hyperlink" Target="https://inspirehep.net/literature/19210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spirehep.net/authors/1049352" TargetMode="External"/><Relationship Id="rId14" Type="http://schemas.openxmlformats.org/officeDocument/2006/relationships/hyperlink" Target="https://arxiv.org/abs/1502.0431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9E1E3-4C60-4219-9164-BB9F1940E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4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Nikolaev</dc:creator>
  <cp:keywords/>
  <dc:description/>
  <cp:lastModifiedBy>Сергей Колокольчиков</cp:lastModifiedBy>
  <cp:revision>8</cp:revision>
  <dcterms:created xsi:type="dcterms:W3CDTF">2025-04-18T04:03:00Z</dcterms:created>
  <dcterms:modified xsi:type="dcterms:W3CDTF">2025-04-21T15:53:00Z</dcterms:modified>
</cp:coreProperties>
</file>