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0246A" w14:textId="1F1C9A99" w:rsidR="00522F37" w:rsidRDefault="00461D39">
      <w:pPr>
        <w:jc w:val="right"/>
      </w:pPr>
      <w:r>
        <w:t>Председатель комиссии</w:t>
      </w:r>
    </w:p>
    <w:p w14:paraId="5F11D36B" w14:textId="25958A53" w:rsidR="00522F37" w:rsidRDefault="00461D39">
      <w:pPr>
        <w:jc w:val="right"/>
      </w:pPr>
      <w:r>
        <w:t>внутреннего экспортного контроля</w:t>
      </w:r>
    </w:p>
    <w:p w14:paraId="49E892B4" w14:textId="3878007A" w:rsidR="00522F37" w:rsidRDefault="00461D39">
      <w:pPr>
        <w:jc w:val="right"/>
      </w:pPr>
      <w:r>
        <w:t>ИЯИ РАН</w:t>
      </w:r>
    </w:p>
    <w:p w14:paraId="7A50CD44" w14:textId="1A4A70B1" w:rsidR="00522F37" w:rsidRDefault="00D81D2B">
      <w:pPr>
        <w:jc w:val="right"/>
      </w:pPr>
      <w:r w:rsidRPr="007621CF">
        <w:rPr>
          <w:noProof/>
        </w:rPr>
        <w:drawing>
          <wp:anchor distT="0" distB="0" distL="114300" distR="114300" simplePos="0" relativeHeight="251659264" behindDoc="0" locked="0" layoutInCell="1" allowOverlap="1" wp14:anchorId="60FB185F" wp14:editId="27A62960">
            <wp:simplePos x="0" y="0"/>
            <wp:positionH relativeFrom="column">
              <wp:posOffset>2511662</wp:posOffset>
            </wp:positionH>
            <wp:positionV relativeFrom="paragraph">
              <wp:posOffset>103503</wp:posOffset>
            </wp:positionV>
            <wp:extent cx="2336400" cy="1468800"/>
            <wp:effectExtent l="19050" t="38100" r="26035" b="3619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2336400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FADA8" w14:textId="72A52246" w:rsidR="00522F37" w:rsidRDefault="00522F37">
      <w:pPr>
        <w:jc w:val="right"/>
      </w:pPr>
    </w:p>
    <w:p w14:paraId="0815B491" w14:textId="01E6E80E" w:rsidR="00522F37" w:rsidRDefault="00461D39">
      <w:pPr>
        <w:jc w:val="right"/>
      </w:pPr>
      <w:r>
        <w:t>________________ (А. В. Фещенко)</w:t>
      </w:r>
    </w:p>
    <w:p w14:paraId="43BCCA6F" w14:textId="2720397E" w:rsidR="00522F37" w:rsidRDefault="00522F37">
      <w:pPr>
        <w:jc w:val="right"/>
      </w:pPr>
    </w:p>
    <w:p w14:paraId="3CAEE129" w14:textId="7A8E1A81" w:rsidR="00522F37" w:rsidRDefault="00461D39">
      <w:pPr>
        <w:jc w:val="right"/>
      </w:pPr>
      <w:r>
        <w:t>1 июля 2025 г.</w:t>
      </w:r>
    </w:p>
    <w:p w14:paraId="1C00BDC2" w14:textId="77777777" w:rsidR="00522F37" w:rsidRDefault="00522F37">
      <w:pPr>
        <w:jc w:val="right"/>
      </w:pPr>
    </w:p>
    <w:p w14:paraId="637C897A" w14:textId="77777777" w:rsidR="00522F37" w:rsidRDefault="00522F37">
      <w:pPr>
        <w:jc w:val="right"/>
      </w:pPr>
    </w:p>
    <w:p w14:paraId="3BB2EA88" w14:textId="77777777" w:rsidR="00522F37" w:rsidRDefault="00522F37">
      <w:pPr>
        <w:jc w:val="right"/>
      </w:pPr>
    </w:p>
    <w:p w14:paraId="59DC3BBF" w14:textId="77777777" w:rsidR="00522F37" w:rsidRDefault="00522F37">
      <w:pPr>
        <w:jc w:val="right"/>
      </w:pPr>
    </w:p>
    <w:p w14:paraId="70ECEE24" w14:textId="77777777" w:rsidR="00522F37" w:rsidRDefault="00522F37">
      <w:pPr>
        <w:jc w:val="right"/>
      </w:pPr>
    </w:p>
    <w:p w14:paraId="4C78E086" w14:textId="3124E625" w:rsidR="00522F37" w:rsidRDefault="00461D39">
      <w:pPr>
        <w:jc w:val="center"/>
      </w:pPr>
      <w:r>
        <w:t>ЭКСПЕРТНОЕ ЗАКЛЮЧЕНИЕ</w:t>
      </w:r>
    </w:p>
    <w:p w14:paraId="544A61D9" w14:textId="3222E320" w:rsidR="00522F37" w:rsidRDefault="00461D39">
      <w:pPr>
        <w:jc w:val="center"/>
      </w:pPr>
      <w:r>
        <w:t>КОМИССИИ ВНУТРЕННЕГО ЭКСПОРТНОГО КОНТРОЛЯ</w:t>
      </w:r>
    </w:p>
    <w:p w14:paraId="4498B49F" w14:textId="77777777" w:rsidR="00522F37" w:rsidRDefault="00461D39">
      <w:pPr>
        <w:jc w:val="center"/>
      </w:pPr>
      <w:r>
        <w:t>ИЯИ РАН</w:t>
      </w:r>
    </w:p>
    <w:p w14:paraId="31561C18" w14:textId="77777777" w:rsidR="00522F37" w:rsidRDefault="00522F37">
      <w:pPr>
        <w:jc w:val="center"/>
      </w:pPr>
    </w:p>
    <w:p w14:paraId="4F808083" w14:textId="77777777" w:rsidR="00522F37" w:rsidRDefault="00461D39">
      <w:pPr>
        <w:jc w:val="both"/>
      </w:pPr>
      <w:r>
        <w:t>Комиссия внутреннего экспортного контроля ИЯИ РАН, рассмотрев статью</w:t>
      </w:r>
    </w:p>
    <w:p w14:paraId="2FEC728F" w14:textId="02C34C56" w:rsidR="00B64F5A" w:rsidRPr="00B64F5A" w:rsidRDefault="00461D39">
      <w:pPr>
        <w:jc w:val="both"/>
      </w:pPr>
      <w:r w:rsidRPr="00B64F5A">
        <w:t>«</w:t>
      </w:r>
      <w:r w:rsidR="008B1679">
        <w:t xml:space="preserve">ОСОБЕННОСТИ </w:t>
      </w:r>
      <w:r w:rsidR="00B64F5A" w:rsidRPr="00B64F5A">
        <w:t>МАГНИТООПТИЧЕСКОЙ СТРУКТУРЫ МНОГОФУНКЦИОНАЛЬНОГО КОЛЬЦА</w:t>
      </w:r>
      <w:r w:rsidR="0075484B" w:rsidRPr="0075484B">
        <w:t xml:space="preserve"> </w:t>
      </w:r>
      <w:r w:rsidR="0075484B">
        <w:t>В ФОРМЕ 8</w:t>
      </w:r>
      <w:r w:rsidRPr="00D9450C">
        <w:t>» англ</w:t>
      </w:r>
      <w:r w:rsidRPr="00B64F5A">
        <w:t>.: «</w:t>
      </w:r>
      <w:r w:rsidR="008B1679">
        <w:rPr>
          <w:lang w:val="en-US"/>
        </w:rPr>
        <w:t>FEATURES</w:t>
      </w:r>
      <w:r w:rsidR="00B64F5A" w:rsidRPr="00B64F5A">
        <w:t xml:space="preserve"> </w:t>
      </w:r>
      <w:r w:rsidR="00B64F5A" w:rsidRPr="00B64F5A">
        <w:rPr>
          <w:lang w:val="en-US"/>
        </w:rPr>
        <w:t>OF</w:t>
      </w:r>
      <w:r w:rsidR="00B64F5A" w:rsidRPr="00B64F5A">
        <w:t xml:space="preserve"> </w:t>
      </w:r>
      <w:r w:rsidR="00B64F5A" w:rsidRPr="00B64F5A">
        <w:rPr>
          <w:lang w:val="en-US"/>
        </w:rPr>
        <w:t>THE</w:t>
      </w:r>
      <w:r w:rsidR="00B64F5A" w:rsidRPr="00B64F5A">
        <w:t xml:space="preserve"> </w:t>
      </w:r>
      <w:r w:rsidR="00B64F5A" w:rsidRPr="00B64F5A">
        <w:rPr>
          <w:lang w:val="en-US"/>
        </w:rPr>
        <w:t>MAGNETO</w:t>
      </w:r>
      <w:r w:rsidR="00B64F5A" w:rsidRPr="00B64F5A">
        <w:t>-</w:t>
      </w:r>
      <w:r w:rsidR="00B64F5A" w:rsidRPr="00B64F5A">
        <w:rPr>
          <w:lang w:val="en-US"/>
        </w:rPr>
        <w:t>OPTICAL</w:t>
      </w:r>
      <w:r w:rsidR="00B64F5A" w:rsidRPr="00B64F5A">
        <w:t xml:space="preserve"> </w:t>
      </w:r>
      <w:r w:rsidR="00B64F5A" w:rsidRPr="00B64F5A">
        <w:rPr>
          <w:lang w:val="en-US"/>
        </w:rPr>
        <w:t>STRUCTURE</w:t>
      </w:r>
      <w:r w:rsidR="00B64F5A" w:rsidRPr="00B64F5A">
        <w:t xml:space="preserve"> </w:t>
      </w:r>
      <w:r w:rsidR="00B64F5A" w:rsidRPr="00B64F5A">
        <w:rPr>
          <w:lang w:val="en-US"/>
        </w:rPr>
        <w:t>OF</w:t>
      </w:r>
      <w:r w:rsidR="00B64F5A" w:rsidRPr="00B64F5A">
        <w:t xml:space="preserve"> </w:t>
      </w:r>
      <w:r w:rsidR="00B64F5A" w:rsidRPr="00B64F5A">
        <w:rPr>
          <w:lang w:val="en-US"/>
        </w:rPr>
        <w:t>A</w:t>
      </w:r>
      <w:r w:rsidR="00B64F5A" w:rsidRPr="00B64F5A">
        <w:t xml:space="preserve"> </w:t>
      </w:r>
      <w:r w:rsidR="00B64F5A" w:rsidRPr="00B64F5A">
        <w:rPr>
          <w:lang w:val="en-US"/>
        </w:rPr>
        <w:t>MULTIFUNCTIONAL</w:t>
      </w:r>
      <w:r w:rsidR="00B64F5A" w:rsidRPr="00B64F5A">
        <w:t xml:space="preserve"> </w:t>
      </w:r>
      <w:r w:rsidR="00B64F5A" w:rsidRPr="00B64F5A">
        <w:rPr>
          <w:lang w:val="en-US"/>
        </w:rPr>
        <w:t>FIGURE</w:t>
      </w:r>
      <w:r w:rsidR="00B64F5A" w:rsidRPr="00B64F5A">
        <w:t xml:space="preserve">-8 </w:t>
      </w:r>
      <w:r w:rsidR="00B64F5A" w:rsidRPr="00B64F5A">
        <w:rPr>
          <w:lang w:val="en-US"/>
        </w:rPr>
        <w:t>RING</w:t>
      </w:r>
      <w:r w:rsidRPr="00B64F5A">
        <w:t xml:space="preserve">» </w:t>
      </w:r>
      <w:r>
        <w:t>авторов</w:t>
      </w:r>
      <w:r w:rsidRPr="00B64F5A">
        <w:t xml:space="preserve">: </w:t>
      </w:r>
      <w:r w:rsidR="00C32482">
        <w:t>С</w:t>
      </w:r>
      <w:r w:rsidR="00C32482" w:rsidRPr="00B64F5A">
        <w:t>.</w:t>
      </w:r>
      <w:r w:rsidR="00C32482">
        <w:t>Д</w:t>
      </w:r>
      <w:r w:rsidR="00C32482" w:rsidRPr="00B64F5A">
        <w:t xml:space="preserve">. </w:t>
      </w:r>
      <w:r w:rsidR="00C32482">
        <w:t>КОЛОКОЛЬЧИКОВ</w:t>
      </w:r>
      <w:r w:rsidR="00C32482" w:rsidRPr="00B64F5A">
        <w:t xml:space="preserve">, </w:t>
      </w:r>
      <w:r>
        <w:t>А</w:t>
      </w:r>
      <w:r w:rsidRPr="00B64F5A">
        <w:t>.</w:t>
      </w:r>
      <w:r>
        <w:t>Е</w:t>
      </w:r>
      <w:r w:rsidRPr="00B64F5A">
        <w:t>.</w:t>
      </w:r>
      <w:r w:rsidRPr="00D9450C">
        <w:rPr>
          <w:lang w:val="en-US"/>
        </w:rPr>
        <w:t> </w:t>
      </w:r>
      <w:r>
        <w:t>АКСЕНТЬЕВ</w:t>
      </w:r>
      <w:r w:rsidRPr="00B64F5A">
        <w:t xml:space="preserve">, </w:t>
      </w:r>
      <w:r>
        <w:t>А</w:t>
      </w:r>
      <w:r w:rsidRPr="00B64F5A">
        <w:t>.</w:t>
      </w:r>
      <w:r>
        <w:t>А</w:t>
      </w:r>
      <w:r w:rsidRPr="00B64F5A">
        <w:t>.</w:t>
      </w:r>
      <w:r w:rsidRPr="00D9450C">
        <w:rPr>
          <w:lang w:val="en-US"/>
        </w:rPr>
        <w:t> </w:t>
      </w:r>
      <w:r>
        <w:t>МЕЛЬНИКОВ</w:t>
      </w:r>
      <w:r w:rsidRPr="00B64F5A">
        <w:t xml:space="preserve">, </w:t>
      </w:r>
      <w:r>
        <w:t>Ю</w:t>
      </w:r>
      <w:r w:rsidRPr="00B64F5A">
        <w:t>.</w:t>
      </w:r>
      <w:r>
        <w:t>В</w:t>
      </w:r>
      <w:r w:rsidRPr="00B64F5A">
        <w:t>.</w:t>
      </w:r>
      <w:r w:rsidRPr="00D9450C">
        <w:rPr>
          <w:lang w:val="en-US"/>
        </w:rPr>
        <w:t> </w:t>
      </w:r>
      <w:r>
        <w:t>СЕНИЧЕВ</w:t>
      </w:r>
      <w:r w:rsidR="00B64F5A" w:rsidRPr="00B64F5A">
        <w:t>,</w:t>
      </w:r>
    </w:p>
    <w:p w14:paraId="1245C000" w14:textId="1CF3A0C8" w:rsidR="00522F37" w:rsidRDefault="00461D39">
      <w:pPr>
        <w:jc w:val="both"/>
      </w:pPr>
      <w:r>
        <w:t>подтверждает, что в материале, включающем результаты научно-исследовательских, опытно-конструкторских и технологических работ, финансируемых государством, не содержатся сведения, подпадающие под действие списков контролируемых товаров и технологий, утвержденных указами Президента Российской Федерации.</w:t>
      </w:r>
    </w:p>
    <w:p w14:paraId="18E36B16" w14:textId="70DA3814" w:rsidR="00522F37" w:rsidRDefault="00522F37">
      <w:pPr>
        <w:ind w:firstLine="708"/>
        <w:jc w:val="both"/>
      </w:pPr>
    </w:p>
    <w:p w14:paraId="678FEF79" w14:textId="77777777" w:rsidR="00522F37" w:rsidRDefault="00461D39">
      <w:pPr>
        <w:jc w:val="both"/>
      </w:pPr>
      <w:r>
        <w:t>Заключение:</w:t>
      </w:r>
    </w:p>
    <w:p w14:paraId="0B04A1A9" w14:textId="29B545E1" w:rsidR="00B64F5A" w:rsidRDefault="00B64F5A" w:rsidP="00B64F5A">
      <w:pPr>
        <w:jc w:val="both"/>
      </w:pPr>
      <w:r>
        <w:t xml:space="preserve">для представления на конференцию </w:t>
      </w:r>
      <w:proofErr w:type="spellStart"/>
      <w:r>
        <w:rPr>
          <w:lang w:val="en-US"/>
        </w:rPr>
        <w:t>RuPAC</w:t>
      </w:r>
      <w:proofErr w:type="spellEnd"/>
      <w:r>
        <w:t>-202</w:t>
      </w:r>
      <w:r w:rsidRPr="00B64F5A">
        <w:t>5 работы и тезисов</w:t>
      </w:r>
      <w:r>
        <w:t>, с последующим опубликованием в сборнике трудов конференции и в рекомендованном для публикации журнале по результатам конференции, оформление лицензии ФСТЭК России или разрешения Комиссии по экспортному контролю Российской Федерации не требуется.</w:t>
      </w:r>
    </w:p>
    <w:p w14:paraId="7900B645" w14:textId="2A469398" w:rsidR="00522F37" w:rsidRDefault="007621CF">
      <w:pPr>
        <w:ind w:firstLine="708"/>
        <w:jc w:val="both"/>
      </w:pPr>
      <w:r w:rsidRPr="007621CF">
        <w:rPr>
          <w:noProof/>
        </w:rPr>
        <w:drawing>
          <wp:anchor distT="0" distB="0" distL="114300" distR="114300" simplePos="0" relativeHeight="251658240" behindDoc="0" locked="0" layoutInCell="1" allowOverlap="1" wp14:anchorId="1FF07B51" wp14:editId="4DC1C64F">
            <wp:simplePos x="0" y="0"/>
            <wp:positionH relativeFrom="column">
              <wp:posOffset>3482340</wp:posOffset>
            </wp:positionH>
            <wp:positionV relativeFrom="paragraph">
              <wp:posOffset>78105</wp:posOffset>
            </wp:positionV>
            <wp:extent cx="2138400" cy="2098800"/>
            <wp:effectExtent l="19050" t="19050" r="33655" b="349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21384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D71F9" w14:textId="0A4417BD" w:rsidR="00522F37" w:rsidRDefault="00522F37">
      <w:pPr>
        <w:ind w:firstLine="708"/>
        <w:jc w:val="both"/>
      </w:pPr>
    </w:p>
    <w:p w14:paraId="3AEA2F81" w14:textId="16A34018" w:rsidR="00522F37" w:rsidRDefault="00522F37">
      <w:pPr>
        <w:ind w:firstLine="708"/>
        <w:jc w:val="both"/>
      </w:pPr>
    </w:p>
    <w:p w14:paraId="452D3DBB" w14:textId="40335126" w:rsidR="00522F37" w:rsidRDefault="00461D39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А. С. Белов</w:t>
      </w:r>
    </w:p>
    <w:p w14:paraId="73A60EEA" w14:textId="472556F9" w:rsidR="00522F37" w:rsidRDefault="00522F37">
      <w:pPr>
        <w:ind w:firstLine="708"/>
        <w:jc w:val="both"/>
      </w:pPr>
    </w:p>
    <w:p w14:paraId="44971AFF" w14:textId="0767DE7E" w:rsidR="00522F37" w:rsidRDefault="00522F37">
      <w:pPr>
        <w:ind w:firstLine="708"/>
        <w:jc w:val="both"/>
      </w:pPr>
    </w:p>
    <w:p w14:paraId="73F3895E" w14:textId="49C45037" w:rsidR="00522F37" w:rsidRDefault="00461D39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С. А. Гаврилов</w:t>
      </w:r>
    </w:p>
    <w:p w14:paraId="60E9C818" w14:textId="2860D691" w:rsidR="00522F37" w:rsidRDefault="00522F37">
      <w:pPr>
        <w:ind w:firstLine="708"/>
        <w:jc w:val="both"/>
      </w:pPr>
    </w:p>
    <w:p w14:paraId="03AE1EC2" w14:textId="77777777" w:rsidR="00522F37" w:rsidRDefault="00522F37">
      <w:pPr>
        <w:ind w:firstLine="708"/>
        <w:jc w:val="both"/>
      </w:pPr>
    </w:p>
    <w:p w14:paraId="49DEAA61" w14:textId="394D333A" w:rsidR="00522F37" w:rsidRDefault="00522F37">
      <w:pPr>
        <w:ind w:firstLine="708"/>
        <w:jc w:val="both"/>
      </w:pPr>
    </w:p>
    <w:p w14:paraId="7E3B2406" w14:textId="77777777" w:rsidR="00522F37" w:rsidRDefault="00461D39">
      <w:pPr>
        <w:ind w:firstLine="708"/>
        <w:jc w:val="both"/>
      </w:pPr>
      <w:r>
        <w:t>СОГЛАСОВАНО:</w:t>
      </w:r>
    </w:p>
    <w:p w14:paraId="3DE203C0" w14:textId="36D76D18" w:rsidR="00522F37" w:rsidRPr="007621CF" w:rsidRDefault="00461D39">
      <w:pPr>
        <w:ind w:firstLine="708"/>
        <w:jc w:val="both"/>
      </w:pPr>
      <w:proofErr w:type="spellStart"/>
      <w:r>
        <w:t>и.о</w:t>
      </w:r>
      <w:proofErr w:type="spellEnd"/>
      <w:r>
        <w:t>. зав. ОУК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 А. В. Фещенко</w:t>
      </w:r>
    </w:p>
    <w:p w14:paraId="3548C5C9" w14:textId="63ED6A8A" w:rsidR="007621CF" w:rsidRDefault="007621CF">
      <w:pPr>
        <w:ind w:firstLine="708"/>
        <w:jc w:val="both"/>
      </w:pPr>
    </w:p>
    <w:p w14:paraId="660DC481" w14:textId="7A39F84C" w:rsidR="007621CF" w:rsidRPr="007621CF" w:rsidRDefault="007621CF">
      <w:pPr>
        <w:ind w:firstLine="708"/>
        <w:jc w:val="both"/>
      </w:pPr>
    </w:p>
    <w:p w14:paraId="22B6A31C" w14:textId="1A04085F" w:rsidR="00522F37" w:rsidRDefault="00522F37">
      <w:pPr>
        <w:ind w:firstLine="708"/>
        <w:jc w:val="both"/>
      </w:pPr>
    </w:p>
    <w:sectPr w:rsidR="00522F37">
      <w:headerReference w:type="default" r:id="rId8"/>
      <w:footerReference w:type="default" r:id="rId9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65017" w14:textId="77777777" w:rsidR="006D686E" w:rsidRDefault="006D686E">
      <w:r>
        <w:separator/>
      </w:r>
    </w:p>
  </w:endnote>
  <w:endnote w:type="continuationSeparator" w:id="0">
    <w:p w14:paraId="57BE1604" w14:textId="77777777" w:rsidR="006D686E" w:rsidRDefault="006D6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505B5" w14:textId="77777777" w:rsidR="00522F37" w:rsidRDefault="00522F3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3659E" w14:textId="77777777" w:rsidR="006D686E" w:rsidRDefault="006D686E">
      <w:r>
        <w:separator/>
      </w:r>
    </w:p>
  </w:footnote>
  <w:footnote w:type="continuationSeparator" w:id="0">
    <w:p w14:paraId="1EC87D5F" w14:textId="77777777" w:rsidR="006D686E" w:rsidRDefault="006D6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502C" w14:textId="77777777" w:rsidR="00522F37" w:rsidRDefault="00522F3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F37"/>
    <w:rsid w:val="00183F83"/>
    <w:rsid w:val="003E1F5F"/>
    <w:rsid w:val="00461D39"/>
    <w:rsid w:val="00522F37"/>
    <w:rsid w:val="005A035B"/>
    <w:rsid w:val="0062142B"/>
    <w:rsid w:val="006D686E"/>
    <w:rsid w:val="0075484B"/>
    <w:rsid w:val="007621CF"/>
    <w:rsid w:val="008B1679"/>
    <w:rsid w:val="00B64F5A"/>
    <w:rsid w:val="00C32482"/>
    <w:rsid w:val="00D81D2B"/>
    <w:rsid w:val="00D9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A9007"/>
  <w15:docId w15:val="{7DC0A0EA-0113-4C8B-B76C-EE1B0102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0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Сергей Колокольчиков</cp:lastModifiedBy>
  <cp:revision>3</cp:revision>
  <dcterms:created xsi:type="dcterms:W3CDTF">2025-07-04T12:35:00Z</dcterms:created>
  <dcterms:modified xsi:type="dcterms:W3CDTF">2025-07-04T12:37:00Z</dcterms:modified>
</cp:coreProperties>
</file>