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20AF" w14:textId="255CAF31" w:rsidR="007D6B41" w:rsidRDefault="003D1C95" w:rsidP="00B0529C">
      <w:pPr>
        <w:pStyle w:val="1"/>
        <w:spacing w:before="65"/>
        <w:ind w:left="0" w:right="136"/>
        <w:jc w:val="right"/>
        <w:rPr>
          <w:spacing w:val="-2"/>
          <w:sz w:val="24"/>
          <w:szCs w:val="24"/>
        </w:rPr>
      </w:pPr>
      <w:r w:rsidRPr="00B0529C">
        <w:rPr>
          <w:spacing w:val="-2"/>
          <w:sz w:val="24"/>
          <w:szCs w:val="24"/>
        </w:rPr>
        <w:t>УТВЕРЖДАЮ</w:t>
      </w:r>
    </w:p>
    <w:p w14:paraId="6FB9A252" w14:textId="553F93B7" w:rsidR="00B0529C" w:rsidRPr="00B0529C" w:rsidRDefault="00B0529C" w:rsidP="00B0529C">
      <w:pPr>
        <w:pStyle w:val="1"/>
        <w:spacing w:before="65"/>
        <w:ind w:left="0" w:right="136"/>
        <w:jc w:val="right"/>
        <w:rPr>
          <w:sz w:val="24"/>
          <w:szCs w:val="24"/>
        </w:rPr>
      </w:pPr>
    </w:p>
    <w:p w14:paraId="0D1E28F4" w14:textId="721FC592" w:rsidR="00E70B0D" w:rsidRPr="00721FD9" w:rsidRDefault="00E70B0D" w:rsidP="007D6B41">
      <w:pPr>
        <w:pStyle w:val="a3"/>
        <w:spacing w:before="1"/>
        <w:ind w:left="7916" w:right="138"/>
        <w:rPr>
          <w:sz w:val="24"/>
          <w:szCs w:val="24"/>
        </w:rPr>
      </w:pPr>
      <w:r w:rsidRPr="00721FD9">
        <w:rPr>
          <w:sz w:val="24"/>
          <w:szCs w:val="24"/>
        </w:rPr>
        <w:t>Проректор по</w:t>
      </w:r>
      <w:r w:rsidR="007D6B41" w:rsidRPr="00721FD9">
        <w:rPr>
          <w:sz w:val="24"/>
          <w:szCs w:val="24"/>
        </w:rPr>
        <w:t xml:space="preserve"> </w:t>
      </w:r>
      <w:r w:rsidRPr="00721FD9">
        <w:rPr>
          <w:sz w:val="24"/>
          <w:szCs w:val="24"/>
        </w:rPr>
        <w:t>научной работе</w:t>
      </w:r>
      <w:r w:rsidR="00EF44DD" w:rsidRPr="00721FD9">
        <w:rPr>
          <w:sz w:val="24"/>
          <w:szCs w:val="24"/>
        </w:rPr>
        <w:t xml:space="preserve"> </w:t>
      </w:r>
      <w:r w:rsidR="00EF44DD" w:rsidRPr="00721FD9">
        <w:rPr>
          <w:spacing w:val="-4"/>
          <w:sz w:val="24"/>
          <w:szCs w:val="24"/>
        </w:rPr>
        <w:t>СПбГУ</w:t>
      </w:r>
    </w:p>
    <w:p w14:paraId="5519D548" w14:textId="15002549" w:rsidR="007D6B41" w:rsidRDefault="00E70B0D" w:rsidP="007D6B41">
      <w:pPr>
        <w:pStyle w:val="a3"/>
        <w:spacing w:before="1"/>
        <w:ind w:left="7993" w:right="138" w:hanging="77"/>
        <w:rPr>
          <w:spacing w:val="-5"/>
          <w:sz w:val="24"/>
          <w:szCs w:val="24"/>
        </w:rPr>
      </w:pPr>
      <w:proofErr w:type="spellStart"/>
      <w:r w:rsidRPr="00721FD9">
        <w:rPr>
          <w:sz w:val="24"/>
          <w:szCs w:val="24"/>
        </w:rPr>
        <w:t>Микушев</w:t>
      </w:r>
      <w:proofErr w:type="spellEnd"/>
      <w:r w:rsidR="003D1C95" w:rsidRPr="00721FD9">
        <w:rPr>
          <w:spacing w:val="-5"/>
          <w:sz w:val="24"/>
          <w:szCs w:val="24"/>
        </w:rPr>
        <w:t xml:space="preserve"> </w:t>
      </w:r>
      <w:r w:rsidRPr="00721FD9">
        <w:rPr>
          <w:sz w:val="24"/>
          <w:szCs w:val="24"/>
        </w:rPr>
        <w:t>С</w:t>
      </w:r>
      <w:r w:rsidR="003D1C95" w:rsidRPr="00721FD9">
        <w:rPr>
          <w:sz w:val="24"/>
          <w:szCs w:val="24"/>
        </w:rPr>
        <w:t>.</w:t>
      </w:r>
      <w:r w:rsidR="003D1C95" w:rsidRPr="00721FD9">
        <w:rPr>
          <w:spacing w:val="-5"/>
          <w:sz w:val="24"/>
          <w:szCs w:val="24"/>
        </w:rPr>
        <w:t xml:space="preserve"> В.</w:t>
      </w:r>
    </w:p>
    <w:p w14:paraId="41A31F56" w14:textId="77777777" w:rsidR="00EF44DD" w:rsidRPr="00B0529C" w:rsidRDefault="00EF44DD" w:rsidP="007D6B41">
      <w:pPr>
        <w:pStyle w:val="a3"/>
        <w:spacing w:before="1"/>
        <w:ind w:left="7993" w:right="138" w:hanging="77"/>
        <w:rPr>
          <w:sz w:val="24"/>
          <w:szCs w:val="24"/>
        </w:rPr>
      </w:pPr>
    </w:p>
    <w:p w14:paraId="125F3EC2" w14:textId="09A573B4" w:rsidR="005D0380" w:rsidRPr="00B0529C" w:rsidRDefault="003D1C95" w:rsidP="007D6B41">
      <w:pPr>
        <w:pStyle w:val="a3"/>
        <w:spacing w:before="61"/>
        <w:ind w:left="0"/>
        <w:rPr>
          <w:sz w:val="24"/>
          <w:szCs w:val="24"/>
        </w:rPr>
      </w:pPr>
      <w:r w:rsidRPr="00B0529C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481CEC1" wp14:editId="72E59E1F">
                <wp:simplePos x="0" y="0"/>
                <wp:positionH relativeFrom="page">
                  <wp:posOffset>4796916</wp:posOffset>
                </wp:positionH>
                <wp:positionV relativeFrom="paragraph">
                  <wp:posOffset>200301</wp:posOffset>
                </wp:positionV>
                <wp:extent cx="22231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3135">
                              <a:moveTo>
                                <a:pt x="0" y="0"/>
                              </a:moveTo>
                              <a:lnTo>
                                <a:pt x="2222966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18AC8" id="Graphic 2" o:spid="_x0000_s1026" style="position:absolute;margin-left:377.7pt;margin-top:15.75pt;width:175.0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3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" path="m,l2222966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6AF7608E" w14:textId="7D15A8C7" w:rsidR="005D0380" w:rsidRPr="00B0529C" w:rsidRDefault="003D1C95" w:rsidP="007D6B41">
      <w:pPr>
        <w:pStyle w:val="a3"/>
        <w:tabs>
          <w:tab w:val="left" w:pos="912"/>
          <w:tab w:val="left" w:pos="2129"/>
        </w:tabs>
        <w:spacing w:before="2"/>
        <w:ind w:left="0" w:right="134"/>
        <w:jc w:val="right"/>
        <w:rPr>
          <w:sz w:val="24"/>
          <w:szCs w:val="24"/>
        </w:rPr>
      </w:pPr>
      <w:proofErr w:type="gramStart"/>
      <w:r w:rsidRPr="00B0529C">
        <w:rPr>
          <w:sz w:val="24"/>
          <w:szCs w:val="24"/>
        </w:rPr>
        <w:t>«</w:t>
      </w:r>
      <w:r w:rsidRPr="00B0529C">
        <w:rPr>
          <w:spacing w:val="-1"/>
          <w:sz w:val="24"/>
          <w:szCs w:val="24"/>
        </w:rPr>
        <w:t xml:space="preserve"> </w:t>
      </w:r>
      <w:r w:rsidR="001F110A" w:rsidRPr="00B0529C">
        <w:rPr>
          <w:sz w:val="24"/>
          <w:szCs w:val="24"/>
        </w:rPr>
        <w:t>_</w:t>
      </w:r>
      <w:proofErr w:type="gramEnd"/>
      <w:r w:rsidR="001F110A" w:rsidRPr="00B0529C">
        <w:rPr>
          <w:sz w:val="24"/>
          <w:szCs w:val="24"/>
        </w:rPr>
        <w:t>_</w:t>
      </w:r>
      <w:r w:rsidRPr="00B0529C">
        <w:rPr>
          <w:sz w:val="24"/>
          <w:szCs w:val="24"/>
        </w:rPr>
        <w:t xml:space="preserve"> </w:t>
      </w:r>
      <w:r w:rsidRPr="00B0529C">
        <w:rPr>
          <w:spacing w:val="-10"/>
          <w:sz w:val="24"/>
          <w:szCs w:val="24"/>
        </w:rPr>
        <w:t>»</w:t>
      </w:r>
      <w:r w:rsidR="001F110A" w:rsidRPr="00B0529C">
        <w:rPr>
          <w:sz w:val="24"/>
          <w:szCs w:val="24"/>
        </w:rPr>
        <w:t xml:space="preserve">  _______</w:t>
      </w:r>
      <w:r w:rsidR="00EF44DD">
        <w:rPr>
          <w:sz w:val="24"/>
          <w:szCs w:val="24"/>
        </w:rPr>
        <w:t xml:space="preserve">__  </w:t>
      </w:r>
      <w:r w:rsidRPr="00B0529C">
        <w:rPr>
          <w:sz w:val="24"/>
          <w:szCs w:val="24"/>
          <w:u w:val="single"/>
        </w:rPr>
        <w:t>202</w:t>
      </w:r>
      <w:r w:rsidR="00E70B0D" w:rsidRPr="00B0529C">
        <w:rPr>
          <w:sz w:val="24"/>
          <w:szCs w:val="24"/>
          <w:u w:val="single"/>
        </w:rPr>
        <w:t>6</w:t>
      </w:r>
      <w:r w:rsidRPr="00B0529C">
        <w:rPr>
          <w:spacing w:val="-1"/>
          <w:sz w:val="24"/>
          <w:szCs w:val="24"/>
        </w:rPr>
        <w:t xml:space="preserve"> </w:t>
      </w:r>
      <w:r w:rsidRPr="00B0529C">
        <w:rPr>
          <w:spacing w:val="-5"/>
          <w:sz w:val="24"/>
          <w:szCs w:val="24"/>
        </w:rPr>
        <w:t>г.</w:t>
      </w:r>
    </w:p>
    <w:p w14:paraId="2F401DC0" w14:textId="72B358A3" w:rsidR="005D0380" w:rsidRPr="00B0529C" w:rsidRDefault="005D0380" w:rsidP="007D6B41">
      <w:pPr>
        <w:pStyle w:val="a3"/>
        <w:ind w:left="0"/>
        <w:rPr>
          <w:sz w:val="24"/>
          <w:szCs w:val="24"/>
        </w:rPr>
      </w:pPr>
    </w:p>
    <w:p w14:paraId="529F90BB" w14:textId="0FC5C407" w:rsidR="009C7AB7" w:rsidRPr="00B0529C" w:rsidRDefault="009C7AB7" w:rsidP="007D6B41">
      <w:pPr>
        <w:pStyle w:val="a3"/>
        <w:ind w:left="0"/>
        <w:rPr>
          <w:sz w:val="24"/>
          <w:szCs w:val="24"/>
        </w:rPr>
      </w:pPr>
    </w:p>
    <w:p w14:paraId="30FDF96A" w14:textId="1A562C2E" w:rsidR="00B93A18" w:rsidRPr="00B0529C" w:rsidRDefault="00B93A18" w:rsidP="007D6B41">
      <w:pPr>
        <w:pStyle w:val="a3"/>
        <w:ind w:left="0"/>
        <w:rPr>
          <w:sz w:val="24"/>
          <w:szCs w:val="24"/>
        </w:rPr>
      </w:pPr>
    </w:p>
    <w:p w14:paraId="76E99DED" w14:textId="7B5C764B" w:rsidR="00B93A18" w:rsidRPr="00B0529C" w:rsidRDefault="00B93A18" w:rsidP="007D6B41">
      <w:pPr>
        <w:pStyle w:val="a3"/>
        <w:ind w:left="0"/>
        <w:rPr>
          <w:sz w:val="24"/>
          <w:szCs w:val="24"/>
        </w:rPr>
      </w:pPr>
    </w:p>
    <w:p w14:paraId="51CF6537" w14:textId="1C6ACCB8" w:rsidR="00B93A18" w:rsidRPr="00B0529C" w:rsidRDefault="00B93A18" w:rsidP="007D6B41">
      <w:pPr>
        <w:pStyle w:val="a3"/>
        <w:ind w:left="0"/>
        <w:rPr>
          <w:sz w:val="24"/>
          <w:szCs w:val="24"/>
        </w:rPr>
      </w:pPr>
    </w:p>
    <w:p w14:paraId="483C6B3C" w14:textId="77777777" w:rsidR="00B93A18" w:rsidRPr="00B0529C" w:rsidRDefault="00B93A18" w:rsidP="007D6B41">
      <w:pPr>
        <w:pStyle w:val="a3"/>
        <w:ind w:left="0"/>
        <w:rPr>
          <w:sz w:val="24"/>
          <w:szCs w:val="24"/>
        </w:rPr>
      </w:pPr>
    </w:p>
    <w:p w14:paraId="49C21375" w14:textId="77777777" w:rsidR="005D0380" w:rsidRPr="00B0529C" w:rsidRDefault="005D0380" w:rsidP="007D6B41">
      <w:pPr>
        <w:pStyle w:val="a3"/>
        <w:spacing w:before="315"/>
        <w:ind w:left="0"/>
        <w:rPr>
          <w:sz w:val="24"/>
          <w:szCs w:val="24"/>
        </w:rPr>
      </w:pPr>
    </w:p>
    <w:p w14:paraId="35715F00" w14:textId="7F1904ED" w:rsidR="005D0380" w:rsidRPr="00B0529C" w:rsidRDefault="003D1C95" w:rsidP="007D6B41">
      <w:pPr>
        <w:pStyle w:val="1"/>
        <w:ind w:right="752"/>
        <w:rPr>
          <w:spacing w:val="-2"/>
          <w:sz w:val="24"/>
          <w:szCs w:val="24"/>
        </w:rPr>
      </w:pPr>
      <w:r w:rsidRPr="00B0529C">
        <w:rPr>
          <w:sz w:val="24"/>
          <w:szCs w:val="24"/>
        </w:rPr>
        <w:t>ОТЗЫВ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ВЕДУЩЕЙ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pacing w:val="-2"/>
          <w:sz w:val="24"/>
          <w:szCs w:val="24"/>
        </w:rPr>
        <w:t>ОРГАНИЗАЦИИ</w:t>
      </w:r>
    </w:p>
    <w:p w14:paraId="7DDEF6A6" w14:textId="77777777" w:rsidR="007D6B41" w:rsidRPr="00B0529C" w:rsidRDefault="007D6B41" w:rsidP="007D6B41">
      <w:pPr>
        <w:pStyle w:val="1"/>
        <w:ind w:right="752"/>
        <w:rPr>
          <w:sz w:val="24"/>
          <w:szCs w:val="24"/>
        </w:rPr>
      </w:pPr>
    </w:p>
    <w:p w14:paraId="5D12A55E" w14:textId="41B1DB12" w:rsidR="005D0380" w:rsidRPr="00B0529C" w:rsidRDefault="007D6B41" w:rsidP="007D6B41">
      <w:pPr>
        <w:pStyle w:val="a3"/>
        <w:ind w:left="0"/>
        <w:jc w:val="center"/>
        <w:rPr>
          <w:bCs/>
          <w:sz w:val="24"/>
          <w:szCs w:val="24"/>
        </w:rPr>
      </w:pPr>
      <w:r w:rsidRPr="00B0529C">
        <w:rPr>
          <w:bCs/>
          <w:sz w:val="24"/>
          <w:szCs w:val="24"/>
        </w:rPr>
        <w:t>Федерального государственного бюджетного образовательного учреждения высшего образования «Санкт-Петербургский государственный университет»</w:t>
      </w:r>
    </w:p>
    <w:p w14:paraId="56B51E9C" w14:textId="77777777" w:rsidR="007D6B41" w:rsidRPr="00B0529C" w:rsidRDefault="007D6B41" w:rsidP="007D6B41">
      <w:pPr>
        <w:pStyle w:val="a3"/>
        <w:ind w:left="0"/>
        <w:rPr>
          <w:bCs/>
          <w:sz w:val="24"/>
          <w:szCs w:val="24"/>
        </w:rPr>
      </w:pPr>
    </w:p>
    <w:p w14:paraId="2F5EF4EB" w14:textId="5F2E250B" w:rsidR="005D0380" w:rsidRPr="00B0529C" w:rsidRDefault="003D1C95" w:rsidP="007D6B41">
      <w:pPr>
        <w:pStyle w:val="a3"/>
        <w:ind w:left="632" w:right="752"/>
        <w:jc w:val="center"/>
        <w:rPr>
          <w:bCs/>
          <w:sz w:val="24"/>
          <w:szCs w:val="24"/>
        </w:rPr>
      </w:pPr>
      <w:r w:rsidRPr="00B0529C">
        <w:rPr>
          <w:bCs/>
          <w:sz w:val="24"/>
          <w:szCs w:val="24"/>
        </w:rPr>
        <w:t>на</w:t>
      </w:r>
      <w:r w:rsidRPr="00B0529C">
        <w:rPr>
          <w:bCs/>
          <w:spacing w:val="-8"/>
          <w:sz w:val="24"/>
          <w:szCs w:val="24"/>
        </w:rPr>
        <w:t xml:space="preserve"> </w:t>
      </w:r>
      <w:r w:rsidRPr="00B0529C">
        <w:rPr>
          <w:bCs/>
          <w:sz w:val="24"/>
          <w:szCs w:val="24"/>
        </w:rPr>
        <w:t>диссертационную</w:t>
      </w:r>
      <w:r w:rsidRPr="00B0529C">
        <w:rPr>
          <w:bCs/>
          <w:spacing w:val="-7"/>
          <w:sz w:val="24"/>
          <w:szCs w:val="24"/>
        </w:rPr>
        <w:t xml:space="preserve"> </w:t>
      </w:r>
      <w:r w:rsidRPr="00B0529C">
        <w:rPr>
          <w:bCs/>
          <w:sz w:val="24"/>
          <w:szCs w:val="24"/>
        </w:rPr>
        <w:t>работу</w:t>
      </w:r>
      <w:r w:rsidRPr="00B0529C">
        <w:rPr>
          <w:bCs/>
          <w:spacing w:val="-5"/>
          <w:sz w:val="24"/>
          <w:szCs w:val="24"/>
        </w:rPr>
        <w:t xml:space="preserve"> </w:t>
      </w:r>
      <w:r w:rsidR="001F110A" w:rsidRPr="00B0529C">
        <w:rPr>
          <w:bCs/>
          <w:sz w:val="24"/>
          <w:szCs w:val="24"/>
        </w:rPr>
        <w:t>Колокольчикова Сергея Дмитриевича</w:t>
      </w:r>
    </w:p>
    <w:p w14:paraId="084FF93B" w14:textId="77777777" w:rsidR="007D6B41" w:rsidRPr="00B0529C" w:rsidRDefault="007D6B41" w:rsidP="007D6B41">
      <w:pPr>
        <w:pStyle w:val="a3"/>
        <w:ind w:left="632" w:right="752"/>
        <w:jc w:val="center"/>
        <w:rPr>
          <w:bCs/>
          <w:sz w:val="24"/>
          <w:szCs w:val="24"/>
        </w:rPr>
      </w:pPr>
    </w:p>
    <w:p w14:paraId="4B2BF970" w14:textId="77777777" w:rsidR="001F110A" w:rsidRPr="00B0529C" w:rsidRDefault="003D1C95" w:rsidP="007D6B41">
      <w:pPr>
        <w:pStyle w:val="1"/>
        <w:rPr>
          <w:b w:val="0"/>
          <w:sz w:val="24"/>
          <w:szCs w:val="24"/>
        </w:rPr>
      </w:pPr>
      <w:r w:rsidRPr="00B0529C">
        <w:rPr>
          <w:b w:val="0"/>
          <w:sz w:val="24"/>
          <w:szCs w:val="24"/>
        </w:rPr>
        <w:t>«</w:t>
      </w:r>
      <w:r w:rsidR="001F110A" w:rsidRPr="00B0529C">
        <w:rPr>
          <w:b w:val="0"/>
          <w:sz w:val="24"/>
          <w:szCs w:val="24"/>
        </w:rPr>
        <w:t>Исследование динамики поляризованного пучка в</w:t>
      </w:r>
    </w:p>
    <w:p w14:paraId="710D2277" w14:textId="77777777" w:rsidR="001F110A" w:rsidRPr="00B0529C" w:rsidRDefault="001F110A" w:rsidP="007D6B41">
      <w:pPr>
        <w:pStyle w:val="1"/>
        <w:rPr>
          <w:b w:val="0"/>
          <w:sz w:val="24"/>
          <w:szCs w:val="24"/>
        </w:rPr>
      </w:pPr>
      <w:r w:rsidRPr="00B0529C">
        <w:rPr>
          <w:b w:val="0"/>
          <w:sz w:val="24"/>
          <w:szCs w:val="24"/>
        </w:rPr>
        <w:t>ускорительном комплексе NICA-Nuclotron в приложении к</w:t>
      </w:r>
    </w:p>
    <w:p w14:paraId="765B036F" w14:textId="1FF014D6" w:rsidR="005D0380" w:rsidRPr="00B0529C" w:rsidRDefault="001F110A" w:rsidP="007D6B41">
      <w:pPr>
        <w:pStyle w:val="1"/>
        <w:rPr>
          <w:b w:val="0"/>
          <w:sz w:val="24"/>
          <w:szCs w:val="24"/>
        </w:rPr>
      </w:pPr>
      <w:r w:rsidRPr="00B0529C">
        <w:rPr>
          <w:b w:val="0"/>
          <w:sz w:val="24"/>
          <w:szCs w:val="24"/>
        </w:rPr>
        <w:t>изучению электрического дипольного момента лёгких ядер</w:t>
      </w:r>
      <w:r w:rsidR="003D1C95" w:rsidRPr="00B0529C">
        <w:rPr>
          <w:b w:val="0"/>
          <w:spacing w:val="-2"/>
          <w:sz w:val="24"/>
          <w:szCs w:val="24"/>
        </w:rPr>
        <w:t>»,</w:t>
      </w:r>
    </w:p>
    <w:p w14:paraId="1C9F9E7B" w14:textId="77777777" w:rsidR="005D0380" w:rsidRPr="00B0529C" w:rsidRDefault="005D0380" w:rsidP="007D6B41">
      <w:pPr>
        <w:pStyle w:val="a3"/>
        <w:spacing w:before="1"/>
        <w:ind w:left="0"/>
        <w:rPr>
          <w:sz w:val="24"/>
          <w:szCs w:val="24"/>
        </w:rPr>
      </w:pPr>
    </w:p>
    <w:p w14:paraId="48A95015" w14:textId="0570B4D1" w:rsidR="005D0380" w:rsidRPr="00B0529C" w:rsidRDefault="003D1C95" w:rsidP="007D6B41">
      <w:pPr>
        <w:pStyle w:val="a3"/>
        <w:ind w:left="8" w:right="129"/>
        <w:jc w:val="center"/>
        <w:rPr>
          <w:sz w:val="24"/>
          <w:szCs w:val="24"/>
        </w:rPr>
      </w:pPr>
      <w:r w:rsidRPr="00B0529C">
        <w:rPr>
          <w:sz w:val="24"/>
          <w:szCs w:val="24"/>
        </w:rPr>
        <w:t>представленную</w:t>
      </w:r>
      <w:r w:rsidRPr="00B0529C">
        <w:rPr>
          <w:spacing w:val="-6"/>
          <w:sz w:val="24"/>
          <w:szCs w:val="24"/>
        </w:rPr>
        <w:t xml:space="preserve"> </w:t>
      </w:r>
      <w:r w:rsidRPr="00B0529C">
        <w:rPr>
          <w:sz w:val="24"/>
          <w:szCs w:val="24"/>
        </w:rPr>
        <w:t>на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соискание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ученой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степени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кандидата</w:t>
      </w:r>
      <w:r w:rsidRPr="00B0529C">
        <w:rPr>
          <w:spacing w:val="-8"/>
          <w:sz w:val="24"/>
          <w:szCs w:val="24"/>
        </w:rPr>
        <w:t xml:space="preserve"> </w:t>
      </w:r>
      <w:r w:rsidRPr="00B0529C">
        <w:rPr>
          <w:sz w:val="24"/>
          <w:szCs w:val="24"/>
        </w:rPr>
        <w:t>физико-математических наук по специальности 1.3.</w:t>
      </w:r>
      <w:r w:rsidR="001F110A" w:rsidRPr="00B0529C">
        <w:rPr>
          <w:sz w:val="24"/>
          <w:szCs w:val="24"/>
        </w:rPr>
        <w:t>2</w:t>
      </w:r>
      <w:r w:rsidRPr="00B0529C">
        <w:rPr>
          <w:sz w:val="24"/>
          <w:szCs w:val="24"/>
        </w:rPr>
        <w:t xml:space="preserve"> – </w:t>
      </w:r>
      <w:r w:rsidR="001F110A" w:rsidRPr="00B0529C">
        <w:rPr>
          <w:sz w:val="24"/>
          <w:szCs w:val="24"/>
        </w:rPr>
        <w:t>Приборы и методы экспериментальной физики</w:t>
      </w:r>
      <w:r w:rsidR="00EF44DD">
        <w:rPr>
          <w:sz w:val="24"/>
          <w:szCs w:val="24"/>
        </w:rPr>
        <w:t>.</w:t>
      </w:r>
    </w:p>
    <w:p w14:paraId="603C1768" w14:textId="77777777" w:rsidR="007D6B41" w:rsidRPr="00B0529C" w:rsidRDefault="007D6B41" w:rsidP="00C61F60">
      <w:pPr>
        <w:pStyle w:val="a3"/>
        <w:ind w:left="0" w:right="134"/>
        <w:jc w:val="both"/>
        <w:rPr>
          <w:sz w:val="24"/>
          <w:szCs w:val="24"/>
        </w:rPr>
      </w:pPr>
    </w:p>
    <w:p w14:paraId="07921154" w14:textId="156FCD35" w:rsidR="00B0529C" w:rsidRPr="009E46A6" w:rsidRDefault="003D1C95" w:rsidP="009E46A6">
      <w:pPr>
        <w:pStyle w:val="a3"/>
        <w:ind w:right="134" w:firstLine="701"/>
        <w:jc w:val="both"/>
        <w:rPr>
          <w:b/>
          <w:sz w:val="24"/>
          <w:szCs w:val="24"/>
        </w:rPr>
      </w:pPr>
      <w:r w:rsidRPr="00B0529C">
        <w:rPr>
          <w:b/>
          <w:sz w:val="24"/>
          <w:szCs w:val="24"/>
        </w:rPr>
        <w:t>Актуальность темы диссертации.</w:t>
      </w:r>
      <w:r w:rsidR="009E46A6">
        <w:rPr>
          <w:b/>
          <w:sz w:val="24"/>
          <w:szCs w:val="24"/>
        </w:rPr>
        <w:t xml:space="preserve"> </w:t>
      </w:r>
      <w:r w:rsidRPr="00B0529C">
        <w:rPr>
          <w:sz w:val="24"/>
          <w:szCs w:val="24"/>
        </w:rPr>
        <w:t xml:space="preserve">В диссертационной работе </w:t>
      </w:r>
      <w:r w:rsidR="001F110A" w:rsidRPr="00B0529C">
        <w:rPr>
          <w:sz w:val="24"/>
          <w:szCs w:val="24"/>
        </w:rPr>
        <w:t>Колокольчикова С</w:t>
      </w:r>
      <w:r w:rsidRPr="00B0529C">
        <w:rPr>
          <w:sz w:val="24"/>
          <w:szCs w:val="24"/>
        </w:rPr>
        <w:t xml:space="preserve">. </w:t>
      </w:r>
      <w:r w:rsidR="001F110A" w:rsidRPr="00B0529C">
        <w:rPr>
          <w:sz w:val="24"/>
          <w:szCs w:val="24"/>
        </w:rPr>
        <w:t>Д</w:t>
      </w:r>
      <w:r w:rsidRPr="00B0529C">
        <w:rPr>
          <w:sz w:val="24"/>
          <w:szCs w:val="24"/>
        </w:rPr>
        <w:t xml:space="preserve">. </w:t>
      </w:r>
      <w:r w:rsidR="002B46F9" w:rsidRPr="00B0529C">
        <w:rPr>
          <w:sz w:val="24"/>
          <w:szCs w:val="24"/>
        </w:rPr>
        <w:t xml:space="preserve">представлены результаты, направленные на </w:t>
      </w:r>
      <w:r w:rsidR="002178D5">
        <w:rPr>
          <w:sz w:val="24"/>
          <w:szCs w:val="24"/>
        </w:rPr>
        <w:t xml:space="preserve">расширение </w:t>
      </w:r>
      <w:r w:rsidR="002B46F9" w:rsidRPr="00B0529C">
        <w:rPr>
          <w:sz w:val="24"/>
          <w:szCs w:val="24"/>
        </w:rPr>
        <w:t>физической программы исследований</w:t>
      </w:r>
      <w:r w:rsidR="002178D5">
        <w:rPr>
          <w:sz w:val="24"/>
          <w:szCs w:val="24"/>
        </w:rPr>
        <w:t xml:space="preserve"> с поляризованными пучками</w:t>
      </w:r>
      <w:r w:rsidR="002B46F9" w:rsidRPr="00B0529C">
        <w:rPr>
          <w:sz w:val="24"/>
          <w:szCs w:val="24"/>
        </w:rPr>
        <w:t xml:space="preserve">, включающей вопросы по </w:t>
      </w:r>
      <w:r w:rsidR="002178D5">
        <w:rPr>
          <w:sz w:val="24"/>
          <w:szCs w:val="24"/>
        </w:rPr>
        <w:t>созданию установок для измерения электрического дипольного момента.</w:t>
      </w:r>
    </w:p>
    <w:p w14:paraId="73097946" w14:textId="25C3E0E4" w:rsidR="003561DF" w:rsidRPr="00B0529C" w:rsidRDefault="003561DF" w:rsidP="005C112B">
      <w:pPr>
        <w:pStyle w:val="a3"/>
        <w:ind w:left="0" w:right="134"/>
        <w:jc w:val="both"/>
        <w:rPr>
          <w:sz w:val="24"/>
          <w:szCs w:val="24"/>
        </w:rPr>
      </w:pPr>
      <w:r w:rsidRPr="00B0529C">
        <w:rPr>
          <w:sz w:val="24"/>
          <w:szCs w:val="24"/>
        </w:rPr>
        <w:t>Для</w:t>
      </w:r>
      <w:r w:rsidR="00C61F60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изучения</w:t>
      </w:r>
      <w:r w:rsidR="00C61F60">
        <w:rPr>
          <w:sz w:val="24"/>
          <w:szCs w:val="24"/>
        </w:rPr>
        <w:t xml:space="preserve"> структуры протонов и дейтронов</w:t>
      </w:r>
      <w:r w:rsidRPr="00B0529C">
        <w:rPr>
          <w:sz w:val="24"/>
          <w:szCs w:val="24"/>
        </w:rPr>
        <w:t xml:space="preserve"> требуются</w:t>
      </w:r>
      <w:r w:rsidR="00C61F60">
        <w:rPr>
          <w:sz w:val="24"/>
          <w:szCs w:val="24"/>
        </w:rPr>
        <w:t xml:space="preserve"> </w:t>
      </w:r>
      <w:proofErr w:type="spellStart"/>
      <w:r w:rsidR="00C61F60">
        <w:rPr>
          <w:sz w:val="24"/>
          <w:szCs w:val="24"/>
        </w:rPr>
        <w:t>коллайдерные</w:t>
      </w:r>
      <w:proofErr w:type="spellEnd"/>
      <w:r w:rsidRPr="00B0529C">
        <w:rPr>
          <w:sz w:val="24"/>
          <w:szCs w:val="24"/>
        </w:rPr>
        <w:t xml:space="preserve"> эксперименты с поляризованными</w:t>
      </w:r>
      <w:r w:rsidR="00C61F60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пучками при высокой светимости. Однако ускорение лёгких ядер связано с необходимостью преодоления критической энергии, являющейся характеристикой конкретной магнитооптической структуры. В отличие от тяжёлых ионов, для которых эта проблема несущественна, при ускорении протонов длительное нахождение вблизи критической энергии вызывает потерю устойчивости движения, развитие продольных и поперечных неустойчивостей и, как следствие, снижение светимости эксперимента. Это требует разработки методов быстрого пересечения или повышения критической энергии.</w:t>
      </w:r>
    </w:p>
    <w:p w14:paraId="07DAF8C6" w14:textId="77777777" w:rsidR="003561DF" w:rsidRPr="00B0529C" w:rsidRDefault="003561DF" w:rsidP="005C112B">
      <w:pPr>
        <w:pStyle w:val="a3"/>
        <w:ind w:left="0" w:right="134"/>
        <w:jc w:val="both"/>
        <w:rPr>
          <w:sz w:val="24"/>
          <w:szCs w:val="24"/>
        </w:rPr>
      </w:pPr>
      <w:r w:rsidRPr="00B0529C">
        <w:rPr>
          <w:sz w:val="24"/>
          <w:szCs w:val="24"/>
        </w:rPr>
        <w:t xml:space="preserve">Ещё одной фундаментальной задачей является объяснение барионной асимметрии Вселенной. Согласно современным представлениям, её существование связано с нарушением CP-симметрии. Экспериментально данный эффект может быть исследован в измерениях электрического дипольного момента элементарных частиц. Наличие ЭДМ, как фундаментального свойства материи, одновременно нарушает P- и T-инвариантности. Его обнаружение стало бы прямым указанием на физику за пределами Стандартной модели. Современные эксперименты уже достигли высоких ограничений на величину ЭДМ, однако ожидаемые значения требуют новых установок с возможностью длительного удержания </w:t>
      </w:r>
      <w:r w:rsidRPr="00B0529C">
        <w:rPr>
          <w:sz w:val="24"/>
          <w:szCs w:val="24"/>
        </w:rPr>
        <w:lastRenderedPageBreak/>
        <w:t>поляризованных пучков и применения специальных режимов управления спином, таких как «замороженный» или «квази-замороженный» спин.</w:t>
      </w:r>
    </w:p>
    <w:p w14:paraId="69DC2C2C" w14:textId="77777777" w:rsidR="002178D5" w:rsidRDefault="003561DF" w:rsidP="002178D5">
      <w:pPr>
        <w:pStyle w:val="a3"/>
        <w:ind w:left="0" w:right="134"/>
        <w:jc w:val="both"/>
        <w:rPr>
          <w:sz w:val="24"/>
          <w:szCs w:val="24"/>
        </w:rPr>
      </w:pPr>
      <w:r w:rsidRPr="00B0529C">
        <w:rPr>
          <w:sz w:val="24"/>
          <w:szCs w:val="24"/>
        </w:rPr>
        <w:t>В Объединённом институте ядерных исследований создаётся уникальный ускорительный комплекс NICA, предназначенный для решения указанных задач. Он объединяет эксперименты с тяжёлыми ионами для изучения кварк-</w:t>
      </w:r>
      <w:proofErr w:type="spellStart"/>
      <w:r w:rsidRPr="00B0529C">
        <w:rPr>
          <w:sz w:val="24"/>
          <w:szCs w:val="24"/>
        </w:rPr>
        <w:t>глюонной</w:t>
      </w:r>
      <w:proofErr w:type="spellEnd"/>
      <w:r w:rsidRPr="00B0529C">
        <w:rPr>
          <w:sz w:val="24"/>
          <w:szCs w:val="24"/>
        </w:rPr>
        <w:t xml:space="preserve"> плазмы (детектор MPD)</w:t>
      </w:r>
      <w:r w:rsidR="00C61F60">
        <w:rPr>
          <w:sz w:val="24"/>
          <w:szCs w:val="24"/>
        </w:rPr>
        <w:t>,</w:t>
      </w:r>
      <w:r w:rsidRPr="00B0529C">
        <w:rPr>
          <w:sz w:val="24"/>
          <w:szCs w:val="24"/>
        </w:rPr>
        <w:t xml:space="preserve"> эксперименты с</w:t>
      </w:r>
      <w:r w:rsidR="00C61F60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поляризованны</w:t>
      </w:r>
      <w:r w:rsidR="00C61F60">
        <w:rPr>
          <w:sz w:val="24"/>
          <w:szCs w:val="24"/>
        </w:rPr>
        <w:t>ми</w:t>
      </w:r>
      <w:r w:rsidRPr="00B0529C">
        <w:rPr>
          <w:sz w:val="24"/>
          <w:szCs w:val="24"/>
        </w:rPr>
        <w:t xml:space="preserve"> пучках протонов и дейтронов (детектор SPD)</w:t>
      </w:r>
      <w:r w:rsidR="00C61F60">
        <w:rPr>
          <w:sz w:val="24"/>
          <w:szCs w:val="24"/>
        </w:rPr>
        <w:t>, а также измерение ЭДМ</w:t>
      </w:r>
      <w:r w:rsidRPr="00B0529C">
        <w:rPr>
          <w:sz w:val="24"/>
          <w:szCs w:val="24"/>
        </w:rPr>
        <w:t>.</w:t>
      </w:r>
      <w:r w:rsidR="00C61F60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Такая универсальность предъявляет особые требования к структуре ускорителя.</w:t>
      </w:r>
      <w:r w:rsidR="002178D5">
        <w:rPr>
          <w:sz w:val="24"/>
          <w:szCs w:val="24"/>
        </w:rPr>
        <w:t xml:space="preserve"> </w:t>
      </w:r>
    </w:p>
    <w:p w14:paraId="76497EA0" w14:textId="3FA9A2ED" w:rsidR="006D56AA" w:rsidRPr="00B0529C" w:rsidRDefault="003561DF" w:rsidP="002178D5">
      <w:pPr>
        <w:pStyle w:val="a3"/>
        <w:ind w:left="0" w:right="134"/>
        <w:jc w:val="both"/>
        <w:rPr>
          <w:sz w:val="24"/>
          <w:szCs w:val="24"/>
        </w:rPr>
      </w:pPr>
      <w:r w:rsidRPr="00B0529C">
        <w:rPr>
          <w:sz w:val="24"/>
          <w:szCs w:val="24"/>
        </w:rPr>
        <w:t>Таким образом, работа Колокольчикова С. Д. затрагивает широкий круг актуальных фундаментальных вопросов современной физики и направлена на создание теоретических и прикладных основ для проведения передовых экспериментов в комплексе Nuclotron–NICA. Полученные в ней результаты обладают высокой степенью новизны и востребованности, а применяемые подходы могут быть реализованы и на других современных ускорительных установках.</w:t>
      </w:r>
    </w:p>
    <w:p w14:paraId="20E32C4E" w14:textId="03DC61FD" w:rsidR="00D00132" w:rsidRDefault="006D56AA" w:rsidP="00250626">
      <w:pPr>
        <w:pStyle w:val="a3"/>
        <w:ind w:firstLine="701"/>
        <w:jc w:val="both"/>
        <w:rPr>
          <w:sz w:val="24"/>
          <w:szCs w:val="24"/>
        </w:rPr>
      </w:pPr>
      <w:r w:rsidRPr="00B0529C">
        <w:rPr>
          <w:b/>
          <w:bCs/>
          <w:sz w:val="24"/>
          <w:szCs w:val="24"/>
        </w:rPr>
        <w:t>Объем и структура работы.</w:t>
      </w:r>
      <w:r w:rsidRPr="00B0529C">
        <w:rPr>
          <w:sz w:val="24"/>
          <w:szCs w:val="24"/>
        </w:rPr>
        <w:t xml:space="preserve"> Диссертация состоит из введения, 4 глав, заключения. Полный объём диссертации составляет 13</w:t>
      </w:r>
      <w:r w:rsidR="00B87523" w:rsidRPr="00B0529C">
        <w:rPr>
          <w:sz w:val="24"/>
          <w:szCs w:val="24"/>
        </w:rPr>
        <w:t>0</w:t>
      </w:r>
      <w:r w:rsidRPr="00B0529C">
        <w:rPr>
          <w:sz w:val="24"/>
          <w:szCs w:val="24"/>
        </w:rPr>
        <w:t xml:space="preserve"> страниц, включая 64 рисунка и 9 таблиц. Список литературы содержит 9</w:t>
      </w:r>
      <w:r w:rsidR="00B87523" w:rsidRPr="00B0529C">
        <w:rPr>
          <w:sz w:val="24"/>
          <w:szCs w:val="24"/>
        </w:rPr>
        <w:t>8</w:t>
      </w:r>
      <w:r w:rsidRPr="00B0529C">
        <w:rPr>
          <w:sz w:val="24"/>
          <w:szCs w:val="24"/>
        </w:rPr>
        <w:t xml:space="preserve"> наименований</w:t>
      </w:r>
      <w:r w:rsidR="00D00132">
        <w:rPr>
          <w:sz w:val="24"/>
          <w:szCs w:val="24"/>
        </w:rPr>
        <w:t>.</w:t>
      </w:r>
    </w:p>
    <w:p w14:paraId="085A9D24" w14:textId="00DC5CDD" w:rsidR="00B0529C" w:rsidRPr="005C112B" w:rsidRDefault="003D1C95" w:rsidP="00250626">
      <w:pPr>
        <w:pStyle w:val="a3"/>
        <w:jc w:val="both"/>
        <w:rPr>
          <w:spacing w:val="-2"/>
          <w:sz w:val="24"/>
          <w:szCs w:val="24"/>
        </w:rPr>
      </w:pPr>
      <w:r w:rsidRPr="00EF44DD">
        <w:rPr>
          <w:b/>
          <w:bCs/>
          <w:sz w:val="24"/>
          <w:szCs w:val="24"/>
        </w:rPr>
        <w:t>Во</w:t>
      </w:r>
      <w:r w:rsidRPr="00EF44DD">
        <w:rPr>
          <w:b/>
          <w:bCs/>
          <w:spacing w:val="-14"/>
          <w:sz w:val="24"/>
          <w:szCs w:val="24"/>
        </w:rPr>
        <w:t xml:space="preserve"> </w:t>
      </w:r>
      <w:r w:rsidRPr="00EF44DD">
        <w:rPr>
          <w:b/>
          <w:bCs/>
          <w:sz w:val="24"/>
          <w:szCs w:val="24"/>
        </w:rPr>
        <w:t>введении</w:t>
      </w:r>
      <w:r w:rsidRPr="00B0529C">
        <w:rPr>
          <w:spacing w:val="-16"/>
          <w:sz w:val="24"/>
          <w:szCs w:val="24"/>
        </w:rPr>
        <w:t xml:space="preserve"> </w:t>
      </w:r>
      <w:r w:rsidRPr="00B0529C">
        <w:rPr>
          <w:sz w:val="24"/>
          <w:szCs w:val="24"/>
        </w:rPr>
        <w:t>определены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>цели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>и</w:t>
      </w:r>
      <w:r w:rsidRPr="00B0529C">
        <w:rPr>
          <w:spacing w:val="-14"/>
          <w:sz w:val="24"/>
          <w:szCs w:val="24"/>
        </w:rPr>
        <w:t xml:space="preserve"> </w:t>
      </w:r>
      <w:r w:rsidRPr="00B0529C">
        <w:rPr>
          <w:sz w:val="24"/>
          <w:szCs w:val="24"/>
        </w:rPr>
        <w:t>задачи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>диссертационной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>работы,</w:t>
      </w:r>
      <w:r w:rsidRPr="00B0529C">
        <w:rPr>
          <w:spacing w:val="-15"/>
          <w:sz w:val="24"/>
          <w:szCs w:val="24"/>
        </w:rPr>
        <w:t xml:space="preserve"> </w:t>
      </w:r>
      <w:r w:rsidRPr="00B0529C">
        <w:rPr>
          <w:sz w:val="24"/>
          <w:szCs w:val="24"/>
        </w:rPr>
        <w:t>показана</w:t>
      </w:r>
      <w:r w:rsidRPr="00B0529C">
        <w:rPr>
          <w:spacing w:val="-17"/>
          <w:sz w:val="24"/>
          <w:szCs w:val="24"/>
        </w:rPr>
        <w:t xml:space="preserve"> </w:t>
      </w:r>
      <w:r w:rsidRPr="00B0529C">
        <w:rPr>
          <w:sz w:val="24"/>
          <w:szCs w:val="24"/>
        </w:rPr>
        <w:t xml:space="preserve">научная новизна, обосновывается актуальность проводимого исследования. Приведены выносимые на защиту положения и их научная и практическая значимость. Дана информация об апробации полученных результатов, сделанных по результатам работы публикациях, личном вкладе автора, структуре и объеме диссертационной </w:t>
      </w:r>
      <w:r w:rsidRPr="00B0529C">
        <w:rPr>
          <w:spacing w:val="-2"/>
          <w:sz w:val="24"/>
          <w:szCs w:val="24"/>
        </w:rPr>
        <w:t>работы.</w:t>
      </w:r>
    </w:p>
    <w:p w14:paraId="471C66E6" w14:textId="174B1D23" w:rsidR="005D0380" w:rsidRDefault="003D1C95" w:rsidP="00D00132">
      <w:pPr>
        <w:pStyle w:val="a3"/>
        <w:spacing w:before="1"/>
        <w:ind w:right="134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 xml:space="preserve">В первой главе </w:t>
      </w:r>
      <w:r w:rsidR="00B93A18" w:rsidRPr="00B0529C">
        <w:rPr>
          <w:sz w:val="24"/>
          <w:szCs w:val="24"/>
        </w:rPr>
        <w:t>особое внимание уделено процессам внутрипучкового рассеяния и влиянию наличия критической энергии на динамику многозарядных тяжёлых ионов и лёгких ядер. Для решения поставленных задач рассмотрена дуальная магнитооптическая структура, способная адаптироваться как к экспериментам с тяжёлыми ионами, где основную роль играет внутрипучковое рассеяние, так и к исследованиям с лёгкими частицами, где необходимо преодоление критической энергии. Показано, что для тяжёлых ионов задача заключается в подавлении роста эмиттанса за счёт электронного и стохастического охлаждения, в то время как для лёгких ядер требуется разработка специальных резонансных структур для обеспечения стабильности продольного движения.</w:t>
      </w:r>
    </w:p>
    <w:p w14:paraId="0A4F576A" w14:textId="0411E9F5" w:rsidR="00B0529C" w:rsidRPr="00B0529C" w:rsidRDefault="003D1C95" w:rsidP="00D00132">
      <w:pPr>
        <w:pStyle w:val="a3"/>
        <w:spacing w:before="1"/>
        <w:ind w:right="137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 xml:space="preserve">Во второй главе </w:t>
      </w:r>
      <w:r w:rsidR="00B93A18" w:rsidRPr="00B0529C">
        <w:rPr>
          <w:sz w:val="24"/>
          <w:szCs w:val="24"/>
        </w:rPr>
        <w:t>проведён анализ динамики пучка при переходе через критическую энергию с учётом высших порядков разброса по импульсам и моделей продольных импедансов. Рассмотрен метод скачка критической энергии для различных ускоряющих потенциалов, обеспечивающий сохранение стабильности сгустка. Показано, что вблизи критической энергии значительные ограничения накладывает продольная микроволновая неустойчивость, снижающая светимость коллайдера. В качестве метода компенсации рассмотрено модулирование дисперсионной функции при приближении энергии пучка к критическому значению. Результаты численного моделирования сопоставлены с экспериментальными данными, полученными на ускорителе У-70.</w:t>
      </w:r>
    </w:p>
    <w:p w14:paraId="4783C1DB" w14:textId="3E48FB79" w:rsidR="00B0529C" w:rsidRPr="00B0529C" w:rsidRDefault="003D1C95" w:rsidP="00D00132">
      <w:pPr>
        <w:pStyle w:val="a3"/>
        <w:ind w:right="135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>Третья</w:t>
      </w:r>
      <w:r w:rsidRPr="00B0529C">
        <w:rPr>
          <w:b/>
          <w:spacing w:val="-6"/>
          <w:sz w:val="24"/>
          <w:szCs w:val="24"/>
        </w:rPr>
        <w:t xml:space="preserve"> </w:t>
      </w:r>
      <w:r w:rsidRPr="00B0529C">
        <w:rPr>
          <w:b/>
          <w:sz w:val="24"/>
          <w:szCs w:val="24"/>
        </w:rPr>
        <w:t>глава</w:t>
      </w:r>
      <w:r w:rsidRPr="00B0529C">
        <w:rPr>
          <w:b/>
          <w:spacing w:val="-5"/>
          <w:sz w:val="24"/>
          <w:szCs w:val="24"/>
        </w:rPr>
        <w:t xml:space="preserve"> </w:t>
      </w:r>
      <w:r w:rsidR="00B93A18" w:rsidRPr="00B0529C">
        <w:rPr>
          <w:bCs/>
          <w:spacing w:val="-5"/>
          <w:sz w:val="24"/>
          <w:szCs w:val="24"/>
        </w:rPr>
        <w:t>посвящена</w:t>
      </w:r>
      <w:r w:rsidR="00B93A18" w:rsidRPr="00B0529C">
        <w:rPr>
          <w:b/>
          <w:spacing w:val="-5"/>
          <w:sz w:val="24"/>
          <w:szCs w:val="24"/>
        </w:rPr>
        <w:t xml:space="preserve"> </w:t>
      </w:r>
      <w:r w:rsidR="00B93A18" w:rsidRPr="00B0529C">
        <w:rPr>
          <w:sz w:val="24"/>
          <w:szCs w:val="24"/>
        </w:rPr>
        <w:t>исследованию метода вариации критической энергии в резонансной структуре. Рассмотрены схемы модуляции градиентов квадрупольных линз и кривизны орбиты, приводящие к изменению коэффициента уплотнения орбиты и, как следствие, смещению критической энергии ускорителя. Для магнитооптической структуры коллайдера NICA предложены варианты модернизации с созданием резонансных структур с повышенной критической энергией. Приведены схемы расстановки корректирующих элементов (секступолей), обеспечивающих требуемый режим работы.</w:t>
      </w:r>
    </w:p>
    <w:p w14:paraId="2E2435CC" w14:textId="723FACF4" w:rsidR="00B0529C" w:rsidRPr="00B0529C" w:rsidRDefault="003D1C95" w:rsidP="00D00132">
      <w:pPr>
        <w:pStyle w:val="a3"/>
        <w:spacing w:before="1"/>
        <w:ind w:right="135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 xml:space="preserve">В четвертой главе </w:t>
      </w:r>
      <w:r w:rsidR="00B93A18" w:rsidRPr="00B0529C">
        <w:rPr>
          <w:sz w:val="24"/>
          <w:szCs w:val="24"/>
        </w:rPr>
        <w:t xml:space="preserve">рассмотрена возможность проведения экспериментов по поиску электрического дипольного момента лёгких ядер. Проанализировано применение концепции квази-замороженного спина в накопительных кольцах. Предложены варианты модернизации ускорительных структур с сохранением их текущего назначения и расширением возможностей для прецизионных измерений. Рассмотрены схемы с использованием электростатических и комбинированных элементов (например, фильтра Вина или электростатического дефлектора с магнитным </w:t>
      </w:r>
      <w:proofErr w:type="spellStart"/>
      <w:r w:rsidR="00B93A18" w:rsidRPr="00B0529C">
        <w:rPr>
          <w:sz w:val="24"/>
          <w:szCs w:val="24"/>
        </w:rPr>
        <w:t>киккером</w:t>
      </w:r>
      <w:proofErr w:type="spellEnd"/>
      <w:r w:rsidR="00B93A18" w:rsidRPr="00B0529C">
        <w:rPr>
          <w:sz w:val="24"/>
          <w:szCs w:val="24"/>
        </w:rPr>
        <w:t xml:space="preserve">), обеспечивающих компенсацию спиновых поворотов и реализацию </w:t>
      </w:r>
      <w:r w:rsidR="00B93A18" w:rsidRPr="00B0529C">
        <w:rPr>
          <w:sz w:val="24"/>
          <w:szCs w:val="24"/>
        </w:rPr>
        <w:lastRenderedPageBreak/>
        <w:t>режима квази-замороженного спина.</w:t>
      </w:r>
    </w:p>
    <w:p w14:paraId="681229DE" w14:textId="4CB31340" w:rsidR="00B0529C" w:rsidRPr="00B0529C" w:rsidRDefault="003D1C95" w:rsidP="00D00132">
      <w:pPr>
        <w:pStyle w:val="a3"/>
        <w:spacing w:before="69"/>
        <w:ind w:right="145"/>
        <w:jc w:val="both"/>
        <w:rPr>
          <w:sz w:val="24"/>
          <w:szCs w:val="24"/>
        </w:rPr>
      </w:pPr>
      <w:r w:rsidRPr="00B0529C">
        <w:rPr>
          <w:b/>
          <w:sz w:val="24"/>
          <w:szCs w:val="24"/>
        </w:rPr>
        <w:t xml:space="preserve">В заключении </w:t>
      </w:r>
      <w:r w:rsidRPr="00B0529C">
        <w:rPr>
          <w:sz w:val="24"/>
          <w:szCs w:val="24"/>
        </w:rPr>
        <w:t>даны основные выводы диссертации и обозначены планы дальнейшей работы.</w:t>
      </w:r>
    </w:p>
    <w:p w14:paraId="0D76DA61" w14:textId="60ACBFA6" w:rsidR="005D0380" w:rsidRPr="00B0529C" w:rsidRDefault="00094A4E" w:rsidP="00094A4E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="003D1C95" w:rsidRPr="00B0529C">
        <w:rPr>
          <w:b/>
          <w:sz w:val="24"/>
          <w:szCs w:val="24"/>
        </w:rPr>
        <w:t>Основные</w:t>
      </w:r>
      <w:r w:rsidR="003D1C95" w:rsidRPr="00B0529C">
        <w:rPr>
          <w:b/>
          <w:spacing w:val="-10"/>
          <w:sz w:val="24"/>
          <w:szCs w:val="24"/>
        </w:rPr>
        <w:t xml:space="preserve"> </w:t>
      </w:r>
      <w:r w:rsidR="003D1C95" w:rsidRPr="00B0529C">
        <w:rPr>
          <w:b/>
          <w:sz w:val="24"/>
          <w:szCs w:val="24"/>
        </w:rPr>
        <w:t>положения</w:t>
      </w:r>
      <w:r w:rsidR="003D1C95" w:rsidRPr="00B0529C">
        <w:rPr>
          <w:b/>
          <w:spacing w:val="-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диссертационной</w:t>
      </w:r>
      <w:r w:rsidR="003D1C95" w:rsidRPr="00B0529C">
        <w:rPr>
          <w:spacing w:val="-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работы</w:t>
      </w:r>
      <w:r w:rsidR="003D1C95" w:rsidRPr="00B0529C">
        <w:rPr>
          <w:spacing w:val="-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состоят</w:t>
      </w:r>
      <w:r w:rsidR="003D1C95" w:rsidRPr="00B0529C">
        <w:rPr>
          <w:spacing w:val="-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в</w:t>
      </w:r>
      <w:r w:rsidR="003D1C95" w:rsidRPr="00B0529C">
        <w:rPr>
          <w:spacing w:val="-7"/>
          <w:sz w:val="24"/>
          <w:szCs w:val="24"/>
        </w:rPr>
        <w:t xml:space="preserve"> </w:t>
      </w:r>
      <w:r w:rsidR="003D1C95" w:rsidRPr="00B0529C">
        <w:rPr>
          <w:spacing w:val="-2"/>
          <w:sz w:val="24"/>
          <w:szCs w:val="24"/>
        </w:rPr>
        <w:t>следующем:</w:t>
      </w:r>
    </w:p>
    <w:p w14:paraId="6E29C18F" w14:textId="05199AA7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Предложена реализация дуальной структуры для комплекса NICA-Nuclotron, оптимальная для тяжелых частиц с точки зрения внутрипучкового рассеяния и легких частиц с поднятой критической энергией выше энергии эксперимента;</w:t>
      </w:r>
    </w:p>
    <w:p w14:paraId="686E78E6" w14:textId="16B75E1D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Реализован метод вариации критической энергии для магнитооптики коллайдера NICA с отсутствующими магнитами при подавлении дисперсионной функции двумя семействами квадруполей и двумя крайними ячейками поворотной арки</w:t>
      </w:r>
      <w:r w:rsidR="006D56AA" w:rsidRPr="00B0529C">
        <w:rPr>
          <w:sz w:val="24"/>
          <w:szCs w:val="24"/>
        </w:rPr>
        <w:t>;</w:t>
      </w:r>
    </w:p>
    <w:p w14:paraId="200B6F21" w14:textId="5EF0F7BB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Представлены результаты численного моделирования продольной динамики с учетом влияния высших порядков разброса по импульсам и моделей продольных импедансов в окрестности критической энергии и сравнение с экспериментальными результатами, полученными на У-70;</w:t>
      </w:r>
    </w:p>
    <w:p w14:paraId="7446CA44" w14:textId="197C751D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Проведен анализ использования гармонического ВЧ при процедуре скачка в коллайдере NICA. Для барьерного ВЧ представлены данные моделирования продольной динамики, а также предложено сокращение длины между барьерами из-за продольной микроволновой неустойчивости;</w:t>
      </w:r>
    </w:p>
    <w:p w14:paraId="11E824F0" w14:textId="1F16F7C0" w:rsidR="009C7AB7" w:rsidRPr="00B0529C" w:rsidRDefault="009C7AB7" w:rsidP="007D6B41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Предложены модернизированные 8/16-периодичные структуры Nuclotron с квази-замороженным спином для исследования электрического дипольного момента легких ядер, с сохранением функции бустера;</w:t>
      </w:r>
    </w:p>
    <w:p w14:paraId="1E77F1E2" w14:textId="5638B28B" w:rsidR="006D56AA" w:rsidRDefault="009C7AB7" w:rsidP="00D00132">
      <w:pPr>
        <w:pStyle w:val="a5"/>
        <w:numPr>
          <w:ilvl w:val="0"/>
          <w:numId w:val="3"/>
        </w:numPr>
        <w:tabs>
          <w:tab w:val="left" w:pos="739"/>
        </w:tabs>
        <w:ind w:right="141"/>
        <w:rPr>
          <w:sz w:val="24"/>
          <w:szCs w:val="24"/>
        </w:rPr>
      </w:pPr>
      <w:r w:rsidRPr="00B0529C">
        <w:rPr>
          <w:sz w:val="24"/>
          <w:szCs w:val="24"/>
        </w:rPr>
        <w:t>Применен метод фильтров Вина для сохранения направления поляризации на основе введения обводных каналов в структуре коллайдера NICA с квази-замороженным спином для выделения ЭДМ сигнала в поляризованном пучке дейтронов;</w:t>
      </w:r>
    </w:p>
    <w:p w14:paraId="58265C61" w14:textId="77777777" w:rsidR="00D00132" w:rsidRPr="00D00132" w:rsidRDefault="00D00132" w:rsidP="00D00132">
      <w:pPr>
        <w:pStyle w:val="a5"/>
        <w:tabs>
          <w:tab w:val="left" w:pos="739"/>
        </w:tabs>
        <w:ind w:right="141" w:firstLine="0"/>
        <w:rPr>
          <w:sz w:val="24"/>
          <w:szCs w:val="24"/>
        </w:rPr>
      </w:pPr>
    </w:p>
    <w:p w14:paraId="30AD1D0A" w14:textId="77777777" w:rsidR="00094A4E" w:rsidRDefault="00D00132" w:rsidP="00D00132">
      <w:pPr>
        <w:tabs>
          <w:tab w:val="left" w:pos="739"/>
        </w:tabs>
        <w:ind w:right="141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="006D56AA" w:rsidRPr="00B0529C">
        <w:rPr>
          <w:b/>
          <w:bCs/>
          <w:sz w:val="24"/>
          <w:szCs w:val="24"/>
        </w:rPr>
        <w:t>Достоверность</w:t>
      </w:r>
      <w:r w:rsidR="006D56AA" w:rsidRPr="00B0529C">
        <w:rPr>
          <w:sz w:val="24"/>
          <w:szCs w:val="24"/>
        </w:rPr>
        <w:t xml:space="preserve"> </w:t>
      </w:r>
      <w:r w:rsidR="00B87523" w:rsidRPr="00B0529C">
        <w:rPr>
          <w:sz w:val="24"/>
          <w:szCs w:val="24"/>
        </w:rPr>
        <w:t>полученных результатов обеспечивается сочетанием аналитических и численных методов, проверкой их корректного применения и сопоставлением с известными данными в литературе.</w:t>
      </w:r>
      <w:r w:rsidR="005C112B">
        <w:rPr>
          <w:sz w:val="24"/>
          <w:szCs w:val="24"/>
        </w:rPr>
        <w:t xml:space="preserve"> </w:t>
      </w:r>
      <w:r w:rsidR="006D56AA" w:rsidRPr="00B0529C">
        <w:rPr>
          <w:sz w:val="24"/>
          <w:szCs w:val="24"/>
        </w:rPr>
        <w:t>Результаты, полученные в диссертационной работе, были доложены на нескольких всероссийских и международных конференциях, опубликованы в рецензируемых научных изданиях. Выводы и положения диссертации полностью обоснованы. Полученные результаты имеют безусловную научную и практическую значимость.</w:t>
      </w:r>
    </w:p>
    <w:p w14:paraId="4567A415" w14:textId="4786DCC1" w:rsidR="00B0529C" w:rsidRPr="00B0529C" w:rsidRDefault="00094A4E" w:rsidP="00D00132">
      <w:pPr>
        <w:tabs>
          <w:tab w:val="left" w:pos="739"/>
        </w:tabs>
        <w:ind w:right="141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="003D1C95" w:rsidRPr="00B0529C">
        <w:rPr>
          <w:b/>
          <w:sz w:val="24"/>
          <w:szCs w:val="24"/>
        </w:rPr>
        <w:t xml:space="preserve">Апробация результатов работы и публикации. </w:t>
      </w:r>
      <w:r w:rsidR="003D1C95" w:rsidRPr="00B0529C">
        <w:rPr>
          <w:sz w:val="24"/>
          <w:szCs w:val="24"/>
        </w:rPr>
        <w:t>Основные результаты по теме диссертации изложены в 1</w:t>
      </w:r>
      <w:r w:rsidR="00B87523" w:rsidRPr="00B0529C">
        <w:rPr>
          <w:sz w:val="24"/>
          <w:szCs w:val="24"/>
        </w:rPr>
        <w:t>5</w:t>
      </w:r>
      <w:r w:rsidR="003D1C95" w:rsidRPr="00B0529C">
        <w:rPr>
          <w:sz w:val="24"/>
          <w:szCs w:val="24"/>
        </w:rPr>
        <w:t xml:space="preserve"> печатных изданиях, 1</w:t>
      </w:r>
      <w:r w:rsidR="00B87523" w:rsidRPr="00B0529C">
        <w:rPr>
          <w:sz w:val="24"/>
          <w:szCs w:val="24"/>
        </w:rPr>
        <w:t>1</w:t>
      </w:r>
      <w:r w:rsidR="003D1C95" w:rsidRPr="00B0529C">
        <w:rPr>
          <w:sz w:val="24"/>
          <w:szCs w:val="24"/>
        </w:rPr>
        <w:t xml:space="preserve"> из которых изданы в научных журналах, рекомендованных ВАК, индексируемых Web </w:t>
      </w:r>
      <w:proofErr w:type="spellStart"/>
      <w:r w:rsidR="003D1C95" w:rsidRPr="00B0529C">
        <w:rPr>
          <w:sz w:val="24"/>
          <w:szCs w:val="24"/>
        </w:rPr>
        <w:t>of</w:t>
      </w:r>
      <w:proofErr w:type="spellEnd"/>
      <w:r w:rsidR="003D1C95" w:rsidRPr="00B0529C">
        <w:rPr>
          <w:sz w:val="24"/>
          <w:szCs w:val="24"/>
        </w:rPr>
        <w:t xml:space="preserve"> Science и/или </w:t>
      </w:r>
      <w:proofErr w:type="spellStart"/>
      <w:r w:rsidR="003D1C95" w:rsidRPr="00B0529C">
        <w:rPr>
          <w:sz w:val="24"/>
          <w:szCs w:val="24"/>
        </w:rPr>
        <w:t>Scopus</w:t>
      </w:r>
      <w:proofErr w:type="spellEnd"/>
      <w:r w:rsidR="003D1C95" w:rsidRPr="00B0529C">
        <w:rPr>
          <w:sz w:val="24"/>
          <w:szCs w:val="24"/>
        </w:rPr>
        <w:t>.</w:t>
      </w:r>
    </w:p>
    <w:p w14:paraId="76D65D43" w14:textId="1BCFC18A" w:rsidR="00D5759F" w:rsidRPr="005F1340" w:rsidRDefault="00094A4E" w:rsidP="00094A4E">
      <w:pPr>
        <w:pStyle w:val="1"/>
        <w:ind w:left="0" w:right="0"/>
        <w:jc w:val="left"/>
        <w:rPr>
          <w:spacing w:val="-2"/>
          <w:sz w:val="24"/>
          <w:szCs w:val="24"/>
          <w:lang w:val="en-US"/>
        </w:rPr>
      </w:pPr>
      <w:r>
        <w:rPr>
          <w:spacing w:val="-2"/>
          <w:sz w:val="24"/>
          <w:szCs w:val="24"/>
        </w:rPr>
        <w:tab/>
      </w:r>
      <w:r w:rsidR="003D1C95" w:rsidRPr="005F1340">
        <w:rPr>
          <w:spacing w:val="-2"/>
          <w:sz w:val="24"/>
          <w:szCs w:val="24"/>
        </w:rPr>
        <w:t>Замечания</w:t>
      </w:r>
      <w:r w:rsidR="005F1340" w:rsidRPr="005F1340">
        <w:rPr>
          <w:spacing w:val="-2"/>
          <w:sz w:val="24"/>
          <w:szCs w:val="24"/>
          <w:lang w:val="en-US"/>
        </w:rPr>
        <w:t>:</w:t>
      </w:r>
    </w:p>
    <w:p w14:paraId="3E34DBC8" w14:textId="336579A9" w:rsidR="00D5759F" w:rsidRPr="005F1340" w:rsidRDefault="005F1340" w:rsidP="003B331D">
      <w:pPr>
        <w:pStyle w:val="a5"/>
        <w:numPr>
          <w:ilvl w:val="0"/>
          <w:numId w:val="5"/>
        </w:numPr>
        <w:tabs>
          <w:tab w:val="left" w:pos="1447"/>
        </w:tabs>
        <w:ind w:right="138"/>
        <w:rPr>
          <w:sz w:val="24"/>
          <w:szCs w:val="24"/>
        </w:rPr>
      </w:pPr>
      <w:r w:rsidRPr="005F1340">
        <w:rPr>
          <w:sz w:val="24"/>
          <w:szCs w:val="24"/>
        </w:rPr>
        <w:t xml:space="preserve">В тексте диссертации иногда встречается смешение понятий «критическая энергия» (как энергия частиц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tr</m:t>
            </m:r>
          </m:sub>
        </m:sSub>
      </m:oMath>
      <w:r w:rsidRPr="005F1340">
        <w:rPr>
          <w:sz w:val="24"/>
          <w:szCs w:val="24"/>
        </w:rPr>
        <w:t>) и «критический гамма-фактор»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tr</m:t>
            </m:r>
          </m:sub>
        </m:sSub>
      </m:oMath>
      <w:r w:rsidRPr="005F1340">
        <w:rPr>
          <w:sz w:val="24"/>
          <w:szCs w:val="24"/>
        </w:rPr>
        <w:t>). Хотя контекст обычно позволяет понять смысл, рекомендуется во всем тексте придерживаться единого терминологического аппарата, четко разграничивая безразмерный релятивистский фактор и энергию, особенно в разделах, посвященных скачку энергии и сравнительному анализу структур.</w:t>
      </w:r>
    </w:p>
    <w:p w14:paraId="70298EB0" w14:textId="3DCBD363" w:rsidR="00D5759F" w:rsidRDefault="005F1340" w:rsidP="00D5759F">
      <w:pPr>
        <w:pStyle w:val="a5"/>
        <w:numPr>
          <w:ilvl w:val="0"/>
          <w:numId w:val="5"/>
        </w:numPr>
        <w:tabs>
          <w:tab w:val="left" w:pos="1447"/>
        </w:tabs>
        <w:ind w:right="138"/>
        <w:rPr>
          <w:sz w:val="24"/>
          <w:szCs w:val="24"/>
        </w:rPr>
      </w:pPr>
      <w:r w:rsidRPr="005F1340">
        <w:rPr>
          <w:sz w:val="24"/>
          <w:szCs w:val="24"/>
        </w:rPr>
        <w:t xml:space="preserve">На некоторых графиках (например, рис. 1.4, 1.5), иллюстрирующих сравнение времени охлаждения и внутрипучкового рассеяния для различных структур, легенда могла бы быть более подробной. Желательно явно указать диапазоны энергий, где применение </w:t>
      </w:r>
      <w:r>
        <w:rPr>
          <w:sz w:val="24"/>
          <w:szCs w:val="24"/>
        </w:rPr>
        <w:t xml:space="preserve">рассмотренных </w:t>
      </w:r>
      <w:r w:rsidRPr="005F1340">
        <w:rPr>
          <w:sz w:val="24"/>
          <w:szCs w:val="24"/>
        </w:rPr>
        <w:t xml:space="preserve">структур становится </w:t>
      </w:r>
      <w:r>
        <w:rPr>
          <w:sz w:val="24"/>
          <w:szCs w:val="24"/>
        </w:rPr>
        <w:t xml:space="preserve">оказывается </w:t>
      </w:r>
      <w:r w:rsidRPr="005F1340">
        <w:rPr>
          <w:sz w:val="24"/>
          <w:szCs w:val="24"/>
        </w:rPr>
        <w:t>эффективн</w:t>
      </w:r>
      <w:r>
        <w:rPr>
          <w:sz w:val="24"/>
          <w:szCs w:val="24"/>
        </w:rPr>
        <w:t>ым</w:t>
      </w:r>
      <w:r w:rsidRPr="005F1340">
        <w:rPr>
          <w:sz w:val="24"/>
          <w:szCs w:val="24"/>
        </w:rPr>
        <w:t>, чтобы читатель мог быстрее оценить границы применимости предложенных моделей без обращения к тексту.</w:t>
      </w:r>
    </w:p>
    <w:p w14:paraId="42D7ED0A" w14:textId="4FE924C8" w:rsidR="006D56AA" w:rsidRPr="00D5759F" w:rsidRDefault="00D5759F" w:rsidP="00D5759F">
      <w:pPr>
        <w:pStyle w:val="a5"/>
        <w:numPr>
          <w:ilvl w:val="0"/>
          <w:numId w:val="5"/>
        </w:numPr>
        <w:tabs>
          <w:tab w:val="left" w:pos="1447"/>
        </w:tabs>
        <w:ind w:right="138"/>
        <w:rPr>
          <w:sz w:val="24"/>
          <w:szCs w:val="24"/>
        </w:rPr>
      </w:pPr>
      <w:r w:rsidRPr="00D5759F">
        <w:rPr>
          <w:sz w:val="24"/>
          <w:szCs w:val="24"/>
        </w:rPr>
        <w:t xml:space="preserve">В списке литературы присутствуют ссылки на препринты и материалы конференций разных лет. Для усиления фундаментальности работы рекомендуется обновить ссылки на самые свежие обзоры по поиску ЭДМ в накопительных кольцах (публикации 2025–2026 гг.), если таковые уже вышли к моменту защиты, особенно в контексте новых результатов эксперимента </w:t>
      </w:r>
      <w:proofErr w:type="spellStart"/>
      <w:r w:rsidRPr="00D5759F">
        <w:rPr>
          <w:sz w:val="24"/>
          <w:szCs w:val="24"/>
        </w:rPr>
        <w:t>nEDM</w:t>
      </w:r>
      <w:proofErr w:type="spellEnd"/>
      <w:r w:rsidRPr="00D5759F">
        <w:rPr>
          <w:sz w:val="24"/>
          <w:szCs w:val="24"/>
        </w:rPr>
        <w:t>.</w:t>
      </w:r>
    </w:p>
    <w:p w14:paraId="517D01C3" w14:textId="77777777" w:rsidR="00205B04" w:rsidRDefault="00205B04" w:rsidP="00B0529C">
      <w:pPr>
        <w:pStyle w:val="a3"/>
        <w:ind w:right="138"/>
        <w:jc w:val="both"/>
        <w:rPr>
          <w:sz w:val="24"/>
          <w:szCs w:val="24"/>
        </w:rPr>
      </w:pPr>
    </w:p>
    <w:p w14:paraId="22DA3F19" w14:textId="6E5F7F8A" w:rsidR="005D0380" w:rsidRPr="00250626" w:rsidRDefault="00094A4E" w:rsidP="00094A4E">
      <w:pPr>
        <w:pStyle w:val="a3"/>
        <w:ind w:left="0" w:right="138"/>
        <w:jc w:val="both"/>
        <w:rPr>
          <w:b/>
          <w:bCs/>
          <w:sz w:val="24"/>
          <w:szCs w:val="24"/>
        </w:rPr>
        <w:sectPr w:rsidR="005D0380" w:rsidRPr="00250626">
          <w:footerReference w:type="default" r:id="rId7"/>
          <w:pgSz w:w="11910" w:h="16840"/>
          <w:pgMar w:top="920" w:right="708" w:bottom="1180" w:left="1133" w:header="0" w:footer="998" w:gutter="0"/>
          <w:cols w:space="720"/>
        </w:sectPr>
      </w:pPr>
      <w:r>
        <w:rPr>
          <w:b/>
          <w:bCs/>
          <w:sz w:val="24"/>
          <w:szCs w:val="24"/>
        </w:rPr>
        <w:lastRenderedPageBreak/>
        <w:tab/>
      </w:r>
      <w:r w:rsidR="002B46F9" w:rsidRPr="00B0529C">
        <w:rPr>
          <w:b/>
          <w:bCs/>
          <w:sz w:val="24"/>
          <w:szCs w:val="24"/>
        </w:rPr>
        <w:t>Заключение.</w:t>
      </w:r>
      <w:r w:rsidR="00D00132">
        <w:rPr>
          <w:b/>
          <w:bCs/>
          <w:sz w:val="24"/>
          <w:szCs w:val="24"/>
        </w:rPr>
        <w:t xml:space="preserve"> </w:t>
      </w:r>
      <w:r w:rsidR="003D1C95" w:rsidRPr="00EF44DD">
        <w:rPr>
          <w:sz w:val="24"/>
          <w:szCs w:val="24"/>
        </w:rPr>
        <w:t>Сделанные замечания большей частью относятся к оформлению либо к терминологии и не влияют на общую высокую оценку работы.</w:t>
      </w:r>
      <w:r w:rsidR="003D1C95" w:rsidRPr="00B0529C">
        <w:rPr>
          <w:sz w:val="24"/>
          <w:szCs w:val="24"/>
        </w:rPr>
        <w:t xml:space="preserve"> Диссертационная работа </w:t>
      </w:r>
      <w:r w:rsidR="00C15B2E" w:rsidRPr="00B0529C">
        <w:rPr>
          <w:sz w:val="24"/>
          <w:szCs w:val="24"/>
        </w:rPr>
        <w:t>Колокольчикова С.Д</w:t>
      </w:r>
      <w:r w:rsidR="003D1C95" w:rsidRPr="00B0529C">
        <w:rPr>
          <w:sz w:val="24"/>
          <w:szCs w:val="24"/>
        </w:rPr>
        <w:t>. является законченным научным исследованием и соответствует специальности «1.3.</w:t>
      </w:r>
      <w:r w:rsidR="00C15B2E" w:rsidRPr="00B0529C">
        <w:rPr>
          <w:sz w:val="24"/>
          <w:szCs w:val="24"/>
        </w:rPr>
        <w:t>2</w:t>
      </w:r>
      <w:r w:rsidR="003D1C95" w:rsidRPr="00B0529C">
        <w:rPr>
          <w:sz w:val="24"/>
          <w:szCs w:val="24"/>
        </w:rPr>
        <w:t xml:space="preserve"> </w:t>
      </w:r>
      <w:r w:rsidR="00C15B2E" w:rsidRPr="00B0529C">
        <w:rPr>
          <w:sz w:val="24"/>
          <w:szCs w:val="24"/>
        </w:rPr>
        <w:softHyphen/>
        <w:t>-</w:t>
      </w:r>
      <w:r w:rsidR="003D1C95" w:rsidRPr="00B0529C">
        <w:rPr>
          <w:sz w:val="24"/>
          <w:szCs w:val="24"/>
        </w:rPr>
        <w:t xml:space="preserve"> </w:t>
      </w:r>
      <w:r w:rsidR="00C15B2E" w:rsidRPr="00B0529C">
        <w:rPr>
          <w:sz w:val="24"/>
          <w:szCs w:val="24"/>
        </w:rPr>
        <w:t>Приборы и методы экспериментальной физики</w:t>
      </w:r>
      <w:r w:rsidR="003D1C95" w:rsidRPr="00B0529C">
        <w:rPr>
          <w:sz w:val="24"/>
          <w:szCs w:val="24"/>
        </w:rPr>
        <w:t>».</w:t>
      </w:r>
      <w:r w:rsidR="00D00132">
        <w:rPr>
          <w:b/>
          <w:bCs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Автореферат</w:t>
      </w:r>
      <w:r w:rsidR="003D1C95" w:rsidRPr="00B0529C">
        <w:rPr>
          <w:spacing w:val="-10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верно</w:t>
      </w:r>
      <w:r w:rsidR="003D1C95" w:rsidRPr="00B0529C">
        <w:rPr>
          <w:spacing w:val="-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отражает</w:t>
      </w:r>
      <w:r w:rsidR="003D1C95" w:rsidRPr="00B0529C">
        <w:rPr>
          <w:spacing w:val="-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содержание</w:t>
      </w:r>
      <w:r w:rsidR="003D1C95" w:rsidRPr="00B0529C">
        <w:rPr>
          <w:spacing w:val="-5"/>
          <w:sz w:val="24"/>
          <w:szCs w:val="24"/>
        </w:rPr>
        <w:t xml:space="preserve"> </w:t>
      </w:r>
      <w:r w:rsidR="003D1C95" w:rsidRPr="00B0529C">
        <w:rPr>
          <w:spacing w:val="-2"/>
          <w:sz w:val="24"/>
          <w:szCs w:val="24"/>
        </w:rPr>
        <w:t>диссертации.</w:t>
      </w:r>
      <w:r w:rsidR="00D00132">
        <w:rPr>
          <w:b/>
          <w:bCs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 xml:space="preserve">Диссертация </w:t>
      </w:r>
      <w:r w:rsidR="00C15B2E" w:rsidRPr="00B0529C">
        <w:rPr>
          <w:sz w:val="24"/>
          <w:szCs w:val="24"/>
        </w:rPr>
        <w:t xml:space="preserve">Колокольчикова С.Д. </w:t>
      </w:r>
      <w:r w:rsidR="003D1C95" w:rsidRPr="00B0529C">
        <w:rPr>
          <w:sz w:val="24"/>
          <w:szCs w:val="24"/>
        </w:rPr>
        <w:t>«</w:t>
      </w:r>
      <w:r w:rsidR="00C15B2E" w:rsidRPr="00B0529C">
        <w:rPr>
          <w:sz w:val="24"/>
          <w:szCs w:val="24"/>
        </w:rPr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="003D1C95" w:rsidRPr="00B0529C">
        <w:rPr>
          <w:sz w:val="24"/>
          <w:szCs w:val="24"/>
        </w:rPr>
        <w:t>» удовлетворяет всем требованиям</w:t>
      </w:r>
      <w:r w:rsidR="00C15B2E" w:rsidRPr="00B0529C">
        <w:rPr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«Положения о присуждении ученых степеней», утверждённого постановлением Правительства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РФ</w:t>
      </w:r>
      <w:r w:rsidR="003D1C95" w:rsidRPr="00B0529C">
        <w:rPr>
          <w:spacing w:val="-1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от</w:t>
      </w:r>
      <w:r w:rsidR="003D1C95" w:rsidRPr="00B0529C">
        <w:rPr>
          <w:spacing w:val="-1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24</w:t>
      </w:r>
      <w:r w:rsidR="003D1C95" w:rsidRPr="00B0529C">
        <w:rPr>
          <w:spacing w:val="-14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сентября</w:t>
      </w:r>
      <w:r w:rsidR="003D1C95" w:rsidRPr="00B0529C">
        <w:rPr>
          <w:spacing w:val="-1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2013</w:t>
      </w:r>
      <w:r w:rsidR="003D1C95" w:rsidRPr="00B0529C">
        <w:rPr>
          <w:spacing w:val="-14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года</w:t>
      </w:r>
      <w:r w:rsidR="003D1C95" w:rsidRPr="00B0529C">
        <w:rPr>
          <w:spacing w:val="-1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№</w:t>
      </w:r>
      <w:r w:rsidR="003D1C95" w:rsidRPr="00B0529C">
        <w:rPr>
          <w:spacing w:val="-1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842,</w:t>
      </w:r>
      <w:r w:rsidR="003D1C95" w:rsidRPr="00B0529C">
        <w:rPr>
          <w:spacing w:val="-15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предъявляемым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к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диссертациям на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соискание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ученой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степени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кандидата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наук,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а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его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автор</w:t>
      </w:r>
      <w:r w:rsidR="003D1C95" w:rsidRPr="00B0529C">
        <w:rPr>
          <w:spacing w:val="-1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заслуживает</w:t>
      </w:r>
      <w:r w:rsidR="003D1C95" w:rsidRPr="00B0529C">
        <w:rPr>
          <w:spacing w:val="-1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присуждения ему</w:t>
      </w:r>
      <w:r w:rsidR="003D1C95" w:rsidRPr="00B0529C">
        <w:rPr>
          <w:spacing w:val="38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ученой</w:t>
      </w:r>
      <w:r w:rsidR="003D1C95" w:rsidRPr="00B0529C">
        <w:rPr>
          <w:spacing w:val="43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степени</w:t>
      </w:r>
      <w:r w:rsidR="003D1C95" w:rsidRPr="00B0529C">
        <w:rPr>
          <w:spacing w:val="47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кандидата</w:t>
      </w:r>
      <w:r w:rsidR="003D1C95" w:rsidRPr="00B0529C">
        <w:rPr>
          <w:spacing w:val="43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физико-</w:t>
      </w:r>
      <w:r w:rsidR="003D1C95" w:rsidRPr="00B0529C">
        <w:rPr>
          <w:spacing w:val="43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математических</w:t>
      </w:r>
      <w:r w:rsidR="003D1C95" w:rsidRPr="00B0529C">
        <w:rPr>
          <w:spacing w:val="43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наук</w:t>
      </w:r>
      <w:r w:rsidR="003D1C95" w:rsidRPr="00B0529C">
        <w:rPr>
          <w:spacing w:val="4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по</w:t>
      </w:r>
      <w:r w:rsidR="003D1C95" w:rsidRPr="00B0529C">
        <w:rPr>
          <w:spacing w:val="44"/>
          <w:sz w:val="24"/>
          <w:szCs w:val="24"/>
        </w:rPr>
        <w:t xml:space="preserve"> </w:t>
      </w:r>
      <w:r w:rsidR="003D1C95" w:rsidRPr="00B0529C">
        <w:rPr>
          <w:spacing w:val="-2"/>
          <w:sz w:val="24"/>
          <w:szCs w:val="24"/>
        </w:rPr>
        <w:t>специальности</w:t>
      </w:r>
      <w:r w:rsidR="00C15B2E" w:rsidRPr="00B0529C">
        <w:rPr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«1.3.</w:t>
      </w:r>
      <w:r w:rsidR="00C15B2E" w:rsidRPr="00B0529C">
        <w:rPr>
          <w:sz w:val="24"/>
          <w:szCs w:val="24"/>
        </w:rPr>
        <w:t>2</w:t>
      </w:r>
      <w:r w:rsidR="003D1C95" w:rsidRPr="00B0529C">
        <w:rPr>
          <w:spacing w:val="-6"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>-</w:t>
      </w:r>
      <w:r w:rsidR="003D1C95" w:rsidRPr="00B0529C">
        <w:rPr>
          <w:spacing w:val="-6"/>
          <w:sz w:val="24"/>
          <w:szCs w:val="24"/>
        </w:rPr>
        <w:t xml:space="preserve"> </w:t>
      </w:r>
      <w:r w:rsidR="00C15B2E" w:rsidRPr="00B0529C">
        <w:rPr>
          <w:sz w:val="24"/>
          <w:szCs w:val="24"/>
        </w:rPr>
        <w:t>Приборы и методы экспериментальной физики</w:t>
      </w:r>
      <w:r w:rsidR="003D1C95" w:rsidRPr="00B0529C">
        <w:rPr>
          <w:spacing w:val="-2"/>
          <w:sz w:val="24"/>
          <w:szCs w:val="24"/>
        </w:rPr>
        <w:t>».</w:t>
      </w:r>
      <w:r w:rsidR="00D00132">
        <w:rPr>
          <w:b/>
          <w:bCs/>
          <w:sz w:val="24"/>
          <w:szCs w:val="24"/>
        </w:rPr>
        <w:t xml:space="preserve"> </w:t>
      </w:r>
      <w:r w:rsidR="003D1C95" w:rsidRPr="00B0529C">
        <w:rPr>
          <w:sz w:val="24"/>
          <w:szCs w:val="24"/>
        </w:rPr>
        <w:t xml:space="preserve">Результаты диссертации </w:t>
      </w:r>
      <w:r w:rsidR="00C15B2E" w:rsidRPr="00B0529C">
        <w:rPr>
          <w:sz w:val="24"/>
          <w:szCs w:val="24"/>
        </w:rPr>
        <w:t xml:space="preserve">Колокольчикова С.Д. </w:t>
      </w:r>
      <w:r w:rsidR="003D1C95" w:rsidRPr="00B0529C">
        <w:rPr>
          <w:sz w:val="24"/>
          <w:szCs w:val="24"/>
        </w:rPr>
        <w:t xml:space="preserve">были представлены, </w:t>
      </w:r>
      <w:r w:rsidR="003D1C95" w:rsidRPr="00B0529C">
        <w:rPr>
          <w:sz w:val="24"/>
          <w:szCs w:val="24"/>
          <w:highlight w:val="yellow"/>
        </w:rPr>
        <w:t xml:space="preserve">обсуждены и одобрены на научном семинаре </w:t>
      </w:r>
      <w:r w:rsidR="00C15B2E" w:rsidRPr="00B0529C">
        <w:rPr>
          <w:sz w:val="24"/>
          <w:szCs w:val="24"/>
          <w:highlight w:val="yellow"/>
        </w:rPr>
        <w:t>______________________________________________________________________</w:t>
      </w:r>
      <w:r w:rsidR="00B87523" w:rsidRPr="00B0529C">
        <w:rPr>
          <w:sz w:val="24"/>
          <w:szCs w:val="24"/>
        </w:rPr>
        <w:t xml:space="preserve"> </w:t>
      </w:r>
      <w:r w:rsidR="00B87523" w:rsidRPr="00B0529C">
        <w:rPr>
          <w:sz w:val="24"/>
          <w:szCs w:val="24"/>
          <w:highlight w:val="yellow"/>
        </w:rPr>
        <w:t>Санкт-Петербургского государственного университета,</w:t>
      </w:r>
      <w:r w:rsidR="003D1C95" w:rsidRPr="00B0529C">
        <w:rPr>
          <w:sz w:val="24"/>
          <w:szCs w:val="24"/>
          <w:highlight w:val="yellow"/>
        </w:rPr>
        <w:t xml:space="preserve"> </w:t>
      </w:r>
      <w:r w:rsidR="00C15B2E" w:rsidRPr="00B0529C">
        <w:rPr>
          <w:sz w:val="24"/>
          <w:szCs w:val="24"/>
          <w:highlight w:val="yellow"/>
        </w:rPr>
        <w:t>________</w:t>
      </w:r>
      <w:r w:rsidR="00B87523" w:rsidRPr="00B0529C">
        <w:rPr>
          <w:sz w:val="24"/>
          <w:szCs w:val="24"/>
          <w:highlight w:val="yellow"/>
        </w:rPr>
        <w:t>____</w:t>
      </w:r>
      <w:r w:rsidR="003D1C95" w:rsidRPr="00B0529C">
        <w:rPr>
          <w:sz w:val="24"/>
          <w:szCs w:val="24"/>
          <w:highlight w:val="yellow"/>
        </w:rPr>
        <w:t xml:space="preserve"> 202</w:t>
      </w:r>
      <w:r w:rsidR="00B87523" w:rsidRPr="00B0529C">
        <w:rPr>
          <w:sz w:val="24"/>
          <w:szCs w:val="24"/>
          <w:highlight w:val="yellow"/>
        </w:rPr>
        <w:t>6</w:t>
      </w:r>
      <w:r w:rsidR="003D1C95" w:rsidRPr="00B0529C">
        <w:rPr>
          <w:sz w:val="24"/>
          <w:szCs w:val="24"/>
          <w:highlight w:val="yellow"/>
        </w:rPr>
        <w:t xml:space="preserve"> года.</w:t>
      </w:r>
    </w:p>
    <w:p w14:paraId="5598CB2E" w14:textId="78DBEC22" w:rsidR="00B0529C" w:rsidRPr="00B0529C" w:rsidRDefault="003D1C95" w:rsidP="007E3FC7">
      <w:pPr>
        <w:pStyle w:val="a3"/>
        <w:rPr>
          <w:spacing w:val="-2"/>
          <w:sz w:val="24"/>
          <w:szCs w:val="24"/>
        </w:rPr>
      </w:pPr>
      <w:r w:rsidRPr="00B0529C">
        <w:rPr>
          <w:sz w:val="24"/>
          <w:szCs w:val="24"/>
        </w:rPr>
        <w:lastRenderedPageBreak/>
        <w:t>Отзыв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pacing w:val="-2"/>
          <w:sz w:val="24"/>
          <w:szCs w:val="24"/>
        </w:rPr>
        <w:t>составил</w:t>
      </w:r>
    </w:p>
    <w:p w14:paraId="00639756" w14:textId="70D8CB75" w:rsidR="00B0529C" w:rsidRPr="00721FD9" w:rsidRDefault="00B87523" w:rsidP="007E3FC7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Овсянников Дмитрий Александрович,</w:t>
      </w:r>
    </w:p>
    <w:p w14:paraId="6E1C8EEE" w14:textId="6C4A7B28" w:rsidR="00B87523" w:rsidRPr="00721FD9" w:rsidRDefault="00B87523" w:rsidP="00B0529C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Доктор физико-математических наук,</w:t>
      </w:r>
      <w:r w:rsidR="00B0529C" w:rsidRPr="00721FD9">
        <w:rPr>
          <w:sz w:val="24"/>
          <w:szCs w:val="24"/>
        </w:rPr>
        <w:t xml:space="preserve"> </w:t>
      </w:r>
      <w:r w:rsidRPr="00721FD9">
        <w:rPr>
          <w:sz w:val="24"/>
          <w:szCs w:val="24"/>
        </w:rPr>
        <w:t xml:space="preserve">Заслуженный работник высшей школы РФ, </w:t>
      </w:r>
    </w:p>
    <w:p w14:paraId="00768104" w14:textId="3FB1A1AC" w:rsidR="00B87523" w:rsidRPr="00721FD9" w:rsidRDefault="00B87523" w:rsidP="00B0529C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профессор, заведующий кафедрой</w:t>
      </w:r>
      <w:r w:rsidR="00B0529C" w:rsidRPr="00721FD9">
        <w:rPr>
          <w:sz w:val="24"/>
          <w:szCs w:val="24"/>
        </w:rPr>
        <w:t xml:space="preserve"> </w:t>
      </w:r>
      <w:r w:rsidRPr="00721FD9">
        <w:rPr>
          <w:sz w:val="24"/>
          <w:szCs w:val="24"/>
        </w:rPr>
        <w:t>теории систем управления электрофизической аппаратурой</w:t>
      </w:r>
    </w:p>
    <w:p w14:paraId="07241F59" w14:textId="480228D6" w:rsidR="00B0529C" w:rsidRPr="00721FD9" w:rsidRDefault="00B87523" w:rsidP="007E3FC7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Санкт-Петербургского государственного университета,</w:t>
      </w:r>
    </w:p>
    <w:p w14:paraId="5A8AC298" w14:textId="15E571C9" w:rsidR="00B0529C" w:rsidRPr="00721FD9" w:rsidRDefault="00B87523" w:rsidP="007E3FC7">
      <w:pPr>
        <w:pStyle w:val="a3"/>
        <w:rPr>
          <w:sz w:val="24"/>
          <w:szCs w:val="24"/>
          <w:lang w:val="en-US"/>
        </w:rPr>
      </w:pPr>
      <w:r w:rsidRPr="00721FD9">
        <w:rPr>
          <w:sz w:val="24"/>
          <w:szCs w:val="24"/>
        </w:rPr>
        <w:t xml:space="preserve">СПбГУ, Петергоф, Университетский пр., д. 35, комн. </w:t>
      </w:r>
      <w:r w:rsidRPr="00721FD9">
        <w:rPr>
          <w:sz w:val="24"/>
          <w:szCs w:val="24"/>
          <w:lang w:val="en-US"/>
        </w:rPr>
        <w:t>370</w:t>
      </w:r>
    </w:p>
    <w:p w14:paraId="263E9323" w14:textId="65E6990F" w:rsidR="00B87523" w:rsidRPr="00721FD9" w:rsidRDefault="00B87523" w:rsidP="00B0529C">
      <w:pPr>
        <w:pStyle w:val="a3"/>
        <w:rPr>
          <w:sz w:val="24"/>
          <w:szCs w:val="24"/>
        </w:rPr>
      </w:pPr>
      <w:r w:rsidRPr="00721FD9">
        <w:rPr>
          <w:sz w:val="24"/>
          <w:szCs w:val="24"/>
          <w:lang w:val="en-US"/>
        </w:rPr>
        <w:t xml:space="preserve">E-mail: </w:t>
      </w:r>
      <w:hyperlink r:id="rId8" w:history="1">
        <w:r w:rsidRPr="00721FD9">
          <w:rPr>
            <w:rStyle w:val="a6"/>
            <w:sz w:val="24"/>
            <w:szCs w:val="24"/>
            <w:lang w:val="en-US"/>
          </w:rPr>
          <w:t>d.a.ovsyannikov@spbu.ru</w:t>
        </w:r>
      </w:hyperlink>
      <w:r w:rsidR="00B0529C" w:rsidRPr="00721FD9">
        <w:rPr>
          <w:sz w:val="24"/>
          <w:szCs w:val="24"/>
          <w:lang w:val="en-US"/>
        </w:rPr>
        <w:t xml:space="preserve"> </w:t>
      </w:r>
      <w:r w:rsidRPr="00721FD9">
        <w:rPr>
          <w:sz w:val="24"/>
          <w:szCs w:val="24"/>
        </w:rPr>
        <w:t>Тел</w:t>
      </w:r>
      <w:r w:rsidRPr="00721FD9">
        <w:rPr>
          <w:sz w:val="24"/>
          <w:szCs w:val="24"/>
          <w:lang w:val="en-US"/>
        </w:rPr>
        <w:t xml:space="preserve">. </w:t>
      </w:r>
      <w:r w:rsidRPr="00721FD9">
        <w:rPr>
          <w:sz w:val="24"/>
          <w:szCs w:val="24"/>
        </w:rPr>
        <w:t>(812) 428-47-29</w:t>
      </w:r>
    </w:p>
    <w:p w14:paraId="1446153A" w14:textId="77777777" w:rsidR="005D0380" w:rsidRPr="00721FD9" w:rsidRDefault="005D0380" w:rsidP="007D6B41">
      <w:pPr>
        <w:pStyle w:val="a3"/>
        <w:spacing w:before="160"/>
        <w:ind w:left="0"/>
        <w:rPr>
          <w:sz w:val="24"/>
          <w:szCs w:val="24"/>
        </w:rPr>
      </w:pPr>
    </w:p>
    <w:p w14:paraId="5FA916DA" w14:textId="291A7783" w:rsidR="005D0380" w:rsidRPr="00721FD9" w:rsidRDefault="003D1C95" w:rsidP="007D6B41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Подпись</w:t>
      </w:r>
      <w:r w:rsidRPr="00721FD9">
        <w:rPr>
          <w:spacing w:val="-5"/>
          <w:sz w:val="24"/>
          <w:szCs w:val="24"/>
        </w:rPr>
        <w:t xml:space="preserve"> </w:t>
      </w:r>
      <w:r w:rsidR="00B87523" w:rsidRPr="00721FD9">
        <w:rPr>
          <w:sz w:val="24"/>
          <w:szCs w:val="24"/>
        </w:rPr>
        <w:t>Д</w:t>
      </w:r>
      <w:r w:rsidRPr="00721FD9">
        <w:rPr>
          <w:sz w:val="24"/>
          <w:szCs w:val="24"/>
        </w:rPr>
        <w:t>.</w:t>
      </w:r>
      <w:r w:rsidRPr="00721FD9">
        <w:rPr>
          <w:spacing w:val="-3"/>
          <w:sz w:val="24"/>
          <w:szCs w:val="24"/>
        </w:rPr>
        <w:t xml:space="preserve"> </w:t>
      </w:r>
      <w:r w:rsidR="00B87523" w:rsidRPr="00721FD9">
        <w:rPr>
          <w:sz w:val="24"/>
          <w:szCs w:val="24"/>
        </w:rPr>
        <w:t>А</w:t>
      </w:r>
      <w:r w:rsidRPr="00721FD9">
        <w:rPr>
          <w:sz w:val="24"/>
          <w:szCs w:val="24"/>
        </w:rPr>
        <w:t>.</w:t>
      </w:r>
      <w:r w:rsidRPr="00721FD9">
        <w:rPr>
          <w:spacing w:val="-3"/>
          <w:sz w:val="24"/>
          <w:szCs w:val="24"/>
        </w:rPr>
        <w:t xml:space="preserve"> </w:t>
      </w:r>
      <w:r w:rsidR="00B87523" w:rsidRPr="00721FD9">
        <w:rPr>
          <w:sz w:val="24"/>
          <w:szCs w:val="24"/>
        </w:rPr>
        <w:t>Овсянникова</w:t>
      </w:r>
      <w:r w:rsidRPr="00721FD9">
        <w:rPr>
          <w:spacing w:val="-6"/>
          <w:sz w:val="24"/>
          <w:szCs w:val="24"/>
        </w:rPr>
        <w:t xml:space="preserve"> </w:t>
      </w:r>
      <w:r w:rsidRPr="00721FD9">
        <w:rPr>
          <w:spacing w:val="-2"/>
          <w:sz w:val="24"/>
          <w:szCs w:val="24"/>
        </w:rPr>
        <w:t>удостоверяю,</w:t>
      </w:r>
    </w:p>
    <w:p w14:paraId="6695C251" w14:textId="77777777" w:rsidR="00B87523" w:rsidRPr="00721FD9" w:rsidRDefault="003D1C95" w:rsidP="007D6B41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z w:val="24"/>
          <w:szCs w:val="24"/>
        </w:rPr>
        <w:t>Учёный</w:t>
      </w:r>
      <w:r w:rsidRPr="00721FD9">
        <w:rPr>
          <w:spacing w:val="-4"/>
          <w:sz w:val="24"/>
          <w:szCs w:val="24"/>
        </w:rPr>
        <w:t xml:space="preserve"> </w:t>
      </w:r>
      <w:r w:rsidRPr="00721FD9">
        <w:rPr>
          <w:spacing w:val="-2"/>
          <w:sz w:val="24"/>
          <w:szCs w:val="24"/>
        </w:rPr>
        <w:t>секретарь</w:t>
      </w:r>
    </w:p>
    <w:p w14:paraId="31FCBEB1" w14:textId="77777777" w:rsidR="00B87523" w:rsidRPr="00721FD9" w:rsidRDefault="00B87523" w:rsidP="007D6B41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pacing w:val="-2"/>
          <w:sz w:val="24"/>
          <w:szCs w:val="24"/>
        </w:rPr>
        <w:t xml:space="preserve">Кафедры </w:t>
      </w:r>
      <w:r w:rsidRPr="00721FD9">
        <w:rPr>
          <w:sz w:val="24"/>
          <w:szCs w:val="24"/>
        </w:rPr>
        <w:t>теории систем управления электрофизической аппаратурой</w:t>
      </w:r>
    </w:p>
    <w:p w14:paraId="68A48B10" w14:textId="77777777" w:rsidR="00B87523" w:rsidRPr="00721FD9" w:rsidRDefault="00B87523" w:rsidP="007D6B41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z w:val="24"/>
          <w:szCs w:val="24"/>
        </w:rPr>
        <w:t>Санкт-Петербургского государственного университета,</w:t>
      </w:r>
    </w:p>
    <w:p w14:paraId="454CA3A7" w14:textId="77777777" w:rsidR="00B87523" w:rsidRPr="00721FD9" w:rsidRDefault="00B87523" w:rsidP="007D6B41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z w:val="24"/>
          <w:szCs w:val="24"/>
        </w:rPr>
        <w:t>СПбГУ, Петергоф, Университетский пр., д. 35, комн. 370</w:t>
      </w:r>
    </w:p>
    <w:p w14:paraId="5C0B7910" w14:textId="5CB88863" w:rsidR="00B87523" w:rsidRPr="00721FD9" w:rsidRDefault="00B87523" w:rsidP="00B0529C">
      <w:pPr>
        <w:pStyle w:val="a3"/>
        <w:spacing w:before="160"/>
        <w:rPr>
          <w:spacing w:val="-2"/>
          <w:sz w:val="24"/>
          <w:szCs w:val="24"/>
        </w:rPr>
      </w:pPr>
      <w:r w:rsidRPr="00721FD9">
        <w:rPr>
          <w:sz w:val="24"/>
          <w:szCs w:val="24"/>
          <w:lang w:val="en-US"/>
        </w:rPr>
        <w:t>E</w:t>
      </w:r>
      <w:r w:rsidRPr="00721FD9">
        <w:rPr>
          <w:sz w:val="24"/>
          <w:szCs w:val="24"/>
        </w:rPr>
        <w:t>-</w:t>
      </w:r>
      <w:r w:rsidRPr="00721FD9">
        <w:rPr>
          <w:sz w:val="24"/>
          <w:szCs w:val="24"/>
          <w:lang w:val="en-US"/>
        </w:rPr>
        <w:t>mail</w:t>
      </w:r>
      <w:r w:rsidRPr="00721FD9">
        <w:rPr>
          <w:sz w:val="24"/>
          <w:szCs w:val="24"/>
        </w:rPr>
        <w:t xml:space="preserve">: </w:t>
      </w:r>
      <w:r w:rsidR="00B0529C" w:rsidRPr="00721FD9">
        <w:rPr>
          <w:spacing w:val="-2"/>
          <w:sz w:val="24"/>
          <w:szCs w:val="24"/>
        </w:rPr>
        <w:t xml:space="preserve">                                             </w:t>
      </w:r>
      <w:r w:rsidRPr="00721FD9">
        <w:rPr>
          <w:sz w:val="24"/>
          <w:szCs w:val="24"/>
        </w:rPr>
        <w:t xml:space="preserve">Тел. </w:t>
      </w:r>
    </w:p>
    <w:p w14:paraId="3BE620DD" w14:textId="77777777" w:rsidR="00B87523" w:rsidRPr="00B0529C" w:rsidRDefault="00B87523" w:rsidP="007D6B41">
      <w:pPr>
        <w:rPr>
          <w:sz w:val="24"/>
          <w:szCs w:val="24"/>
        </w:rPr>
      </w:pPr>
      <w:r w:rsidRPr="00B0529C">
        <w:rPr>
          <w:sz w:val="24"/>
          <w:szCs w:val="24"/>
        </w:rPr>
        <w:br w:type="page"/>
      </w:r>
    </w:p>
    <w:p w14:paraId="79E6C653" w14:textId="77777777" w:rsidR="005D0380" w:rsidRPr="00B0529C" w:rsidRDefault="003D1C95" w:rsidP="007D6B41">
      <w:pPr>
        <w:pStyle w:val="1"/>
        <w:ind w:left="635"/>
        <w:rPr>
          <w:sz w:val="24"/>
          <w:szCs w:val="24"/>
        </w:rPr>
      </w:pPr>
      <w:r w:rsidRPr="00B0529C">
        <w:rPr>
          <w:sz w:val="24"/>
          <w:szCs w:val="24"/>
        </w:rPr>
        <w:lastRenderedPageBreak/>
        <w:t>Сведения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о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ведущей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pacing w:val="-2"/>
          <w:sz w:val="24"/>
          <w:szCs w:val="24"/>
        </w:rPr>
        <w:t>организации</w:t>
      </w:r>
    </w:p>
    <w:p w14:paraId="2553627A" w14:textId="1F8AD5CD" w:rsidR="005D0380" w:rsidRPr="00B0529C" w:rsidRDefault="003D1C95" w:rsidP="007D6B41">
      <w:pPr>
        <w:pStyle w:val="a3"/>
        <w:spacing w:before="161"/>
        <w:ind w:left="319" w:right="443" w:firstLine="4"/>
        <w:jc w:val="center"/>
        <w:rPr>
          <w:sz w:val="24"/>
          <w:szCs w:val="24"/>
        </w:rPr>
      </w:pPr>
      <w:r w:rsidRPr="00B0529C">
        <w:rPr>
          <w:sz w:val="24"/>
          <w:szCs w:val="24"/>
        </w:rPr>
        <w:t>по защите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 xml:space="preserve">диссертации </w:t>
      </w:r>
      <w:r w:rsidR="001F110A" w:rsidRPr="00B0529C">
        <w:rPr>
          <w:sz w:val="24"/>
          <w:szCs w:val="24"/>
        </w:rPr>
        <w:t xml:space="preserve">Колокольчикова Сергея Дмитриевича </w:t>
      </w:r>
      <w:r w:rsidRPr="00B0529C">
        <w:rPr>
          <w:sz w:val="24"/>
          <w:szCs w:val="24"/>
        </w:rPr>
        <w:t>«</w:t>
      </w:r>
      <w:r w:rsidR="001F110A" w:rsidRPr="00B0529C">
        <w:rPr>
          <w:sz w:val="24"/>
          <w:szCs w:val="24"/>
        </w:rPr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 w:rsidRPr="00B0529C">
        <w:rPr>
          <w:sz w:val="24"/>
          <w:szCs w:val="24"/>
        </w:rPr>
        <w:t>» на соискание ученой степени кандидата физико-математических наук по специальности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1.3.</w:t>
      </w:r>
      <w:r w:rsidR="001F110A" w:rsidRPr="00B0529C">
        <w:rPr>
          <w:sz w:val="24"/>
          <w:szCs w:val="24"/>
        </w:rPr>
        <w:t>2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–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Физика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атомных</w:t>
      </w:r>
      <w:r w:rsidRPr="00B0529C">
        <w:rPr>
          <w:spacing w:val="-6"/>
          <w:sz w:val="24"/>
          <w:szCs w:val="24"/>
        </w:rPr>
        <w:t xml:space="preserve"> </w:t>
      </w:r>
      <w:r w:rsidRPr="00B0529C">
        <w:rPr>
          <w:sz w:val="24"/>
          <w:szCs w:val="24"/>
        </w:rPr>
        <w:t>ядер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и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элементарных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частиц,</w:t>
      </w:r>
      <w:r w:rsidRPr="00B0529C">
        <w:rPr>
          <w:spacing w:val="-6"/>
          <w:sz w:val="24"/>
          <w:szCs w:val="24"/>
        </w:rPr>
        <w:t xml:space="preserve"> </w:t>
      </w:r>
      <w:r w:rsidRPr="00B0529C">
        <w:rPr>
          <w:sz w:val="24"/>
          <w:szCs w:val="24"/>
        </w:rPr>
        <w:t>физика высоких энергий</w:t>
      </w:r>
    </w:p>
    <w:p w14:paraId="0EFE510E" w14:textId="77777777" w:rsidR="005D0380" w:rsidRPr="00B0529C" w:rsidRDefault="005D0380" w:rsidP="007D6B41">
      <w:pPr>
        <w:pStyle w:val="a3"/>
        <w:spacing w:before="22"/>
        <w:ind w:left="0"/>
        <w:rPr>
          <w:sz w:val="24"/>
          <w:szCs w:val="24"/>
        </w:rPr>
      </w:pPr>
    </w:p>
    <w:tbl>
      <w:tblPr>
        <w:tblStyle w:val="TableNormal"/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0"/>
        <w:gridCol w:w="5353"/>
      </w:tblGrid>
      <w:tr w:rsidR="005D0380" w:rsidRPr="00B0529C" w14:paraId="1929FD71" w14:textId="77777777">
        <w:trPr>
          <w:trHeight w:val="1288"/>
        </w:trPr>
        <w:tc>
          <w:tcPr>
            <w:tcW w:w="4220" w:type="dxa"/>
          </w:tcPr>
          <w:p w14:paraId="4D783A4F" w14:textId="77777777" w:rsidR="005D0380" w:rsidRPr="00B0529C" w:rsidRDefault="003D1C95" w:rsidP="007D6B41">
            <w:pPr>
              <w:pStyle w:val="TableParagraph"/>
              <w:spacing w:before="2"/>
              <w:ind w:left="331" w:right="325" w:firstLine="2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Полное наименование организации</w:t>
            </w:r>
            <w:r w:rsidRPr="00B0529C">
              <w:rPr>
                <w:spacing w:val="-13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в</w:t>
            </w:r>
            <w:r w:rsidRPr="00B0529C">
              <w:rPr>
                <w:spacing w:val="-14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соответствии</w:t>
            </w:r>
            <w:r w:rsidRPr="00B0529C">
              <w:rPr>
                <w:spacing w:val="-15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 xml:space="preserve">с </w:t>
            </w:r>
            <w:r w:rsidRPr="00B0529C">
              <w:rPr>
                <w:spacing w:val="-2"/>
                <w:sz w:val="24"/>
                <w:szCs w:val="24"/>
              </w:rPr>
              <w:t>Уставом</w:t>
            </w:r>
          </w:p>
        </w:tc>
        <w:tc>
          <w:tcPr>
            <w:tcW w:w="5353" w:type="dxa"/>
          </w:tcPr>
          <w:p w14:paraId="7CE931D7" w14:textId="219545CA" w:rsidR="005D0380" w:rsidRPr="00721FD9" w:rsidRDefault="00B87523" w:rsidP="00D46E18">
            <w:pPr>
              <w:pStyle w:val="TableParagraph"/>
              <w:rPr>
                <w:sz w:val="24"/>
                <w:szCs w:val="24"/>
              </w:rPr>
            </w:pPr>
            <w:r w:rsidRPr="00721FD9">
              <w:rPr>
                <w:spacing w:val="-2"/>
                <w:sz w:val="24"/>
                <w:szCs w:val="24"/>
              </w:rPr>
      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      </w:r>
          </w:p>
        </w:tc>
      </w:tr>
      <w:tr w:rsidR="005D0380" w:rsidRPr="00B0529C" w14:paraId="1BCB7799" w14:textId="77777777">
        <w:trPr>
          <w:trHeight w:val="966"/>
        </w:trPr>
        <w:tc>
          <w:tcPr>
            <w:tcW w:w="4220" w:type="dxa"/>
          </w:tcPr>
          <w:p w14:paraId="7AECA719" w14:textId="77777777" w:rsidR="005D0380" w:rsidRPr="00B0529C" w:rsidRDefault="003D1C95" w:rsidP="007D6B41">
            <w:pPr>
              <w:pStyle w:val="TableParagraph"/>
              <w:ind w:left="331" w:firstLine="79"/>
              <w:jc w:val="left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Сокращенное</w:t>
            </w:r>
            <w:r w:rsidRPr="00B0529C">
              <w:rPr>
                <w:spacing w:val="-10"/>
                <w:sz w:val="24"/>
                <w:szCs w:val="24"/>
              </w:rPr>
              <w:t xml:space="preserve"> </w:t>
            </w:r>
            <w:r w:rsidRPr="00B0529C">
              <w:rPr>
                <w:spacing w:val="-2"/>
                <w:sz w:val="24"/>
                <w:szCs w:val="24"/>
              </w:rPr>
              <w:t>наименование</w:t>
            </w:r>
          </w:p>
          <w:p w14:paraId="63D35C1F" w14:textId="77777777" w:rsidR="005D0380" w:rsidRPr="00B0529C" w:rsidRDefault="003D1C95" w:rsidP="007D6B41">
            <w:pPr>
              <w:pStyle w:val="TableParagraph"/>
              <w:ind w:left="1601" w:hanging="1270"/>
              <w:jc w:val="left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организации</w:t>
            </w:r>
            <w:r w:rsidRPr="00B0529C">
              <w:rPr>
                <w:spacing w:val="-13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в</w:t>
            </w:r>
            <w:r w:rsidRPr="00B0529C">
              <w:rPr>
                <w:spacing w:val="-14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соответствии</w:t>
            </w:r>
            <w:r w:rsidRPr="00B0529C">
              <w:rPr>
                <w:spacing w:val="-15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 xml:space="preserve">с </w:t>
            </w:r>
            <w:r w:rsidRPr="00B0529C">
              <w:rPr>
                <w:spacing w:val="-2"/>
                <w:sz w:val="24"/>
                <w:szCs w:val="24"/>
              </w:rPr>
              <w:t>Уставом</w:t>
            </w:r>
          </w:p>
        </w:tc>
        <w:tc>
          <w:tcPr>
            <w:tcW w:w="5353" w:type="dxa"/>
          </w:tcPr>
          <w:p w14:paraId="3E81FCC9" w14:textId="2A812702" w:rsidR="005D0380" w:rsidRPr="00721FD9" w:rsidRDefault="00150D51" w:rsidP="00D46E18">
            <w:pPr>
              <w:pStyle w:val="TableParagraph"/>
              <w:ind w:right="2"/>
              <w:rPr>
                <w:sz w:val="24"/>
                <w:szCs w:val="24"/>
              </w:rPr>
            </w:pPr>
            <w:r w:rsidRPr="00721FD9">
              <w:rPr>
                <w:spacing w:val="-4"/>
                <w:sz w:val="24"/>
                <w:szCs w:val="24"/>
              </w:rPr>
              <w:t>Санкт-Петербургский государственный университет, Санкт-Петербургский университет, СПбГУ</w:t>
            </w:r>
          </w:p>
        </w:tc>
      </w:tr>
      <w:tr w:rsidR="005D0380" w:rsidRPr="00B0529C" w14:paraId="6A834001" w14:textId="77777777">
        <w:trPr>
          <w:trHeight w:val="321"/>
        </w:trPr>
        <w:tc>
          <w:tcPr>
            <w:tcW w:w="4220" w:type="dxa"/>
          </w:tcPr>
          <w:p w14:paraId="67B7F47B" w14:textId="77777777" w:rsidR="005D0380" w:rsidRPr="00B0529C" w:rsidRDefault="003D1C95" w:rsidP="007D6B41">
            <w:pPr>
              <w:pStyle w:val="TableParagraph"/>
              <w:ind w:left="9" w:right="1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Ведомственная</w:t>
            </w:r>
            <w:r w:rsidRPr="00B0529C">
              <w:rPr>
                <w:spacing w:val="-11"/>
                <w:sz w:val="24"/>
                <w:szCs w:val="24"/>
              </w:rPr>
              <w:t xml:space="preserve"> </w:t>
            </w:r>
            <w:r w:rsidRPr="00B0529C">
              <w:rPr>
                <w:spacing w:val="-2"/>
                <w:sz w:val="24"/>
                <w:szCs w:val="24"/>
              </w:rPr>
              <w:t>принадлежность</w:t>
            </w:r>
          </w:p>
        </w:tc>
        <w:tc>
          <w:tcPr>
            <w:tcW w:w="5353" w:type="dxa"/>
          </w:tcPr>
          <w:p w14:paraId="172B12F7" w14:textId="77777777" w:rsidR="005D0380" w:rsidRPr="00721FD9" w:rsidRDefault="003D1C95" w:rsidP="00D46E18">
            <w:pPr>
              <w:pStyle w:val="TableParagraph"/>
              <w:ind w:right="2"/>
              <w:rPr>
                <w:sz w:val="24"/>
                <w:szCs w:val="24"/>
              </w:rPr>
            </w:pPr>
            <w:r w:rsidRPr="00721FD9">
              <w:rPr>
                <w:sz w:val="24"/>
                <w:szCs w:val="24"/>
              </w:rPr>
              <w:t>Правительство</w:t>
            </w:r>
            <w:r w:rsidRPr="00721FD9">
              <w:rPr>
                <w:spacing w:val="-15"/>
                <w:sz w:val="24"/>
                <w:szCs w:val="24"/>
              </w:rPr>
              <w:t xml:space="preserve"> </w:t>
            </w:r>
            <w:r w:rsidRPr="00721FD9">
              <w:rPr>
                <w:spacing w:val="-5"/>
                <w:sz w:val="24"/>
                <w:szCs w:val="24"/>
              </w:rPr>
              <w:t>РФ</w:t>
            </w:r>
          </w:p>
        </w:tc>
      </w:tr>
      <w:tr w:rsidR="005D0380" w:rsidRPr="00B0529C" w14:paraId="7B98E663" w14:textId="77777777">
        <w:trPr>
          <w:trHeight w:val="645"/>
        </w:trPr>
        <w:tc>
          <w:tcPr>
            <w:tcW w:w="4220" w:type="dxa"/>
          </w:tcPr>
          <w:p w14:paraId="483B61FF" w14:textId="77777777" w:rsidR="005D0380" w:rsidRPr="00B0529C" w:rsidRDefault="003D1C95" w:rsidP="007D6B41">
            <w:pPr>
              <w:pStyle w:val="TableParagraph"/>
              <w:ind w:left="1358" w:hanging="704"/>
              <w:jc w:val="left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Почтовый</w:t>
            </w:r>
            <w:r w:rsidRPr="00B0529C">
              <w:rPr>
                <w:spacing w:val="-18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индекс,</w:t>
            </w:r>
            <w:r w:rsidRPr="00B0529C">
              <w:rPr>
                <w:spacing w:val="-17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 xml:space="preserve">адрес </w:t>
            </w:r>
            <w:r w:rsidRPr="00B0529C">
              <w:rPr>
                <w:spacing w:val="-2"/>
                <w:sz w:val="24"/>
                <w:szCs w:val="24"/>
              </w:rPr>
              <w:t>организации</w:t>
            </w:r>
          </w:p>
        </w:tc>
        <w:tc>
          <w:tcPr>
            <w:tcW w:w="5353" w:type="dxa"/>
          </w:tcPr>
          <w:p w14:paraId="292B423D" w14:textId="2CD96194" w:rsidR="005D0380" w:rsidRPr="00721FD9" w:rsidRDefault="00150D51" w:rsidP="00D46E18">
            <w:pPr>
              <w:pStyle w:val="TableParagraph"/>
              <w:ind w:left="314" w:firstLine="24"/>
              <w:rPr>
                <w:sz w:val="24"/>
                <w:szCs w:val="24"/>
              </w:rPr>
            </w:pPr>
            <w:r w:rsidRPr="00721FD9">
              <w:rPr>
                <w:sz w:val="24"/>
                <w:szCs w:val="24"/>
              </w:rPr>
              <w:t>Россия, 199034, Санкт-Петербург</w:t>
            </w:r>
            <w:r w:rsidR="00D46E18" w:rsidRPr="00721FD9">
              <w:rPr>
                <w:sz w:val="24"/>
                <w:szCs w:val="24"/>
              </w:rPr>
              <w:t xml:space="preserve">, </w:t>
            </w:r>
            <w:r w:rsidRPr="00721FD9">
              <w:rPr>
                <w:sz w:val="24"/>
                <w:szCs w:val="24"/>
              </w:rPr>
              <w:t>Университетская наб., д. 7–9</w:t>
            </w:r>
          </w:p>
        </w:tc>
      </w:tr>
      <w:tr w:rsidR="005D0380" w:rsidRPr="00B0529C" w14:paraId="22DF53D3" w14:textId="77777777">
        <w:trPr>
          <w:trHeight w:val="318"/>
        </w:trPr>
        <w:tc>
          <w:tcPr>
            <w:tcW w:w="4220" w:type="dxa"/>
          </w:tcPr>
          <w:p w14:paraId="33CB6811" w14:textId="77777777" w:rsidR="005D0380" w:rsidRPr="00B0529C" w:rsidRDefault="003D1C95" w:rsidP="007D6B41">
            <w:pPr>
              <w:pStyle w:val="TableParagraph"/>
              <w:ind w:left="9" w:right="1"/>
              <w:rPr>
                <w:sz w:val="24"/>
                <w:szCs w:val="24"/>
              </w:rPr>
            </w:pPr>
            <w:r w:rsidRPr="00B0529C">
              <w:rPr>
                <w:spacing w:val="-2"/>
                <w:sz w:val="24"/>
                <w:szCs w:val="24"/>
              </w:rPr>
              <w:t>Телефон</w:t>
            </w:r>
          </w:p>
        </w:tc>
        <w:tc>
          <w:tcPr>
            <w:tcW w:w="5353" w:type="dxa"/>
          </w:tcPr>
          <w:p w14:paraId="1D6410A5" w14:textId="5CBCF480" w:rsidR="005D0380" w:rsidRPr="00721FD9" w:rsidRDefault="00150D51" w:rsidP="00D46E18">
            <w:pPr>
              <w:pStyle w:val="TableParagraph"/>
              <w:rPr>
                <w:sz w:val="24"/>
                <w:szCs w:val="24"/>
              </w:rPr>
            </w:pPr>
            <w:r w:rsidRPr="00721FD9">
              <w:rPr>
                <w:sz w:val="24"/>
                <w:szCs w:val="24"/>
              </w:rPr>
              <w:t>+7 (812) 325–87–36</w:t>
            </w:r>
          </w:p>
        </w:tc>
      </w:tr>
      <w:tr w:rsidR="005D0380" w:rsidRPr="00B0529C" w14:paraId="69D7B351" w14:textId="77777777">
        <w:trPr>
          <w:trHeight w:val="321"/>
        </w:trPr>
        <w:tc>
          <w:tcPr>
            <w:tcW w:w="4220" w:type="dxa"/>
          </w:tcPr>
          <w:p w14:paraId="6C9F7CDF" w14:textId="77777777" w:rsidR="005D0380" w:rsidRPr="00B0529C" w:rsidRDefault="003D1C95" w:rsidP="007D6B41">
            <w:pPr>
              <w:pStyle w:val="TableParagraph"/>
              <w:ind w:left="9" w:right="3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Адрес</w:t>
            </w:r>
            <w:r w:rsidRPr="00B0529C">
              <w:rPr>
                <w:spacing w:val="-7"/>
                <w:sz w:val="24"/>
                <w:szCs w:val="24"/>
              </w:rPr>
              <w:t xml:space="preserve"> </w:t>
            </w:r>
            <w:r w:rsidRPr="00B0529C">
              <w:rPr>
                <w:sz w:val="24"/>
                <w:szCs w:val="24"/>
              </w:rPr>
              <w:t>электронной</w:t>
            </w:r>
            <w:r w:rsidRPr="00B0529C">
              <w:rPr>
                <w:spacing w:val="-9"/>
                <w:sz w:val="24"/>
                <w:szCs w:val="24"/>
              </w:rPr>
              <w:t xml:space="preserve"> </w:t>
            </w:r>
            <w:r w:rsidRPr="00B0529C">
              <w:rPr>
                <w:spacing w:val="-2"/>
                <w:sz w:val="24"/>
                <w:szCs w:val="24"/>
              </w:rPr>
              <w:t>почты</w:t>
            </w:r>
          </w:p>
        </w:tc>
        <w:tc>
          <w:tcPr>
            <w:tcW w:w="5353" w:type="dxa"/>
          </w:tcPr>
          <w:p w14:paraId="3D867232" w14:textId="0C4DD7F1" w:rsidR="005D0380" w:rsidRPr="00721FD9" w:rsidRDefault="00150D51" w:rsidP="00D46E18">
            <w:pPr>
              <w:pStyle w:val="TableParagraph"/>
              <w:rPr>
                <w:sz w:val="24"/>
                <w:szCs w:val="24"/>
              </w:rPr>
            </w:pPr>
            <w:r w:rsidRPr="00721FD9">
              <w:rPr>
                <w:sz w:val="24"/>
                <w:szCs w:val="24"/>
              </w:rPr>
              <w:t>spbu@spbu.ru</w:t>
            </w:r>
          </w:p>
        </w:tc>
      </w:tr>
      <w:tr w:rsidR="005D0380" w:rsidRPr="00B0529C" w14:paraId="635A65E0" w14:textId="77777777">
        <w:trPr>
          <w:trHeight w:val="323"/>
        </w:trPr>
        <w:tc>
          <w:tcPr>
            <w:tcW w:w="4220" w:type="dxa"/>
          </w:tcPr>
          <w:p w14:paraId="13070B63" w14:textId="77777777" w:rsidR="005D0380" w:rsidRPr="00B0529C" w:rsidRDefault="003D1C95" w:rsidP="007D6B41">
            <w:pPr>
              <w:pStyle w:val="TableParagraph"/>
              <w:spacing w:before="2"/>
              <w:ind w:left="9"/>
              <w:rPr>
                <w:sz w:val="24"/>
                <w:szCs w:val="24"/>
              </w:rPr>
            </w:pPr>
            <w:r w:rsidRPr="00B0529C">
              <w:rPr>
                <w:sz w:val="24"/>
                <w:szCs w:val="24"/>
              </w:rPr>
              <w:t>Веб-</w:t>
            </w:r>
            <w:r w:rsidRPr="00B0529C">
              <w:rPr>
                <w:spacing w:val="-4"/>
                <w:sz w:val="24"/>
                <w:szCs w:val="24"/>
              </w:rPr>
              <w:t>сайт</w:t>
            </w:r>
          </w:p>
        </w:tc>
        <w:tc>
          <w:tcPr>
            <w:tcW w:w="5353" w:type="dxa"/>
          </w:tcPr>
          <w:p w14:paraId="104C8A18" w14:textId="367A48F6" w:rsidR="005D0380" w:rsidRPr="00721FD9" w:rsidRDefault="003D1C95" w:rsidP="00D46E18">
            <w:pPr>
              <w:pStyle w:val="TableParagraph"/>
              <w:spacing w:before="2"/>
              <w:ind w:right="4"/>
              <w:rPr>
                <w:sz w:val="24"/>
                <w:szCs w:val="24"/>
              </w:rPr>
            </w:pPr>
            <w:r w:rsidRPr="00721FD9">
              <w:rPr>
                <w:spacing w:val="-2"/>
                <w:sz w:val="24"/>
                <w:szCs w:val="24"/>
              </w:rPr>
              <w:t>https://</w:t>
            </w:r>
            <w:hyperlink r:id="rId9">
              <w:r w:rsidRPr="00721FD9">
                <w:rPr>
                  <w:spacing w:val="-2"/>
                  <w:sz w:val="24"/>
                  <w:szCs w:val="24"/>
                </w:rPr>
                <w:t>www.</w:t>
              </w:r>
              <w:r w:rsidR="00150D51" w:rsidRPr="00721FD9">
                <w:rPr>
                  <w:sz w:val="24"/>
                  <w:szCs w:val="24"/>
                </w:rPr>
                <w:t xml:space="preserve"> </w:t>
              </w:r>
              <w:r w:rsidR="00150D51" w:rsidRPr="00721FD9">
                <w:rPr>
                  <w:spacing w:val="-2"/>
                  <w:sz w:val="24"/>
                  <w:szCs w:val="24"/>
                </w:rPr>
                <w:t>spbu.ru</w:t>
              </w:r>
            </w:hyperlink>
          </w:p>
        </w:tc>
      </w:tr>
    </w:tbl>
    <w:p w14:paraId="1E033432" w14:textId="77777777" w:rsidR="005D0380" w:rsidRPr="00B0529C" w:rsidRDefault="005D0380" w:rsidP="007D6B41">
      <w:pPr>
        <w:pStyle w:val="a3"/>
        <w:spacing w:before="3"/>
        <w:ind w:left="0"/>
        <w:rPr>
          <w:sz w:val="24"/>
          <w:szCs w:val="24"/>
        </w:rPr>
      </w:pPr>
    </w:p>
    <w:p w14:paraId="2A27AC12" w14:textId="11821E9E" w:rsidR="005D0380" w:rsidRPr="00B0529C" w:rsidRDefault="003D1C95" w:rsidP="007D6B41">
      <w:pPr>
        <w:pStyle w:val="a3"/>
        <w:ind w:left="0" w:right="129"/>
        <w:jc w:val="center"/>
        <w:rPr>
          <w:sz w:val="24"/>
          <w:szCs w:val="24"/>
        </w:rPr>
      </w:pPr>
      <w:r w:rsidRPr="00B0529C">
        <w:rPr>
          <w:sz w:val="24"/>
          <w:szCs w:val="24"/>
        </w:rPr>
        <w:t>Список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основных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публикаций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работников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организации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по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теме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 xml:space="preserve">диссертации </w:t>
      </w:r>
      <w:r w:rsidRPr="00B0529C">
        <w:rPr>
          <w:spacing w:val="-2"/>
          <w:sz w:val="24"/>
          <w:szCs w:val="24"/>
        </w:rPr>
        <w:t>соискателя</w:t>
      </w:r>
      <w:r w:rsidR="001F110A" w:rsidRPr="00B0529C">
        <w:rPr>
          <w:sz w:val="24"/>
          <w:szCs w:val="24"/>
        </w:rPr>
        <w:t xml:space="preserve"> </w:t>
      </w:r>
      <w:r w:rsidRPr="00B0529C">
        <w:rPr>
          <w:sz w:val="24"/>
          <w:szCs w:val="24"/>
        </w:rPr>
        <w:t>в</w:t>
      </w:r>
      <w:r w:rsidRPr="00B0529C">
        <w:rPr>
          <w:spacing w:val="-8"/>
          <w:sz w:val="24"/>
          <w:szCs w:val="24"/>
        </w:rPr>
        <w:t xml:space="preserve"> </w:t>
      </w:r>
      <w:r w:rsidRPr="00B0529C">
        <w:rPr>
          <w:sz w:val="24"/>
          <w:szCs w:val="24"/>
        </w:rPr>
        <w:t>рецензируемых</w:t>
      </w:r>
      <w:r w:rsidRPr="00B0529C">
        <w:rPr>
          <w:spacing w:val="-7"/>
          <w:sz w:val="24"/>
          <w:szCs w:val="24"/>
        </w:rPr>
        <w:t xml:space="preserve"> </w:t>
      </w:r>
      <w:r w:rsidRPr="00B0529C">
        <w:rPr>
          <w:sz w:val="24"/>
          <w:szCs w:val="24"/>
        </w:rPr>
        <w:t>научных</w:t>
      </w:r>
      <w:r w:rsidRPr="00B0529C">
        <w:rPr>
          <w:spacing w:val="-3"/>
          <w:sz w:val="24"/>
          <w:szCs w:val="24"/>
        </w:rPr>
        <w:t xml:space="preserve"> </w:t>
      </w:r>
      <w:r w:rsidRPr="00B0529C">
        <w:rPr>
          <w:sz w:val="24"/>
          <w:szCs w:val="24"/>
        </w:rPr>
        <w:t>изданиях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за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последние</w:t>
      </w:r>
      <w:r w:rsidRPr="00B0529C">
        <w:rPr>
          <w:spacing w:val="-4"/>
          <w:sz w:val="24"/>
          <w:szCs w:val="24"/>
        </w:rPr>
        <w:t xml:space="preserve"> </w:t>
      </w:r>
      <w:r w:rsidRPr="00B0529C">
        <w:rPr>
          <w:sz w:val="24"/>
          <w:szCs w:val="24"/>
        </w:rPr>
        <w:t>5</w:t>
      </w:r>
      <w:r w:rsidRPr="00B0529C">
        <w:rPr>
          <w:spacing w:val="-5"/>
          <w:sz w:val="24"/>
          <w:szCs w:val="24"/>
        </w:rPr>
        <w:t xml:space="preserve"> </w:t>
      </w:r>
      <w:r w:rsidRPr="00B0529C">
        <w:rPr>
          <w:sz w:val="24"/>
          <w:szCs w:val="24"/>
        </w:rPr>
        <w:t>лет</w:t>
      </w:r>
      <w:r w:rsidR="005C6594" w:rsidRPr="00B0529C">
        <w:rPr>
          <w:spacing w:val="-5"/>
          <w:sz w:val="24"/>
          <w:szCs w:val="24"/>
        </w:rPr>
        <w:t>:</w:t>
      </w:r>
    </w:p>
    <w:p w14:paraId="4F0101A2" w14:textId="77777777" w:rsidR="005D0380" w:rsidRPr="00B0529C" w:rsidRDefault="005D0380" w:rsidP="007D6B41">
      <w:pPr>
        <w:pStyle w:val="a3"/>
        <w:ind w:left="0"/>
        <w:rPr>
          <w:sz w:val="24"/>
          <w:szCs w:val="24"/>
        </w:rPr>
      </w:pPr>
    </w:p>
    <w:p w14:paraId="08DA9162" w14:textId="77777777" w:rsidR="00CC5DB9" w:rsidRPr="00CC5DB9" w:rsidRDefault="00CC5DB9" w:rsidP="00CC5DB9">
      <w:pPr>
        <w:ind w:left="19"/>
        <w:rPr>
          <w:rFonts w:eastAsia="Calibri"/>
          <w:sz w:val="24"/>
          <w:szCs w:val="24"/>
          <w:lang w:val="en-US"/>
        </w:rPr>
      </w:pPr>
      <w:r w:rsidRPr="00CC5DB9">
        <w:rPr>
          <w:rFonts w:eastAsia="Calibri"/>
          <w:sz w:val="24"/>
          <w:szCs w:val="24"/>
          <w:lang w:val="en-US"/>
        </w:rPr>
        <w:t>1.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Amoskov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V.M., … </w:t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D.A., … et al. Parameter Control of Permanent Magnet Blocks for Creating Precision Elements of Charge Particle Transportation Systems // Phys. Part. Nuclei Lett. – № 22, 676–680 (2025). https://doi.org/10.1134/S1547477125700360</w:t>
      </w:r>
    </w:p>
    <w:p w14:paraId="4407FFF8" w14:textId="77777777" w:rsidR="00CC5DB9" w:rsidRPr="00CC5DB9" w:rsidRDefault="00CC5DB9" w:rsidP="00CC5DB9">
      <w:pPr>
        <w:ind w:left="19"/>
        <w:rPr>
          <w:rFonts w:eastAsia="Calibri"/>
          <w:sz w:val="24"/>
          <w:szCs w:val="24"/>
          <w:lang w:val="en-US"/>
        </w:rPr>
      </w:pPr>
      <w:r w:rsidRPr="00CC5DB9">
        <w:rPr>
          <w:rFonts w:eastAsia="Calibri"/>
          <w:sz w:val="24"/>
          <w:szCs w:val="24"/>
          <w:lang w:val="en-US"/>
        </w:rPr>
        <w:t>2.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Arslanova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D., … </w:t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D., … et al. Feasibility Study of Permanent Magnet Dipoles for SILA Facility // CYBERNETICS AND PHYSICS, – Vol. 12, №. 4, 2023, 252–256, https://doi.org/10.35470/2226-4116-2023-12-4-252-256</w:t>
      </w:r>
    </w:p>
    <w:p w14:paraId="01F39CBF" w14:textId="77777777" w:rsidR="00CC5DB9" w:rsidRPr="00CC5DB9" w:rsidRDefault="00CC5DB9" w:rsidP="00CC5DB9">
      <w:pPr>
        <w:ind w:left="19"/>
        <w:rPr>
          <w:rFonts w:eastAsia="Calibri"/>
          <w:sz w:val="24"/>
          <w:szCs w:val="24"/>
          <w:lang w:val="en-US"/>
        </w:rPr>
      </w:pPr>
      <w:r w:rsidRPr="00CC5DB9">
        <w:rPr>
          <w:rFonts w:eastAsia="Calibri"/>
          <w:sz w:val="24"/>
          <w:szCs w:val="24"/>
          <w:lang w:val="en-US"/>
        </w:rPr>
        <w:t>3.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Arslanova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D., … </w:t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D., … et al. Modelling PM Dipoles with Longitudinal Field Gradient for SILA Facility // CYBERNETICS AND PHYSICS, – Vol. 13, №. 2, 2024, 99–102 DOI: 10.35470/2226-4116-2024-13-2-99-102</w:t>
      </w:r>
    </w:p>
    <w:p w14:paraId="79D10215" w14:textId="77777777" w:rsidR="00CC5DB9" w:rsidRPr="00CC5DB9" w:rsidRDefault="00CC5DB9" w:rsidP="00CC5DB9">
      <w:pPr>
        <w:ind w:left="19"/>
        <w:rPr>
          <w:rFonts w:eastAsia="Calibri"/>
          <w:sz w:val="24"/>
          <w:szCs w:val="24"/>
          <w:lang w:val="en-US"/>
        </w:rPr>
      </w:pPr>
      <w:r w:rsidRPr="00CC5DB9">
        <w:rPr>
          <w:rFonts w:eastAsia="Calibri"/>
          <w:sz w:val="24"/>
          <w:szCs w:val="24"/>
          <w:lang w:val="en-US"/>
        </w:rPr>
        <w:t>4.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Amoskov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V.M., … </w:t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D.A., … et al. Modelling and design of permanent magnet multipoles for beam transport and focusing. II. Configuring the quad // </w:t>
      </w:r>
      <w:proofErr w:type="spellStart"/>
      <w:r w:rsidRPr="00CC5DB9">
        <w:rPr>
          <w:rFonts w:eastAsia="Calibri"/>
          <w:sz w:val="24"/>
          <w:szCs w:val="24"/>
          <w:lang w:val="en-US"/>
        </w:rPr>
        <w:t>Vestnik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of Saint Petersburg University. Applied Mathematics. Computer Science. Control Processes – 18(4), 454-472. DOI: 10.21638/11701/spbu10.2022.402</w:t>
      </w:r>
    </w:p>
    <w:p w14:paraId="34751584" w14:textId="6249D066" w:rsidR="00150D51" w:rsidRPr="00D5759F" w:rsidRDefault="00CC5DB9" w:rsidP="00CC5DB9">
      <w:pPr>
        <w:ind w:left="19"/>
        <w:rPr>
          <w:rFonts w:eastAsia="Calibri"/>
          <w:sz w:val="24"/>
          <w:szCs w:val="24"/>
        </w:rPr>
      </w:pPr>
      <w:r w:rsidRPr="00CC5DB9">
        <w:rPr>
          <w:rFonts w:eastAsia="Calibri"/>
          <w:sz w:val="24"/>
          <w:szCs w:val="24"/>
          <w:lang w:val="en-US"/>
        </w:rPr>
        <w:t>5.</w:t>
      </w:r>
      <w:r w:rsidRPr="00CC5DB9">
        <w:rPr>
          <w:rFonts w:eastAsia="Calibri"/>
          <w:sz w:val="24"/>
          <w:szCs w:val="24"/>
          <w:lang w:val="en-US"/>
        </w:rPr>
        <w:tab/>
      </w:r>
      <w:proofErr w:type="spellStart"/>
      <w:r w:rsidRPr="00CC5DB9">
        <w:rPr>
          <w:rFonts w:eastAsia="Calibri"/>
          <w:sz w:val="24"/>
          <w:szCs w:val="24"/>
          <w:lang w:val="en-US"/>
        </w:rPr>
        <w:t>Ovsyannikov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D. A., </w:t>
      </w:r>
      <w:proofErr w:type="spellStart"/>
      <w:r w:rsidRPr="00CC5DB9">
        <w:rPr>
          <w:rFonts w:eastAsia="Calibri"/>
          <w:sz w:val="24"/>
          <w:szCs w:val="24"/>
          <w:lang w:val="en-US"/>
        </w:rPr>
        <w:t>Kotina</w:t>
      </w:r>
      <w:proofErr w:type="spellEnd"/>
      <w:r w:rsidRPr="00CC5DB9">
        <w:rPr>
          <w:rFonts w:eastAsia="Calibri"/>
          <w:sz w:val="24"/>
          <w:szCs w:val="24"/>
          <w:lang w:val="en-US"/>
        </w:rPr>
        <w:t xml:space="preserve"> E. D. On Some Problems of Trajectory Beam Program Control. Part II. // The Bulletin of Irkutsk State University. Series Mathematics, 2024 – Vol. 47, PP. 3–11. </w:t>
      </w:r>
      <w:r w:rsidRPr="00D5759F">
        <w:rPr>
          <w:rFonts w:eastAsia="Calibri"/>
          <w:sz w:val="24"/>
          <w:szCs w:val="24"/>
        </w:rPr>
        <w:t>(</w:t>
      </w:r>
      <w:r w:rsidRPr="00CC5DB9">
        <w:rPr>
          <w:rFonts w:eastAsia="Calibri"/>
          <w:sz w:val="24"/>
          <w:szCs w:val="24"/>
          <w:lang w:val="en-US"/>
        </w:rPr>
        <w:t>in</w:t>
      </w:r>
      <w:r w:rsidRPr="00D5759F">
        <w:rPr>
          <w:rFonts w:eastAsia="Calibri"/>
          <w:sz w:val="24"/>
          <w:szCs w:val="24"/>
        </w:rPr>
        <w:t xml:space="preserve"> </w:t>
      </w:r>
      <w:r w:rsidRPr="00CC5DB9">
        <w:rPr>
          <w:rFonts w:eastAsia="Calibri"/>
          <w:sz w:val="24"/>
          <w:szCs w:val="24"/>
          <w:lang w:val="en-US"/>
        </w:rPr>
        <w:t>Russian</w:t>
      </w:r>
      <w:r w:rsidRPr="00D5759F">
        <w:rPr>
          <w:rFonts w:eastAsia="Calibri"/>
          <w:sz w:val="24"/>
          <w:szCs w:val="24"/>
        </w:rPr>
        <w:t xml:space="preserve">) </w:t>
      </w:r>
      <w:r w:rsidRPr="00CC5DB9">
        <w:rPr>
          <w:rFonts w:eastAsia="Calibri"/>
          <w:sz w:val="24"/>
          <w:szCs w:val="24"/>
          <w:lang w:val="en-US"/>
        </w:rPr>
        <w:t>https</w:t>
      </w:r>
      <w:r w:rsidRPr="00D5759F">
        <w:rPr>
          <w:rFonts w:eastAsia="Calibri"/>
          <w:sz w:val="24"/>
          <w:szCs w:val="24"/>
        </w:rPr>
        <w:t>://</w:t>
      </w:r>
      <w:proofErr w:type="spellStart"/>
      <w:r w:rsidRPr="00CC5DB9">
        <w:rPr>
          <w:rFonts w:eastAsia="Calibri"/>
          <w:sz w:val="24"/>
          <w:szCs w:val="24"/>
          <w:lang w:val="en-US"/>
        </w:rPr>
        <w:t>doi</w:t>
      </w:r>
      <w:proofErr w:type="spellEnd"/>
      <w:r w:rsidRPr="00D5759F">
        <w:rPr>
          <w:rFonts w:eastAsia="Calibri"/>
          <w:sz w:val="24"/>
          <w:szCs w:val="24"/>
        </w:rPr>
        <w:t>.</w:t>
      </w:r>
      <w:r w:rsidRPr="00CC5DB9">
        <w:rPr>
          <w:rFonts w:eastAsia="Calibri"/>
          <w:sz w:val="24"/>
          <w:szCs w:val="24"/>
          <w:lang w:val="en-US"/>
        </w:rPr>
        <w:t>org</w:t>
      </w:r>
      <w:r w:rsidRPr="00D5759F">
        <w:rPr>
          <w:rFonts w:eastAsia="Calibri"/>
          <w:sz w:val="24"/>
          <w:szCs w:val="24"/>
        </w:rPr>
        <w:t>/10.26516/1997-7670.2024.47.3</w:t>
      </w:r>
    </w:p>
    <w:p w14:paraId="5D70A6DF" w14:textId="77777777" w:rsidR="00CC5DB9" w:rsidRPr="00D5759F" w:rsidRDefault="00CC5DB9" w:rsidP="007D6B41">
      <w:pPr>
        <w:ind w:left="19"/>
        <w:rPr>
          <w:sz w:val="24"/>
          <w:szCs w:val="24"/>
        </w:rPr>
      </w:pPr>
    </w:p>
    <w:p w14:paraId="1A067C7B" w14:textId="1E4AEFE8" w:rsidR="005D0380" w:rsidRPr="00B0529C" w:rsidRDefault="003D1C95" w:rsidP="007E3FC7">
      <w:pPr>
        <w:ind w:left="19"/>
        <w:rPr>
          <w:sz w:val="24"/>
          <w:szCs w:val="24"/>
        </w:rPr>
      </w:pPr>
      <w:r w:rsidRPr="00B0529C">
        <w:rPr>
          <w:sz w:val="24"/>
          <w:szCs w:val="24"/>
        </w:rPr>
        <w:t>Список</w:t>
      </w:r>
      <w:r w:rsidRPr="00B0529C">
        <w:rPr>
          <w:spacing w:val="-1"/>
          <w:sz w:val="24"/>
          <w:szCs w:val="24"/>
        </w:rPr>
        <w:t xml:space="preserve"> </w:t>
      </w:r>
      <w:r w:rsidRPr="00B0529C">
        <w:rPr>
          <w:spacing w:val="-2"/>
          <w:sz w:val="24"/>
          <w:szCs w:val="24"/>
        </w:rPr>
        <w:t>удостоверяю,</w:t>
      </w:r>
    </w:p>
    <w:p w14:paraId="05E232BC" w14:textId="77777777" w:rsidR="005D0380" w:rsidRPr="00721FD9" w:rsidRDefault="003D1C95" w:rsidP="007D6B41">
      <w:pPr>
        <w:pStyle w:val="a3"/>
        <w:rPr>
          <w:sz w:val="24"/>
          <w:szCs w:val="24"/>
        </w:rPr>
      </w:pPr>
      <w:r w:rsidRPr="00721FD9">
        <w:rPr>
          <w:sz w:val="24"/>
          <w:szCs w:val="24"/>
        </w:rPr>
        <w:t>Учёный</w:t>
      </w:r>
      <w:r w:rsidRPr="00721FD9">
        <w:rPr>
          <w:spacing w:val="-4"/>
          <w:sz w:val="24"/>
          <w:szCs w:val="24"/>
        </w:rPr>
        <w:t xml:space="preserve"> </w:t>
      </w:r>
      <w:r w:rsidRPr="00721FD9">
        <w:rPr>
          <w:spacing w:val="-2"/>
          <w:sz w:val="24"/>
          <w:szCs w:val="24"/>
        </w:rPr>
        <w:t>секретарь</w:t>
      </w:r>
    </w:p>
    <w:p w14:paraId="40654B23" w14:textId="5BC3FDC3" w:rsidR="00DD2659" w:rsidRPr="00721FD9" w:rsidRDefault="00DD2659" w:rsidP="007D6B41">
      <w:pPr>
        <w:pStyle w:val="a3"/>
        <w:spacing w:before="160"/>
        <w:rPr>
          <w:sz w:val="24"/>
          <w:szCs w:val="24"/>
        </w:rPr>
      </w:pPr>
      <w:r w:rsidRPr="00721FD9">
        <w:rPr>
          <w:sz w:val="24"/>
          <w:szCs w:val="24"/>
        </w:rPr>
        <w:t>__________________________________________</w:t>
      </w:r>
    </w:p>
    <w:p w14:paraId="5EF17C8C" w14:textId="77777777" w:rsidR="009721B7" w:rsidRPr="00721FD9" w:rsidRDefault="00150D51" w:rsidP="007D6B41">
      <w:pPr>
        <w:pStyle w:val="a3"/>
        <w:spacing w:before="2"/>
        <w:ind w:right="2974"/>
        <w:rPr>
          <w:sz w:val="24"/>
          <w:szCs w:val="24"/>
        </w:rPr>
      </w:pPr>
      <w:r w:rsidRPr="00721FD9">
        <w:rPr>
          <w:sz w:val="24"/>
          <w:szCs w:val="24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</w:r>
    </w:p>
    <w:p w14:paraId="2F4C7C1D" w14:textId="154A5026" w:rsidR="00150D51" w:rsidRPr="00721FD9" w:rsidRDefault="00150D51" w:rsidP="007D6B41">
      <w:pPr>
        <w:pStyle w:val="a3"/>
        <w:spacing w:before="2"/>
        <w:ind w:right="2974"/>
        <w:rPr>
          <w:sz w:val="24"/>
          <w:szCs w:val="24"/>
        </w:rPr>
      </w:pPr>
      <w:r w:rsidRPr="00721FD9">
        <w:rPr>
          <w:sz w:val="24"/>
          <w:szCs w:val="24"/>
        </w:rPr>
        <w:t>Россия, 199034, Санкт-Петербург, Университетская наб., д. 7–9</w:t>
      </w:r>
    </w:p>
    <w:p w14:paraId="68A246C4" w14:textId="769C60A4" w:rsidR="005D0380" w:rsidRPr="007E3FC7" w:rsidRDefault="003D1C95" w:rsidP="007E3FC7">
      <w:pPr>
        <w:pStyle w:val="a3"/>
        <w:ind w:right="6914"/>
        <w:rPr>
          <w:sz w:val="24"/>
          <w:szCs w:val="24"/>
        </w:rPr>
      </w:pPr>
      <w:r w:rsidRPr="00721FD9">
        <w:rPr>
          <w:sz w:val="24"/>
          <w:szCs w:val="24"/>
          <w:lang w:val="en-US"/>
        </w:rPr>
        <w:t>e</w:t>
      </w:r>
      <w:r w:rsidRPr="00721FD9">
        <w:rPr>
          <w:sz w:val="24"/>
          <w:szCs w:val="24"/>
        </w:rPr>
        <w:t>-</w:t>
      </w:r>
      <w:r w:rsidRPr="00721FD9">
        <w:rPr>
          <w:sz w:val="24"/>
          <w:szCs w:val="24"/>
          <w:lang w:val="en-US"/>
        </w:rPr>
        <w:t>mail</w:t>
      </w:r>
      <w:r w:rsidRPr="00721FD9">
        <w:rPr>
          <w:sz w:val="24"/>
          <w:szCs w:val="24"/>
        </w:rPr>
        <w:t>:</w:t>
      </w:r>
      <w:r w:rsidRPr="00721FD9">
        <w:rPr>
          <w:spacing w:val="-18"/>
          <w:sz w:val="24"/>
          <w:szCs w:val="24"/>
        </w:rPr>
        <w:t xml:space="preserve"> </w:t>
      </w:r>
      <w:r w:rsidR="00DD2659" w:rsidRPr="00721FD9">
        <w:rPr>
          <w:sz w:val="24"/>
          <w:szCs w:val="24"/>
        </w:rPr>
        <w:t>_______________</w:t>
      </w:r>
      <w:r w:rsidR="007E3FC7">
        <w:rPr>
          <w:sz w:val="24"/>
          <w:szCs w:val="24"/>
        </w:rPr>
        <w:t xml:space="preserve"> </w:t>
      </w:r>
      <w:proofErr w:type="gramStart"/>
      <w:r w:rsidRPr="00721FD9">
        <w:rPr>
          <w:sz w:val="24"/>
          <w:szCs w:val="24"/>
        </w:rPr>
        <w:lastRenderedPageBreak/>
        <w:t>Тел.:</w:t>
      </w:r>
      <w:r w:rsidR="00DD2659" w:rsidRPr="00721FD9">
        <w:rPr>
          <w:sz w:val="24"/>
          <w:szCs w:val="24"/>
        </w:rPr>
        <w:t>_</w:t>
      </w:r>
      <w:proofErr w:type="gramEnd"/>
      <w:r w:rsidR="00DD2659" w:rsidRPr="00721FD9">
        <w:rPr>
          <w:sz w:val="24"/>
          <w:szCs w:val="24"/>
        </w:rPr>
        <w:t>________________</w:t>
      </w:r>
      <w:r w:rsidR="00150D51" w:rsidRPr="00B0529C">
        <w:rPr>
          <w:sz w:val="24"/>
          <w:szCs w:val="24"/>
          <w:lang w:val="en-US"/>
        </w:rPr>
        <w:t xml:space="preserve"> </w:t>
      </w:r>
    </w:p>
    <w:sectPr w:rsidR="005D0380" w:rsidRPr="007E3FC7">
      <w:pgSz w:w="11910" w:h="16840"/>
      <w:pgMar w:top="920" w:right="708" w:bottom="1180" w:left="1133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AD193" w14:textId="77777777" w:rsidR="002C5D61" w:rsidRDefault="002C5D61">
      <w:r>
        <w:separator/>
      </w:r>
    </w:p>
  </w:endnote>
  <w:endnote w:type="continuationSeparator" w:id="0">
    <w:p w14:paraId="12BA1CAC" w14:textId="77777777" w:rsidR="002C5D61" w:rsidRDefault="002C5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F1D4" w14:textId="77777777" w:rsidR="005D0380" w:rsidRDefault="003D1C95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0FF64B11" wp14:editId="76AA7834">
              <wp:simplePos x="0" y="0"/>
              <wp:positionH relativeFrom="page">
                <wp:posOffset>3803015</wp:posOffset>
              </wp:positionH>
              <wp:positionV relativeFrom="page">
                <wp:posOffset>9919207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26977" w14:textId="77777777" w:rsidR="005D0380" w:rsidRDefault="003D1C9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64B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45pt;margin-top:781.05pt;width:12.6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" filled="f" stroked="f">
              <v:textbox inset="0,0,0,0">
                <w:txbxContent>
                  <w:p w14:paraId="04D26977" w14:textId="77777777" w:rsidR="005D0380" w:rsidRDefault="003D1C9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C995E" w14:textId="77777777" w:rsidR="002C5D61" w:rsidRDefault="002C5D61">
      <w:r>
        <w:separator/>
      </w:r>
    </w:p>
  </w:footnote>
  <w:footnote w:type="continuationSeparator" w:id="0">
    <w:p w14:paraId="03A060C9" w14:textId="77777777" w:rsidR="002C5D61" w:rsidRDefault="002C5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34A5"/>
    <w:multiLevelType w:val="hybridMultilevel"/>
    <w:tmpl w:val="D806038A"/>
    <w:lvl w:ilvl="0" w:tplc="358EDD82">
      <w:start w:val="1"/>
      <w:numFmt w:val="decimal"/>
      <w:lvlText w:val="%1."/>
      <w:lvlJc w:val="left"/>
      <w:pPr>
        <w:ind w:left="10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5CEF6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B8D0770A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5F6AA8A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DA0A2E7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C026214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93524A88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AF76BF4C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5F42D186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8D81D5F"/>
    <w:multiLevelType w:val="hybridMultilevel"/>
    <w:tmpl w:val="E7DC6742"/>
    <w:lvl w:ilvl="0" w:tplc="DADA5B80">
      <w:start w:val="1"/>
      <w:numFmt w:val="decimal"/>
      <w:lvlText w:val="%1."/>
      <w:lvlJc w:val="left"/>
      <w:pPr>
        <w:ind w:left="7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E678E8">
      <w:numFmt w:val="bullet"/>
      <w:lvlText w:val="•"/>
      <w:lvlJc w:val="left"/>
      <w:pPr>
        <w:ind w:left="1672" w:hanging="360"/>
      </w:pPr>
      <w:rPr>
        <w:rFonts w:hint="default"/>
        <w:lang w:val="ru-RU" w:eastAsia="en-US" w:bidi="ar-SA"/>
      </w:rPr>
    </w:lvl>
    <w:lvl w:ilvl="2" w:tplc="E7F6566A">
      <w:numFmt w:val="bullet"/>
      <w:lvlText w:val="•"/>
      <w:lvlJc w:val="left"/>
      <w:pPr>
        <w:ind w:left="2605" w:hanging="360"/>
      </w:pPr>
      <w:rPr>
        <w:rFonts w:hint="default"/>
        <w:lang w:val="ru-RU" w:eastAsia="en-US" w:bidi="ar-SA"/>
      </w:rPr>
    </w:lvl>
    <w:lvl w:ilvl="3" w:tplc="966AE51A">
      <w:numFmt w:val="bullet"/>
      <w:lvlText w:val="•"/>
      <w:lvlJc w:val="left"/>
      <w:pPr>
        <w:ind w:left="3537" w:hanging="360"/>
      </w:pPr>
      <w:rPr>
        <w:rFonts w:hint="default"/>
        <w:lang w:val="ru-RU" w:eastAsia="en-US" w:bidi="ar-SA"/>
      </w:rPr>
    </w:lvl>
    <w:lvl w:ilvl="4" w:tplc="A442E2FE">
      <w:numFmt w:val="bullet"/>
      <w:lvlText w:val="•"/>
      <w:lvlJc w:val="left"/>
      <w:pPr>
        <w:ind w:left="4470" w:hanging="360"/>
      </w:pPr>
      <w:rPr>
        <w:rFonts w:hint="default"/>
        <w:lang w:val="ru-RU" w:eastAsia="en-US" w:bidi="ar-SA"/>
      </w:rPr>
    </w:lvl>
    <w:lvl w:ilvl="5" w:tplc="A73426FC">
      <w:numFmt w:val="bullet"/>
      <w:lvlText w:val="•"/>
      <w:lvlJc w:val="left"/>
      <w:pPr>
        <w:ind w:left="5402" w:hanging="360"/>
      </w:pPr>
      <w:rPr>
        <w:rFonts w:hint="default"/>
        <w:lang w:val="ru-RU" w:eastAsia="en-US" w:bidi="ar-SA"/>
      </w:rPr>
    </w:lvl>
    <w:lvl w:ilvl="6" w:tplc="E24E5A1C">
      <w:numFmt w:val="bullet"/>
      <w:lvlText w:val="•"/>
      <w:lvlJc w:val="left"/>
      <w:pPr>
        <w:ind w:left="6335" w:hanging="360"/>
      </w:pPr>
      <w:rPr>
        <w:rFonts w:hint="default"/>
        <w:lang w:val="ru-RU" w:eastAsia="en-US" w:bidi="ar-SA"/>
      </w:rPr>
    </w:lvl>
    <w:lvl w:ilvl="7" w:tplc="4A3087C0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 w:tplc="74DCBE60">
      <w:numFmt w:val="bullet"/>
      <w:lvlText w:val="•"/>
      <w:lvlJc w:val="left"/>
      <w:pPr>
        <w:ind w:left="820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E193CF6"/>
    <w:multiLevelType w:val="hybridMultilevel"/>
    <w:tmpl w:val="AE102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85243"/>
    <w:multiLevelType w:val="hybridMultilevel"/>
    <w:tmpl w:val="23CC9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63966"/>
    <w:multiLevelType w:val="hybridMultilevel"/>
    <w:tmpl w:val="5EFA31F8"/>
    <w:lvl w:ilvl="0" w:tplc="6862E332">
      <w:start w:val="1"/>
      <w:numFmt w:val="decimal"/>
      <w:lvlText w:val="%1."/>
      <w:lvlJc w:val="left"/>
      <w:pPr>
        <w:ind w:left="12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9CCB9C">
      <w:numFmt w:val="bullet"/>
      <w:lvlText w:val="•"/>
      <w:lvlJc w:val="left"/>
      <w:pPr>
        <w:ind w:left="2065" w:hanging="360"/>
      </w:pPr>
      <w:rPr>
        <w:rFonts w:hint="default"/>
        <w:lang w:val="ru-RU" w:eastAsia="en-US" w:bidi="ar-SA"/>
      </w:rPr>
    </w:lvl>
    <w:lvl w:ilvl="2" w:tplc="C602C104">
      <w:numFmt w:val="bullet"/>
      <w:lvlText w:val="•"/>
      <w:lvlJc w:val="left"/>
      <w:pPr>
        <w:ind w:left="2928" w:hanging="360"/>
      </w:pPr>
      <w:rPr>
        <w:rFonts w:hint="default"/>
        <w:lang w:val="ru-RU" w:eastAsia="en-US" w:bidi="ar-SA"/>
      </w:rPr>
    </w:lvl>
    <w:lvl w:ilvl="3" w:tplc="3BF82C0E">
      <w:numFmt w:val="bullet"/>
      <w:lvlText w:val="•"/>
      <w:lvlJc w:val="left"/>
      <w:pPr>
        <w:ind w:left="3790" w:hanging="360"/>
      </w:pPr>
      <w:rPr>
        <w:rFonts w:hint="default"/>
        <w:lang w:val="ru-RU" w:eastAsia="en-US" w:bidi="ar-SA"/>
      </w:rPr>
    </w:lvl>
    <w:lvl w:ilvl="4" w:tplc="6A603FDE">
      <w:numFmt w:val="bullet"/>
      <w:lvlText w:val="•"/>
      <w:lvlJc w:val="left"/>
      <w:pPr>
        <w:ind w:left="4653" w:hanging="360"/>
      </w:pPr>
      <w:rPr>
        <w:rFonts w:hint="default"/>
        <w:lang w:val="ru-RU" w:eastAsia="en-US" w:bidi="ar-SA"/>
      </w:rPr>
    </w:lvl>
    <w:lvl w:ilvl="5" w:tplc="A948C634">
      <w:numFmt w:val="bullet"/>
      <w:lvlText w:val="•"/>
      <w:lvlJc w:val="left"/>
      <w:pPr>
        <w:ind w:left="5515" w:hanging="360"/>
      </w:pPr>
      <w:rPr>
        <w:rFonts w:hint="default"/>
        <w:lang w:val="ru-RU" w:eastAsia="en-US" w:bidi="ar-SA"/>
      </w:rPr>
    </w:lvl>
    <w:lvl w:ilvl="6" w:tplc="6C5C9506">
      <w:numFmt w:val="bullet"/>
      <w:lvlText w:val="•"/>
      <w:lvlJc w:val="left"/>
      <w:pPr>
        <w:ind w:left="6378" w:hanging="360"/>
      </w:pPr>
      <w:rPr>
        <w:rFonts w:hint="default"/>
        <w:lang w:val="ru-RU" w:eastAsia="en-US" w:bidi="ar-SA"/>
      </w:rPr>
    </w:lvl>
    <w:lvl w:ilvl="7" w:tplc="AACCE230">
      <w:numFmt w:val="bullet"/>
      <w:lvlText w:val="•"/>
      <w:lvlJc w:val="left"/>
      <w:pPr>
        <w:ind w:left="7240" w:hanging="360"/>
      </w:pPr>
      <w:rPr>
        <w:rFonts w:hint="default"/>
        <w:lang w:val="ru-RU" w:eastAsia="en-US" w:bidi="ar-SA"/>
      </w:rPr>
    </w:lvl>
    <w:lvl w:ilvl="8" w:tplc="E1EA8B3E">
      <w:numFmt w:val="bullet"/>
      <w:lvlText w:val="•"/>
      <w:lvlJc w:val="left"/>
      <w:pPr>
        <w:ind w:left="8103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0380"/>
    <w:rsid w:val="00094A4E"/>
    <w:rsid w:val="000B43F9"/>
    <w:rsid w:val="00150D51"/>
    <w:rsid w:val="001E4087"/>
    <w:rsid w:val="001F110A"/>
    <w:rsid w:val="00205B04"/>
    <w:rsid w:val="002178D5"/>
    <w:rsid w:val="00250626"/>
    <w:rsid w:val="002B46F9"/>
    <w:rsid w:val="002C5D61"/>
    <w:rsid w:val="003561DF"/>
    <w:rsid w:val="003D1C95"/>
    <w:rsid w:val="0041188F"/>
    <w:rsid w:val="004119F7"/>
    <w:rsid w:val="00452DF0"/>
    <w:rsid w:val="004C4342"/>
    <w:rsid w:val="00517915"/>
    <w:rsid w:val="005C112B"/>
    <w:rsid w:val="005C6594"/>
    <w:rsid w:val="005D0380"/>
    <w:rsid w:val="005F1340"/>
    <w:rsid w:val="00625C28"/>
    <w:rsid w:val="00650BFA"/>
    <w:rsid w:val="006D56AA"/>
    <w:rsid w:val="00721FD9"/>
    <w:rsid w:val="007D6B41"/>
    <w:rsid w:val="007E3FC7"/>
    <w:rsid w:val="009721B7"/>
    <w:rsid w:val="009C7AB7"/>
    <w:rsid w:val="009E46A6"/>
    <w:rsid w:val="00AE6B36"/>
    <w:rsid w:val="00B0529C"/>
    <w:rsid w:val="00B87523"/>
    <w:rsid w:val="00B93A18"/>
    <w:rsid w:val="00C00D4C"/>
    <w:rsid w:val="00C15B2E"/>
    <w:rsid w:val="00C61F60"/>
    <w:rsid w:val="00C76855"/>
    <w:rsid w:val="00CC5DB9"/>
    <w:rsid w:val="00CD2ACE"/>
    <w:rsid w:val="00D00132"/>
    <w:rsid w:val="00D46E18"/>
    <w:rsid w:val="00D5759F"/>
    <w:rsid w:val="00DB409C"/>
    <w:rsid w:val="00DD2659"/>
    <w:rsid w:val="00E321BC"/>
    <w:rsid w:val="00E70B0D"/>
    <w:rsid w:val="00EF44DD"/>
    <w:rsid w:val="00FA19B2"/>
    <w:rsid w:val="00FE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D5FBC"/>
  <w15:docId w15:val="{E94B133B-D7BA-4BC0-9F4C-E80955FE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32" w:right="75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5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9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739" w:right="136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B8752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6">
    <w:name w:val="Hyperlink"/>
    <w:basedOn w:val="a0"/>
    <w:uiPriority w:val="99"/>
    <w:unhideWhenUsed/>
    <w:rsid w:val="00B87523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87523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B87523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a.ovsyannikov@spbu.ru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jinr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7</Pages>
  <Words>2143</Words>
  <Characters>12218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 Добрынина</dc:creator>
  <cp:lastModifiedBy>Сергей Колокольчиков</cp:lastModifiedBy>
  <cp:revision>34</cp:revision>
  <dcterms:created xsi:type="dcterms:W3CDTF">2025-09-12T10:16:00Z</dcterms:created>
  <dcterms:modified xsi:type="dcterms:W3CDTF">2026-04-02T13:04:00Z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2019</vt:lpwstr>
  </property>
</Properties>
</file>