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80799" w14:textId="383E77E9" w:rsidR="00E4140F" w:rsidRPr="00E4140F" w:rsidRDefault="00E4140F" w:rsidP="00E4140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4140F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Отзыв</w:t>
      </w:r>
    </w:p>
    <w:p w14:paraId="0D614931" w14:textId="1BA50D36" w:rsidR="00AC42B6" w:rsidRDefault="00E4140F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официального оппонента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AC42B6">
        <w:rPr>
          <w:rFonts w:ascii="Times New Roman" w:hAnsi="Times New Roman" w:cs="Times New Roman"/>
          <w:sz w:val="24"/>
          <w:szCs w:val="24"/>
          <w:lang w:val="ru-RU"/>
        </w:rPr>
        <w:t>вириды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C42B6">
        <w:rPr>
          <w:rFonts w:ascii="Times New Roman" w:hAnsi="Times New Roman" w:cs="Times New Roman"/>
          <w:sz w:val="24"/>
          <w:szCs w:val="24"/>
          <w:lang w:val="ru-RU"/>
        </w:rPr>
        <w:t xml:space="preserve">Дмитрия Николаевича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на диссертацию</w:t>
      </w:r>
      <w:r w:rsidR="00AC4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Мельникова Алексея Александровича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 «Исследование спин-орбитального движения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управления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поляризацией в накопительном кольце для поиска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электрического дипольного момента лёгких ядер», представленную 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соискание ученой степени кандидата физико-математических наук 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специальности 1.3.2 —</w:t>
      </w:r>
      <w:r w:rsidR="003E4C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физики.</w:t>
      </w:r>
    </w:p>
    <w:p w14:paraId="35519096" w14:textId="77777777" w:rsidR="00AC42B6" w:rsidRDefault="00AC42B6" w:rsidP="00E4140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D6E562B" w14:textId="1AB31EA0" w:rsidR="003E4CE9" w:rsidRDefault="003E4CE9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Диссертационная работа Мельникова А.А. посвящена изучению особенностей спиновой динамики в области спиновых резонансов с целью проведения прецизионных экспериментов на ускорителях-накопителях. Одним из таких экспериментов является поиск Электрического Дипольного Момента (ЭДМ) заряженных частиц. Найденные значения ЭДМ позволят объяснить характер барионной асимметрии вселенной и несомненно способствуют развитию фундаментальной физики за пределами Стандартной Модели.</w:t>
      </w:r>
    </w:p>
    <w:p w14:paraId="7A6289C6" w14:textId="5F37BBAC" w:rsidR="00ED1A1F" w:rsidRDefault="003E4CE9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Основная экспериментальная часть работы выполнена в исследовательском центре г.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Юлих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 Германии. </w:t>
      </w:r>
      <w:r w:rsidR="00ED1A1F">
        <w:rPr>
          <w:rFonts w:ascii="Times New Roman" w:hAnsi="Times New Roman" w:cs="Times New Roman"/>
          <w:sz w:val="24"/>
          <w:szCs w:val="24"/>
          <w:lang w:val="ru-RU"/>
        </w:rPr>
        <w:t xml:space="preserve">При этом была решена задача по оптимизации процесса перевода поляризации пучка частиц в плоскость накопительного кольца с помощью высокочастотного (ВЧ) соленоида. Основной опыт работы на ускорителе </w:t>
      </w:r>
      <w:r w:rsidR="00ED1A1F"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="00ED1A1F" w:rsidRPr="00ED1A1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D1A1F">
        <w:rPr>
          <w:rFonts w:ascii="Times New Roman" w:hAnsi="Times New Roman" w:cs="Times New Roman"/>
          <w:sz w:val="24"/>
          <w:szCs w:val="24"/>
          <w:lang w:val="ru-RU"/>
        </w:rPr>
        <w:t>получен с дейтронами, которые являются на порядок менее чувствительными к спиновым резонансам</w:t>
      </w:r>
      <w:r w:rsidR="00F80E1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ED1A1F">
        <w:rPr>
          <w:rFonts w:ascii="Times New Roman" w:hAnsi="Times New Roman" w:cs="Times New Roman"/>
          <w:sz w:val="24"/>
          <w:szCs w:val="24"/>
          <w:lang w:val="ru-RU"/>
        </w:rPr>
        <w:t xml:space="preserve"> что и объясняет возникшие </w:t>
      </w:r>
      <w:r w:rsidR="00F80E1B">
        <w:rPr>
          <w:rFonts w:ascii="Times New Roman" w:hAnsi="Times New Roman" w:cs="Times New Roman"/>
          <w:sz w:val="24"/>
          <w:szCs w:val="24"/>
          <w:lang w:val="ru-RU"/>
        </w:rPr>
        <w:t xml:space="preserve">трудности по управлению поляризацией </w:t>
      </w:r>
      <w:r w:rsidR="00150CA3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="00F80E1B">
        <w:rPr>
          <w:rFonts w:ascii="Times New Roman" w:hAnsi="Times New Roman" w:cs="Times New Roman"/>
          <w:sz w:val="24"/>
          <w:szCs w:val="24"/>
          <w:lang w:val="ru-RU"/>
        </w:rPr>
        <w:t xml:space="preserve">протонов. Диссертантом были даны методические рекомендации по оптимизации данного процесса, что существенно способствовало выполнению экспериментальной программы на </w:t>
      </w:r>
      <w:r w:rsidR="00F80E1B"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="00F80E1B" w:rsidRPr="00F80E1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D1A1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F25A70A" w14:textId="69BFE0BC" w:rsidR="00995B06" w:rsidRDefault="00ED1A1F" w:rsidP="00995B0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перевода поляризации в плоскость накопительного кольца </w:t>
      </w:r>
      <w:r w:rsidR="00BC075F">
        <w:rPr>
          <w:rFonts w:ascii="Times New Roman" w:hAnsi="Times New Roman" w:cs="Times New Roman"/>
          <w:sz w:val="24"/>
          <w:szCs w:val="24"/>
          <w:lang w:val="ru-RU"/>
        </w:rPr>
        <w:t>производится эксперимент по поиску ЭДМ на основе данных о спин-прецессии</w:t>
      </w:r>
      <w:r w:rsidR="00150CA3">
        <w:rPr>
          <w:rFonts w:ascii="Times New Roman" w:hAnsi="Times New Roman" w:cs="Times New Roman"/>
          <w:sz w:val="24"/>
          <w:szCs w:val="24"/>
          <w:lang w:val="ru-RU"/>
        </w:rPr>
        <w:t xml:space="preserve"> частиц</w:t>
      </w:r>
      <w:r w:rsidR="00BC075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Мельниковым А.А. также аналитически и численно было проанализировано спин-орбитальное движение протонов </w:t>
      </w:r>
      <w:r w:rsidR="00150CA3">
        <w:rPr>
          <w:rFonts w:ascii="Times New Roman" w:hAnsi="Times New Roman" w:cs="Times New Roman"/>
          <w:sz w:val="24"/>
          <w:szCs w:val="24"/>
          <w:lang w:val="ru-RU"/>
        </w:rPr>
        <w:t xml:space="preserve">в накопителе. Было показано, что существенным фактором, влияющим на разброс частот спин-прецессии частиц, является учёт спиновых резонансов при движении в вертикальной плоскости. Представленные диссертантом аналитические и численные оценки для достижимого времени когерентности соответствуют значениям, полученным в эксперименте. </w:t>
      </w:r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>Исследовани</w:t>
      </w:r>
      <w:r w:rsidR="003C2EF1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 эффектов спиновой </w:t>
      </w:r>
      <w:proofErr w:type="spellStart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>декогеренции</w:t>
      </w:r>
      <w:proofErr w:type="spellEnd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 протонов име</w:t>
      </w:r>
      <w:r w:rsidR="003C2EF1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т определяющее значение </w:t>
      </w:r>
      <w:r w:rsidR="003C2EF1">
        <w:rPr>
          <w:rFonts w:ascii="Times New Roman" w:hAnsi="Times New Roman" w:cs="Times New Roman"/>
          <w:sz w:val="24"/>
          <w:szCs w:val="24"/>
          <w:lang w:val="ru-RU"/>
        </w:rPr>
        <w:t xml:space="preserve">как </w:t>
      </w:r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>для экспериментальной программы на ускорител</w:t>
      </w:r>
      <w:r w:rsidR="00150CA3">
        <w:rPr>
          <w:rFonts w:ascii="Times New Roman" w:hAnsi="Times New Roman" w:cs="Times New Roman"/>
          <w:sz w:val="24"/>
          <w:szCs w:val="24"/>
          <w:lang w:val="ru-RU"/>
        </w:rPr>
        <w:t>ьном</w:t>
      </w:r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CA3">
        <w:rPr>
          <w:rFonts w:ascii="Times New Roman" w:hAnsi="Times New Roman" w:cs="Times New Roman"/>
          <w:sz w:val="24"/>
          <w:szCs w:val="24"/>
          <w:lang w:val="ru-RU"/>
        </w:rPr>
        <w:t xml:space="preserve">комплексе </w:t>
      </w:r>
      <w:proofErr w:type="spellStart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>Nuclotron</w:t>
      </w:r>
      <w:proofErr w:type="spellEnd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>based</w:t>
      </w:r>
      <w:proofErr w:type="spellEnd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>Ion</w:t>
      </w:r>
      <w:proofErr w:type="spellEnd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>Collider</w:t>
      </w:r>
      <w:proofErr w:type="spellEnd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>fAcility</w:t>
      </w:r>
      <w:proofErr w:type="spellEnd"/>
      <w:r w:rsidR="00150CA3" w:rsidRPr="00150CA3">
        <w:rPr>
          <w:rFonts w:ascii="Times New Roman" w:hAnsi="Times New Roman" w:cs="Times New Roman"/>
          <w:sz w:val="24"/>
          <w:szCs w:val="24"/>
          <w:lang w:val="ru-RU"/>
        </w:rPr>
        <w:t xml:space="preserve"> (NICA), так и для создания специализированного накопителя для поиска ЭДМ.</w:t>
      </w:r>
    </w:p>
    <w:p w14:paraId="5C243C87" w14:textId="403D588E" w:rsidR="00ED1A1F" w:rsidRDefault="00995B06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Также диссертантом разработана методика управления поляризацией в области целочисленного спинового резонанса на ускорителе </w:t>
      </w:r>
      <w:r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Pr="003E4C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проведены работы по её экспериментальной реализации.</w:t>
      </w:r>
      <w:r w:rsidRPr="00995B0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C2EF1" w:rsidRPr="003C2EF1">
        <w:rPr>
          <w:rFonts w:ascii="Times New Roman" w:hAnsi="Times New Roman" w:cs="Times New Roman"/>
          <w:sz w:val="24"/>
          <w:szCs w:val="24"/>
          <w:lang w:val="ru-RU"/>
        </w:rPr>
        <w:t xml:space="preserve">Развитие </w:t>
      </w:r>
      <w:r w:rsidRPr="00995B06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спин-прозрачной</w:t>
      </w:r>
      <w:r w:rsidRPr="00995B06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C2EF1" w:rsidRPr="003C2EF1">
        <w:rPr>
          <w:rFonts w:ascii="Times New Roman" w:hAnsi="Times New Roman" w:cs="Times New Roman"/>
          <w:sz w:val="24"/>
          <w:szCs w:val="24"/>
          <w:lang w:val="ru-RU"/>
        </w:rPr>
        <w:t>методики управления поляризацией — ключевой шаг в проведении прецизионных экспериментов на накопителях. Первый в своём роде эксперимент по управлению спином в целочисленном резонансе планир</w:t>
      </w:r>
      <w:r>
        <w:rPr>
          <w:rFonts w:ascii="Times New Roman" w:hAnsi="Times New Roman" w:cs="Times New Roman"/>
          <w:sz w:val="24"/>
          <w:szCs w:val="24"/>
          <w:lang w:val="ru-RU"/>
        </w:rPr>
        <w:t>овался изначально</w:t>
      </w:r>
      <w:r w:rsidR="003C2EF1" w:rsidRPr="003C2EF1">
        <w:rPr>
          <w:rFonts w:ascii="Times New Roman" w:hAnsi="Times New Roman" w:cs="Times New Roman"/>
          <w:sz w:val="24"/>
          <w:szCs w:val="24"/>
          <w:lang w:val="ru-RU"/>
        </w:rPr>
        <w:t xml:space="preserve"> на ускорител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3C2EF1" w:rsidRPr="003C2EF1">
        <w:rPr>
          <w:rFonts w:ascii="Times New Roman" w:hAnsi="Times New Roman" w:cs="Times New Roman"/>
          <w:sz w:val="24"/>
          <w:szCs w:val="24"/>
          <w:lang w:val="ru-RU"/>
        </w:rPr>
        <w:t xml:space="preserve"> COSY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Результаты разработок в данной области </w:t>
      </w:r>
      <w:r w:rsidR="002D019E">
        <w:rPr>
          <w:rFonts w:ascii="Times New Roman" w:hAnsi="Times New Roman" w:cs="Times New Roman"/>
          <w:sz w:val="24"/>
          <w:szCs w:val="24"/>
          <w:lang w:val="ru-RU"/>
        </w:rPr>
        <w:t>используются для управления поляризацией</w:t>
      </w:r>
      <w:r w:rsidR="003C2EF1" w:rsidRPr="003C2EF1">
        <w:rPr>
          <w:rFonts w:ascii="Times New Roman" w:hAnsi="Times New Roman" w:cs="Times New Roman"/>
          <w:sz w:val="24"/>
          <w:szCs w:val="24"/>
          <w:lang w:val="ru-RU"/>
        </w:rPr>
        <w:t xml:space="preserve"> в комплексе NICA. Успешная реализация данной концепции позволит вывести эксперименты с поляризованными пучками на новый уровень точности, что является ключевым фактором для таких экспериментов, как поиск ЭДМ частиц. Развитие методики управления поляризацией в области нулевого спинового резонанса является ключевым этапом для проведения экспериментов по поиску ЭДМ на NICA. Это также позволит убедиться в целесообразности </w:t>
      </w:r>
      <w:r w:rsidR="003C2EF1" w:rsidRPr="003C2EF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использования метода измерения ЭДМ в частотной области как более перспективного с точки зрения учёта систематических ошибок. Данный </w:t>
      </w:r>
      <w:r w:rsidR="002D019E" w:rsidRPr="003C2EF1">
        <w:rPr>
          <w:rFonts w:ascii="Times New Roman" w:hAnsi="Times New Roman" w:cs="Times New Roman"/>
          <w:sz w:val="24"/>
          <w:szCs w:val="24"/>
          <w:lang w:val="ru-RU"/>
        </w:rPr>
        <w:t>факт, несомненно,</w:t>
      </w:r>
      <w:r w:rsidR="003C2EF1" w:rsidRPr="003C2EF1">
        <w:rPr>
          <w:rFonts w:ascii="Times New Roman" w:hAnsi="Times New Roman" w:cs="Times New Roman"/>
          <w:sz w:val="24"/>
          <w:szCs w:val="24"/>
          <w:lang w:val="ru-RU"/>
        </w:rPr>
        <w:t xml:space="preserve"> позволит увеличить научный потенциал комплекса NICA и других проектируемых накопителей для поиска ЭДМ.</w:t>
      </w:r>
    </w:p>
    <w:p w14:paraId="3FD542A4" w14:textId="0AF95F54" w:rsidR="00ED1A1F" w:rsidRDefault="002D019E" w:rsidP="002D01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D019E">
        <w:rPr>
          <w:rFonts w:ascii="Times New Roman" w:hAnsi="Times New Roman" w:cs="Times New Roman"/>
          <w:sz w:val="24"/>
          <w:szCs w:val="24"/>
          <w:lang w:val="ru-RU"/>
        </w:rPr>
        <w:t>Диссертация состоит из введения, четырёх глав, заключения и 0 приложений. Полный объём диссертации составляет 124 страницы, включая 63 рисунка и 0 таблиц. Список литературы содержит 96 наименований. Текст работы изложен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понятным языком,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637F37">
        <w:rPr>
          <w:rFonts w:ascii="Times New Roman" w:hAnsi="Times New Roman" w:cs="Times New Roman"/>
          <w:sz w:val="24"/>
          <w:szCs w:val="24"/>
          <w:lang w:val="ru-RU"/>
        </w:rPr>
        <w:t xml:space="preserve"> основные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многократно представлены</w:t>
      </w:r>
      <w:r w:rsidR="0094529E"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автором на различных 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всероссийских и международных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конференциях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опубликованы в рецензируемых</w:t>
      </w:r>
      <w:r w:rsidR="0094529E"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журналах.</w:t>
      </w:r>
    </w:p>
    <w:p w14:paraId="66E70478" w14:textId="16E4CC79" w:rsidR="0094529E" w:rsidRDefault="0094529E" w:rsidP="009452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529E">
        <w:rPr>
          <w:rFonts w:ascii="Times New Roman" w:hAnsi="Times New Roman" w:cs="Times New Roman"/>
          <w:sz w:val="24"/>
          <w:szCs w:val="24"/>
          <w:lang w:val="ru-RU"/>
        </w:rPr>
        <w:t>Во введении приведен достаточно подробный обзор современного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состояния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области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исследований, направленных на изучение </w:t>
      </w:r>
      <w:r>
        <w:rPr>
          <w:rFonts w:ascii="Times New Roman" w:hAnsi="Times New Roman" w:cs="Times New Roman"/>
          <w:sz w:val="24"/>
          <w:szCs w:val="24"/>
          <w:lang w:val="ru-RU"/>
        </w:rPr>
        <w:t>спиновой динамики частиц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Также в нём указывается цель диссертационной работы, описываются задачи,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стоящие перед </w:t>
      </w:r>
      <w:r>
        <w:rPr>
          <w:rFonts w:ascii="Times New Roman" w:hAnsi="Times New Roman" w:cs="Times New Roman"/>
          <w:sz w:val="24"/>
          <w:szCs w:val="24"/>
          <w:lang w:val="ru-RU"/>
        </w:rPr>
        <w:t>диссертантом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. Обсуждается научная новизна, обосновывается</w:t>
      </w:r>
      <w:r w:rsidR="00637F37">
        <w:rPr>
          <w:rFonts w:ascii="Times New Roman" w:hAnsi="Times New Roman" w:cs="Times New Roman"/>
          <w:sz w:val="24"/>
          <w:szCs w:val="24"/>
          <w:lang w:val="ru-RU"/>
        </w:rPr>
        <w:t xml:space="preserve"> практическая значимость и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актуальность проводимого исследования.</w:t>
      </w:r>
    </w:p>
    <w:p w14:paraId="62850417" w14:textId="471EFA6E" w:rsidR="00C455D8" w:rsidRDefault="00C455D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455D8">
        <w:rPr>
          <w:rFonts w:ascii="Times New Roman" w:hAnsi="Times New Roman" w:cs="Times New Roman"/>
          <w:sz w:val="24"/>
          <w:szCs w:val="24"/>
          <w:lang w:val="ru-RU"/>
        </w:rPr>
        <w:t>В первой главе приводятся основные аналитические методы описания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>спин-орбитального движения частиц в накопителе, а также — основанные 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>этом методы управления поляризацией пучка частиц. Отдельное внимание уделяется описанию методов измерения ЭДМ, таких как метод “замороженного”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>“квази-замороженного” спина. Проводится сравнение методов измерения ЭДМ 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>пространственной и частотной области. Для обоих методов описывается способ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>учёта систематических ошибок и основные этапы проведения эксперимента.</w:t>
      </w:r>
    </w:p>
    <w:p w14:paraId="0FD02AC4" w14:textId="30CF3C76" w:rsidR="00C455D8" w:rsidRDefault="00C455D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455D8">
        <w:rPr>
          <w:rFonts w:ascii="Times New Roman" w:hAnsi="Times New Roman" w:cs="Times New Roman"/>
          <w:sz w:val="24"/>
          <w:szCs w:val="24"/>
          <w:lang w:val="ru-RU"/>
        </w:rPr>
        <w:t>Во второй главе рассматриваются эффекты спин-</w:t>
      </w:r>
      <w:proofErr w:type="spellStart"/>
      <w:r w:rsidRPr="00C455D8">
        <w:rPr>
          <w:rFonts w:ascii="Times New Roman" w:hAnsi="Times New Roman" w:cs="Times New Roman"/>
          <w:sz w:val="24"/>
          <w:szCs w:val="24"/>
          <w:lang w:val="ru-RU"/>
        </w:rPr>
        <w:t>декогеренции</w:t>
      </w:r>
      <w:proofErr w:type="spellEnd"/>
      <w:r w:rsidRPr="00C455D8">
        <w:rPr>
          <w:rFonts w:ascii="Times New Roman" w:hAnsi="Times New Roman" w:cs="Times New Roman"/>
          <w:sz w:val="24"/>
          <w:szCs w:val="24"/>
          <w:lang w:val="ru-RU"/>
        </w:rPr>
        <w:t xml:space="preserve"> пучка частиц в накопителях. Вводится понятие эффективного Лоренц-фактора, проводится проверка данной концепции в численном эксперименте. </w:t>
      </w:r>
      <w:r w:rsidR="00454FC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>оказано, что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>ыравнивание равновесных уровней энергии частиц соответствует уменьшению разброса частот спин-прецессии. Также было продемонстрировано, что учёт влияния спиновых резонансов для протонов имеет определяющее значение при планировании эксперимента по поиску ЭДМ. Для уско</w:t>
      </w:r>
      <w:r w:rsidR="00454FC1">
        <w:rPr>
          <w:rFonts w:ascii="Times New Roman" w:hAnsi="Times New Roman" w:cs="Times New Roman"/>
          <w:sz w:val="24"/>
          <w:szCs w:val="24"/>
          <w:lang w:val="ru-RU"/>
        </w:rPr>
        <w:t>р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 xml:space="preserve">ителя </w:t>
      </w:r>
      <w:r w:rsidRPr="00C455D8">
        <w:rPr>
          <w:rFonts w:ascii="Times New Roman" w:hAnsi="Times New Roman" w:cs="Times New Roman"/>
          <w:sz w:val="24"/>
          <w:szCs w:val="24"/>
        </w:rPr>
        <w:t>COSY</w:t>
      </w:r>
      <w:r w:rsidRPr="00C455D8">
        <w:rPr>
          <w:rFonts w:ascii="Times New Roman" w:hAnsi="Times New Roman" w:cs="Times New Roman"/>
          <w:sz w:val="24"/>
          <w:szCs w:val="24"/>
          <w:lang w:val="ru-RU"/>
        </w:rPr>
        <w:t xml:space="preserve"> была получена резонансная диаграмма в вертикальной плоскости, вычислены значения мощностей для целых и внутренних резонансов.</w:t>
      </w:r>
      <w:r w:rsidR="001A6C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A6C2F" w:rsidRPr="00C455D8">
        <w:rPr>
          <w:rFonts w:ascii="Times New Roman" w:hAnsi="Times New Roman" w:cs="Times New Roman"/>
          <w:sz w:val="24"/>
          <w:szCs w:val="24"/>
          <w:lang w:val="ru-RU"/>
        </w:rPr>
        <w:t xml:space="preserve">Основываясь на результатах </w:t>
      </w:r>
      <w:r w:rsidR="001A6C2F">
        <w:rPr>
          <w:rFonts w:ascii="Times New Roman" w:hAnsi="Times New Roman" w:cs="Times New Roman"/>
          <w:sz w:val="24"/>
          <w:szCs w:val="24"/>
          <w:lang w:val="ru-RU"/>
        </w:rPr>
        <w:t>данной</w:t>
      </w:r>
      <w:r w:rsidR="001A6C2F" w:rsidRPr="00C455D8">
        <w:rPr>
          <w:rFonts w:ascii="Times New Roman" w:hAnsi="Times New Roman" w:cs="Times New Roman"/>
          <w:sz w:val="24"/>
          <w:szCs w:val="24"/>
          <w:lang w:val="ru-RU"/>
        </w:rPr>
        <w:t xml:space="preserve"> главы, была предложена новая структура </w:t>
      </w:r>
      <w:r w:rsidR="001A6C2F">
        <w:rPr>
          <w:rFonts w:ascii="Times New Roman" w:hAnsi="Times New Roman" w:cs="Times New Roman"/>
          <w:sz w:val="24"/>
          <w:szCs w:val="24"/>
          <w:lang w:val="ru-RU"/>
        </w:rPr>
        <w:t xml:space="preserve">накопителя для поиска ЭДМ </w:t>
      </w:r>
      <w:r w:rsidR="001A6C2F" w:rsidRPr="00C455D8"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proofErr w:type="spellStart"/>
      <w:r w:rsidR="001A6C2F" w:rsidRPr="00C455D8">
        <w:rPr>
          <w:rFonts w:ascii="Times New Roman" w:hAnsi="Times New Roman" w:cs="Times New Roman"/>
          <w:sz w:val="24"/>
          <w:szCs w:val="24"/>
          <w:lang w:val="ru-RU"/>
        </w:rPr>
        <w:t>суперпериодичностью</w:t>
      </w:r>
      <w:proofErr w:type="spellEnd"/>
      <w:r w:rsidR="001A6C2F" w:rsidRPr="00C455D8">
        <w:rPr>
          <w:rFonts w:ascii="Times New Roman" w:hAnsi="Times New Roman" w:cs="Times New Roman"/>
          <w:sz w:val="24"/>
          <w:szCs w:val="24"/>
          <w:lang w:val="ru-RU"/>
        </w:rPr>
        <w:t xml:space="preserve"> 2 и более жёсткой фокусировкой. Было показано, что в данной структуре можно достичь </w:t>
      </w:r>
      <w:r w:rsidR="001A6C2F">
        <w:rPr>
          <w:rFonts w:ascii="Times New Roman" w:hAnsi="Times New Roman" w:cs="Times New Roman"/>
          <w:sz w:val="24"/>
          <w:szCs w:val="24"/>
          <w:lang w:val="ru-RU"/>
        </w:rPr>
        <w:t>необходимой величины времени спиновой когерентности </w:t>
      </w:r>
      <w:r w:rsidR="001A6C2F" w:rsidRPr="00C455D8">
        <w:rPr>
          <w:rFonts w:ascii="Cambria Math" w:hAnsi="Cambria Math" w:cs="Cambria Math"/>
          <w:sz w:val="24"/>
          <w:szCs w:val="24"/>
          <w:lang w:val="ru-RU"/>
        </w:rPr>
        <w:t>∼</w:t>
      </w:r>
      <w:r w:rsidR="001A6C2F">
        <w:rPr>
          <w:rFonts w:ascii="Times New Roman" w:hAnsi="Times New Roman" w:cs="Times New Roman"/>
          <w:sz w:val="24"/>
          <w:szCs w:val="24"/>
          <w:lang w:val="ru-RU"/>
        </w:rPr>
        <w:t> </w:t>
      </w:r>
      <w:r w:rsidR="001A6C2F" w:rsidRPr="00C455D8">
        <w:rPr>
          <w:rFonts w:ascii="Times New Roman" w:hAnsi="Times New Roman" w:cs="Times New Roman"/>
          <w:sz w:val="24"/>
          <w:szCs w:val="24"/>
          <w:lang w:val="ru-RU"/>
        </w:rPr>
        <w:t>1000</w:t>
      </w:r>
      <w:r w:rsidR="001A6C2F">
        <w:rPr>
          <w:rFonts w:ascii="Times New Roman" w:hAnsi="Times New Roman" w:cs="Times New Roman"/>
          <w:sz w:val="24"/>
          <w:szCs w:val="24"/>
          <w:lang w:val="ru-RU"/>
        </w:rPr>
        <w:t> </w:t>
      </w:r>
      <w:r w:rsidR="001A6C2F" w:rsidRPr="00C455D8">
        <w:rPr>
          <w:rFonts w:ascii="Times New Roman" w:hAnsi="Times New Roman" w:cs="Times New Roman"/>
          <w:sz w:val="24"/>
          <w:szCs w:val="24"/>
        </w:rPr>
        <w:t>c</w:t>
      </w:r>
      <w:r w:rsidR="001A6C2F" w:rsidRPr="00C455D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1A6C2F">
        <w:rPr>
          <w:rFonts w:ascii="Times New Roman" w:hAnsi="Times New Roman" w:cs="Times New Roman"/>
          <w:sz w:val="24"/>
          <w:szCs w:val="24"/>
          <w:lang w:val="ru-RU"/>
        </w:rPr>
        <w:t>что на порядок больше, чем в изначально проектируемой структуре.</w:t>
      </w:r>
    </w:p>
    <w:p w14:paraId="325D06FB" w14:textId="5506A2B6" w:rsidR="00470C7B" w:rsidRDefault="006D316F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D316F">
        <w:rPr>
          <w:rFonts w:ascii="Times New Roman" w:hAnsi="Times New Roman" w:cs="Times New Roman"/>
          <w:sz w:val="24"/>
          <w:szCs w:val="24"/>
          <w:lang w:val="ru-RU"/>
        </w:rPr>
        <w:t>Третья глава посвящена исследованию управления поляризацией для поиска ЭДМ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Разработана </w:t>
      </w:r>
      <w:r w:rsidRPr="006D316F">
        <w:rPr>
          <w:rFonts w:ascii="Times New Roman" w:hAnsi="Times New Roman" w:cs="Times New Roman"/>
          <w:sz w:val="24"/>
          <w:szCs w:val="24"/>
          <w:lang w:val="ru-RU"/>
        </w:rPr>
        <w:t xml:space="preserve">схема управления поляризацией в окрестности целочисленного спинового резонанса на ускорителе </w:t>
      </w:r>
      <w:r w:rsidRPr="006D316F">
        <w:rPr>
          <w:rFonts w:ascii="Times New Roman" w:hAnsi="Times New Roman" w:cs="Times New Roman"/>
          <w:sz w:val="24"/>
          <w:szCs w:val="24"/>
        </w:rPr>
        <w:t>COSY</w:t>
      </w:r>
      <w:r>
        <w:rPr>
          <w:rFonts w:ascii="Times New Roman" w:hAnsi="Times New Roman" w:cs="Times New Roman"/>
          <w:sz w:val="24"/>
          <w:szCs w:val="24"/>
          <w:lang w:val="ru-RU"/>
        </w:rPr>
        <w:t>, включая</w:t>
      </w:r>
      <w:r w:rsidRPr="006D316F">
        <w:rPr>
          <w:rFonts w:ascii="Times New Roman" w:hAnsi="Times New Roman" w:cs="Times New Roman"/>
          <w:sz w:val="24"/>
          <w:szCs w:val="24"/>
          <w:lang w:val="ru-RU"/>
        </w:rPr>
        <w:t xml:space="preserve"> методик</w:t>
      </w: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6D316F">
        <w:rPr>
          <w:rFonts w:ascii="Times New Roman" w:hAnsi="Times New Roman" w:cs="Times New Roman"/>
          <w:sz w:val="24"/>
          <w:szCs w:val="24"/>
          <w:lang w:val="ru-RU"/>
        </w:rPr>
        <w:t xml:space="preserve"> проведения эксперимента, оценки параметров необходимого оборудования для установки в накопительное кольцо. Также в третьей главе рассматривается вопрос управления поляризацией в области ВЧ спинового резонанса: представлены аналитические оценки и результаты численного моделирования процесса переворота поляризации пучка с учётом синхротронных колебаний. </w:t>
      </w:r>
      <w:r>
        <w:rPr>
          <w:rFonts w:ascii="Times New Roman" w:hAnsi="Times New Roman" w:cs="Times New Roman"/>
          <w:sz w:val="24"/>
          <w:szCs w:val="24"/>
          <w:lang w:val="ru-RU"/>
        </w:rPr>
        <w:t>Получено выражение для фактора спин-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декогеренции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частиц</w:t>
      </w:r>
      <w:r w:rsidR="00470C7B">
        <w:rPr>
          <w:rFonts w:ascii="Times New Roman" w:hAnsi="Times New Roman" w:cs="Times New Roman"/>
          <w:sz w:val="24"/>
          <w:szCs w:val="24"/>
          <w:lang w:val="ru-RU"/>
        </w:rPr>
        <w:t>, что позволяет сделать практические выводы по минимизации деполяризации пучка в процессе переворота поляризации.</w:t>
      </w:r>
    </w:p>
    <w:p w14:paraId="78D975FE" w14:textId="74EEA703" w:rsidR="00EB5843" w:rsidRPr="00EB5843" w:rsidRDefault="00EB5843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В четвёртой главе рассматриваются вопросы измерения ЭДМ частотным методом в структурах типа “замороженного” и “квази-замороженного” спина. Основные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lastRenderedPageBreak/>
        <w:t>характеристики структур с радиальными возмущениями, такие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>как частота спин прецессии и направление инвариантной оси в точке наблюдения, были вычислены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помощью матричной техники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Получен вид нелинейной добавки к частоте для структуры типа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>“квази-замороженного” спина</w:t>
      </w:r>
      <w:r>
        <w:rPr>
          <w:rFonts w:ascii="Times New Roman" w:hAnsi="Times New Roman" w:cs="Times New Roman"/>
          <w:sz w:val="24"/>
          <w:szCs w:val="24"/>
          <w:lang w:val="ru-RU"/>
        </w:rPr>
        <w:t>, и показано, что она МДМ-типа.</w:t>
      </w:r>
    </w:p>
    <w:p w14:paraId="7A9D03FE" w14:textId="0C10A09F" w:rsidR="00EB5843" w:rsidRDefault="00EB5843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В заключении приведены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основные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результаты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диссертационной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>работы.</w:t>
      </w:r>
    </w:p>
    <w:p w14:paraId="2D339F89" w14:textId="77777777" w:rsidR="005A0FDC" w:rsidRDefault="00EB5843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E201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Замечания</w:t>
      </w:r>
      <w:proofErr w:type="gramStart"/>
      <w:r w:rsidRPr="005E201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: ?</w:t>
      </w:r>
      <w:proofErr w:type="gramEnd"/>
      <w:r w:rsidR="00FC5CEF" w:rsidRPr="005E201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??</w:t>
      </w:r>
      <w:r w:rsidRPr="005E201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E275FE4" w14:textId="307C171F" w:rsidR="0000461D" w:rsidRDefault="0000461D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Хотелось бы отметить, что в работе</w:t>
      </w:r>
      <w:r w:rsidR="00FC5CEF">
        <w:rPr>
          <w:rFonts w:ascii="Times New Roman" w:hAnsi="Times New Roman" w:cs="Times New Roman"/>
          <w:sz w:val="24"/>
          <w:szCs w:val="24"/>
          <w:lang w:val="ru-RU"/>
        </w:rPr>
        <w:t xml:space="preserve"> не уделяется подробного внимания спиновым резонансам для накопителя </w:t>
      </w:r>
      <w:r w:rsidR="00FC5CEF"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="00FC5CEF"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C5CEF">
        <w:rPr>
          <w:rFonts w:ascii="Times New Roman" w:hAnsi="Times New Roman" w:cs="Times New Roman"/>
          <w:sz w:val="24"/>
          <w:szCs w:val="24"/>
          <w:lang w:val="ru-RU"/>
        </w:rPr>
        <w:t>и специализированного накопителя, представленного автором. Как было отмечено в главе 2, спиновые резонансы могут существенно влиять на спин-</w:t>
      </w:r>
      <w:proofErr w:type="spellStart"/>
      <w:r w:rsidR="00FC5CEF">
        <w:rPr>
          <w:rFonts w:ascii="Times New Roman" w:hAnsi="Times New Roman" w:cs="Times New Roman"/>
          <w:sz w:val="24"/>
          <w:szCs w:val="24"/>
          <w:lang w:val="ru-RU"/>
        </w:rPr>
        <w:t>декогеренцию</w:t>
      </w:r>
      <w:proofErr w:type="spellEnd"/>
      <w:r w:rsidR="00FC5CEF">
        <w:rPr>
          <w:rFonts w:ascii="Times New Roman" w:hAnsi="Times New Roman" w:cs="Times New Roman"/>
          <w:sz w:val="24"/>
          <w:szCs w:val="24"/>
          <w:lang w:val="ru-RU"/>
        </w:rPr>
        <w:t xml:space="preserve"> протонного пучка. Также подробно не описано влияние изменения </w:t>
      </w:r>
      <w:proofErr w:type="spellStart"/>
      <w:r w:rsidR="00FC5CEF">
        <w:rPr>
          <w:rFonts w:ascii="Times New Roman" w:hAnsi="Times New Roman" w:cs="Times New Roman"/>
          <w:sz w:val="24"/>
          <w:szCs w:val="24"/>
          <w:lang w:val="ru-RU"/>
        </w:rPr>
        <w:t>суперпериодичности</w:t>
      </w:r>
      <w:proofErr w:type="spellEnd"/>
      <w:r w:rsidR="00FC5CEF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="00FC5CE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C5CEF"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=4 </w:t>
      </w:r>
      <w:r w:rsidR="00FC5CEF">
        <w:rPr>
          <w:rFonts w:ascii="Times New Roman" w:hAnsi="Times New Roman" w:cs="Times New Roman"/>
          <w:sz w:val="24"/>
          <w:szCs w:val="24"/>
          <w:lang w:val="ru-RU"/>
        </w:rPr>
        <w:t xml:space="preserve">до </w:t>
      </w:r>
      <w:r w:rsidR="00FC5CE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C5CEF" w:rsidRPr="00FC5CEF">
        <w:rPr>
          <w:rFonts w:ascii="Times New Roman" w:hAnsi="Times New Roman" w:cs="Times New Roman"/>
          <w:sz w:val="24"/>
          <w:szCs w:val="24"/>
          <w:lang w:val="ru-RU"/>
        </w:rPr>
        <w:t>=</w:t>
      </w:r>
      <w:r w:rsidR="00FC5CEF">
        <w:rPr>
          <w:rFonts w:ascii="Times New Roman" w:hAnsi="Times New Roman" w:cs="Times New Roman"/>
          <w:sz w:val="24"/>
          <w:szCs w:val="24"/>
          <w:lang w:val="ru-RU"/>
        </w:rPr>
        <w:t xml:space="preserve">2 на частоту следования резонансов.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6A24987" w14:textId="77777777" w:rsidR="005A0FDC" w:rsidRDefault="005A0FDC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 мой взгляд, стоило подробнее расписать процедуру калибровки эффективного фактора Лоренца для измерения ЭДМ. Описать то, как достигается эквивалентность двух пучков с точки зрения спиновой динамики после смены полярности поля, подчеркнуть, в какой плоскости производятся циклы калибровки и измерений.</w:t>
      </w:r>
    </w:p>
    <w:p w14:paraId="6444C525" w14:textId="77777777" w:rsidR="005A0FDC" w:rsidRDefault="005A0FDC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Во введении имеет смысл описать влияние различных систематических факторов на точность измерения ЭДМ, таких как гравитационное поле Земли. </w:t>
      </w:r>
    </w:p>
    <w:p w14:paraId="238FDDA0" w14:textId="66C74D34" w:rsidR="005A0FDC" w:rsidRDefault="005A0FDC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Данные замечания не являются критичными</w:t>
      </w:r>
      <w:r w:rsidR="005E2017">
        <w:rPr>
          <w:rFonts w:ascii="Times New Roman" w:hAnsi="Times New Roman" w:cs="Times New Roman"/>
          <w:sz w:val="24"/>
          <w:szCs w:val="24"/>
          <w:lang w:val="ru-RU"/>
        </w:rPr>
        <w:t>, не снижают значимости и ценности полученных результатов.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4922503" w14:textId="77777777" w:rsidR="0000461D" w:rsidRDefault="00EB5843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Считаю </w:t>
      </w:r>
      <w:r>
        <w:rPr>
          <w:rFonts w:ascii="Times New Roman" w:hAnsi="Times New Roman" w:cs="Times New Roman"/>
          <w:sz w:val="24"/>
          <w:szCs w:val="24"/>
          <w:lang w:val="ru-RU"/>
        </w:rPr>
        <w:t>диссертационную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работу </w:t>
      </w:r>
      <w:r>
        <w:rPr>
          <w:rFonts w:ascii="Times New Roman" w:hAnsi="Times New Roman" w:cs="Times New Roman"/>
          <w:sz w:val="24"/>
          <w:szCs w:val="24"/>
          <w:lang w:val="ru-RU"/>
        </w:rPr>
        <w:t>Мельникова А.А. отличным и полным научным трудом, ценным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с научной и методической точек зрения. Хочу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отметить, что текст диссертации написан </w:t>
      </w:r>
      <w:r>
        <w:rPr>
          <w:rFonts w:ascii="Times New Roman" w:hAnsi="Times New Roman" w:cs="Times New Roman"/>
          <w:sz w:val="24"/>
          <w:szCs w:val="24"/>
          <w:lang w:val="ru-RU"/>
        </w:rPr>
        <w:t>доступным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грамотным языком.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Автор продемонстрировал отличное знание научной терминологии и основных концепций области исследований</w:t>
      </w:r>
      <w:r w:rsidR="0000461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BD01B51" w14:textId="4A34A119" w:rsidR="00691A32" w:rsidRDefault="0000461D" w:rsidP="00691A3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0461D">
        <w:rPr>
          <w:rFonts w:ascii="Times New Roman" w:hAnsi="Times New Roman" w:cs="Times New Roman"/>
          <w:sz w:val="24"/>
          <w:szCs w:val="24"/>
          <w:lang w:val="ru-RU"/>
        </w:rPr>
        <w:t>Полученные автором результаты имеют существенное значение как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фундаментальной физики, так и для прикладных задач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Основные результаты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диссертации полностью изложены в опубликованных работах автора.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 xml:space="preserve">Автореферат правильно отражает содержание диссертации. </w:t>
      </w:r>
      <w:r>
        <w:rPr>
          <w:rFonts w:ascii="Times New Roman" w:hAnsi="Times New Roman" w:cs="Times New Roman"/>
          <w:sz w:val="24"/>
          <w:szCs w:val="24"/>
          <w:lang w:val="ru-RU"/>
        </w:rPr>
        <w:t>Проведённая автором методическая и экспериментальная работа способствует проведению экспериментов нового уровня точности на ускорителях-накопителях, позволяет исследовать физику за рамками Стандартной модели, способствует проектированию новых накопительных колец. Отсюда следует н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 xml:space="preserve">овизна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актуальность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работы.</w:t>
      </w:r>
    </w:p>
    <w:p w14:paraId="70E6B2ED" w14:textId="69FC65DE" w:rsidR="004D14DF" w:rsidRDefault="00691A32" w:rsidP="004D14D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1A32">
        <w:rPr>
          <w:rFonts w:ascii="Times New Roman" w:hAnsi="Times New Roman" w:cs="Times New Roman"/>
          <w:sz w:val="24"/>
          <w:szCs w:val="24"/>
          <w:lang w:val="ru-RU"/>
        </w:rPr>
        <w:t>Представленные в диссертации научные результаты являются новыми,</w:t>
      </w:r>
      <w:r w:rsidR="004630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91A32">
        <w:rPr>
          <w:rFonts w:ascii="Times New Roman" w:hAnsi="Times New Roman" w:cs="Times New Roman"/>
          <w:sz w:val="24"/>
          <w:szCs w:val="24"/>
          <w:lang w:val="ru-RU"/>
        </w:rPr>
        <w:t>обоснованными и достоверными.</w:t>
      </w:r>
      <w:r w:rsidR="004630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D14DF" w:rsidRPr="004D14DF">
        <w:rPr>
          <w:rFonts w:ascii="Times New Roman" w:hAnsi="Times New Roman" w:cs="Times New Roman"/>
          <w:sz w:val="24"/>
          <w:szCs w:val="24"/>
          <w:lang w:val="ru-RU"/>
        </w:rPr>
        <w:t>Достоверность и обоснованность результатов диссертации обеспечивается</w:t>
      </w:r>
      <w:r w:rsidR="004630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D14DF" w:rsidRPr="004D14DF">
        <w:rPr>
          <w:rFonts w:ascii="Times New Roman" w:hAnsi="Times New Roman" w:cs="Times New Roman"/>
          <w:sz w:val="24"/>
          <w:szCs w:val="24"/>
          <w:lang w:val="ru-RU"/>
        </w:rPr>
        <w:t>использованием корректных аналитических и численных методов</w:t>
      </w:r>
      <w:r w:rsidR="004630C6">
        <w:rPr>
          <w:rFonts w:ascii="Times New Roman" w:hAnsi="Times New Roman" w:cs="Times New Roman"/>
          <w:sz w:val="24"/>
          <w:szCs w:val="24"/>
          <w:lang w:val="ru-RU"/>
        </w:rPr>
        <w:t xml:space="preserve"> описания спиновой динамики, таких как модель уединённого резонанса</w:t>
      </w:r>
      <w:r w:rsidR="00107B2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107B2A">
        <w:rPr>
          <w:rFonts w:ascii="Times New Roman" w:hAnsi="Times New Roman" w:cs="Times New Roman"/>
          <w:sz w:val="24"/>
          <w:szCs w:val="24"/>
          <w:lang w:val="ru-RU"/>
        </w:rPr>
        <w:t>спинорный</w:t>
      </w:r>
      <w:proofErr w:type="spellEnd"/>
      <w:r w:rsidR="00107B2A">
        <w:rPr>
          <w:rFonts w:ascii="Times New Roman" w:hAnsi="Times New Roman" w:cs="Times New Roman"/>
          <w:sz w:val="24"/>
          <w:szCs w:val="24"/>
          <w:lang w:val="ru-RU"/>
        </w:rPr>
        <w:t xml:space="preserve"> формализм и др. Полученные автором экспериментальные результаты на ускорителе </w:t>
      </w:r>
      <w:r w:rsidR="00107B2A"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="00107B2A" w:rsidRPr="00107B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07B2A">
        <w:rPr>
          <w:rFonts w:ascii="Times New Roman" w:hAnsi="Times New Roman" w:cs="Times New Roman"/>
          <w:sz w:val="24"/>
          <w:szCs w:val="24"/>
          <w:lang w:val="ru-RU"/>
        </w:rPr>
        <w:t xml:space="preserve">полностью согласуются с теоретическими и численными расчётами, а также предыдущими экспериментальными данными. </w:t>
      </w:r>
      <w:r w:rsidR="005E2017">
        <w:rPr>
          <w:rFonts w:ascii="Times New Roman" w:hAnsi="Times New Roman" w:cs="Times New Roman"/>
          <w:sz w:val="24"/>
          <w:szCs w:val="24"/>
          <w:lang w:val="ru-RU"/>
        </w:rPr>
        <w:t xml:space="preserve">Основные научные результаты, полученные диссертантом, были многократно апробированы в ходе совещаний </w:t>
      </w:r>
      <w:proofErr w:type="spellStart"/>
      <w:r w:rsidR="005E2017">
        <w:rPr>
          <w:rFonts w:ascii="Times New Roman" w:hAnsi="Times New Roman" w:cs="Times New Roman"/>
          <w:sz w:val="24"/>
          <w:szCs w:val="24"/>
          <w:lang w:val="ru-RU"/>
        </w:rPr>
        <w:t>коллабораций</w:t>
      </w:r>
      <w:proofErr w:type="spellEnd"/>
      <w:r w:rsidR="005E2017">
        <w:rPr>
          <w:rFonts w:ascii="Times New Roman" w:hAnsi="Times New Roman" w:cs="Times New Roman"/>
          <w:sz w:val="24"/>
          <w:szCs w:val="24"/>
          <w:lang w:val="ru-RU"/>
        </w:rPr>
        <w:t xml:space="preserve"> и рабочих групп, на международных конференциях и симпозиумах, были напечатаны в реферируемых журналах. </w:t>
      </w:r>
      <w:r w:rsidR="00107B2A">
        <w:rPr>
          <w:rFonts w:ascii="Times New Roman" w:hAnsi="Times New Roman" w:cs="Times New Roman"/>
          <w:sz w:val="24"/>
          <w:szCs w:val="24"/>
          <w:lang w:val="ru-RU"/>
        </w:rPr>
        <w:t>Что подтверждает достоверность и надёжность обсуждаемой работы.</w:t>
      </w:r>
    </w:p>
    <w:p w14:paraId="5894259E" w14:textId="6B310E2F" w:rsidR="00FC5CEF" w:rsidRDefault="00FC5CEF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С учётом вышеизложенного считаю, что диссертация </w:t>
      </w:r>
      <w:r>
        <w:rPr>
          <w:rFonts w:ascii="Times New Roman" w:hAnsi="Times New Roman" w:cs="Times New Roman"/>
          <w:sz w:val="24"/>
          <w:szCs w:val="24"/>
          <w:lang w:val="ru-RU"/>
        </w:rPr>
        <w:t>Мельникова Алексея Александровича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 на соискание ученой степени кандидата физико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математических наук полностью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lastRenderedPageBreak/>
        <w:t>удовлетворяет всем требованиям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«Положения о присуждении ученых степеней», утверждённого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постановлением Правительства РФ от 24 сентября 2013 года № 842,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предъявляемым к кандидатским диссертациям, а ее автор безусловно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заслуживает присуждения учёной степени кандидата физико-математических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наук по специальности 1.3.2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физики.</w:t>
      </w:r>
    </w:p>
    <w:p w14:paraId="53F9FF1C" w14:textId="2635B68B" w:rsidR="00012736" w:rsidRDefault="00012736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A8B94D" w14:textId="64D9B1C3" w:rsidR="00107B2A" w:rsidRDefault="00107B2A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856A2C" w14:textId="2F46D5C7" w:rsidR="00107B2A" w:rsidRDefault="00107B2A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B840B2F" w14:textId="23ADE663" w:rsidR="00107B2A" w:rsidRDefault="00107B2A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16C3569" w14:textId="77777777" w:rsidR="00107B2A" w:rsidRDefault="00107B2A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258708" w14:textId="18A0C712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Официальный оппонент, </w:t>
      </w:r>
    </w:p>
    <w:p w14:paraId="5FD25AE1" w14:textId="77777777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12736">
        <w:rPr>
          <w:rFonts w:ascii="Times New Roman" w:hAnsi="Times New Roman" w:cs="Times New Roman"/>
          <w:sz w:val="24"/>
          <w:szCs w:val="24"/>
          <w:lang w:val="ru-RU"/>
        </w:rPr>
        <w:t>Свирида</w:t>
      </w:r>
      <w:proofErr w:type="spellEnd"/>
      <w:r w:rsidRPr="00012736">
        <w:rPr>
          <w:rFonts w:ascii="Times New Roman" w:hAnsi="Times New Roman" w:cs="Times New Roman"/>
          <w:sz w:val="24"/>
          <w:szCs w:val="24"/>
          <w:lang w:val="ru-RU"/>
        </w:rPr>
        <w:t xml:space="preserve"> Дмитрий Николаевич, </w:t>
      </w:r>
    </w:p>
    <w:p w14:paraId="346EA320" w14:textId="11A5AFF6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12736">
        <w:rPr>
          <w:rFonts w:ascii="Times New Roman" w:hAnsi="Times New Roman" w:cs="Times New Roman"/>
          <w:sz w:val="24"/>
          <w:szCs w:val="24"/>
          <w:lang w:val="ru-RU"/>
        </w:rPr>
        <w:t>кандидат физ.-мат. наук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 спец-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01.04.16 – «Физика ядра и элементарных частиц»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39595A59" w14:textId="1F8BDDC9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12736">
        <w:rPr>
          <w:rFonts w:ascii="Times New Roman" w:hAnsi="Times New Roman" w:cs="Times New Roman"/>
          <w:sz w:val="24"/>
          <w:szCs w:val="24"/>
          <w:lang w:val="ru-RU"/>
        </w:rPr>
        <w:t>Федеральное государственное бюджетное учреждение Национальный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исследовательский центр «Курчатовский институт», Курчатовский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комплекс теоретической и экспериментальной физики, лаборатория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поляризационных исследований, старший научный сотрудник.</w:t>
      </w:r>
    </w:p>
    <w:p w14:paraId="53C81979" w14:textId="554E04B1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12736">
        <w:rPr>
          <w:rFonts w:ascii="Times New Roman" w:hAnsi="Times New Roman" w:cs="Times New Roman"/>
          <w:sz w:val="24"/>
          <w:szCs w:val="24"/>
          <w:lang w:val="ru-RU"/>
        </w:rPr>
        <w:t>123182 Россия, Москва, пл. Академика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Курчатова, д. 1</w:t>
      </w:r>
    </w:p>
    <w:p w14:paraId="04771BB3" w14:textId="50C20D4E" w:rsidR="00012736" w:rsidRPr="00691A32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Тел</w:t>
      </w:r>
      <w:r w:rsidRPr="00691A32">
        <w:rPr>
          <w:rFonts w:ascii="Times New Roman" w:hAnsi="Times New Roman" w:cs="Times New Roman"/>
          <w:sz w:val="24"/>
          <w:szCs w:val="24"/>
          <w:lang w:val="de-DE"/>
        </w:rPr>
        <w:t xml:space="preserve">. +7-499-789-9629, </w:t>
      </w:r>
      <w:proofErr w:type="spellStart"/>
      <w:r w:rsidRPr="000127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691A32">
        <w:rPr>
          <w:rFonts w:ascii="Times New Roman" w:hAnsi="Times New Roman" w:cs="Times New Roman"/>
          <w:sz w:val="24"/>
          <w:szCs w:val="24"/>
          <w:lang w:val="de-DE"/>
        </w:rPr>
        <w:t>-</w:t>
      </w:r>
      <w:r w:rsidRPr="00012736">
        <w:rPr>
          <w:rFonts w:ascii="Times New Roman" w:hAnsi="Times New Roman" w:cs="Times New Roman"/>
          <w:sz w:val="24"/>
          <w:szCs w:val="24"/>
          <w:lang w:val="de-DE"/>
        </w:rPr>
        <w:t>mail</w:t>
      </w:r>
      <w:proofErr w:type="spellEnd"/>
      <w:r w:rsidRPr="00691A32">
        <w:rPr>
          <w:rFonts w:ascii="Times New Roman" w:hAnsi="Times New Roman" w:cs="Times New Roman"/>
          <w:sz w:val="24"/>
          <w:szCs w:val="24"/>
          <w:lang w:val="de-DE"/>
        </w:rPr>
        <w:t xml:space="preserve">:  </w:t>
      </w:r>
      <w:hyperlink r:id="rId6" w:history="1">
        <w:r w:rsidRPr="00C920DC">
          <w:rPr>
            <w:rStyle w:val="a3"/>
            <w:rFonts w:ascii="Times New Roman" w:hAnsi="Times New Roman" w:cs="Times New Roman"/>
            <w:sz w:val="24"/>
            <w:szCs w:val="24"/>
            <w:lang w:val="de-DE"/>
          </w:rPr>
          <w:t>Dmitry</w:t>
        </w:r>
        <w:r w:rsidRPr="00691A32">
          <w:rPr>
            <w:rStyle w:val="a3"/>
            <w:rFonts w:ascii="Times New Roman" w:hAnsi="Times New Roman" w:cs="Times New Roman"/>
            <w:sz w:val="24"/>
            <w:szCs w:val="24"/>
            <w:lang w:val="de-DE"/>
          </w:rPr>
          <w:t>.</w:t>
        </w:r>
        <w:r w:rsidRPr="00C920DC">
          <w:rPr>
            <w:rStyle w:val="a3"/>
            <w:rFonts w:ascii="Times New Roman" w:hAnsi="Times New Roman" w:cs="Times New Roman"/>
            <w:sz w:val="24"/>
            <w:szCs w:val="24"/>
            <w:lang w:val="de-DE"/>
          </w:rPr>
          <w:t>Svirida</w:t>
        </w:r>
        <w:r w:rsidRPr="00691A32">
          <w:rPr>
            <w:rStyle w:val="a3"/>
            <w:rFonts w:ascii="Times New Roman" w:hAnsi="Times New Roman" w:cs="Times New Roman"/>
            <w:sz w:val="24"/>
            <w:szCs w:val="24"/>
            <w:lang w:val="de-DE"/>
          </w:rPr>
          <w:t>@</w:t>
        </w:r>
        <w:r w:rsidRPr="00C920DC">
          <w:rPr>
            <w:rStyle w:val="a3"/>
            <w:rFonts w:ascii="Times New Roman" w:hAnsi="Times New Roman" w:cs="Times New Roman"/>
            <w:sz w:val="24"/>
            <w:szCs w:val="24"/>
            <w:lang w:val="de-DE"/>
          </w:rPr>
          <w:t>itep</w:t>
        </w:r>
        <w:r w:rsidRPr="00691A32">
          <w:rPr>
            <w:rStyle w:val="a3"/>
            <w:rFonts w:ascii="Times New Roman" w:hAnsi="Times New Roman" w:cs="Times New Roman"/>
            <w:sz w:val="24"/>
            <w:szCs w:val="24"/>
            <w:lang w:val="de-DE"/>
          </w:rPr>
          <w:t>.</w:t>
        </w:r>
        <w:r w:rsidRPr="00C920DC">
          <w:rPr>
            <w:rStyle w:val="a3"/>
            <w:rFonts w:ascii="Times New Roman" w:hAnsi="Times New Roman" w:cs="Times New Roman"/>
            <w:sz w:val="24"/>
            <w:szCs w:val="24"/>
            <w:lang w:val="de-DE"/>
          </w:rPr>
          <w:t>ru</w:t>
        </w:r>
      </w:hyperlink>
      <w:r w:rsidRPr="00691A32">
        <w:rPr>
          <w:rFonts w:ascii="Times New Roman" w:hAnsi="Times New Roman" w:cs="Times New Roman"/>
          <w:sz w:val="24"/>
          <w:szCs w:val="24"/>
          <w:lang w:val="de-DE"/>
        </w:rPr>
        <w:t>,</w:t>
      </w:r>
    </w:p>
    <w:p w14:paraId="3CF0611B" w14:textId="6B92F8B2" w:rsidR="00012736" w:rsidRPr="00691A32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05BBE0D" w14:textId="5DCA2859" w:rsidR="00012736" w:rsidRP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_  Д.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Свирида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_____________ 2024 г.</w:t>
      </w:r>
    </w:p>
    <w:p w14:paraId="0A7A1AB1" w14:textId="13017827" w:rsidR="00C455D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Подпись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Свириды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Дмитрия Николаевича удостоверяю: </w:t>
      </w:r>
    </w:p>
    <w:p w14:paraId="3A6B3328" w14:textId="77777777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77C4FD5" w14:textId="4A8F3A8B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  </w:t>
      </w:r>
    </w:p>
    <w:p w14:paraId="73C5B312" w14:textId="0273ABCF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A92D7D4" w14:textId="5E6E9943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FA877D" w14:textId="4D2CB2AE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6CFA91C" w14:textId="2797603B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536EBA" w14:textId="1CCBD7B9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1F9B50" w14:textId="7E96345C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363A7A1" w14:textId="0122AF39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AA8C81E" w14:textId="2811F966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155D5DD" w14:textId="02BE6534" w:rsidR="00107B2A" w:rsidRDefault="00107B2A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3D3DAD" w14:textId="77777777" w:rsidR="00EE073B" w:rsidRDefault="00EE073B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B7362B3" w14:textId="6A00AB41" w:rsidR="00591FF8" w:rsidRPr="00591FF8" w:rsidRDefault="00591FF8" w:rsidP="00591FF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Сведения об оппоненте</w:t>
      </w:r>
    </w:p>
    <w:p w14:paraId="54B97B0B" w14:textId="77777777" w:rsid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Свирида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 Дмитрий Николаевич, </w:t>
      </w:r>
    </w:p>
    <w:p w14:paraId="542B7315" w14:textId="6AB23D4B" w:rsid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sz w:val="24"/>
          <w:szCs w:val="24"/>
          <w:lang w:val="ru-RU"/>
        </w:rPr>
        <w:t>кандидат физ.-мат. наук по спец-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ти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 01.04.16 – «Физика ядра и элементарных частиц»,</w:t>
      </w:r>
    </w:p>
    <w:p w14:paraId="52E66074" w14:textId="77087D68" w:rsid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sz w:val="24"/>
          <w:szCs w:val="24"/>
          <w:lang w:val="ru-RU"/>
        </w:rPr>
        <w:t>Список основных публикаций по теме рецензируемой диссертации в рецензируемых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1FF8">
        <w:rPr>
          <w:rFonts w:ascii="Times New Roman" w:hAnsi="Times New Roman" w:cs="Times New Roman"/>
          <w:sz w:val="24"/>
          <w:szCs w:val="24"/>
          <w:lang w:val="ru-RU"/>
        </w:rPr>
        <w:t>научных изданиях за последние 5 лет:</w:t>
      </w:r>
    </w:p>
    <w:p w14:paraId="1BC00475" w14:textId="1B1DF943" w:rsidR="00591FF8" w:rsidRP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</w:rPr>
      </w:pPr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1. A.V.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Tishevsky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Dubna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, JINR), I.G.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Alekseev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 (Moscow, ITEP), I.S.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Volkov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Dubna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JINR),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Yu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. V.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Gurchin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Dubna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, JINR),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A.Yu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Isupov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Dubna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, JINR)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et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91FF8">
        <w:rPr>
          <w:rFonts w:ascii="Times New Roman" w:hAnsi="Times New Roman" w:cs="Times New Roman"/>
          <w:sz w:val="24"/>
          <w:szCs w:val="24"/>
          <w:lang w:val="ru-RU"/>
        </w:rPr>
        <w:t>al</w:t>
      </w:r>
      <w:proofErr w:type="spellEnd"/>
      <w:r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591FF8">
        <w:rPr>
          <w:rFonts w:ascii="Times New Roman" w:hAnsi="Times New Roman" w:cs="Times New Roman"/>
          <w:sz w:val="24"/>
          <w:szCs w:val="24"/>
        </w:rPr>
        <w:t xml:space="preserve">«Study of the Scintillation Detector Prototype for the Upgraded Polarimeter at the Internal Target Station at the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Nuclotron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»,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Phys.Part.Nucl.Lett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>. 20 (2023) 5, 1165-1168; DOI:10.1134/S1547477123050710.</w:t>
      </w:r>
    </w:p>
    <w:p w14:paraId="2AF94A2D" w14:textId="462F8D5F" w:rsidR="00591FF8" w:rsidRP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</w:rPr>
      </w:pPr>
      <w:r w:rsidRPr="00591FF8">
        <w:rPr>
          <w:rFonts w:ascii="Times New Roman" w:hAnsi="Times New Roman" w:cs="Times New Roman"/>
          <w:sz w:val="24"/>
          <w:szCs w:val="24"/>
        </w:rPr>
        <w:t xml:space="preserve">2. A.A.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Poblaguev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A.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Zelenski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E.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Aschenauer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G.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Atoian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K.O.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Eyser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 et al. «Precision small scattering angle measurements of proton-proton and proton-nucleus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powers at the RHIC hydrogen jet polarimeter», e-Print: 2211.17146 [hep-ex].</w:t>
      </w:r>
    </w:p>
    <w:p w14:paraId="5CDFFD44" w14:textId="08672B5E" w:rsidR="00591FF8" w:rsidRP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</w:rPr>
      </w:pPr>
      <w:r w:rsidRPr="00591FF8">
        <w:rPr>
          <w:rFonts w:ascii="Times New Roman" w:hAnsi="Times New Roman" w:cs="Times New Roman"/>
          <w:sz w:val="24"/>
          <w:szCs w:val="24"/>
        </w:rPr>
        <w:t xml:space="preserve">3. STAR Collaboration • M.S. Abdallah (American U., Cairo) et al. «Longitudinal double-spin asymmetry for inclusive jet and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dijet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production in polarized proton collisions at $\sqrt{s}=510$ GeV», </w:t>
      </w:r>
      <w:proofErr w:type="spellStart"/>
      <w:proofErr w:type="gramStart"/>
      <w:r w:rsidRPr="00591FF8">
        <w:rPr>
          <w:rFonts w:ascii="Times New Roman" w:hAnsi="Times New Roman" w:cs="Times New Roman"/>
          <w:sz w:val="24"/>
          <w:szCs w:val="24"/>
        </w:rPr>
        <w:t>Phys.Rev.D</w:t>
      </w:r>
      <w:proofErr w:type="spellEnd"/>
      <w:proofErr w:type="gramEnd"/>
      <w:r w:rsidRPr="00591FF8">
        <w:rPr>
          <w:rFonts w:ascii="Times New Roman" w:hAnsi="Times New Roman" w:cs="Times New Roman"/>
          <w:sz w:val="24"/>
          <w:szCs w:val="24"/>
        </w:rPr>
        <w:t xml:space="preserve"> 105 (2022) 9, 092011; DOI:10.1103/PhysRevD.105.092011.</w:t>
      </w:r>
    </w:p>
    <w:p w14:paraId="1B30FB4B" w14:textId="63A15DFB" w:rsidR="00591FF8" w:rsidRP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</w:rPr>
      </w:pPr>
      <w:r w:rsidRPr="00591FF8">
        <w:rPr>
          <w:rFonts w:ascii="Times New Roman" w:hAnsi="Times New Roman" w:cs="Times New Roman"/>
          <w:sz w:val="24"/>
          <w:szCs w:val="24"/>
        </w:rPr>
        <w:t xml:space="preserve">4. STAR Collaboration • M.S. Abdallah (American U., Cairo) et al. « Global $\Lambda$-hyperon polarization in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Au+Au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collisions at $\sqrt {s_{NN</w:t>
      </w:r>
      <w:proofErr w:type="gramStart"/>
      <w:r w:rsidRPr="00591FF8">
        <w:rPr>
          <w:rFonts w:ascii="Times New Roman" w:hAnsi="Times New Roman" w:cs="Times New Roman"/>
          <w:sz w:val="24"/>
          <w:szCs w:val="24"/>
        </w:rPr>
        <w:t>}}$</w:t>
      </w:r>
      <w:proofErr w:type="gramEnd"/>
      <w:r w:rsidRPr="00591FF8">
        <w:rPr>
          <w:rFonts w:ascii="Times New Roman" w:hAnsi="Times New Roman" w:cs="Times New Roman"/>
          <w:sz w:val="24"/>
          <w:szCs w:val="24"/>
        </w:rPr>
        <w:t xml:space="preserve">=3 GeV»,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Phys.Rev.C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104 (2021) 6, L061901; DOI: 10.1103/PhysRevC.104.L061901.</w:t>
      </w:r>
    </w:p>
    <w:p w14:paraId="18DF3C30" w14:textId="2D6E824C" w:rsidR="00591FF8" w:rsidRP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</w:rPr>
      </w:pPr>
      <w:r w:rsidRPr="00591FF8">
        <w:rPr>
          <w:rFonts w:ascii="Times New Roman" w:hAnsi="Times New Roman" w:cs="Times New Roman"/>
          <w:sz w:val="24"/>
          <w:szCs w:val="24"/>
        </w:rPr>
        <w:t xml:space="preserve">5. STAR Collaboration • Jaroslav Adam (Brookhaven) et al. « Measurement of transverse single-spin asymmetries of $\pi^0$ and electromagnetic jets at forward rapidity in 200 and 500 GeV transversely polarized proton-proton collisions», </w:t>
      </w:r>
      <w:proofErr w:type="spellStart"/>
      <w:proofErr w:type="gramStart"/>
      <w:r w:rsidRPr="00591FF8">
        <w:rPr>
          <w:rFonts w:ascii="Times New Roman" w:hAnsi="Times New Roman" w:cs="Times New Roman"/>
          <w:sz w:val="24"/>
          <w:szCs w:val="24"/>
        </w:rPr>
        <w:t>Phys.Rev.D</w:t>
      </w:r>
      <w:proofErr w:type="spellEnd"/>
      <w:proofErr w:type="gramEnd"/>
      <w:r w:rsidRPr="00591FF8">
        <w:rPr>
          <w:rFonts w:ascii="Times New Roman" w:hAnsi="Times New Roman" w:cs="Times New Roman"/>
          <w:sz w:val="24"/>
          <w:szCs w:val="24"/>
        </w:rPr>
        <w:t xml:space="preserve"> 103 (2021) 9, 092009; DOI: 10.1103/PhysRevD.103.092009.</w:t>
      </w:r>
    </w:p>
    <w:p w14:paraId="5A969FEC" w14:textId="61CD69D1" w:rsidR="00591FF8" w:rsidRP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</w:rPr>
      </w:pPr>
      <w:r w:rsidRPr="00591FF8">
        <w:rPr>
          <w:rFonts w:ascii="Times New Roman" w:hAnsi="Times New Roman" w:cs="Times New Roman"/>
          <w:sz w:val="24"/>
          <w:szCs w:val="24"/>
        </w:rPr>
        <w:t xml:space="preserve">6. A.A.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Poblaguev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A.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Zelenski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E.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Aschenauer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G.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Atoian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K.O.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Eyser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 et al. « Precision Small Scattering Angle Measurements of Elastic Proton-Proton Single and Double Spin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Powers at the RHIC Hydrogen Jet Polarimeter», </w:t>
      </w:r>
      <w:proofErr w:type="spellStart"/>
      <w:proofErr w:type="gramStart"/>
      <w:r w:rsidRPr="00591FF8">
        <w:rPr>
          <w:rFonts w:ascii="Times New Roman" w:hAnsi="Times New Roman" w:cs="Times New Roman"/>
          <w:sz w:val="24"/>
          <w:szCs w:val="24"/>
        </w:rPr>
        <w:t>Phys.Rev.Lett</w:t>
      </w:r>
      <w:proofErr w:type="spellEnd"/>
      <w:proofErr w:type="gramEnd"/>
      <w:r w:rsidRPr="00591FF8">
        <w:rPr>
          <w:rFonts w:ascii="Times New Roman" w:hAnsi="Times New Roman" w:cs="Times New Roman"/>
          <w:sz w:val="24"/>
          <w:szCs w:val="24"/>
        </w:rPr>
        <w:t>. 123 (2019) 16, 162001; DOI:10.1103/PhysRevLett.123.162001.</w:t>
      </w:r>
    </w:p>
    <w:p w14:paraId="67F031EA" w14:textId="0827B213" w:rsidR="00591FF8" w:rsidRP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</w:rPr>
      </w:pPr>
      <w:r w:rsidRPr="00591FF8">
        <w:rPr>
          <w:rFonts w:ascii="Times New Roman" w:hAnsi="Times New Roman" w:cs="Times New Roman"/>
          <w:sz w:val="24"/>
          <w:szCs w:val="24"/>
        </w:rPr>
        <w:t xml:space="preserve">7. Andrei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Poblaguev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A.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Zelenski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G.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Atoian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E.C.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Aschenauer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(Brookhaven), K.O.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Eyser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(Brookhaven) et al. « Study of elastic proton-proton single and double spin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powers at RHIC HJET polarimeter», </w:t>
      </w:r>
      <w:proofErr w:type="spellStart"/>
      <w:r w:rsidRPr="00591FF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91FF8">
        <w:rPr>
          <w:rFonts w:ascii="Times New Roman" w:hAnsi="Times New Roman" w:cs="Times New Roman"/>
          <w:sz w:val="24"/>
          <w:szCs w:val="24"/>
        </w:rPr>
        <w:t xml:space="preserve"> SPIN2018 (2019), 143; DOI: 10.22323/1.346.0143.</w:t>
      </w:r>
    </w:p>
    <w:sectPr w:rsidR="00591FF8" w:rsidRPr="00591FF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8D160" w14:textId="77777777" w:rsidR="007D487C" w:rsidRDefault="007D487C" w:rsidP="00730818">
      <w:pPr>
        <w:spacing w:after="0" w:line="240" w:lineRule="auto"/>
      </w:pPr>
      <w:r>
        <w:separator/>
      </w:r>
    </w:p>
  </w:endnote>
  <w:endnote w:type="continuationSeparator" w:id="0">
    <w:p w14:paraId="50D888C5" w14:textId="77777777" w:rsidR="007D487C" w:rsidRDefault="007D487C" w:rsidP="00730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4150564"/>
      <w:docPartObj>
        <w:docPartGallery w:val="Page Numbers (Bottom of Page)"/>
        <w:docPartUnique/>
      </w:docPartObj>
    </w:sdtPr>
    <w:sdtEndPr/>
    <w:sdtContent>
      <w:p w14:paraId="20EDE724" w14:textId="7BB920CB" w:rsidR="00730818" w:rsidRDefault="0073081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A86C48" w14:textId="77777777" w:rsidR="00730818" w:rsidRDefault="0073081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752B4" w14:textId="77777777" w:rsidR="007D487C" w:rsidRDefault="007D487C" w:rsidP="00730818">
      <w:pPr>
        <w:spacing w:after="0" w:line="240" w:lineRule="auto"/>
      </w:pPr>
      <w:r>
        <w:separator/>
      </w:r>
    </w:p>
  </w:footnote>
  <w:footnote w:type="continuationSeparator" w:id="0">
    <w:p w14:paraId="4B7233D8" w14:textId="77777777" w:rsidR="007D487C" w:rsidRDefault="007D487C" w:rsidP="007308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21"/>
    <w:rsid w:val="0000461D"/>
    <w:rsid w:val="00012736"/>
    <w:rsid w:val="00074561"/>
    <w:rsid w:val="00107B2A"/>
    <w:rsid w:val="00150CA3"/>
    <w:rsid w:val="001A6C2F"/>
    <w:rsid w:val="001C1F8F"/>
    <w:rsid w:val="001C606D"/>
    <w:rsid w:val="002D019E"/>
    <w:rsid w:val="003C2EF1"/>
    <w:rsid w:val="003E4CE9"/>
    <w:rsid w:val="00454FC1"/>
    <w:rsid w:val="004630C6"/>
    <w:rsid w:val="00470C7B"/>
    <w:rsid w:val="004C7FD3"/>
    <w:rsid w:val="004D14DF"/>
    <w:rsid w:val="004F7421"/>
    <w:rsid w:val="00591FF8"/>
    <w:rsid w:val="005A0FDC"/>
    <w:rsid w:val="005E2017"/>
    <w:rsid w:val="00626BC4"/>
    <w:rsid w:val="00637F37"/>
    <w:rsid w:val="00691A32"/>
    <w:rsid w:val="006D316F"/>
    <w:rsid w:val="006E6649"/>
    <w:rsid w:val="00730818"/>
    <w:rsid w:val="007D487C"/>
    <w:rsid w:val="0094529E"/>
    <w:rsid w:val="00995B06"/>
    <w:rsid w:val="00AC42B6"/>
    <w:rsid w:val="00BC075F"/>
    <w:rsid w:val="00C04879"/>
    <w:rsid w:val="00C455D8"/>
    <w:rsid w:val="00CB71B5"/>
    <w:rsid w:val="00E4140F"/>
    <w:rsid w:val="00EB5843"/>
    <w:rsid w:val="00ED1A1F"/>
    <w:rsid w:val="00EE073B"/>
    <w:rsid w:val="00F80E1B"/>
    <w:rsid w:val="00FC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B37C"/>
  <w15:chartTrackingRefBased/>
  <w15:docId w15:val="{300695E7-A268-4526-9343-BADC3CEA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27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273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91FF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30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0818"/>
  </w:style>
  <w:style w:type="paragraph" w:styleId="a8">
    <w:name w:val="footer"/>
    <w:basedOn w:val="a"/>
    <w:link w:val="a9"/>
    <w:uiPriority w:val="99"/>
    <w:unhideWhenUsed/>
    <w:rsid w:val="00730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0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mitry.Svirida@itep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5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Melnikov</dc:creator>
  <cp:keywords/>
  <dc:description/>
  <cp:lastModifiedBy>Alex Melnikov</cp:lastModifiedBy>
  <cp:revision>7</cp:revision>
  <dcterms:created xsi:type="dcterms:W3CDTF">2024-07-09T15:43:00Z</dcterms:created>
  <dcterms:modified xsi:type="dcterms:W3CDTF">2024-07-19T14:27:00Z</dcterms:modified>
</cp:coreProperties>
</file>