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F97C" w14:textId="33F0EA48" w:rsidR="00C0592D" w:rsidRPr="00C0592D" w:rsidRDefault="00C0592D" w:rsidP="00C0592D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РАЗРАБОТКА ПРИНЦИПИАЛЬНОЙ СТРУКТУРЫ НАКОПИТЕЛЬНОГО КОЛЬЦА ДЛЯ ИССЛЕДОВАНИЯ ЭЛЕКТРИЧЕСКОГО ДИПОЛЬНОГО МОМЕНТА ЛЕГКИХ ЯДЕР</w:t>
      </w:r>
    </w:p>
    <w:p w14:paraId="61DB7DD4" w14:textId="6BADAD71" w:rsidR="00C0592D" w:rsidRPr="00406813" w:rsidRDefault="00514864" w:rsidP="0089600D">
      <w:pPr>
        <w:pStyle w:val="1"/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Аннотация</w:t>
      </w:r>
    </w:p>
    <w:p w14:paraId="2B786C44" w14:textId="53D54667" w:rsidR="00C0592D" w:rsidRPr="0089600D" w:rsidRDefault="00C0592D" w:rsidP="0089600D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0" w:lineRule="atLeast"/>
        <w:ind w:firstLine="720"/>
        <w:jc w:val="both"/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В работе рассматривается общая концепция устройства структуры накопительного кольца</w:t>
      </w:r>
      <w:r w:rsidR="00406813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для исследования электрического дипольного момента (ЭДМ) протона и дейтрона. </w:t>
      </w:r>
      <w:r w:rsidR="00527018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Показаны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основные особенности 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структур с 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замороженн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ым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и квази-заморожен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ным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спином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 предназначенных для подавления вращения спина под действием магнитного дипольного момента (МДМ).</w:t>
      </w:r>
      <w:r w:rsidR="006F02D4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Для реализации приведенных методик определена зависимость полей в спин-компенсирующих элементах.</w:t>
      </w:r>
    </w:p>
    <w:p w14:paraId="55B9BA06" w14:textId="5122637A" w:rsidR="0089600D" w:rsidRPr="0089600D" w:rsidRDefault="00BA79BA" w:rsidP="0089600D">
      <w:pPr>
        <w:pStyle w:val="1"/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 w:rsidRPr="00BA79BA">
        <w:rPr>
          <w:rFonts w:ascii="Times New Roman" w:hAnsi="Times New Roman" w:cs="Times New Roman"/>
          <w:sz w:val="28"/>
          <w:szCs w:val="28"/>
        </w:rPr>
        <w:t>Введение</w:t>
      </w:r>
    </w:p>
    <w:p w14:paraId="2F4B6524" w14:textId="79AD14D6" w:rsidR="002C1DEC" w:rsidRDefault="00475279" w:rsidP="00FA7D67">
      <w:pPr>
        <w:pStyle w:val="Body"/>
        <w:spacing w:line="0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Одним из условий</w:t>
      </w:r>
      <w:commentRangeStart w:id="0"/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преобладания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вещества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над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антивеществ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ом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пределах обозримой Вселенной является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нарушение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475279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симметрии, </w:t>
      </w:r>
      <w:r w:rsidR="00656F15">
        <w:rPr>
          <w:rFonts w:ascii="Times New Roman" w:eastAsia="Times New Roman" w:hAnsi="Times New Roman" w:cs="Times New Roman"/>
          <w:sz w:val="24"/>
          <w:szCs w:val="24"/>
          <w:lang w:val="ru-RU"/>
        </w:rPr>
        <w:t>предположительным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источником котор</w:t>
      </w:r>
      <w:r w:rsidR="006A438F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="00900972">
        <w:rPr>
          <w:rFonts w:ascii="Times New Roman" w:eastAsia="Times New Roman" w:hAnsi="Times New Roman" w:cs="Times New Roman"/>
          <w:sz w:val="24"/>
          <w:szCs w:val="24"/>
          <w:lang w:val="ru-RU"/>
        </w:rPr>
        <w:t>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наличие ЭДМ </w:t>
      </w:r>
      <w:r w:rsidR="005848E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</w:t>
      </w:r>
      <w:r w:rsidR="00C25F0E">
        <w:rPr>
          <w:rFonts w:ascii="Times New Roman" w:eastAsia="Times New Roman" w:hAnsi="Times New Roman" w:cs="Times New Roman"/>
          <w:sz w:val="24"/>
          <w:szCs w:val="24"/>
          <w:lang w:val="ru-RU"/>
        </w:rPr>
        <w:t>заряженных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частиц</w:t>
      </w:r>
      <w:commentRangeEnd w:id="0"/>
      <w:r w:rsidR="00B27AD1">
        <w:rPr>
          <w:rStyle w:val="ad"/>
          <w:rFonts w:asciiTheme="minorHAnsi" w:eastAsiaTheme="minorHAnsi" w:hAnsiTheme="minorHAnsi" w:cstheme="minorBidi"/>
          <w:color w:val="auto"/>
          <w:kern w:val="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commentReference w:id="0"/>
      </w:r>
      <w:r w:rsidR="00421C5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21C52" w:rsidRPr="00421C52">
        <w:rPr>
          <w:rFonts w:ascii="Times New Roman" w:eastAsia="Times New Roman" w:hAnsi="Times New Roman" w:cs="Times New Roman"/>
          <w:sz w:val="24"/>
          <w:szCs w:val="24"/>
          <w:lang w:val="ru-RU"/>
        </w:rPr>
        <w:t>[]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 качестве инструмента для </w:t>
      </w:r>
      <w:r w:rsidR="00B65439">
        <w:rPr>
          <w:rFonts w:ascii="Times New Roman" w:eastAsia="Times New Roman" w:hAnsi="Times New Roman" w:cs="Times New Roman"/>
          <w:sz w:val="24"/>
          <w:szCs w:val="24"/>
          <w:lang w:val="ru-RU"/>
        </w:rPr>
        <w:t>измерения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ЭДМ выступает циклический ускоритель в режиме накопительного кольца.</w:t>
      </w:r>
    </w:p>
    <w:p w14:paraId="21D2A377" w14:textId="521B6378" w:rsidR="002C1DEC" w:rsidRDefault="00B27AD1" w:rsidP="00CA1B89">
      <w:pPr>
        <w:pStyle w:val="Body"/>
        <w:spacing w:line="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commentRangeStart w:id="1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commentRangeEnd w:id="1"/>
      <w:r>
        <w:rPr>
          <w:rStyle w:val="ad"/>
          <w:rFonts w:asciiTheme="minorHAnsi" w:eastAsiaTheme="minorHAnsi" w:hAnsiTheme="minorHAnsi" w:cstheme="minorBidi"/>
          <w:color w:val="auto"/>
          <w:kern w:val="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commentReference w:id="1"/>
      </w:r>
      <w:r w:rsidR="005830E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ЭДМ может быть исследован по его </w:t>
      </w:r>
      <w:r w:rsidR="004F5963">
        <w:rPr>
          <w:rFonts w:ascii="Times New Roman" w:eastAsia="Times New Roman" w:hAnsi="Times New Roman" w:cs="Times New Roman"/>
          <w:sz w:val="24"/>
          <w:szCs w:val="24"/>
          <w:lang w:val="ru-RU"/>
        </w:rPr>
        <w:t>воздействию</w:t>
      </w:r>
      <w:r w:rsidR="005830E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спиновую динамику частиц, с помощью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830E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метода 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замороженного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, либо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квази-замороженного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спина</w:t>
      </w:r>
      <w:r w:rsidR="003B1CA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</w:t>
      </w:r>
      <w:r w:rsidR="001F10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птимальность </w:t>
      </w:r>
      <w:r w:rsidR="00C4510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применения 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приведенных методик </w:t>
      </w:r>
      <w:r w:rsidR="003B1CA3">
        <w:rPr>
          <w:rFonts w:ascii="Times New Roman" w:eastAsia="Times New Roman" w:hAnsi="Times New Roman" w:cs="Times New Roman"/>
          <w:sz w:val="24"/>
          <w:szCs w:val="24"/>
          <w:lang w:val="ru-RU"/>
        </w:rPr>
        <w:t>различается в зависимости</w:t>
      </w:r>
      <w:r w:rsidR="0070123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сорта</w:t>
      </w:r>
      <w:r w:rsidR="001F10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исследуемых частиц.</w:t>
      </w:r>
      <w:r w:rsidR="0054172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C1DEC">
        <w:rPr>
          <w:rFonts w:ascii="Times New Roman" w:eastAsia="Times New Roman" w:hAnsi="Times New Roman" w:cs="Times New Roman"/>
          <w:sz w:val="24"/>
          <w:szCs w:val="24"/>
          <w:lang w:val="ru-RU"/>
        </w:rPr>
        <w:t>С целью определения общего вида структуры, совмещающей функцию измерения ЭДМ протона и дейтрона</w:t>
      </w:r>
      <w:r w:rsidR="00A421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было проведено сравнение </w:t>
      </w:r>
      <w:r w:rsidR="000D3D8B">
        <w:rPr>
          <w:rFonts w:ascii="Times New Roman" w:eastAsia="Times New Roman" w:hAnsi="Times New Roman" w:cs="Times New Roman"/>
          <w:sz w:val="24"/>
          <w:szCs w:val="24"/>
          <w:lang w:val="ru-RU"/>
        </w:rPr>
        <w:t>существующих</w:t>
      </w:r>
      <w:r w:rsidR="00A421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методик исследовани</w:t>
      </w:r>
      <w:r w:rsidR="00B65439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="001F5D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точки зрения их эффективности</w:t>
      </w:r>
      <w:r w:rsidR="00A4215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5974049" w14:textId="1A2FE545" w:rsidR="0089600D" w:rsidRPr="008628F6" w:rsidRDefault="00407F29" w:rsidP="0089600D">
      <w:pPr>
        <w:pStyle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Спиновая динамика</w:t>
      </w:r>
    </w:p>
    <w:p w14:paraId="477C7E1C" w14:textId="453CB8E8" w:rsidR="0089600D" w:rsidRPr="00CD689F" w:rsidRDefault="0089600D" w:rsidP="00CD689F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следствии теоремы Эренфеста</w:t>
      </w:r>
      <w:r w:rsidR="00CD689F">
        <w:rPr>
          <w:rFonts w:ascii="Times New Roman" w:hAnsi="Times New Roman" w:cs="Times New Roman"/>
          <w:sz w:val="24"/>
          <w:szCs w:val="24"/>
        </w:rPr>
        <w:t>, спиновая динамика частиц пучка во внешних полях описывается уравнением Томаса-Баргмана-Мишеля-Телегди (Т-БМТ)</w:t>
      </w:r>
      <w:r w:rsidR="00CD689F" w:rsidRPr="00CD689F">
        <w:rPr>
          <w:rFonts w:ascii="Times New Roman" w:hAnsi="Times New Roman" w:cs="Times New Roman"/>
          <w:sz w:val="24"/>
          <w:szCs w:val="24"/>
        </w:rPr>
        <w:t xml:space="preserve"> []:</w:t>
      </w:r>
    </w:p>
    <w:commentRangeStart w:id="2"/>
    <w:p w14:paraId="00E72E54" w14:textId="7358061B" w:rsidR="00BC79F8" w:rsidRPr="0054070A" w:rsidRDefault="00000000" w:rsidP="00BC79F8">
      <w:pPr>
        <w:jc w:val="right"/>
        <w:rPr>
          <w:rFonts w:eastAsiaTheme="minorEastAsia"/>
          <w:sz w:val="24"/>
          <w:szCs w:val="24"/>
          <w:lang w:val="lv-LV"/>
        </w:rPr>
      </w:pPr>
      <m:oMath>
        <m:eqArr>
          <m:eqArr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eqArrPr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lv-LV"/>
                  </w:rPr>
                  <m:t>d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&amp;=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MDM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EDM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,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MDM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mγ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⊥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∥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+1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  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EDM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qη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den>
            </m:f>
            <m:d>
              <m:d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 xml:space="preserve">) 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=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</m:e>
        </m:eqArr>
      </m:oMath>
      <w:r w:rsidR="00BC79F8" w:rsidRPr="00D3671C">
        <w:rPr>
          <w:rFonts w:eastAsiaTheme="minorEastAsia"/>
          <w:sz w:val="24"/>
          <w:szCs w:val="24"/>
        </w:rPr>
        <w:tab/>
      </w:r>
      <w:r w:rsidR="00BC79F8" w:rsidRPr="00D3671C">
        <w:rPr>
          <w:rFonts w:eastAsiaTheme="minorEastAsia"/>
          <w:sz w:val="24"/>
          <w:szCs w:val="24"/>
        </w:rPr>
        <w:tab/>
      </w:r>
      <w:r w:rsidR="00BC79F8" w:rsidRPr="00D3671C">
        <w:rPr>
          <w:rFonts w:eastAsiaTheme="minorEastAsia"/>
          <w:sz w:val="24"/>
          <w:szCs w:val="24"/>
        </w:rPr>
        <w:tab/>
      </w:r>
      <w:r w:rsidR="00BC79F8" w:rsidRPr="00820179">
        <w:rPr>
          <w:rFonts w:eastAsiaTheme="minorEastAsia"/>
          <w:sz w:val="24"/>
          <w:szCs w:val="24"/>
        </w:rPr>
        <w:t>(1)</w:t>
      </w:r>
      <w:r w:rsidR="0054070A" w:rsidRPr="0054070A">
        <w:rPr>
          <w:rFonts w:eastAsiaTheme="minorEastAsia"/>
          <w:sz w:val="24"/>
          <w:szCs w:val="24"/>
          <w:lang w:val="lv-LV"/>
        </w:rPr>
        <w:t xml:space="preserve"> </w:t>
      </w:r>
      <w:commentRangeEnd w:id="2"/>
      <w:r w:rsidR="00DF6B1C">
        <w:rPr>
          <w:rStyle w:val="ad"/>
        </w:rPr>
        <w:commentReference w:id="2"/>
      </w:r>
    </w:p>
    <w:p w14:paraId="47036AF8" w14:textId="1D53F905" w:rsidR="004E18C0" w:rsidRDefault="009D43F8" w:rsidP="00D0450F">
      <w:pPr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MDM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EDM</m:t>
            </m:r>
          </m:sub>
        </m:sSub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угловые скорости</w:t>
      </w:r>
      <w:r w:rsidR="00FF4AE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4A5BB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прецессии </w:t>
      </w:r>
      <w:r w:rsidR="00FF4AEA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спин-вектора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вызванные МДМ и ЭДМ</w:t>
      </w:r>
      <w:r w:rsidR="007C234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C2345" w:rsidRPr="00277D71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соответственно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q,m,G</m:t>
        </m:r>
      </m:oMath>
      <w:r w:rsidRPr="009D43F8">
        <w:rPr>
          <w:rFonts w:ascii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— заряд, масса и аномал</w:t>
      </w:r>
      <w:r w:rsidR="005B60AE">
        <w:rPr>
          <w:rFonts w:ascii="Times New Roman" w:hAnsi="Times New Roman" w:cs="Times New Roman"/>
          <w:kern w:val="0"/>
          <w:sz w:val="24"/>
          <w:szCs w:val="24"/>
          <w14:ligatures w14:val="none"/>
        </w:rPr>
        <w:t>ьный магнитный момент</w:t>
      </w:r>
      <w:r w:rsidR="00B10801">
        <w:rPr>
          <w:rFonts w:ascii="Times New Roman" w:hAnsi="Times New Roman" w:cs="Times New Roman"/>
          <w:kern w:val="0"/>
          <w:sz w:val="24"/>
          <w:szCs w:val="24"/>
          <w14:ligatures w14:val="none"/>
        </w:rPr>
        <w:t>,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β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нормализованная скорость;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γ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Лоренц-фактор;</w:t>
      </w:r>
      <w:r w:rsidRPr="009D43F8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d=η</m:t>
        </m:r>
        <m:f>
          <m:f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q</m:t>
            </m:r>
          </m:num>
          <m:den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2mc</m:t>
            </m:r>
          </m:den>
        </m:f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9D43F8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— ЭДМ фактор,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спин</w:t>
      </w:r>
      <w:r w:rsidRPr="009D43F8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η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~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10</w:t>
      </w:r>
      <w:r w:rsidRPr="009D43F8">
        <w:rPr>
          <w:rFonts w:ascii="Times New Roman" w:hAnsi="Times New Roman" w:cs="Times New Roman"/>
          <w:kern w:val="0"/>
          <w:sz w:val="24"/>
          <w:szCs w:val="24"/>
          <w:vertAlign w:val="superscript"/>
          <w:lang w:val="lv-LV"/>
          <w14:ligatures w14:val="none"/>
        </w:rPr>
        <w:t>-15</w:t>
      </w:r>
      <w:r w:rsidR="00E957D9">
        <w:rPr>
          <w:rFonts w:ascii="Times New Roman" w:hAnsi="Times New Roman" w:cs="Times New Roman"/>
          <w:kern w:val="0"/>
          <w:sz w:val="24"/>
          <w:szCs w:val="24"/>
          <w:vertAlign w:val="superscript"/>
          <w14:ligatures w14:val="none"/>
        </w:rPr>
        <w:t xml:space="preserve"> </w:t>
      </w:r>
      <w:r w:rsidR="00E957D9"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—</w:t>
      </w:r>
      <w:r w:rsidR="00E957D9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коэффициент пропорциональности между ЭДМ и спином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="005C6A3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0B93401" w14:textId="6510A238" w:rsidR="001D479B" w:rsidRPr="001D479B" w:rsidRDefault="001D479B" w:rsidP="00D0450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D479B">
        <w:rPr>
          <w:rFonts w:ascii="Times New Roman" w:eastAsiaTheme="minorEastAsia" w:hAnsi="Times New Roman" w:cs="Times New Roman"/>
          <w:sz w:val="24"/>
          <w:szCs w:val="24"/>
        </w:rPr>
        <w:t>При рассмотрении динамики спин-вектора относительно импульса различие между скорост</w:t>
      </w:r>
      <w:r>
        <w:rPr>
          <w:rFonts w:ascii="Times New Roman" w:eastAsiaTheme="minorEastAsia" w:hAnsi="Times New Roman" w:cs="Times New Roman"/>
          <w:sz w:val="24"/>
          <w:szCs w:val="24"/>
        </w:rPr>
        <w:t>ью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 спиновой прецессии и орбитального вращения характеризуется спин-тюно</w:t>
      </w:r>
      <w:r>
        <w:rPr>
          <w:rFonts w:ascii="Times New Roman" w:eastAsiaTheme="minorEastAsia" w:hAnsi="Times New Roman" w:cs="Times New Roman"/>
          <w:sz w:val="24"/>
          <w:szCs w:val="24"/>
        </w:rPr>
        <w:t>м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>​,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принимающим значения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sSubSup>
          <m:sSub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</m:oMath>
      <w:r w:rsidRPr="001D479B">
        <w:rPr>
          <w:rFonts w:ascii="Times New Roman" w:eastAsiaTheme="minorEastAsia" w:hAnsi="Times New Roman" w:cs="Times New Roman"/>
          <w:sz w:val="24"/>
          <w:szCs w:val="24"/>
        </w:rPr>
        <w:t>​ для магнитного и электрического полей соответственно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31762992" w14:textId="5B206B95" w:rsidR="00DE2CFD" w:rsidRPr="008460DC" w:rsidRDefault="00000000" w:rsidP="00DE2CFD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γG</m:t>
        </m:r>
      </m:oMath>
      <w:r w:rsidR="00522C60" w:rsidRPr="00216847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EA4EC0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1D259098" w14:textId="6FD22E37" w:rsidR="00DE2CFD" w:rsidRPr="008460DC" w:rsidRDefault="00000000" w:rsidP="00DE2CFD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/>
            <w:sz w:val="24"/>
            <w:szCs w:val="24"/>
            <w:lang w:val="lv-LV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γ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β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</w:rPr>
          <m:t xml:space="preserve">. </m:t>
        </m:r>
      </m:oMath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EA4EC0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F76C3A" w:rsidRPr="008460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7B20121" w14:textId="77777777" w:rsidR="0089600D" w:rsidRDefault="0089600D" w:rsidP="0089600D">
      <w:pPr>
        <w:pStyle w:val="1"/>
        <w:spacing w:after="0" w:line="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35F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Устройство структуры с 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>замороженным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 спином</w:t>
      </w:r>
    </w:p>
    <w:p w14:paraId="6C5BA8A5" w14:textId="0C06B57A" w:rsidR="00C00C2D" w:rsidRPr="00FA17A7" w:rsidRDefault="00D72793" w:rsidP="00C00C2D">
      <w:pPr>
        <w:ind w:firstLine="708"/>
        <w:jc w:val="both"/>
      </w:pP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Метод “замороженного” спина, предполагает создание условий непрерывной сонаправленности вектора импульса и горизонтальной проекции спин-вектора при обращении частицы по кольцу</w:t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[]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.  </w:t>
      </w:r>
      <w:r w:rsidR="00C00C2D">
        <w:rPr>
          <w:rFonts w:ascii="Times New Roman" w:eastAsiaTheme="minorEastAsia" w:hAnsi="Times New Roman" w:cs="Times New Roman"/>
          <w:sz w:val="24"/>
          <w:szCs w:val="24"/>
        </w:rPr>
        <w:t xml:space="preserve">Измерение ЭДМ протона и дейтрона </w:t>
      </w:r>
      <w:r w:rsidR="00C00C2D" w:rsidRPr="00D009B4">
        <w:rPr>
          <w:rFonts w:ascii="Times New Roman" w:hAnsi="Times New Roman" w:cs="Times New Roman"/>
          <w:sz w:val="24"/>
          <w:szCs w:val="24"/>
        </w:rPr>
        <w:t>в</w:t>
      </w:r>
      <w:r w:rsidR="00C00C2D">
        <w:rPr>
          <w:rFonts w:ascii="Times New Roman" w:hAnsi="Times New Roman" w:cs="Times New Roman"/>
          <w:sz w:val="24"/>
          <w:szCs w:val="24"/>
        </w:rPr>
        <w:t xml:space="preserve"> </w:t>
      </w:r>
      <w:r w:rsidR="00C00C2D" w:rsidRPr="00D009B4">
        <w:rPr>
          <w:rFonts w:ascii="Times New Roman" w:hAnsi="Times New Roman" w:cs="Times New Roman"/>
          <w:sz w:val="24"/>
          <w:szCs w:val="24"/>
        </w:rPr>
        <w:t xml:space="preserve">режиме </w:t>
      </w:r>
      <w:r w:rsidR="00C00C2D" w:rsidRPr="00D009B4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C00C2D" w:rsidRPr="00D009B4">
        <w:rPr>
          <w:rFonts w:ascii="Times New Roman" w:hAnsi="Times New Roman" w:cs="Times New Roman"/>
          <w:sz w:val="24"/>
          <w:szCs w:val="24"/>
        </w:rPr>
        <w:t xml:space="preserve"> </w:t>
      </w:r>
      <w:r w:rsidR="00C00C2D">
        <w:rPr>
          <w:rFonts w:ascii="Times New Roman" w:hAnsi="Times New Roman" w:cs="Times New Roman"/>
          <w:sz w:val="24"/>
          <w:szCs w:val="24"/>
        </w:rPr>
        <w:t>может быть осуществлено в пределах одной структуры.</w:t>
      </w:r>
    </w:p>
    <w:p w14:paraId="28DCC851" w14:textId="34115740" w:rsidR="00AE35B7" w:rsidRPr="00D434B8" w:rsidRDefault="005357C8" w:rsidP="00AE35B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реализации условия</w:t>
      </w:r>
      <w:r w:rsidR="00B70ED5">
        <w:rPr>
          <w:rFonts w:ascii="Times New Roman" w:hAnsi="Times New Roman" w:cs="Times New Roman"/>
          <w:sz w:val="24"/>
          <w:szCs w:val="24"/>
        </w:rPr>
        <w:t xml:space="preserve"> </w:t>
      </w:r>
      <w:r w:rsidR="00B70ED5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B70ED5" w:rsidRPr="00B70ED5">
        <w:rPr>
          <w:rFonts w:ascii="Times New Roman" w:hAnsi="Times New Roman" w:cs="Times New Roman"/>
          <w:sz w:val="24"/>
          <w:szCs w:val="24"/>
        </w:rPr>
        <w:t xml:space="preserve"> </w:t>
      </w:r>
      <w:r w:rsidR="00CB2DF9">
        <w:rPr>
          <w:rFonts w:ascii="Times New Roman" w:hAnsi="Times New Roman" w:cs="Times New Roman"/>
          <w:sz w:val="24"/>
          <w:szCs w:val="24"/>
        </w:rPr>
        <w:t xml:space="preserve">в случае протона </w:t>
      </w:r>
      <w:r>
        <w:rPr>
          <w:rFonts w:ascii="Times New Roman" w:hAnsi="Times New Roman" w:cs="Times New Roman"/>
          <w:sz w:val="24"/>
          <w:szCs w:val="24"/>
        </w:rPr>
        <w:t>необходимо применение</w:t>
      </w:r>
      <w:r w:rsidR="00CB2DF9">
        <w:rPr>
          <w:rFonts w:ascii="Times New Roman" w:hAnsi="Times New Roman" w:cs="Times New Roman"/>
          <w:sz w:val="24"/>
          <w:szCs w:val="24"/>
        </w:rPr>
        <w:t xml:space="preserve"> чисто электростатической структур</w:t>
      </w:r>
      <w:r>
        <w:rPr>
          <w:rFonts w:ascii="Times New Roman" w:hAnsi="Times New Roman" w:cs="Times New Roman"/>
          <w:sz w:val="24"/>
          <w:szCs w:val="24"/>
        </w:rPr>
        <w:t>ы</w:t>
      </w:r>
      <w:r w:rsidR="00CB2DF9">
        <w:rPr>
          <w:rFonts w:ascii="Times New Roman" w:hAnsi="Times New Roman" w:cs="Times New Roman"/>
          <w:sz w:val="24"/>
          <w:szCs w:val="24"/>
        </w:rPr>
        <w:t xml:space="preserve"> при </w:t>
      </w:r>
      <w:r w:rsidR="00ED6BD2" w:rsidRPr="00ED6BD2">
        <w:rPr>
          <w:rFonts w:ascii="Times New Roman" w:hAnsi="Times New Roman" w:cs="Times New Roman"/>
          <w:sz w:val="24"/>
          <w:szCs w:val="24"/>
        </w:rPr>
        <w:t>“</w:t>
      </w:r>
      <w:r w:rsidR="00ED6BD2">
        <w:rPr>
          <w:rFonts w:ascii="Times New Roman" w:hAnsi="Times New Roman" w:cs="Times New Roman"/>
          <w:sz w:val="24"/>
          <w:szCs w:val="24"/>
        </w:rPr>
        <w:t>магической</w:t>
      </w:r>
      <w:r w:rsidR="00ED6BD2" w:rsidRPr="00ED6BD2">
        <w:rPr>
          <w:rFonts w:ascii="Times New Roman" w:hAnsi="Times New Roman" w:cs="Times New Roman"/>
          <w:sz w:val="24"/>
          <w:szCs w:val="24"/>
        </w:rPr>
        <w:t>”</w:t>
      </w:r>
      <w:r w:rsidR="00B70ED5">
        <w:rPr>
          <w:rFonts w:ascii="Times New Roman" w:hAnsi="Times New Roman" w:cs="Times New Roman"/>
          <w:sz w:val="24"/>
          <w:szCs w:val="24"/>
        </w:rPr>
        <w:t xml:space="preserve"> энергии эксперимента </w:t>
      </w:r>
      <w:r w:rsidR="00B70ED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70ED5" w:rsidRPr="00B70ED5">
        <w:rPr>
          <w:rFonts w:ascii="Times New Roman" w:hAnsi="Times New Roman" w:cs="Times New Roman"/>
          <w:sz w:val="24"/>
          <w:szCs w:val="24"/>
        </w:rPr>
        <w:t xml:space="preserve"> = 233 </w:t>
      </w:r>
      <w:r w:rsidR="00B70ED5">
        <w:rPr>
          <w:rFonts w:ascii="Times New Roman" w:hAnsi="Times New Roman" w:cs="Times New Roman"/>
          <w:sz w:val="24"/>
          <w:szCs w:val="24"/>
        </w:rPr>
        <w:t>МэВ</w:t>
      </w:r>
      <w:r w:rsidR="00DC7336">
        <w:rPr>
          <w:rFonts w:ascii="Times New Roman" w:hAnsi="Times New Roman" w:cs="Times New Roman"/>
          <w:sz w:val="24"/>
          <w:szCs w:val="24"/>
        </w:rPr>
        <w:t xml:space="preserve"> </w:t>
      </w:r>
      <w:r w:rsidR="00DC7336" w:rsidRPr="00DC7336">
        <w:rPr>
          <w:rFonts w:ascii="Times New Roman" w:hAnsi="Times New Roman" w:cs="Times New Roman"/>
          <w:sz w:val="24"/>
          <w:szCs w:val="24"/>
        </w:rPr>
        <w:t>[]</w:t>
      </w:r>
      <w:r w:rsidR="006F0389">
        <w:rPr>
          <w:rFonts w:ascii="Times New Roman" w:hAnsi="Times New Roman" w:cs="Times New Roman"/>
          <w:sz w:val="24"/>
          <w:szCs w:val="24"/>
        </w:rPr>
        <w:t>, что меньше</w:t>
      </w:r>
      <w:r w:rsidR="00F56AF6">
        <w:rPr>
          <w:rFonts w:ascii="Times New Roman" w:hAnsi="Times New Roman" w:cs="Times New Roman"/>
          <w:sz w:val="24"/>
          <w:szCs w:val="24"/>
        </w:rPr>
        <w:t xml:space="preserve"> </w:t>
      </w:r>
      <w:r w:rsidR="006F0389">
        <w:rPr>
          <w:rFonts w:ascii="Times New Roman" w:hAnsi="Times New Roman" w:cs="Times New Roman"/>
          <w:sz w:val="24"/>
          <w:szCs w:val="24"/>
        </w:rPr>
        <w:t>энергии</w:t>
      </w:r>
      <w:r w:rsidR="001923F0">
        <w:rPr>
          <w:rFonts w:ascii="Times New Roman" w:hAnsi="Times New Roman" w:cs="Times New Roman"/>
          <w:sz w:val="24"/>
          <w:szCs w:val="24"/>
        </w:rPr>
        <w:t xml:space="preserve"> </w:t>
      </w:r>
      <w:r w:rsidR="001923F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1923F0" w:rsidRPr="001923F0">
        <w:rPr>
          <w:rFonts w:ascii="Times New Roman" w:hAnsi="Times New Roman" w:cs="Times New Roman"/>
          <w:sz w:val="24"/>
          <w:szCs w:val="24"/>
        </w:rPr>
        <w:t xml:space="preserve"> = 270 </w:t>
      </w:r>
      <w:r w:rsidR="001923F0">
        <w:rPr>
          <w:rFonts w:ascii="Times New Roman" w:hAnsi="Times New Roman" w:cs="Times New Roman"/>
          <w:sz w:val="24"/>
          <w:szCs w:val="24"/>
        </w:rPr>
        <w:t>МэВ</w:t>
      </w:r>
      <w:r w:rsidR="00F56AF6" w:rsidRPr="00F56AF6">
        <w:rPr>
          <w:rFonts w:ascii="Times New Roman" w:hAnsi="Times New Roman" w:cs="Times New Roman"/>
          <w:sz w:val="24"/>
          <w:szCs w:val="24"/>
        </w:rPr>
        <w:t>/</w:t>
      </w:r>
      <w:r w:rsidR="00F56AF6">
        <w:rPr>
          <w:rFonts w:ascii="Times New Roman" w:hAnsi="Times New Roman" w:cs="Times New Roman"/>
          <w:sz w:val="24"/>
          <w:szCs w:val="24"/>
        </w:rPr>
        <w:t>нуклон</w:t>
      </w:r>
      <w:r w:rsidR="006F0389">
        <w:rPr>
          <w:rFonts w:ascii="Times New Roman" w:hAnsi="Times New Roman" w:cs="Times New Roman"/>
          <w:sz w:val="24"/>
          <w:szCs w:val="24"/>
        </w:rPr>
        <w:t xml:space="preserve">, соответствующей максимальной анализирующей способности </w:t>
      </w:r>
      <w:r w:rsidR="001923F0">
        <w:rPr>
          <w:rFonts w:ascii="Times New Roman" w:hAnsi="Times New Roman" w:cs="Times New Roman"/>
          <w:sz w:val="24"/>
          <w:szCs w:val="24"/>
        </w:rPr>
        <w:t xml:space="preserve">карбонового </w:t>
      </w:r>
      <w:r w:rsidR="006F0389">
        <w:rPr>
          <w:rFonts w:ascii="Times New Roman" w:hAnsi="Times New Roman" w:cs="Times New Roman"/>
          <w:sz w:val="24"/>
          <w:szCs w:val="24"/>
        </w:rPr>
        <w:t>поляриметра</w:t>
      </w:r>
      <w:r w:rsidR="00AA59AD">
        <w:rPr>
          <w:rFonts w:ascii="Times New Roman" w:hAnsi="Times New Roman" w:cs="Times New Roman"/>
          <w:sz w:val="24"/>
          <w:szCs w:val="24"/>
        </w:rPr>
        <w:t xml:space="preserve"> </w:t>
      </w:r>
      <w:r w:rsidR="00F56AF6">
        <w:rPr>
          <w:rFonts w:ascii="Times New Roman" w:hAnsi="Times New Roman" w:cs="Times New Roman"/>
          <w:sz w:val="24"/>
          <w:szCs w:val="24"/>
        </w:rPr>
        <w:t>для протона</w:t>
      </w:r>
      <w:r w:rsidR="006E1AE4">
        <w:rPr>
          <w:rFonts w:ascii="Times New Roman" w:hAnsi="Times New Roman" w:cs="Times New Roman"/>
          <w:sz w:val="24"/>
          <w:szCs w:val="24"/>
        </w:rPr>
        <w:t xml:space="preserve"> </w:t>
      </w:r>
      <w:r w:rsidR="00AA59AD" w:rsidRPr="00AA59AD">
        <w:rPr>
          <w:rFonts w:ascii="Times New Roman" w:hAnsi="Times New Roman" w:cs="Times New Roman"/>
          <w:sz w:val="24"/>
          <w:szCs w:val="24"/>
        </w:rPr>
        <w:t>[]</w:t>
      </w:r>
      <w:r w:rsidR="006F0389">
        <w:rPr>
          <w:rFonts w:ascii="Times New Roman" w:hAnsi="Times New Roman" w:cs="Times New Roman"/>
          <w:sz w:val="24"/>
          <w:szCs w:val="24"/>
        </w:rPr>
        <w:t>.</w:t>
      </w:r>
      <w:r w:rsidR="00CB2DF9">
        <w:rPr>
          <w:rFonts w:ascii="Times New Roman" w:hAnsi="Times New Roman" w:cs="Times New Roman"/>
          <w:sz w:val="24"/>
          <w:szCs w:val="24"/>
        </w:rPr>
        <w:t xml:space="preserve"> </w:t>
      </w:r>
      <w:r w:rsidR="00EC222B">
        <w:rPr>
          <w:rFonts w:ascii="Times New Roman" w:hAnsi="Times New Roman" w:cs="Times New Roman"/>
          <w:sz w:val="24"/>
          <w:szCs w:val="24"/>
        </w:rPr>
        <w:t>В качестве</w:t>
      </w:r>
      <w:r w:rsidR="00964074">
        <w:rPr>
          <w:rFonts w:ascii="Times New Roman" w:hAnsi="Times New Roman" w:cs="Times New Roman"/>
          <w:sz w:val="24"/>
          <w:szCs w:val="24"/>
        </w:rPr>
        <w:t xml:space="preserve"> </w:t>
      </w:r>
      <w:r w:rsidR="00A67656">
        <w:rPr>
          <w:rFonts w:ascii="Times New Roman" w:hAnsi="Times New Roman" w:cs="Times New Roman"/>
          <w:sz w:val="24"/>
          <w:szCs w:val="24"/>
        </w:rPr>
        <w:t>направляющих</w:t>
      </w:r>
      <w:r w:rsidR="00EC222B">
        <w:rPr>
          <w:rFonts w:ascii="Times New Roman" w:hAnsi="Times New Roman" w:cs="Times New Roman"/>
          <w:sz w:val="24"/>
          <w:szCs w:val="24"/>
        </w:rPr>
        <w:t xml:space="preserve"> элементов</w:t>
      </w:r>
      <w:r w:rsidR="00A67656">
        <w:rPr>
          <w:rFonts w:ascii="Times New Roman" w:hAnsi="Times New Roman" w:cs="Times New Roman"/>
          <w:sz w:val="24"/>
          <w:szCs w:val="24"/>
        </w:rPr>
        <w:t xml:space="preserve"> структуры</w:t>
      </w:r>
      <w:r w:rsidR="00EC222B">
        <w:rPr>
          <w:rFonts w:ascii="Times New Roman" w:hAnsi="Times New Roman" w:cs="Times New Roman"/>
          <w:sz w:val="24"/>
          <w:szCs w:val="24"/>
        </w:rPr>
        <w:t xml:space="preserve"> рассматриваются </w:t>
      </w:r>
      <w:r w:rsidR="00EC222B" w:rsidRPr="00404095">
        <w:rPr>
          <w:rFonts w:ascii="Times New Roman" w:hAnsi="Times New Roman" w:cs="Times New Roman"/>
          <w:sz w:val="24"/>
          <w:szCs w:val="24"/>
        </w:rPr>
        <w:t xml:space="preserve">цилиндрические </w:t>
      </w:r>
      <w:r w:rsidR="00EC222B">
        <w:rPr>
          <w:rFonts w:ascii="Times New Roman" w:hAnsi="Times New Roman" w:cs="Times New Roman"/>
          <w:sz w:val="24"/>
          <w:szCs w:val="24"/>
        </w:rPr>
        <w:t>элект</w:t>
      </w:r>
      <w:r w:rsidR="00964074">
        <w:rPr>
          <w:rFonts w:ascii="Times New Roman" w:hAnsi="Times New Roman" w:cs="Times New Roman"/>
          <w:sz w:val="24"/>
          <w:szCs w:val="24"/>
        </w:rPr>
        <w:t>ростатические</w:t>
      </w:r>
      <w:r w:rsidR="00EC222B" w:rsidRPr="00404095">
        <w:rPr>
          <w:rFonts w:ascii="Times New Roman" w:hAnsi="Times New Roman" w:cs="Times New Roman"/>
          <w:sz w:val="24"/>
          <w:szCs w:val="24"/>
        </w:rPr>
        <w:t xml:space="preserve"> дефлекторы</w:t>
      </w:r>
      <w:r w:rsidR="00EC222B">
        <w:rPr>
          <w:rFonts w:ascii="Times New Roman" w:hAnsi="Times New Roman" w:cs="Times New Roman"/>
          <w:sz w:val="24"/>
          <w:szCs w:val="24"/>
        </w:rPr>
        <w:t xml:space="preserve">, </w:t>
      </w:r>
      <w:r w:rsidR="0041529E">
        <w:rPr>
          <w:rFonts w:ascii="Times New Roman" w:hAnsi="Times New Roman" w:cs="Times New Roman"/>
          <w:sz w:val="24"/>
          <w:szCs w:val="24"/>
        </w:rPr>
        <w:t>обладающие радиальным градиентом</w:t>
      </w:r>
      <w:r w:rsidR="0016172B" w:rsidRPr="0016172B">
        <w:rPr>
          <w:rFonts w:ascii="Times New Roman" w:hAnsi="Times New Roman" w:cs="Times New Roman"/>
          <w:sz w:val="24"/>
          <w:szCs w:val="24"/>
        </w:rPr>
        <w:t xml:space="preserve"> </w:t>
      </w:r>
      <w:r w:rsidR="0016172B">
        <w:rPr>
          <w:rFonts w:ascii="Times New Roman" w:hAnsi="Times New Roman" w:cs="Times New Roman"/>
          <w:sz w:val="24"/>
          <w:szCs w:val="24"/>
        </w:rPr>
        <w:t>электрического поля</w:t>
      </w:r>
      <w:r w:rsidR="00C65963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ρ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 xml:space="preserve"> ~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ρ</m:t>
            </m:r>
          </m:den>
        </m:f>
      </m:oMath>
      <w:r w:rsidR="003A70DB">
        <w:rPr>
          <w:rFonts w:ascii="Times New Roman" w:eastAsiaTheme="minorEastAsia" w:hAnsi="Times New Roman" w:cs="Times New Roman"/>
          <w:sz w:val="24"/>
          <w:szCs w:val="24"/>
          <w:lang w:val="lv-LV"/>
        </w:rPr>
        <w:t xml:space="preserve"> </w:t>
      </w:r>
      <w:r w:rsidR="00763E31">
        <w:rPr>
          <w:rFonts w:ascii="Times New Roman" w:eastAsiaTheme="minorEastAsia" w:hAnsi="Times New Roman" w:cs="Times New Roman"/>
          <w:sz w:val="24"/>
          <w:szCs w:val="24"/>
          <w:lang w:val="lv-LV"/>
        </w:rPr>
        <w:t>,</w:t>
      </w:r>
      <w:r w:rsidR="00C65963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w:r w:rsidR="007374F8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</m:t>
        </m:r>
      </m:oMath>
      <w:r w:rsidR="00AE35B7" w:rsidRP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E35B7" w:rsidRPr="006103A6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AE35B7" w:rsidRP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расстояние </w:t>
      </w:r>
      <w:r w:rsidR="00B91AEC">
        <w:rPr>
          <w:rFonts w:ascii="Times New Roman" w:eastAsiaTheme="minorEastAsia" w:hAnsi="Times New Roman" w:cs="Times New Roman"/>
          <w:iCs/>
          <w:sz w:val="24"/>
          <w:szCs w:val="24"/>
        </w:rPr>
        <w:t>до</w:t>
      </w:r>
      <w:r w:rsid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центральной оси электродов</w:t>
      </w:r>
      <w:r w:rsidR="00C65963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.</w:t>
      </w:r>
    </w:p>
    <w:p w14:paraId="411CB79E" w14:textId="2CE5B070" w:rsidR="00A67656" w:rsidRPr="00763E31" w:rsidRDefault="00A67656" w:rsidP="00A6765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Оценка суммарной длины направляющих электростатических элементов</w:t>
      </w:r>
      <w:r w:rsidRPr="00CB2DF9">
        <w:rPr>
          <w:rFonts w:ascii="Times New Roman" w:hAnsi="Times New Roman" w:cs="Times New Roman"/>
          <w:sz w:val="24"/>
          <w:szCs w:val="24"/>
        </w:rPr>
        <w:t>:</w:t>
      </w:r>
    </w:p>
    <w:p w14:paraId="05BD0CE2" w14:textId="252E02F9" w:rsidR="00A67656" w:rsidRPr="00501C2D" w:rsidRDefault="00000000" w:rsidP="00A67656">
      <w:pPr>
        <w:spacing w:line="24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θm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</m:sub>
            </m:sSub>
          </m:den>
        </m:f>
      </m:oMath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501C2D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A67656" w:rsidRPr="00535F06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A67656" w:rsidRPr="00501C2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0A3DD78" w14:textId="37D82B49" w:rsidR="00A67656" w:rsidRDefault="00A67656" w:rsidP="00A67656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lv-LV"/>
        </w:rPr>
      </w:pP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>где θ</w:t>
      </w:r>
      <w:r w:rsidRPr="00CB2D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π</w:t>
      </w: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</w:t>
      </w:r>
      <w:r w:rsidRPr="001774F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>угол орбитального поворота частицы</w:t>
      </w:r>
      <w:r w:rsidRPr="00377BDA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</m:oMath>
      <w:r w:rsidRPr="004263CC">
        <w:rPr>
          <w:rFonts w:ascii="Times New Roman" w:eastAsiaTheme="minorEastAsia" w:hAnsi="Times New Roman" w:cs="Times New Roman"/>
          <w:sz w:val="24"/>
          <w:szCs w:val="24"/>
        </w:rPr>
        <w:t xml:space="preserve"> –</w:t>
      </w:r>
      <w:r w:rsidR="00761DB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значение напряженности электрического поля в элементе</w:t>
      </w:r>
      <w:r w:rsidR="003F5D51">
        <w:rPr>
          <w:rFonts w:ascii="Times New Roman" w:eastAsiaTheme="minorEastAsia" w:hAnsi="Times New Roman" w:cs="Times New Roman"/>
          <w:sz w:val="24"/>
          <w:szCs w:val="24"/>
        </w:rPr>
        <w:t xml:space="preserve"> для осевой частицы</w:t>
      </w:r>
      <w:r>
        <w:rPr>
          <w:rFonts w:ascii="Times New Roman" w:eastAsiaTheme="minorEastAsia" w:hAnsi="Times New Roman" w:cs="Times New Roman"/>
          <w:sz w:val="24"/>
          <w:szCs w:val="24"/>
          <w:lang w:val="lv-LV"/>
        </w:rPr>
        <w:t>.</w:t>
      </w:r>
    </w:p>
    <w:p w14:paraId="0AAA44C4" w14:textId="77777777" w:rsidR="00A67656" w:rsidRPr="00A67656" w:rsidRDefault="00A67656" w:rsidP="00AE35B7">
      <w:pPr>
        <w:spacing w:line="240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lv-LV"/>
        </w:rPr>
      </w:pPr>
    </w:p>
    <w:p w14:paraId="51D355F2" w14:textId="0E857D50" w:rsidR="00966B1C" w:rsidRDefault="00131D05" w:rsidP="00966B1C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131D05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3225144B" wp14:editId="6EEAD807">
            <wp:extent cx="3543300" cy="2750709"/>
            <wp:effectExtent l="0" t="0" r="0" b="0"/>
            <wp:docPr id="1565562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62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1109" cy="27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D9DD" w14:textId="248D6E6E" w:rsidR="00966B1C" w:rsidRPr="00F44C13" w:rsidRDefault="00966B1C" w:rsidP="00966B1C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 1.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>Зависимость</w:t>
      </w:r>
      <w:r w:rsidR="00420DCC" w:rsidRPr="00420D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 xml:space="preserve">длины </w:t>
      </w:r>
      <w:r w:rsidR="00420DCC">
        <w:rPr>
          <w:rFonts w:ascii="Times New Roman" w:eastAsiaTheme="minorEastAsia" w:hAnsi="Times New Roman" w:cs="Times New Roman"/>
          <w:sz w:val="24"/>
          <w:szCs w:val="24"/>
        </w:rPr>
        <w:t>направляющих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 xml:space="preserve"> элементов от</w:t>
      </w:r>
      <w:r w:rsidR="00BB0D8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>напряженности электрического поля</w:t>
      </w:r>
      <w:r w:rsidR="009C1770">
        <w:rPr>
          <w:rFonts w:ascii="Times New Roman" w:eastAsiaTheme="minorEastAsia" w:hAnsi="Times New Roman" w:cs="Times New Roman"/>
          <w:sz w:val="24"/>
          <w:szCs w:val="24"/>
        </w:rPr>
        <w:t xml:space="preserve"> при максимальной энергии эксперимента</w:t>
      </w:r>
    </w:p>
    <w:p w14:paraId="650635B1" w14:textId="27F5B835" w:rsidR="00881301" w:rsidRDefault="0076711F" w:rsidP="00E83E24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качестве оценки</w:t>
      </w:r>
      <w:r w:rsidR="001031A8">
        <w:rPr>
          <w:rFonts w:ascii="Times New Roman" w:eastAsiaTheme="minorEastAsia" w:hAnsi="Times New Roman" w:cs="Times New Roman"/>
          <w:sz w:val="24"/>
          <w:szCs w:val="24"/>
        </w:rPr>
        <w:t xml:space="preserve"> величины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технически реализуемого п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>редел</w:t>
      </w:r>
      <w:r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commentRangeStart w:id="3"/>
      <w:r w:rsidR="00966B1C">
        <w:rPr>
          <w:rFonts w:ascii="Times New Roman" w:eastAsiaTheme="minorEastAsia" w:hAnsi="Times New Roman" w:cs="Times New Roman"/>
          <w:sz w:val="24"/>
          <w:szCs w:val="24"/>
        </w:rPr>
        <w:t>напряженност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электрического поля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дефлекторов </w:t>
      </w:r>
      <w:r>
        <w:rPr>
          <w:rFonts w:ascii="Times New Roman" w:eastAsiaTheme="minorEastAsia" w:hAnsi="Times New Roman" w:cs="Times New Roman"/>
          <w:sz w:val="24"/>
          <w:szCs w:val="24"/>
        </w:rPr>
        <w:t>принято значение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= 7.0 МВ/м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66B1C" w:rsidRPr="00B915F1">
        <w:rPr>
          <w:rFonts w:ascii="Times New Roman" w:eastAsiaTheme="minorEastAsia" w:hAnsi="Times New Roman" w:cs="Times New Roman"/>
          <w:sz w:val="24"/>
          <w:szCs w:val="24"/>
        </w:rPr>
        <w:t>[]</w:t>
      </w:r>
      <w:commentRangeEnd w:id="3"/>
      <w:r w:rsidR="00FC7B1C">
        <w:rPr>
          <w:rStyle w:val="ad"/>
        </w:rPr>
        <w:commentReference w:id="3"/>
      </w:r>
      <w:r w:rsidR="0020372E">
        <w:rPr>
          <w:rFonts w:ascii="Times New Roman" w:eastAsiaTheme="minorEastAsia" w:hAnsi="Times New Roman" w:cs="Times New Roman"/>
          <w:sz w:val="24"/>
          <w:szCs w:val="24"/>
        </w:rPr>
        <w:t>. В таком случае,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66B1C">
        <w:rPr>
          <w:rFonts w:ascii="Times New Roman" w:eastAsiaTheme="minorEastAsia" w:hAnsi="Times New Roman" w:cs="Times New Roman"/>
          <w:sz w:val="24"/>
          <w:szCs w:val="24"/>
        </w:rPr>
        <w:t>эффективная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суммарная длина</w:t>
      </w:r>
      <w:r w:rsidR="00BC3C11">
        <w:rPr>
          <w:rFonts w:ascii="Times New Roman" w:eastAsiaTheme="minorEastAsia" w:hAnsi="Times New Roman" w:cs="Times New Roman"/>
          <w:sz w:val="24"/>
          <w:szCs w:val="24"/>
        </w:rPr>
        <w:t xml:space="preserve"> направляющих</w:t>
      </w:r>
      <w:r w:rsidR="00881301">
        <w:rPr>
          <w:rStyle w:val="ad"/>
        </w:rPr>
        <w:t xml:space="preserve"> 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>элементов</w:t>
      </w:r>
      <w:r w:rsidR="007F5694" w:rsidRPr="007F569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F5694">
        <w:rPr>
          <w:rFonts w:ascii="Times New Roman" w:eastAsiaTheme="minorEastAsia" w:hAnsi="Times New Roman" w:cs="Times New Roman"/>
          <w:sz w:val="24"/>
          <w:szCs w:val="24"/>
        </w:rPr>
        <w:t>для протона</w:t>
      </w:r>
      <w:r w:rsidR="00966B1C">
        <w:rPr>
          <w:rFonts w:ascii="Times New Roman" w:eastAsiaTheme="minorEastAsia" w:hAnsi="Times New Roman" w:cs="Times New Roman"/>
          <w:sz w:val="24"/>
          <w:szCs w:val="24"/>
        </w:rPr>
        <w:t xml:space="preserve"> составит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</m:oMath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= 37</w:t>
      </w:r>
      <w:r w:rsidR="00594015" w:rsidRPr="00594015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м</w:t>
      </w:r>
      <w:r w:rsidR="00F023EF">
        <w:rPr>
          <w:rFonts w:ascii="Times New Roman" w:eastAsiaTheme="minorEastAsia" w:hAnsi="Times New Roman" w:cs="Times New Roman"/>
          <w:sz w:val="24"/>
          <w:szCs w:val="24"/>
        </w:rPr>
        <w:t xml:space="preserve"> (Рис. 1)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089AD6D7" w14:textId="6C529E60" w:rsidR="00387DE8" w:rsidRPr="00B36E47" w:rsidRDefault="005D2681" w:rsidP="00387DE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силу отсутствия </w:t>
      </w:r>
      <w:r w:rsidRPr="005D2681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магической</w:t>
      </w:r>
      <w:r w:rsidRPr="005D2681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энергии для дейтрона его и</w:t>
      </w:r>
      <w:r w:rsidR="0056660D">
        <w:rPr>
          <w:rFonts w:ascii="Times New Roman" w:hAnsi="Times New Roman" w:cs="Times New Roman"/>
          <w:sz w:val="24"/>
          <w:szCs w:val="24"/>
        </w:rPr>
        <w:t>сследовани</w:t>
      </w:r>
      <w:r w:rsidR="00730396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в режиме</w:t>
      </w:r>
      <w:r w:rsidRPr="009A3227">
        <w:rPr>
          <w:rFonts w:ascii="Times New Roman" w:hAnsi="Times New Roman" w:cs="Times New Roman"/>
          <w:sz w:val="24"/>
          <w:szCs w:val="24"/>
        </w:rPr>
        <w:t xml:space="preserve"> </w:t>
      </w:r>
      <w:r w:rsidRPr="009A3227">
        <w:rPr>
          <w:rFonts w:ascii="Times New Roman" w:hAnsi="Times New Roman" w:cs="Times New Roman"/>
          <w:sz w:val="24"/>
          <w:szCs w:val="24"/>
          <w:lang w:val="en-US"/>
        </w:rPr>
        <w:t>FS</w:t>
      </w:r>
      <w:r>
        <w:rPr>
          <w:rFonts w:ascii="Times New Roman" w:hAnsi="Times New Roman" w:cs="Times New Roman"/>
          <w:sz w:val="24"/>
          <w:szCs w:val="24"/>
        </w:rPr>
        <w:t>,</w:t>
      </w:r>
      <w:r w:rsidR="00A0185D">
        <w:rPr>
          <w:rFonts w:ascii="Times New Roman" w:hAnsi="Times New Roman" w:cs="Times New Roman"/>
          <w:sz w:val="24"/>
          <w:szCs w:val="24"/>
        </w:rPr>
        <w:t xml:space="preserve"> в отличии от протона</w:t>
      </w:r>
      <w:r>
        <w:rPr>
          <w:rFonts w:ascii="Times New Roman" w:hAnsi="Times New Roman" w:cs="Times New Roman"/>
          <w:sz w:val="24"/>
          <w:szCs w:val="24"/>
        </w:rPr>
        <w:t>,</w:t>
      </w:r>
      <w:r w:rsidR="00387DE8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4"/>
      <w:r w:rsidR="00387DE8">
        <w:rPr>
          <w:rFonts w:ascii="Times New Roman" w:hAnsi="Times New Roman" w:cs="Times New Roman"/>
          <w:sz w:val="24"/>
          <w:szCs w:val="24"/>
        </w:rPr>
        <w:t xml:space="preserve">требует </w:t>
      </w:r>
      <w:r w:rsidR="00073C09">
        <w:rPr>
          <w:rFonts w:ascii="Times New Roman" w:hAnsi="Times New Roman" w:cs="Times New Roman"/>
          <w:sz w:val="24"/>
          <w:szCs w:val="24"/>
        </w:rPr>
        <w:t>добавления</w:t>
      </w:r>
      <w:r w:rsidR="00387DE8" w:rsidRPr="009A3227">
        <w:rPr>
          <w:rFonts w:ascii="Times New Roman" w:hAnsi="Times New Roman" w:cs="Times New Roman"/>
          <w:sz w:val="24"/>
          <w:szCs w:val="24"/>
        </w:rPr>
        <w:t xml:space="preserve"> магнитно</w:t>
      </w:r>
      <w:r w:rsidR="00387DE8">
        <w:rPr>
          <w:rFonts w:ascii="Times New Roman" w:hAnsi="Times New Roman" w:cs="Times New Roman"/>
          <w:sz w:val="24"/>
          <w:szCs w:val="24"/>
        </w:rPr>
        <w:t>го</w:t>
      </w:r>
      <w:r w:rsidR="00387DE8" w:rsidRPr="009A3227">
        <w:rPr>
          <w:rFonts w:ascii="Times New Roman" w:hAnsi="Times New Roman" w:cs="Times New Roman"/>
          <w:sz w:val="24"/>
          <w:szCs w:val="24"/>
        </w:rPr>
        <w:t xml:space="preserve"> пол</w:t>
      </w:r>
      <w:r w:rsidR="00387DE8">
        <w:rPr>
          <w:rFonts w:ascii="Times New Roman" w:hAnsi="Times New Roman" w:cs="Times New Roman"/>
          <w:sz w:val="24"/>
          <w:szCs w:val="24"/>
        </w:rPr>
        <w:t>я</w:t>
      </w:r>
      <w:commentRangeEnd w:id="4"/>
      <w:r w:rsidR="008A2B3D">
        <w:rPr>
          <w:rStyle w:val="ad"/>
        </w:rPr>
        <w:commentReference w:id="4"/>
      </w:r>
      <w:r w:rsidR="00387DE8" w:rsidRPr="00FF3679">
        <w:rPr>
          <w:rFonts w:ascii="Times New Roman" w:hAnsi="Times New Roman" w:cs="Times New Roman"/>
          <w:sz w:val="24"/>
          <w:szCs w:val="24"/>
        </w:rPr>
        <w:t xml:space="preserve">, </w:t>
      </w:r>
      <w:r w:rsidR="00CD12EC">
        <w:rPr>
          <w:rFonts w:ascii="Times New Roman" w:hAnsi="Times New Roman" w:cs="Times New Roman"/>
          <w:sz w:val="24"/>
          <w:szCs w:val="24"/>
        </w:rPr>
        <w:t>компенсирующего</w:t>
      </w:r>
      <w:r w:rsidR="00387DE8">
        <w:rPr>
          <w:rFonts w:ascii="Times New Roman" w:hAnsi="Times New Roman" w:cs="Times New Roman"/>
          <w:sz w:val="24"/>
          <w:szCs w:val="24"/>
        </w:rPr>
        <w:t xml:space="preserve"> </w:t>
      </w:r>
      <w:r w:rsidR="00CD12EC">
        <w:rPr>
          <w:rFonts w:ascii="Times New Roman" w:hAnsi="Times New Roman" w:cs="Times New Roman"/>
          <w:sz w:val="24"/>
          <w:szCs w:val="24"/>
        </w:rPr>
        <w:t>отклонение спин-вектора</w:t>
      </w:r>
      <w:r w:rsidR="00866B23">
        <w:rPr>
          <w:rFonts w:ascii="Times New Roman" w:hAnsi="Times New Roman" w:cs="Times New Roman"/>
          <w:sz w:val="24"/>
          <w:szCs w:val="24"/>
        </w:rPr>
        <w:t xml:space="preserve"> электрическим </w:t>
      </w:r>
      <w:r w:rsidR="00741D9B">
        <w:rPr>
          <w:rFonts w:ascii="Times New Roman" w:hAnsi="Times New Roman" w:cs="Times New Roman"/>
          <w:sz w:val="24"/>
          <w:szCs w:val="24"/>
        </w:rPr>
        <w:t>полем</w:t>
      </w:r>
      <w:r w:rsidR="00B76D20">
        <w:rPr>
          <w:rFonts w:ascii="Times New Roman" w:hAnsi="Times New Roman" w:cs="Times New Roman"/>
          <w:sz w:val="24"/>
          <w:szCs w:val="24"/>
        </w:rPr>
        <w:t xml:space="preserve"> </w:t>
      </w:r>
      <w:r w:rsidR="00CD12EC">
        <w:rPr>
          <w:rFonts w:ascii="Times New Roman" w:hAnsi="Times New Roman" w:cs="Times New Roman"/>
          <w:sz w:val="24"/>
          <w:szCs w:val="24"/>
        </w:rPr>
        <w:t>и связанного с ним соотношением</w:t>
      </w:r>
      <w:r w:rsidR="000C1738" w:rsidRPr="000C1738">
        <w:rPr>
          <w:rFonts w:ascii="Times New Roman" w:hAnsi="Times New Roman" w:cs="Times New Roman"/>
          <w:sz w:val="24"/>
          <w:szCs w:val="24"/>
        </w:rPr>
        <w:t xml:space="preserve"> </w:t>
      </w:r>
      <w:r w:rsidR="00387DE8">
        <w:rPr>
          <w:rFonts w:ascii="Times New Roman" w:hAnsi="Times New Roman" w:cs="Times New Roman"/>
          <w:sz w:val="24"/>
          <w:szCs w:val="24"/>
          <w:lang w:val="lv-LV"/>
        </w:rPr>
        <w:t>[]</w:t>
      </w:r>
      <w:r w:rsidR="00B36E47" w:rsidRPr="00B36E47">
        <w:rPr>
          <w:rFonts w:ascii="Times New Roman" w:hAnsi="Times New Roman" w:cs="Times New Roman"/>
          <w:sz w:val="24"/>
          <w:szCs w:val="24"/>
        </w:rPr>
        <w:t>:</w:t>
      </w:r>
    </w:p>
    <w:p w14:paraId="37309D25" w14:textId="4DDF63EE" w:rsidR="00387DE8" w:rsidRPr="00747D5A" w:rsidRDefault="00000000" w:rsidP="00387DE8">
      <w:pPr>
        <w:spacing w:line="24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β</m:t>
            </m:r>
          </m:den>
        </m:f>
      </m:oMath>
      <w:r w:rsidR="001E43B0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535F06" w:rsidRPr="007631F9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5F096044" w14:textId="36311119" w:rsidR="00387DE8" w:rsidRPr="00256EB6" w:rsidRDefault="00901FD3" w:rsidP="00387DE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</w:t>
      </w:r>
      <w:r w:rsidR="00387DE8">
        <w:rPr>
          <w:rFonts w:ascii="Times New Roman" w:eastAsiaTheme="minorEastAsia" w:hAnsi="Times New Roman" w:cs="Times New Roman"/>
          <w:sz w:val="24"/>
          <w:szCs w:val="24"/>
        </w:rPr>
        <w:t>лина элементов с комбинированными полям</w:t>
      </w:r>
      <w:r w:rsidR="005204C3">
        <w:rPr>
          <w:rFonts w:ascii="Times New Roman" w:eastAsiaTheme="minorEastAsia" w:hAnsi="Times New Roman" w:cs="Times New Roman"/>
          <w:sz w:val="24"/>
          <w:szCs w:val="24"/>
        </w:rPr>
        <w:t>и определяется выражением</w:t>
      </w:r>
      <w:r w:rsidR="00387DE8" w:rsidRPr="001E4963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387DE8" w:rsidRPr="00CA01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FDA188A" w14:textId="76E57B02" w:rsidR="00C00C2D" w:rsidRPr="00881301" w:rsidRDefault="00000000" w:rsidP="00872D99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2π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qE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+1)</m:t>
            </m:r>
          </m:den>
        </m:f>
      </m:oMath>
      <w:r w:rsidR="00387DE8" w:rsidRPr="00E12A2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87DE8" w:rsidRPr="009C70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171166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387DE8" w:rsidRPr="00E12A2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D36963B" w14:textId="7A9E3F21" w:rsidR="00897004" w:rsidRPr="00240183" w:rsidRDefault="00643083" w:rsidP="00E83E24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Для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6660D">
        <w:rPr>
          <w:rFonts w:ascii="Times New Roman" w:eastAsiaTheme="minorEastAsia" w:hAnsi="Times New Roman" w:cs="Times New Roman"/>
          <w:sz w:val="24"/>
          <w:szCs w:val="24"/>
        </w:rPr>
        <w:t xml:space="preserve">перехода к 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>измерени</w:t>
      </w:r>
      <w:r w:rsidR="0056660D">
        <w:rPr>
          <w:rFonts w:ascii="Times New Roman" w:eastAsiaTheme="minorEastAsia" w:hAnsi="Times New Roman" w:cs="Times New Roman"/>
          <w:sz w:val="24"/>
          <w:szCs w:val="24"/>
        </w:rPr>
        <w:t>ю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 xml:space="preserve"> ЭДМ дейтрона</w:t>
      </w:r>
      <w:r w:rsidR="00641236">
        <w:rPr>
          <w:rFonts w:ascii="Times New Roman" w:eastAsiaTheme="minorEastAsia" w:hAnsi="Times New Roman" w:cs="Times New Roman"/>
          <w:sz w:val="24"/>
          <w:szCs w:val="24"/>
        </w:rPr>
        <w:t xml:space="preserve"> при</w:t>
      </w:r>
      <w:r w:rsidR="00641236" w:rsidRPr="001776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41236">
        <w:rPr>
          <w:rFonts w:ascii="Times New Roman" w:eastAsiaTheme="minorEastAsia" w:hAnsi="Times New Roman" w:cs="Times New Roman"/>
          <w:sz w:val="24"/>
          <w:szCs w:val="24"/>
        </w:rPr>
        <w:t xml:space="preserve">максимальной энергии </w:t>
      </w:r>
      <w:r w:rsidR="00641236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641236" w:rsidRPr="0045425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641236">
        <w:rPr>
          <w:rFonts w:ascii="Times New Roman" w:eastAsiaTheme="minorEastAsia" w:hAnsi="Times New Roman" w:cs="Times New Roman"/>
          <w:sz w:val="24"/>
          <w:szCs w:val="24"/>
        </w:rPr>
        <w:t>135</w:t>
      </w:r>
      <w:r w:rsidR="00641236" w:rsidRPr="0045425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41236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641236">
        <w:rPr>
          <w:rFonts w:ascii="Times New Roman" w:eastAsiaTheme="minorEastAsia" w:hAnsi="Times New Roman" w:cs="Times New Roman"/>
          <w:sz w:val="24"/>
          <w:szCs w:val="24"/>
          <w:lang w:val="lv-LV"/>
        </w:rPr>
        <w:t>/</w:t>
      </w:r>
      <w:r w:rsidR="00641236">
        <w:rPr>
          <w:rFonts w:ascii="Times New Roman" w:eastAsiaTheme="minorEastAsia" w:hAnsi="Times New Roman" w:cs="Times New Roman"/>
          <w:sz w:val="24"/>
          <w:szCs w:val="24"/>
        </w:rPr>
        <w:t>нуклон</w:t>
      </w:r>
      <w:r w:rsidR="00641236" w:rsidRPr="00821BC0">
        <w:rPr>
          <w:rFonts w:ascii="Times New Roman" w:eastAsiaTheme="minorEastAsia" w:hAnsi="Times New Roman" w:cs="Times New Roman"/>
          <w:sz w:val="24"/>
          <w:szCs w:val="24"/>
        </w:rPr>
        <w:t xml:space="preserve"> []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 xml:space="preserve"> требует</w:t>
      </w:r>
      <w:r>
        <w:rPr>
          <w:rFonts w:ascii="Times New Roman" w:eastAsiaTheme="minorEastAsia" w:hAnsi="Times New Roman" w:cs="Times New Roman"/>
          <w:sz w:val="24"/>
          <w:szCs w:val="24"/>
        </w:rPr>
        <w:t>ся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34C6E">
        <w:rPr>
          <w:rFonts w:ascii="Times New Roman" w:eastAsiaTheme="minorEastAsia" w:hAnsi="Times New Roman" w:cs="Times New Roman"/>
          <w:sz w:val="24"/>
          <w:szCs w:val="24"/>
        </w:rPr>
        <w:t>уменьшени</w:t>
      </w:r>
      <w:r w:rsidR="00E05831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DA3E4C">
        <w:rPr>
          <w:rFonts w:ascii="Times New Roman" w:eastAsiaTheme="minorEastAsia" w:hAnsi="Times New Roman" w:cs="Times New Roman"/>
          <w:sz w:val="24"/>
          <w:szCs w:val="24"/>
        </w:rPr>
        <w:t xml:space="preserve"> модуля</w:t>
      </w:r>
      <w:r w:rsidR="00934C6E">
        <w:rPr>
          <w:rFonts w:ascii="Times New Roman" w:eastAsiaTheme="minorEastAsia" w:hAnsi="Times New Roman" w:cs="Times New Roman"/>
          <w:sz w:val="24"/>
          <w:szCs w:val="24"/>
        </w:rPr>
        <w:t xml:space="preserve"> напряженности электрического поля</w:t>
      </w:r>
      <w:r w:rsidR="00DA3E4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71962">
        <w:rPr>
          <w:rFonts w:ascii="Times New Roman" w:eastAsiaTheme="minorEastAsia" w:hAnsi="Times New Roman" w:cs="Times New Roman"/>
          <w:sz w:val="24"/>
          <w:szCs w:val="24"/>
        </w:rPr>
        <w:t>(Рис. 1)</w:t>
      </w:r>
      <w:r w:rsidR="00934C6E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990F63">
        <w:rPr>
          <w:rFonts w:ascii="Times New Roman" w:eastAsiaTheme="minorEastAsia" w:hAnsi="Times New Roman" w:cs="Times New Roman"/>
          <w:sz w:val="24"/>
          <w:szCs w:val="24"/>
        </w:rPr>
        <w:t>применение</w:t>
      </w:r>
      <w:r w:rsidR="003549A7">
        <w:rPr>
          <w:rFonts w:ascii="Times New Roman" w:eastAsiaTheme="minorEastAsia" w:hAnsi="Times New Roman" w:cs="Times New Roman"/>
          <w:sz w:val="24"/>
          <w:szCs w:val="24"/>
        </w:rPr>
        <w:t xml:space="preserve"> однородного</w:t>
      </w:r>
      <w:r w:rsidR="00934C6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7637D">
        <w:rPr>
          <w:rFonts w:ascii="Times New Roman" w:eastAsiaTheme="minorEastAsia" w:hAnsi="Times New Roman" w:cs="Times New Roman"/>
          <w:sz w:val="24"/>
          <w:szCs w:val="24"/>
        </w:rPr>
        <w:t>магнитно</w:t>
      </w:r>
      <w:r w:rsidR="00E05831">
        <w:rPr>
          <w:rFonts w:ascii="Times New Roman" w:eastAsiaTheme="minorEastAsia" w:hAnsi="Times New Roman" w:cs="Times New Roman"/>
          <w:sz w:val="24"/>
          <w:szCs w:val="24"/>
        </w:rPr>
        <w:t>го</w:t>
      </w:r>
      <w:r w:rsidR="00934C6E">
        <w:rPr>
          <w:rFonts w:ascii="Times New Roman" w:eastAsiaTheme="minorEastAsia" w:hAnsi="Times New Roman" w:cs="Times New Roman"/>
          <w:sz w:val="24"/>
          <w:szCs w:val="24"/>
        </w:rPr>
        <w:t xml:space="preserve"> пол</w:t>
      </w:r>
      <w:r w:rsidR="00E05831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255C2C" w:rsidRPr="00255C2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F7826" w:rsidRPr="00E532D1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в соответствии с (</w:t>
      </w:r>
      <w:r w:rsidR="00535F06" w:rsidRPr="00535F0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5</w:t>
      </w:r>
      <w:r w:rsidR="008F7826" w:rsidRPr="00E532D1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)</w:t>
      </w:r>
      <w:r w:rsidR="00C474D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  <w:r w:rsidR="008C795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8C7950">
        <w:rPr>
          <w:rFonts w:ascii="Times New Roman" w:hAnsi="Times New Roman" w:cs="Times New Roman"/>
          <w:sz w:val="24"/>
          <w:szCs w:val="24"/>
        </w:rPr>
        <w:t>Таким образом</w:t>
      </w:r>
      <w:r w:rsidR="00E532D1">
        <w:rPr>
          <w:rFonts w:ascii="Times New Roman" w:hAnsi="Times New Roman" w:cs="Times New Roman"/>
          <w:sz w:val="24"/>
          <w:szCs w:val="24"/>
        </w:rPr>
        <w:t>, для</w:t>
      </w:r>
      <w:r w:rsidR="00FC7542">
        <w:rPr>
          <w:rFonts w:ascii="Times New Roman" w:hAnsi="Times New Roman" w:cs="Times New Roman"/>
          <w:sz w:val="24"/>
          <w:szCs w:val="24"/>
        </w:rPr>
        <w:t xml:space="preserve"> </w:t>
      </w:r>
      <w:r w:rsidR="0060451B">
        <w:rPr>
          <w:rFonts w:ascii="Times New Roman" w:hAnsi="Times New Roman" w:cs="Times New Roman"/>
          <w:sz w:val="24"/>
          <w:szCs w:val="24"/>
        </w:rPr>
        <w:t>измерения ЭДМ</w:t>
      </w:r>
      <w:r w:rsidR="00FC7542">
        <w:rPr>
          <w:rFonts w:ascii="Times New Roman" w:hAnsi="Times New Roman" w:cs="Times New Roman"/>
          <w:sz w:val="24"/>
          <w:szCs w:val="24"/>
        </w:rPr>
        <w:t xml:space="preserve"> обеих частиц необходимо, чтобы </w:t>
      </w:r>
      <w:r w:rsidR="00897004">
        <w:rPr>
          <w:rFonts w:ascii="Times New Roman" w:hAnsi="Times New Roman" w:cs="Times New Roman"/>
          <w:sz w:val="24"/>
          <w:szCs w:val="24"/>
        </w:rPr>
        <w:t>элемент</w:t>
      </w:r>
      <w:r w:rsidR="00FC7542">
        <w:rPr>
          <w:rFonts w:ascii="Times New Roman" w:hAnsi="Times New Roman" w:cs="Times New Roman"/>
          <w:sz w:val="24"/>
          <w:szCs w:val="24"/>
        </w:rPr>
        <w:t xml:space="preserve">ы </w:t>
      </w:r>
      <w:r w:rsidR="00FC7542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FC7542" w:rsidRPr="00FC7542">
        <w:rPr>
          <w:rFonts w:ascii="Times New Roman" w:hAnsi="Times New Roman" w:cs="Times New Roman"/>
          <w:sz w:val="24"/>
          <w:szCs w:val="24"/>
        </w:rPr>
        <w:t xml:space="preserve"> </w:t>
      </w:r>
      <w:r w:rsidR="00FC7542">
        <w:rPr>
          <w:rFonts w:ascii="Times New Roman" w:hAnsi="Times New Roman" w:cs="Times New Roman"/>
          <w:sz w:val="24"/>
          <w:szCs w:val="24"/>
        </w:rPr>
        <w:t>структуры</w:t>
      </w:r>
      <w:r w:rsidR="003B15B8">
        <w:rPr>
          <w:rFonts w:ascii="Times New Roman" w:hAnsi="Times New Roman" w:cs="Times New Roman"/>
          <w:sz w:val="24"/>
          <w:szCs w:val="24"/>
        </w:rPr>
        <w:t xml:space="preserve"> (</w:t>
      </w:r>
      <w:r w:rsidR="003B15B8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3B15B8" w:rsidRPr="003B15B8">
        <w:rPr>
          <w:rFonts w:ascii="Times New Roman" w:hAnsi="Times New Roman" w:cs="Times New Roman"/>
          <w:sz w:val="24"/>
          <w:szCs w:val="24"/>
        </w:rPr>
        <w:t>+</w:t>
      </w:r>
      <w:r w:rsidR="003B15B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3B15B8" w:rsidRPr="003B15B8">
        <w:rPr>
          <w:rFonts w:ascii="Times New Roman" w:hAnsi="Times New Roman" w:cs="Times New Roman"/>
          <w:sz w:val="24"/>
          <w:szCs w:val="24"/>
        </w:rPr>
        <w:t xml:space="preserve"> </w:t>
      </w:r>
      <w:r w:rsidR="003B15B8">
        <w:rPr>
          <w:rFonts w:ascii="Times New Roman" w:hAnsi="Times New Roman" w:cs="Times New Roman"/>
          <w:sz w:val="24"/>
          <w:szCs w:val="24"/>
        </w:rPr>
        <w:t>элементы)</w:t>
      </w:r>
      <w:r w:rsidR="00BC3C11">
        <w:rPr>
          <w:rFonts w:ascii="Times New Roman" w:hAnsi="Times New Roman" w:cs="Times New Roman"/>
          <w:sz w:val="24"/>
          <w:szCs w:val="24"/>
        </w:rPr>
        <w:t xml:space="preserve"> </w:t>
      </w:r>
      <w:r w:rsidR="00FC7542">
        <w:rPr>
          <w:rFonts w:ascii="Times New Roman" w:hAnsi="Times New Roman" w:cs="Times New Roman"/>
          <w:sz w:val="24"/>
          <w:szCs w:val="24"/>
        </w:rPr>
        <w:t>обладали</w:t>
      </w:r>
      <w:r w:rsidR="00897004">
        <w:rPr>
          <w:rFonts w:ascii="Times New Roman" w:hAnsi="Times New Roman" w:cs="Times New Roman"/>
          <w:sz w:val="24"/>
          <w:szCs w:val="24"/>
        </w:rPr>
        <w:t xml:space="preserve"> свойством независимой настройки напряженност</w:t>
      </w:r>
      <w:r w:rsidR="00BC3C11">
        <w:rPr>
          <w:rFonts w:ascii="Times New Roman" w:hAnsi="Times New Roman" w:cs="Times New Roman"/>
          <w:sz w:val="24"/>
          <w:szCs w:val="24"/>
        </w:rPr>
        <w:t>ей</w:t>
      </w:r>
      <w:r w:rsidR="00747D5A">
        <w:rPr>
          <w:rFonts w:ascii="Times New Roman" w:hAnsi="Times New Roman" w:cs="Times New Roman"/>
          <w:sz w:val="24"/>
          <w:szCs w:val="24"/>
        </w:rPr>
        <w:t xml:space="preserve"> электрического и магнитного поля</w:t>
      </w:r>
      <w:r w:rsidR="0089700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CB52D9" w14:textId="4D52FA2C" w:rsidR="00601084" w:rsidRPr="00172AD1" w:rsidRDefault="00D20EE0" w:rsidP="00044AE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Наименьшая</w:t>
      </w:r>
      <w:r w:rsidR="00506E81">
        <w:rPr>
          <w:rFonts w:ascii="Times New Roman" w:eastAsiaTheme="minorEastAsia" w:hAnsi="Times New Roman" w:cs="Times New Roman"/>
          <w:sz w:val="24"/>
          <w:szCs w:val="24"/>
        </w:rPr>
        <w:t xml:space="preserve"> д</w:t>
      </w:r>
      <w:r w:rsidR="0012386D">
        <w:rPr>
          <w:rFonts w:ascii="Times New Roman" w:eastAsiaTheme="minorEastAsia" w:hAnsi="Times New Roman" w:cs="Times New Roman"/>
          <w:sz w:val="24"/>
          <w:szCs w:val="24"/>
        </w:rPr>
        <w:t>лин</w:t>
      </w:r>
      <w:r w:rsidR="00DF7887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12386D">
        <w:rPr>
          <w:rFonts w:ascii="Times New Roman" w:eastAsiaTheme="minorEastAsia" w:hAnsi="Times New Roman" w:cs="Times New Roman"/>
          <w:sz w:val="24"/>
          <w:szCs w:val="24"/>
        </w:rPr>
        <w:t xml:space="preserve"> направляющих элементов</w:t>
      </w:r>
      <w:r w:rsidR="0077643A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8B1A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643A">
        <w:rPr>
          <w:rFonts w:ascii="Times New Roman" w:eastAsiaTheme="minorEastAsia" w:hAnsi="Times New Roman" w:cs="Times New Roman"/>
          <w:sz w:val="24"/>
          <w:szCs w:val="24"/>
        </w:rPr>
        <w:t>позволяющая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 xml:space="preserve"> проводить измерение ЭДМ 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 xml:space="preserve">дейтрона при максимальной энергии </w:t>
      </w:r>
      <w:r w:rsidR="00582427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582427" w:rsidRPr="006021AC">
        <w:rPr>
          <w:rFonts w:ascii="Times New Roman" w:eastAsiaTheme="minorEastAsia" w:hAnsi="Times New Roman" w:cs="Times New Roman"/>
          <w:sz w:val="24"/>
          <w:szCs w:val="24"/>
        </w:rPr>
        <w:t xml:space="preserve"> = 135 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582427" w:rsidRPr="006021AC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 xml:space="preserve">нуклон </w:t>
      </w:r>
      <w:r w:rsidR="0077643A">
        <w:rPr>
          <w:rFonts w:ascii="Times New Roman" w:eastAsiaTheme="minorEastAsia" w:hAnsi="Times New Roman" w:cs="Times New Roman"/>
          <w:sz w:val="24"/>
          <w:szCs w:val="24"/>
        </w:rPr>
        <w:t xml:space="preserve">составляет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</m:oMath>
      <w:r w:rsidR="0077643A">
        <w:rPr>
          <w:rFonts w:ascii="Times New Roman" w:eastAsiaTheme="minorEastAsia" w:hAnsi="Times New Roman" w:cs="Times New Roman"/>
          <w:sz w:val="24"/>
          <w:szCs w:val="24"/>
        </w:rPr>
        <w:t xml:space="preserve"> = 96 м (Рис 1)</w:t>
      </w:r>
      <w:r w:rsidR="006E3B49">
        <w:rPr>
          <w:rFonts w:ascii="Times New Roman" w:eastAsiaTheme="minorEastAsia" w:hAnsi="Times New Roman" w:cs="Times New Roman"/>
          <w:sz w:val="24"/>
          <w:szCs w:val="24"/>
        </w:rPr>
        <w:t>, что соответствует относительно</w:t>
      </w:r>
      <w:r w:rsidR="00A242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E3B49">
        <w:rPr>
          <w:rFonts w:ascii="Times New Roman" w:eastAsiaTheme="minorEastAsia" w:hAnsi="Times New Roman" w:cs="Times New Roman"/>
          <w:sz w:val="24"/>
          <w:szCs w:val="24"/>
        </w:rPr>
        <w:t>компактному устройству структуры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 Уменьшение длины направляющих элементов при неизменном </w:t>
      </w:r>
      <w:r w:rsidR="0092033E">
        <w:rPr>
          <w:rFonts w:ascii="Times New Roman" w:eastAsiaTheme="minorEastAsia" w:hAnsi="Times New Roman" w:cs="Times New Roman"/>
          <w:sz w:val="24"/>
          <w:szCs w:val="24"/>
        </w:rPr>
        <w:t>предельном</w:t>
      </w:r>
      <w:r w:rsidR="00C1297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значении напряженности электрического поля требует снижения энергии эксперимента для протона до значения </w:t>
      </w:r>
      <w:r w:rsidR="00B30C43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B30C43" w:rsidRPr="00B30C43">
        <w:rPr>
          <w:rFonts w:ascii="Times New Roman" w:eastAsiaTheme="minorEastAsia" w:hAnsi="Times New Roman" w:cs="Times New Roman"/>
          <w:sz w:val="24"/>
          <w:szCs w:val="24"/>
        </w:rPr>
        <w:t xml:space="preserve"> = 75 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7B48C4">
        <w:rPr>
          <w:rFonts w:ascii="Times New Roman" w:eastAsiaTheme="minorEastAsia" w:hAnsi="Times New Roman" w:cs="Times New Roman"/>
          <w:sz w:val="24"/>
          <w:szCs w:val="24"/>
        </w:rPr>
        <w:t xml:space="preserve"> (Рис. 2)</w:t>
      </w:r>
      <w:r w:rsidR="00DD004B">
        <w:rPr>
          <w:rFonts w:ascii="Times New Roman" w:eastAsiaTheme="minorEastAsia" w:hAnsi="Times New Roman" w:cs="Times New Roman"/>
          <w:sz w:val="24"/>
          <w:szCs w:val="24"/>
        </w:rPr>
        <w:t xml:space="preserve">, что отличается от </w:t>
      </w:r>
      <w:r w:rsidR="00DD004B" w:rsidRPr="00FD3475">
        <w:rPr>
          <w:rFonts w:ascii="Times New Roman" w:eastAsiaTheme="minorEastAsia" w:hAnsi="Times New Roman" w:cs="Times New Roman"/>
          <w:sz w:val="24"/>
          <w:szCs w:val="24"/>
        </w:rPr>
        <w:t>“</w:t>
      </w:r>
      <w:r w:rsidR="00DD004B">
        <w:rPr>
          <w:rFonts w:ascii="Times New Roman" w:eastAsiaTheme="minorEastAsia" w:hAnsi="Times New Roman" w:cs="Times New Roman"/>
          <w:sz w:val="24"/>
          <w:szCs w:val="24"/>
        </w:rPr>
        <w:t>магического</w:t>
      </w:r>
      <w:r w:rsidR="00DD004B" w:rsidRPr="00FD3475">
        <w:rPr>
          <w:rFonts w:ascii="Times New Roman" w:eastAsiaTheme="minorEastAsia" w:hAnsi="Times New Roman" w:cs="Times New Roman"/>
          <w:sz w:val="24"/>
          <w:szCs w:val="24"/>
        </w:rPr>
        <w:t>”</w:t>
      </w:r>
      <w:r w:rsidR="00C23222" w:rsidRPr="00C2322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и приводит к </w:t>
      </w:r>
      <w:r w:rsidR="006D43EC">
        <w:rPr>
          <w:rFonts w:ascii="Times New Roman" w:eastAsiaTheme="minorEastAsia" w:hAnsi="Times New Roman" w:cs="Times New Roman"/>
          <w:sz w:val="24"/>
          <w:szCs w:val="24"/>
        </w:rPr>
        <w:t>падению</w:t>
      </w:r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 эффективности поляриметр</w:t>
      </w:r>
      <w:r w:rsidR="00BC545D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gramStart"/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Рис. </w:t>
      </w:r>
      <w:r w:rsidR="00C23222" w:rsidRPr="004425AD">
        <w:rPr>
          <w:rFonts w:ascii="Times New Roman" w:eastAsiaTheme="minorEastAsia" w:hAnsi="Times New Roman" w:cs="Times New Roman"/>
          <w:sz w:val="24"/>
          <w:szCs w:val="24"/>
        </w:rPr>
        <w:t>?</w:t>
      </w:r>
      <w:proofErr w:type="gramEnd"/>
      <w:r w:rsidR="00C23222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112C2B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601084">
        <w:rPr>
          <w:rFonts w:ascii="Times New Roman" w:eastAsiaTheme="minorEastAsia" w:hAnsi="Times New Roman" w:cs="Times New Roman"/>
          <w:sz w:val="24"/>
          <w:szCs w:val="24"/>
        </w:rPr>
        <w:t>необходимост</w:t>
      </w:r>
      <w:r w:rsidR="00112C2B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6010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63946">
        <w:rPr>
          <w:rFonts w:ascii="Times New Roman" w:eastAsiaTheme="minorEastAsia" w:hAnsi="Times New Roman" w:cs="Times New Roman"/>
          <w:sz w:val="24"/>
          <w:szCs w:val="24"/>
        </w:rPr>
        <w:t>применения совмещенных полей</w:t>
      </w:r>
      <w:r w:rsidR="00D2275C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CF0CB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B454761" w14:textId="2752A6D6" w:rsidR="00FA17A7" w:rsidRDefault="002D16D4" w:rsidP="00FA17A7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2D16D4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D7334A" wp14:editId="1DB08A0E">
            <wp:extent cx="3238500" cy="2359054"/>
            <wp:effectExtent l="0" t="0" r="0" b="3175"/>
            <wp:docPr id="308396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96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823" cy="236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CA41" w14:textId="411650BB" w:rsidR="00DA6C01" w:rsidRDefault="00885650" w:rsidP="001E483F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Рис. 2. Зависимость </w:t>
      </w:r>
      <w:r w:rsidR="00E22BD7">
        <w:rPr>
          <w:rFonts w:ascii="Times New Roman" w:eastAsiaTheme="minorEastAsia" w:hAnsi="Times New Roman" w:cs="Times New Roman"/>
          <w:sz w:val="24"/>
          <w:szCs w:val="24"/>
        </w:rPr>
        <w:t xml:space="preserve">длины направляющих элементов с совмещенными полями от энергии для протона при </w:t>
      </w:r>
      <w:r w:rsidR="00BB6BE7">
        <w:rPr>
          <w:rFonts w:ascii="Times New Roman" w:eastAsiaTheme="minorEastAsia" w:hAnsi="Times New Roman" w:cs="Times New Roman"/>
          <w:sz w:val="24"/>
          <w:szCs w:val="24"/>
        </w:rPr>
        <w:t xml:space="preserve">максимальной </w:t>
      </w:r>
      <w:r w:rsidR="00E22BD7">
        <w:rPr>
          <w:rFonts w:ascii="Times New Roman" w:eastAsiaTheme="minorEastAsia" w:hAnsi="Times New Roman" w:cs="Times New Roman"/>
          <w:sz w:val="24"/>
          <w:szCs w:val="24"/>
        </w:rPr>
        <w:t xml:space="preserve">напряженности электрического поля </w:t>
      </w:r>
      <w:r w:rsidR="00E22BD7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E22BD7" w:rsidRPr="00E22BD7">
        <w:rPr>
          <w:rFonts w:ascii="Times New Roman" w:eastAsiaTheme="minorEastAsia" w:hAnsi="Times New Roman" w:cs="Times New Roman"/>
          <w:sz w:val="24"/>
          <w:szCs w:val="24"/>
        </w:rPr>
        <w:t xml:space="preserve"> = 7</w:t>
      </w:r>
      <w:r w:rsidR="00E22BD7">
        <w:rPr>
          <w:rFonts w:ascii="Times New Roman" w:eastAsiaTheme="minorEastAsia" w:hAnsi="Times New Roman" w:cs="Times New Roman"/>
          <w:sz w:val="24"/>
          <w:szCs w:val="24"/>
        </w:rPr>
        <w:t xml:space="preserve"> МВ</w:t>
      </w:r>
      <w:r w:rsidR="00E22BD7" w:rsidRPr="00E22BD7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E22BD7">
        <w:rPr>
          <w:rFonts w:ascii="Times New Roman" w:eastAsiaTheme="minorEastAsia" w:hAnsi="Times New Roman" w:cs="Times New Roman"/>
          <w:sz w:val="24"/>
          <w:szCs w:val="24"/>
        </w:rPr>
        <w:t>м</w:t>
      </w:r>
    </w:p>
    <w:p w14:paraId="276EDDDF" w14:textId="17AC827C" w:rsidR="00F30B25" w:rsidRPr="007A5462" w:rsidRDefault="0000046F" w:rsidP="00E22E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Действие </w:t>
      </w:r>
      <w:r w:rsidR="00F645E2">
        <w:rPr>
          <w:rFonts w:ascii="Times New Roman" w:hAnsi="Times New Roman" w:cs="Times New Roman"/>
          <w:sz w:val="24"/>
          <w:szCs w:val="24"/>
        </w:rPr>
        <w:t>электрического и магнитного</w:t>
      </w:r>
      <w:r>
        <w:rPr>
          <w:rFonts w:ascii="Times New Roman" w:hAnsi="Times New Roman" w:cs="Times New Roman"/>
          <w:sz w:val="24"/>
          <w:szCs w:val="24"/>
        </w:rPr>
        <w:t xml:space="preserve"> поля </w:t>
      </w:r>
      <w:r w:rsidR="00BB216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B2160" w:rsidRPr="00BB2160">
        <w:rPr>
          <w:rFonts w:ascii="Times New Roman" w:hAnsi="Times New Roman" w:cs="Times New Roman"/>
          <w:sz w:val="24"/>
          <w:szCs w:val="24"/>
        </w:rPr>
        <w:t>+</w:t>
      </w:r>
      <w:r w:rsidR="00BB2160"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элемент</w:t>
      </w:r>
      <w:r w:rsidR="00F645E2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 xml:space="preserve"> различно для спиновой и орбитальной динамики исследуемых частиц. </w:t>
      </w:r>
      <w:r w:rsidR="00D51C4A" w:rsidRPr="00E6738B">
        <w:rPr>
          <w:rFonts w:ascii="Times New Roman" w:eastAsiaTheme="minorEastAsia" w:hAnsi="Times New Roman" w:cs="Times New Roman"/>
          <w:sz w:val="24"/>
          <w:szCs w:val="24"/>
        </w:rPr>
        <w:t xml:space="preserve">При соблюдении ортогональности направлений вектора импульса 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>и внешних полей</w:t>
      </w:r>
      <w:r w:rsidR="00667238" w:rsidRPr="006623F2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 xml:space="preserve"> для</w:t>
      </w:r>
      <w:r w:rsidR="006D7442">
        <w:rPr>
          <w:rFonts w:ascii="Times New Roman" w:eastAsiaTheme="minorEastAsia" w:hAnsi="Times New Roman" w:cs="Times New Roman"/>
          <w:sz w:val="24"/>
          <w:szCs w:val="24"/>
        </w:rPr>
        <w:t xml:space="preserve"> отношения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51C4A">
        <w:rPr>
          <w:rFonts w:ascii="Times New Roman" w:hAnsi="Times New Roman" w:cs="Times New Roman"/>
          <w:sz w:val="24"/>
          <w:szCs w:val="24"/>
        </w:rPr>
        <w:t>у</w:t>
      </w:r>
      <w:r w:rsidR="00F768B9">
        <w:rPr>
          <w:rFonts w:ascii="Times New Roman" w:hAnsi="Times New Roman" w:cs="Times New Roman"/>
          <w:sz w:val="24"/>
          <w:szCs w:val="24"/>
        </w:rPr>
        <w:t>глов</w:t>
      </w:r>
      <w:r w:rsidR="00D51C4A">
        <w:rPr>
          <w:rFonts w:ascii="Times New Roman" w:hAnsi="Times New Roman" w:cs="Times New Roman"/>
          <w:sz w:val="24"/>
          <w:szCs w:val="24"/>
        </w:rPr>
        <w:t>ой</w:t>
      </w:r>
      <w:r w:rsidR="00F768B9">
        <w:rPr>
          <w:rFonts w:ascii="Times New Roman" w:hAnsi="Times New Roman" w:cs="Times New Roman"/>
          <w:sz w:val="24"/>
          <w:szCs w:val="24"/>
        </w:rPr>
        <w:t xml:space="preserve"> скорост</w:t>
      </w:r>
      <w:r w:rsidR="00D51C4A">
        <w:rPr>
          <w:rFonts w:ascii="Times New Roman" w:hAnsi="Times New Roman" w:cs="Times New Roman"/>
          <w:sz w:val="24"/>
          <w:szCs w:val="24"/>
        </w:rPr>
        <w:t>и</w:t>
      </w:r>
      <w:r w:rsidR="00F768B9">
        <w:rPr>
          <w:rFonts w:ascii="Times New Roman" w:hAnsi="Times New Roman" w:cs="Times New Roman"/>
          <w:sz w:val="24"/>
          <w:szCs w:val="24"/>
        </w:rPr>
        <w:t xml:space="preserve"> вращения импульса в магнитном</w:t>
      </w:r>
      <w:r w:rsidR="00D51C4A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D51C4A">
        <w:rPr>
          <w:rFonts w:ascii="Times New Roman" w:hAnsi="Times New Roman" w:cs="Times New Roman"/>
          <w:sz w:val="24"/>
          <w:szCs w:val="24"/>
        </w:rPr>
        <w:t xml:space="preserve">и электрическом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 w:rsidR="00D51C4A">
        <w:rPr>
          <w:rFonts w:ascii="Times New Roman" w:hAnsi="Times New Roman" w:cs="Times New Roman"/>
          <w:sz w:val="24"/>
          <w:szCs w:val="24"/>
        </w:rPr>
        <w:t xml:space="preserve"> </w:t>
      </w:r>
      <w:r w:rsidR="007A5462" w:rsidRPr="007A5462">
        <w:rPr>
          <w:rFonts w:ascii="Times New Roman" w:hAnsi="Times New Roman" w:cs="Times New Roman"/>
          <w:sz w:val="24"/>
          <w:szCs w:val="24"/>
        </w:rPr>
        <w:t xml:space="preserve"> </w:t>
      </w:r>
      <w:r w:rsidR="007A5462">
        <w:rPr>
          <w:rFonts w:ascii="Times New Roman" w:hAnsi="Times New Roman" w:cs="Times New Roman"/>
          <w:sz w:val="24"/>
          <w:szCs w:val="24"/>
        </w:rPr>
        <w:t>поле</w:t>
      </w:r>
      <w:r w:rsidR="00D51C4A" w:rsidRPr="00D51C4A">
        <w:rPr>
          <w:rFonts w:ascii="Times New Roman" w:hAnsi="Times New Roman" w:cs="Times New Roman"/>
          <w:sz w:val="24"/>
          <w:szCs w:val="24"/>
        </w:rPr>
        <w:t xml:space="preserve"> </w:t>
      </w:r>
      <w:r w:rsidR="00D51C4A">
        <w:rPr>
          <w:rFonts w:ascii="Times New Roman" w:hAnsi="Times New Roman" w:cs="Times New Roman"/>
          <w:sz w:val="24"/>
          <w:szCs w:val="24"/>
        </w:rPr>
        <w:t>справедлив</w:t>
      </w:r>
      <w:r w:rsidR="006D7442">
        <w:rPr>
          <w:rFonts w:ascii="Times New Roman" w:hAnsi="Times New Roman" w:cs="Times New Roman"/>
          <w:sz w:val="24"/>
          <w:szCs w:val="24"/>
        </w:rPr>
        <w:t>о</w:t>
      </w:r>
      <w:r w:rsidR="00D51C4A">
        <w:rPr>
          <w:rFonts w:ascii="Times New Roman" w:hAnsi="Times New Roman" w:cs="Times New Roman"/>
          <w:sz w:val="24"/>
          <w:szCs w:val="24"/>
        </w:rPr>
        <w:t xml:space="preserve"> выражени</w:t>
      </w:r>
      <w:r w:rsidR="006D7442">
        <w:rPr>
          <w:rFonts w:ascii="Times New Roman" w:hAnsi="Times New Roman" w:cs="Times New Roman"/>
          <w:sz w:val="24"/>
          <w:szCs w:val="24"/>
        </w:rPr>
        <w:t>е</w:t>
      </w:r>
      <w:r w:rsidR="00F768B9" w:rsidRPr="00F768B9">
        <w:rPr>
          <w:rFonts w:ascii="Times New Roman" w:hAnsi="Times New Roman" w:cs="Times New Roman"/>
          <w:sz w:val="24"/>
          <w:szCs w:val="24"/>
        </w:rPr>
        <w:t>:</w:t>
      </w:r>
    </w:p>
    <w:p w14:paraId="2D9A951C" w14:textId="4809C65A" w:rsidR="00F768B9" w:rsidRDefault="003D2409" w:rsidP="007A5462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Sup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Sup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β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p>
        </m:sSup>
      </m:oMath>
      <w:r w:rsidR="00204021" w:rsidRPr="00BC448C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5D6722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12AEF517" w14:textId="6578B759" w:rsidR="00C362EE" w:rsidRPr="00C362EE" w:rsidRDefault="00D3578E" w:rsidP="00D3578E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3578E">
        <w:rPr>
          <w:rFonts w:ascii="Times New Roman" w:eastAsiaTheme="minorEastAsia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31ED009" wp14:editId="6F574BB6">
            <wp:extent cx="2670961" cy="1934308"/>
            <wp:effectExtent l="0" t="0" r="0" b="8890"/>
            <wp:docPr id="459063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631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8882" cy="19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DE39" w14:textId="6D014823" w:rsidR="00FA52E2" w:rsidRDefault="00FA52E2" w:rsidP="00FA52E2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AB1CF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Сравнение угловой скорости </w:t>
      </w:r>
      <w:r w:rsidR="00C362EE">
        <w:rPr>
          <w:rFonts w:ascii="Times New Roman" w:hAnsi="Times New Roman" w:cs="Times New Roman"/>
          <w:sz w:val="24"/>
          <w:szCs w:val="24"/>
        </w:rPr>
        <w:t xml:space="preserve">орбитального вращения </w:t>
      </w:r>
      <w:r>
        <w:rPr>
          <w:rFonts w:ascii="Times New Roman" w:hAnsi="Times New Roman" w:cs="Times New Roman"/>
          <w:sz w:val="24"/>
          <w:szCs w:val="24"/>
        </w:rPr>
        <w:t>в магнитном и электрическом поле</w:t>
      </w:r>
      <w:r w:rsidR="00D3578E">
        <w:rPr>
          <w:rFonts w:ascii="Times New Roman" w:hAnsi="Times New Roman" w:cs="Times New Roman"/>
          <w:sz w:val="24"/>
          <w:szCs w:val="24"/>
        </w:rPr>
        <w:t xml:space="preserve"> </w:t>
      </w:r>
      <w:r w:rsidR="00D3578E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D3578E" w:rsidRPr="00D3578E">
        <w:rPr>
          <w:rFonts w:ascii="Times New Roman" w:hAnsi="Times New Roman" w:cs="Times New Roman"/>
          <w:sz w:val="24"/>
          <w:szCs w:val="24"/>
        </w:rPr>
        <w:t>+</w:t>
      </w:r>
      <w:r w:rsidR="00D3578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D3578E" w:rsidRPr="00D3578E">
        <w:rPr>
          <w:rFonts w:ascii="Times New Roman" w:hAnsi="Times New Roman" w:cs="Times New Roman"/>
          <w:sz w:val="24"/>
          <w:szCs w:val="24"/>
        </w:rPr>
        <w:t xml:space="preserve"> </w:t>
      </w:r>
      <w:r w:rsidR="00D3578E">
        <w:rPr>
          <w:rFonts w:ascii="Times New Roman" w:hAnsi="Times New Roman" w:cs="Times New Roman"/>
          <w:sz w:val="24"/>
          <w:szCs w:val="24"/>
        </w:rPr>
        <w:t>элемента</w:t>
      </w:r>
      <w:r>
        <w:rPr>
          <w:rFonts w:ascii="Times New Roman" w:hAnsi="Times New Roman" w:cs="Times New Roman"/>
          <w:sz w:val="24"/>
          <w:szCs w:val="24"/>
        </w:rPr>
        <w:t xml:space="preserve"> для частиц разного сорта</w:t>
      </w:r>
    </w:p>
    <w:p w14:paraId="3D689426" w14:textId="4CCA8A49" w:rsidR="006623F2" w:rsidRPr="006623F2" w:rsidRDefault="006623F2" w:rsidP="006623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="002A1EE4">
        <w:rPr>
          <w:rFonts w:ascii="Times New Roman" w:hAnsi="Times New Roman" w:cs="Times New Roman"/>
          <w:sz w:val="24"/>
          <w:szCs w:val="24"/>
        </w:rPr>
        <w:t>протона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Sup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Sup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0.33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следовательно электрическое поле является направляющим для импульса. </w:t>
      </w:r>
      <w:r w:rsidR="00AD2D6A">
        <w:rPr>
          <w:rFonts w:ascii="Times New Roman" w:eastAsiaTheme="minorEastAsia" w:hAnsi="Times New Roman" w:cs="Times New Roman"/>
          <w:sz w:val="24"/>
          <w:szCs w:val="24"/>
        </w:rPr>
        <w:t>Для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A1EE4">
        <w:rPr>
          <w:rFonts w:ascii="Times New Roman" w:eastAsiaTheme="minorEastAsia" w:hAnsi="Times New Roman" w:cs="Times New Roman"/>
          <w:sz w:val="24"/>
          <w:szCs w:val="24"/>
        </w:rPr>
        <w:t>дейтрона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Sup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SupPr>
              <m:e>
                <m:acc>
                  <m:accPr>
                    <m:chr m:val="⃗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r>
          <w:rPr>
            <w:rFonts w:ascii="Cambria Math" w:hAnsi="Cambria Math" w:cs="Times New Roman"/>
            <w:sz w:val="24"/>
            <w:szCs w:val="24"/>
          </w:rPr>
          <m:t>-</m:t>
        </m:r>
        <m:r>
          <w:rPr>
            <w:rFonts w:ascii="Cambria Math" w:hAnsi="Cambria Math" w:cs="Times New Roman"/>
            <w:sz w:val="24"/>
            <w:szCs w:val="24"/>
          </w:rPr>
          <m:t>5.7</m:t>
        </m:r>
      </m:oMath>
      <w:r w:rsidRPr="006623F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w:r w:rsidR="00993C16">
        <w:rPr>
          <w:rFonts w:ascii="Times New Roman" w:eastAsiaTheme="minorEastAsia" w:hAnsi="Times New Roman" w:cs="Times New Roman"/>
          <w:sz w:val="24"/>
          <w:szCs w:val="24"/>
        </w:rPr>
        <w:t xml:space="preserve">направляющим является магнитное поле </w:t>
      </w:r>
      <w:r w:rsidR="00BC4B07">
        <w:rPr>
          <w:rFonts w:ascii="Times New Roman" w:eastAsiaTheme="minorEastAsia" w:hAnsi="Times New Roman" w:cs="Times New Roman"/>
          <w:sz w:val="24"/>
          <w:szCs w:val="24"/>
        </w:rPr>
        <w:t xml:space="preserve">(Рис. </w:t>
      </w:r>
      <w:r w:rsidR="00AB1CF1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BC4B07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AB6C14A" w14:textId="00948B06" w:rsidR="00F768B9" w:rsidRDefault="004769B9" w:rsidP="004769B9">
      <w:pPr>
        <w:jc w:val="center"/>
        <w:rPr>
          <w:rFonts w:ascii="Times New Roman" w:hAnsi="Times New Roman" w:cs="Times New Roman"/>
          <w:sz w:val="24"/>
          <w:szCs w:val="24"/>
        </w:rPr>
      </w:pPr>
      <w:r w:rsidRPr="004769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A61043" wp14:editId="18A948E9">
            <wp:extent cx="2848707" cy="1977453"/>
            <wp:effectExtent l="0" t="0" r="8890" b="3810"/>
            <wp:docPr id="259457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57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2589" cy="19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E277" w14:textId="32012D37" w:rsidR="004769B9" w:rsidRDefault="004769B9" w:rsidP="004769B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AB1CF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Сравнение угловой скорости </w:t>
      </w:r>
      <w:r w:rsidR="006E5A38">
        <w:rPr>
          <w:rFonts w:ascii="Times New Roman" w:hAnsi="Times New Roman" w:cs="Times New Roman"/>
          <w:sz w:val="24"/>
          <w:szCs w:val="24"/>
        </w:rPr>
        <w:t>спиновой прецессии</w:t>
      </w:r>
      <w:r>
        <w:rPr>
          <w:rFonts w:ascii="Times New Roman" w:hAnsi="Times New Roman" w:cs="Times New Roman"/>
          <w:sz w:val="24"/>
          <w:szCs w:val="24"/>
        </w:rPr>
        <w:t xml:space="preserve"> в магнитном и электрическом поле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D3578E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357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элемента для частиц разного сорта</w:t>
      </w:r>
    </w:p>
    <w:p w14:paraId="3C2A9A0E" w14:textId="4144ABDB" w:rsidR="00F804D2" w:rsidRPr="001B199E" w:rsidRDefault="00062B2C" w:rsidP="00F804D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сравнения</w:t>
      </w:r>
      <w:r w:rsidR="00413662">
        <w:rPr>
          <w:rFonts w:ascii="Times New Roman" w:hAnsi="Times New Roman" w:cs="Times New Roman"/>
          <w:sz w:val="24"/>
          <w:szCs w:val="24"/>
        </w:rPr>
        <w:t xml:space="preserve"> углов</w:t>
      </w:r>
      <w:r>
        <w:rPr>
          <w:rFonts w:ascii="Times New Roman" w:hAnsi="Times New Roman" w:cs="Times New Roman"/>
          <w:sz w:val="24"/>
          <w:szCs w:val="24"/>
        </w:rPr>
        <w:t>ой</w:t>
      </w:r>
      <w:r w:rsidR="00413662">
        <w:rPr>
          <w:rFonts w:ascii="Times New Roman" w:hAnsi="Times New Roman" w:cs="Times New Roman"/>
          <w:sz w:val="24"/>
          <w:szCs w:val="24"/>
        </w:rPr>
        <w:t xml:space="preserve"> скорост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="00413662">
        <w:rPr>
          <w:rFonts w:ascii="Times New Roman" w:hAnsi="Times New Roman" w:cs="Times New Roman"/>
          <w:sz w:val="24"/>
          <w:szCs w:val="24"/>
        </w:rPr>
        <w:t xml:space="preserve"> МДМ прецессии в магнитном и электрическом поле</w:t>
      </w:r>
      <w:r>
        <w:rPr>
          <w:rFonts w:ascii="Times New Roman" w:hAnsi="Times New Roman" w:cs="Times New Roman"/>
          <w:sz w:val="24"/>
          <w:szCs w:val="24"/>
        </w:rPr>
        <w:t xml:space="preserve"> следует, что</w:t>
      </w:r>
      <w:r w:rsidR="00A5476B">
        <w:rPr>
          <w:rFonts w:ascii="Times New Roman" w:hAnsi="Times New Roman" w:cs="Times New Roman"/>
          <w:sz w:val="24"/>
          <w:szCs w:val="24"/>
        </w:rPr>
        <w:t xml:space="preserve"> оба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199E">
        <w:rPr>
          <w:rFonts w:ascii="Times New Roman" w:hAnsi="Times New Roman" w:cs="Times New Roman"/>
          <w:sz w:val="24"/>
          <w:szCs w:val="24"/>
        </w:rPr>
        <w:t>поля</w:t>
      </w:r>
      <w:r>
        <w:rPr>
          <w:rFonts w:ascii="Times New Roman" w:hAnsi="Times New Roman" w:cs="Times New Roman"/>
          <w:sz w:val="24"/>
          <w:szCs w:val="24"/>
        </w:rPr>
        <w:t xml:space="preserve"> внос</w:t>
      </w:r>
      <w:r w:rsidR="00F804D2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>т</w:t>
      </w:r>
      <w:r w:rsidR="00AD2D6A">
        <w:rPr>
          <w:rFonts w:ascii="Times New Roman" w:hAnsi="Times New Roman" w:cs="Times New Roman"/>
          <w:sz w:val="24"/>
          <w:szCs w:val="24"/>
        </w:rPr>
        <w:t xml:space="preserve"> </w:t>
      </w:r>
      <w:r w:rsidR="00F804D2">
        <w:rPr>
          <w:rFonts w:ascii="Times New Roman" w:hAnsi="Times New Roman" w:cs="Times New Roman"/>
          <w:sz w:val="24"/>
          <w:szCs w:val="24"/>
        </w:rPr>
        <w:t>сопоставимый</w:t>
      </w:r>
      <w:r>
        <w:rPr>
          <w:rFonts w:ascii="Times New Roman" w:hAnsi="Times New Roman" w:cs="Times New Roman"/>
          <w:sz w:val="24"/>
          <w:szCs w:val="24"/>
        </w:rPr>
        <w:t xml:space="preserve"> вклад в поворот спин-вектора</w:t>
      </w:r>
      <w:r w:rsidR="00AD2D6A">
        <w:rPr>
          <w:rFonts w:ascii="Times New Roman" w:hAnsi="Times New Roman" w:cs="Times New Roman"/>
          <w:sz w:val="24"/>
          <w:szCs w:val="24"/>
        </w:rPr>
        <w:t xml:space="preserve"> </w:t>
      </w:r>
      <w:r w:rsidR="00F804D2">
        <w:rPr>
          <w:rFonts w:ascii="Times New Roman" w:hAnsi="Times New Roman" w:cs="Times New Roman"/>
          <w:sz w:val="24"/>
          <w:szCs w:val="24"/>
        </w:rPr>
        <w:t>протона</w:t>
      </w:r>
      <w:r w:rsidR="007B50C0">
        <w:rPr>
          <w:rFonts w:ascii="Times New Roman" w:hAnsi="Times New Roman" w:cs="Times New Roman"/>
          <w:sz w:val="24"/>
          <w:szCs w:val="24"/>
        </w:rPr>
        <w:t>.</w:t>
      </w:r>
      <w:r w:rsidR="00AD2D6A">
        <w:rPr>
          <w:rFonts w:ascii="Times New Roman" w:hAnsi="Times New Roman" w:cs="Times New Roman"/>
          <w:sz w:val="24"/>
          <w:szCs w:val="24"/>
        </w:rPr>
        <w:t xml:space="preserve"> </w:t>
      </w:r>
      <w:r w:rsidR="00442C47">
        <w:rPr>
          <w:rFonts w:ascii="Times New Roman" w:hAnsi="Times New Roman" w:cs="Times New Roman"/>
          <w:sz w:val="24"/>
          <w:szCs w:val="24"/>
        </w:rPr>
        <w:t xml:space="preserve">В случае </w:t>
      </w:r>
      <w:r w:rsidR="00F804D2">
        <w:rPr>
          <w:rFonts w:ascii="Times New Roman" w:hAnsi="Times New Roman" w:cs="Times New Roman"/>
          <w:sz w:val="24"/>
          <w:szCs w:val="24"/>
        </w:rPr>
        <w:t>дейтрона</w:t>
      </w:r>
      <w:r w:rsidR="00862353">
        <w:rPr>
          <w:rFonts w:ascii="Times New Roman" w:hAnsi="Times New Roman" w:cs="Times New Roman"/>
          <w:sz w:val="24"/>
          <w:szCs w:val="24"/>
        </w:rPr>
        <w:t xml:space="preserve"> влияние</w:t>
      </w:r>
      <w:r w:rsidR="00442C47">
        <w:rPr>
          <w:rFonts w:ascii="Times New Roman" w:hAnsi="Times New Roman" w:cs="Times New Roman"/>
          <w:sz w:val="24"/>
          <w:szCs w:val="24"/>
        </w:rPr>
        <w:t xml:space="preserve"> </w:t>
      </w:r>
      <w:r w:rsidR="00F804D2">
        <w:rPr>
          <w:rFonts w:ascii="Times New Roman" w:hAnsi="Times New Roman" w:cs="Times New Roman"/>
          <w:sz w:val="24"/>
          <w:szCs w:val="24"/>
        </w:rPr>
        <w:t>магнитно</w:t>
      </w:r>
      <w:r w:rsidR="00862353">
        <w:rPr>
          <w:rFonts w:ascii="Times New Roman" w:hAnsi="Times New Roman" w:cs="Times New Roman"/>
          <w:sz w:val="24"/>
          <w:szCs w:val="24"/>
        </w:rPr>
        <w:t>го</w:t>
      </w:r>
      <w:r w:rsidR="00442C47">
        <w:rPr>
          <w:rFonts w:ascii="Times New Roman" w:hAnsi="Times New Roman" w:cs="Times New Roman"/>
          <w:sz w:val="24"/>
          <w:szCs w:val="24"/>
        </w:rPr>
        <w:t xml:space="preserve"> пол</w:t>
      </w:r>
      <w:r w:rsidR="00862353">
        <w:rPr>
          <w:rFonts w:ascii="Times New Roman" w:hAnsi="Times New Roman" w:cs="Times New Roman"/>
          <w:sz w:val="24"/>
          <w:szCs w:val="24"/>
        </w:rPr>
        <w:t>я</w:t>
      </w:r>
      <w:r w:rsidR="00442C47">
        <w:rPr>
          <w:rFonts w:ascii="Times New Roman" w:hAnsi="Times New Roman" w:cs="Times New Roman"/>
          <w:sz w:val="24"/>
          <w:szCs w:val="24"/>
        </w:rPr>
        <w:t xml:space="preserve"> </w:t>
      </w:r>
      <w:r w:rsidR="00F804D2">
        <w:rPr>
          <w:rFonts w:ascii="Times New Roman" w:hAnsi="Times New Roman" w:cs="Times New Roman"/>
          <w:sz w:val="24"/>
          <w:szCs w:val="24"/>
        </w:rPr>
        <w:t>на</w:t>
      </w:r>
      <w:r w:rsidR="00F804D2">
        <w:rPr>
          <w:rFonts w:ascii="Times New Roman" w:hAnsi="Times New Roman" w:cs="Times New Roman"/>
          <w:sz w:val="24"/>
          <w:szCs w:val="24"/>
        </w:rPr>
        <w:t xml:space="preserve"> </w:t>
      </w:r>
      <w:r w:rsidR="00F804D2">
        <w:rPr>
          <w:rFonts w:ascii="Times New Roman" w:hAnsi="Times New Roman" w:cs="Times New Roman"/>
          <w:sz w:val="24"/>
          <w:szCs w:val="24"/>
        </w:rPr>
        <w:t>вращение</w:t>
      </w:r>
      <w:r w:rsidR="00F804D2">
        <w:rPr>
          <w:rFonts w:ascii="Times New Roman" w:hAnsi="Times New Roman" w:cs="Times New Roman"/>
          <w:sz w:val="24"/>
          <w:szCs w:val="24"/>
        </w:rPr>
        <w:t xml:space="preserve"> спин-вектора</w:t>
      </w:r>
      <w:r w:rsidR="00862353">
        <w:rPr>
          <w:rFonts w:ascii="Times New Roman" w:hAnsi="Times New Roman" w:cs="Times New Roman"/>
          <w:sz w:val="24"/>
          <w:szCs w:val="24"/>
        </w:rPr>
        <w:t xml:space="preserve"> </w:t>
      </w:r>
      <w:r w:rsidR="00862353">
        <w:rPr>
          <w:rFonts w:ascii="Times New Roman" w:hAnsi="Times New Roman" w:cs="Times New Roman"/>
          <w:sz w:val="24"/>
          <w:szCs w:val="24"/>
        </w:rPr>
        <w:t xml:space="preserve">значительно </w:t>
      </w:r>
      <w:r w:rsidR="00862353">
        <w:rPr>
          <w:rFonts w:ascii="Times New Roman" w:hAnsi="Times New Roman" w:cs="Times New Roman"/>
          <w:sz w:val="24"/>
          <w:szCs w:val="24"/>
        </w:rPr>
        <w:t>преобладает</w:t>
      </w:r>
      <w:r w:rsidR="00F804D2">
        <w:rPr>
          <w:rFonts w:ascii="Times New Roman" w:hAnsi="Times New Roman" w:cs="Times New Roman"/>
          <w:sz w:val="24"/>
          <w:szCs w:val="24"/>
        </w:rPr>
        <w:t xml:space="preserve">. </w:t>
      </w:r>
      <w:r w:rsidR="001B199E">
        <w:rPr>
          <w:rFonts w:ascii="Times New Roman" w:hAnsi="Times New Roman" w:cs="Times New Roman"/>
          <w:sz w:val="24"/>
          <w:szCs w:val="24"/>
        </w:rPr>
        <w:t>Следовательно, как спинов</w:t>
      </w:r>
      <w:r w:rsidR="00633E98">
        <w:rPr>
          <w:rFonts w:ascii="Times New Roman" w:hAnsi="Times New Roman" w:cs="Times New Roman"/>
          <w:sz w:val="24"/>
          <w:szCs w:val="24"/>
        </w:rPr>
        <w:t>ая</w:t>
      </w:r>
      <w:r w:rsidR="001B199E">
        <w:rPr>
          <w:rFonts w:ascii="Times New Roman" w:hAnsi="Times New Roman" w:cs="Times New Roman"/>
          <w:sz w:val="24"/>
          <w:szCs w:val="24"/>
        </w:rPr>
        <w:t>, так и орбитальн</w:t>
      </w:r>
      <w:r w:rsidR="00633E98">
        <w:rPr>
          <w:rFonts w:ascii="Times New Roman" w:hAnsi="Times New Roman" w:cs="Times New Roman"/>
          <w:sz w:val="24"/>
          <w:szCs w:val="24"/>
        </w:rPr>
        <w:t>ая</w:t>
      </w:r>
      <w:r w:rsidR="001B199E">
        <w:rPr>
          <w:rFonts w:ascii="Times New Roman" w:hAnsi="Times New Roman" w:cs="Times New Roman"/>
          <w:sz w:val="24"/>
          <w:szCs w:val="24"/>
        </w:rPr>
        <w:t xml:space="preserve"> динамик</w:t>
      </w:r>
      <w:r w:rsidR="00633E98">
        <w:rPr>
          <w:rFonts w:ascii="Times New Roman" w:hAnsi="Times New Roman" w:cs="Times New Roman"/>
          <w:sz w:val="24"/>
          <w:szCs w:val="24"/>
        </w:rPr>
        <w:t>а</w:t>
      </w:r>
      <w:r w:rsidR="001B199E">
        <w:rPr>
          <w:rFonts w:ascii="Times New Roman" w:hAnsi="Times New Roman" w:cs="Times New Roman"/>
          <w:sz w:val="24"/>
          <w:szCs w:val="24"/>
        </w:rPr>
        <w:t xml:space="preserve"> дейтрона в </w:t>
      </w:r>
      <w:r w:rsidR="001B199E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1B199E" w:rsidRPr="001B199E">
        <w:rPr>
          <w:rFonts w:ascii="Times New Roman" w:hAnsi="Times New Roman" w:cs="Times New Roman"/>
          <w:sz w:val="24"/>
          <w:szCs w:val="24"/>
        </w:rPr>
        <w:t xml:space="preserve"> </w:t>
      </w:r>
      <w:r w:rsidR="001B199E">
        <w:rPr>
          <w:rFonts w:ascii="Times New Roman" w:hAnsi="Times New Roman" w:cs="Times New Roman"/>
          <w:sz w:val="24"/>
          <w:szCs w:val="24"/>
        </w:rPr>
        <w:t xml:space="preserve">структуре </w:t>
      </w:r>
      <w:r w:rsidR="008E2AFD">
        <w:rPr>
          <w:rFonts w:ascii="Times New Roman" w:hAnsi="Times New Roman" w:cs="Times New Roman"/>
          <w:sz w:val="24"/>
          <w:szCs w:val="24"/>
        </w:rPr>
        <w:t>в большей степени</w:t>
      </w:r>
      <w:r w:rsidR="00633E98">
        <w:rPr>
          <w:rFonts w:ascii="Times New Roman" w:hAnsi="Times New Roman" w:cs="Times New Roman"/>
          <w:sz w:val="24"/>
          <w:szCs w:val="24"/>
        </w:rPr>
        <w:t xml:space="preserve"> </w:t>
      </w:r>
      <w:r w:rsidR="008E2AFD">
        <w:rPr>
          <w:rFonts w:ascii="Times New Roman" w:hAnsi="Times New Roman" w:cs="Times New Roman"/>
          <w:sz w:val="24"/>
          <w:szCs w:val="24"/>
        </w:rPr>
        <w:t>зависима от свойств</w:t>
      </w:r>
      <w:r w:rsidR="00633E98">
        <w:rPr>
          <w:rFonts w:ascii="Times New Roman" w:hAnsi="Times New Roman" w:cs="Times New Roman"/>
          <w:sz w:val="24"/>
          <w:szCs w:val="24"/>
        </w:rPr>
        <w:t xml:space="preserve"> магнитного поля</w:t>
      </w:r>
      <w:r w:rsidR="008E2AFD">
        <w:rPr>
          <w:rFonts w:ascii="Times New Roman" w:hAnsi="Times New Roman" w:cs="Times New Roman"/>
          <w:sz w:val="24"/>
          <w:szCs w:val="24"/>
        </w:rPr>
        <w:t>, чем от электрического</w:t>
      </w:r>
      <w:r w:rsidR="00AB1CF1">
        <w:rPr>
          <w:rFonts w:ascii="Times New Roman" w:hAnsi="Times New Roman" w:cs="Times New Roman"/>
          <w:sz w:val="24"/>
          <w:szCs w:val="24"/>
        </w:rPr>
        <w:t xml:space="preserve"> (Рис. 4)</w:t>
      </w:r>
      <w:r w:rsidR="00633E98">
        <w:rPr>
          <w:rFonts w:ascii="Times New Roman" w:hAnsi="Times New Roman" w:cs="Times New Roman"/>
          <w:sz w:val="24"/>
          <w:szCs w:val="24"/>
        </w:rPr>
        <w:t>.</w:t>
      </w:r>
    </w:p>
    <w:p w14:paraId="7E93E3BB" w14:textId="4336780F" w:rsidR="00AF3AB2" w:rsidRDefault="00901104" w:rsidP="00E22E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Большинство частиц пучка </w:t>
      </w:r>
      <w:r w:rsidR="00D86F1E">
        <w:rPr>
          <w:rFonts w:ascii="Times New Roman" w:hAnsi="Times New Roman" w:cs="Times New Roman"/>
          <w:sz w:val="24"/>
          <w:szCs w:val="24"/>
        </w:rPr>
        <w:t>обладает смещением</w:t>
      </w:r>
      <w:r>
        <w:rPr>
          <w:rFonts w:ascii="Times New Roman" w:hAnsi="Times New Roman" w:cs="Times New Roman"/>
          <w:sz w:val="24"/>
          <w:szCs w:val="24"/>
        </w:rPr>
        <w:t xml:space="preserve"> относительно центральной орбиты</w:t>
      </w:r>
      <w:r w:rsidR="00764397">
        <w:rPr>
          <w:rFonts w:ascii="Times New Roman" w:hAnsi="Times New Roman" w:cs="Times New Roman"/>
          <w:sz w:val="24"/>
          <w:szCs w:val="24"/>
        </w:rPr>
        <w:t xml:space="preserve">, </w:t>
      </w:r>
      <w:r w:rsidR="003B1137">
        <w:rPr>
          <w:rFonts w:ascii="Times New Roman" w:hAnsi="Times New Roman" w:cs="Times New Roman"/>
          <w:sz w:val="24"/>
          <w:szCs w:val="24"/>
        </w:rPr>
        <w:t xml:space="preserve">что </w:t>
      </w:r>
      <w:r w:rsidR="00AF3AB2">
        <w:rPr>
          <w:rFonts w:ascii="Times New Roman" w:hAnsi="Times New Roman" w:cs="Times New Roman"/>
          <w:sz w:val="24"/>
          <w:szCs w:val="24"/>
        </w:rPr>
        <w:t>приводит к возникновению нелинейного воздействия поля</w:t>
      </w:r>
      <w:r w:rsidR="002745B0">
        <w:rPr>
          <w:rFonts w:ascii="Times New Roman" w:hAnsi="Times New Roman" w:cs="Times New Roman"/>
          <w:sz w:val="24"/>
          <w:szCs w:val="24"/>
        </w:rPr>
        <w:t xml:space="preserve"> электростатических дефлекторов</w:t>
      </w:r>
      <w:r w:rsidR="00AF3AB2" w:rsidRPr="00AF3AB2">
        <w:rPr>
          <w:rFonts w:ascii="Times New Roman" w:hAnsi="Times New Roman" w:cs="Times New Roman"/>
          <w:sz w:val="24"/>
          <w:szCs w:val="24"/>
        </w:rPr>
        <w:t>:</w:t>
      </w:r>
    </w:p>
    <w:p w14:paraId="6F9E07CE" w14:textId="3A0B3E17" w:rsidR="00743E9C" w:rsidRPr="007D5073" w:rsidRDefault="00743E9C" w:rsidP="00743E9C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∙(1-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ρ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ρ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ρ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+…</m:t>
        </m:r>
      </m:oMath>
      <w:r w:rsidRPr="00743E9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2BB7" w:rsidRPr="007D5073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9209B6" w:rsidRPr="009209B6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5D6722">
        <w:rPr>
          <w:rFonts w:ascii="Times New Roman" w:eastAsiaTheme="minorEastAsia" w:hAnsi="Times New Roman" w:cs="Times New Roman"/>
          <w:sz w:val="24"/>
          <w:szCs w:val="24"/>
        </w:rPr>
        <w:t>8</w:t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5A7283F0" w14:textId="19F22368" w:rsidR="00AD72EF" w:rsidRDefault="00AD72EF" w:rsidP="00AD72EF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где</w:t>
      </w:r>
      <w:r w:rsidR="00D317FE" w:rsidRPr="00D317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- </m:t>
        </m:r>
      </m:oMath>
      <w:r w:rsidR="00D317FE">
        <w:rPr>
          <w:rFonts w:ascii="Times New Roman" w:eastAsiaTheme="minorEastAsia" w:hAnsi="Times New Roman" w:cs="Times New Roman"/>
          <w:sz w:val="24"/>
          <w:szCs w:val="24"/>
        </w:rPr>
        <w:t xml:space="preserve">референсное значение напряженности поля,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ρ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радиус кривизны референсной орбиты</w:t>
      </w:r>
      <w:r w:rsidR="007D5073" w:rsidRPr="007D507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</m:t>
        </m:r>
      </m:oMath>
      <w:r w:rsidR="007D5073" w:rsidRPr="007D50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663C1">
        <w:rPr>
          <w:rFonts w:ascii="Times New Roman" w:eastAsiaTheme="minorEastAsia" w:hAnsi="Times New Roman" w:cs="Times New Roman"/>
          <w:sz w:val="24"/>
          <w:szCs w:val="24"/>
        </w:rPr>
        <w:t xml:space="preserve">радиальное </w:t>
      </w:r>
      <w:r w:rsidR="007D5073">
        <w:rPr>
          <w:rFonts w:ascii="Times New Roman" w:eastAsiaTheme="minorEastAsia" w:hAnsi="Times New Roman" w:cs="Times New Roman"/>
          <w:sz w:val="24"/>
          <w:szCs w:val="24"/>
        </w:rPr>
        <w:t>смещение относительно референсной орбиты</w:t>
      </w:r>
      <w:r w:rsidR="00AD7CF2" w:rsidRPr="00AD7CF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x≪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ρ</m:t>
        </m:r>
      </m:oMath>
      <w:r w:rsidR="00AD7CF2" w:rsidRPr="00AD7CF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A5F4FF0" w14:textId="3DDEA3BE" w:rsidR="00FA41DE" w:rsidRDefault="00E254B4" w:rsidP="0007489D">
      <w:pPr>
        <w:jc w:val="center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E254B4">
        <w:rPr>
          <w:rFonts w:ascii="Times New Roman" w:hAnsi="Times New Roman" w:cs="Times New Roman"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213C8991" wp14:editId="5B92A7B1">
            <wp:extent cx="3451860" cy="2135518"/>
            <wp:effectExtent l="0" t="0" r="0" b="0"/>
            <wp:docPr id="579002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02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0519" cy="214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F35D" w14:textId="58A9991B" w:rsidR="00B663C1" w:rsidRPr="00331252" w:rsidRDefault="00872154" w:rsidP="00B663C1">
      <w:pPr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Рис. 5. </w:t>
      </w:r>
      <w:r w:rsidR="00B663C1">
        <w:rPr>
          <w:rFonts w:ascii="Times New Roman" w:hAnsi="Times New Roman" w:cs="Times New Roman"/>
          <w:iCs/>
          <w:sz w:val="24"/>
          <w:szCs w:val="24"/>
        </w:rPr>
        <w:t xml:space="preserve">Смещение напряженности электрического поля относительно референсного значения для </w:t>
      </w:r>
      <w:r w:rsidR="00331252">
        <w:rPr>
          <w:rFonts w:ascii="Times New Roman" w:hAnsi="Times New Roman" w:cs="Times New Roman"/>
          <w:iCs/>
          <w:sz w:val="24"/>
          <w:szCs w:val="24"/>
        </w:rPr>
        <w:t>частиц с радиальными</w:t>
      </w:r>
      <w:r w:rsidR="00B663C1">
        <w:rPr>
          <w:rFonts w:ascii="Times New Roman" w:hAnsi="Times New Roman" w:cs="Times New Roman"/>
          <w:iCs/>
          <w:sz w:val="24"/>
          <w:szCs w:val="24"/>
        </w:rPr>
        <w:t xml:space="preserve"> отклонени</w:t>
      </w:r>
      <w:r w:rsidR="00331252">
        <w:rPr>
          <w:rFonts w:ascii="Times New Roman" w:hAnsi="Times New Roman" w:cs="Times New Roman"/>
          <w:iCs/>
          <w:sz w:val="24"/>
          <w:szCs w:val="24"/>
        </w:rPr>
        <w:t>ями</w:t>
      </w:r>
      <w:r w:rsidR="00B663C1">
        <w:rPr>
          <w:rFonts w:ascii="Times New Roman" w:hAnsi="Times New Roman" w:cs="Times New Roman"/>
          <w:iCs/>
          <w:sz w:val="24"/>
          <w:szCs w:val="24"/>
        </w:rPr>
        <w:t xml:space="preserve"> в</w:t>
      </w:r>
      <w:r w:rsidR="00331252" w:rsidRPr="0033125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31252">
        <w:rPr>
          <w:rFonts w:ascii="Times New Roman" w:hAnsi="Times New Roman" w:cs="Times New Roman"/>
          <w:iCs/>
          <w:sz w:val="24"/>
          <w:szCs w:val="24"/>
        </w:rPr>
        <w:t>электростатических дефлекторах</w:t>
      </w:r>
      <w:r w:rsidR="00B663C1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31252">
        <w:rPr>
          <w:rFonts w:ascii="Times New Roman" w:hAnsi="Times New Roman" w:cs="Times New Roman"/>
          <w:iCs/>
          <w:sz w:val="24"/>
          <w:szCs w:val="24"/>
          <w:lang w:val="en-US"/>
        </w:rPr>
        <w:t>FS</w:t>
      </w:r>
      <w:r w:rsidR="00B663C1">
        <w:rPr>
          <w:rFonts w:ascii="Times New Roman" w:hAnsi="Times New Roman" w:cs="Times New Roman"/>
          <w:iCs/>
          <w:sz w:val="24"/>
          <w:szCs w:val="24"/>
        </w:rPr>
        <w:t xml:space="preserve"> структур</w:t>
      </w:r>
    </w:p>
    <w:p w14:paraId="6145244F" w14:textId="6F47C2BD" w:rsidR="00F30B25" w:rsidRDefault="003A7E21" w:rsidP="00322A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Поля </w:t>
      </w:r>
      <w:r w:rsidR="00190296">
        <w:rPr>
          <w:rFonts w:ascii="Times New Roman" w:hAnsi="Times New Roman" w:cs="Times New Roman"/>
          <w:sz w:val="24"/>
          <w:szCs w:val="24"/>
        </w:rPr>
        <w:t xml:space="preserve">электростатических дефлекторов </w:t>
      </w:r>
      <w:r w:rsidR="00D80487">
        <w:rPr>
          <w:rFonts w:ascii="Times New Roman" w:hAnsi="Times New Roman" w:cs="Times New Roman"/>
          <w:sz w:val="24"/>
          <w:szCs w:val="24"/>
        </w:rPr>
        <w:t>с</w:t>
      </w:r>
      <w:r w:rsidR="00190296">
        <w:rPr>
          <w:rFonts w:ascii="Times New Roman" w:hAnsi="Times New Roman" w:cs="Times New Roman"/>
          <w:sz w:val="24"/>
          <w:szCs w:val="24"/>
        </w:rPr>
        <w:t xml:space="preserve"> меньш</w:t>
      </w:r>
      <w:r w:rsidR="00D80487">
        <w:rPr>
          <w:rFonts w:ascii="Times New Roman" w:hAnsi="Times New Roman" w:cs="Times New Roman"/>
          <w:sz w:val="24"/>
          <w:szCs w:val="24"/>
        </w:rPr>
        <w:t>ей</w:t>
      </w:r>
      <w:r w:rsidR="00190296">
        <w:rPr>
          <w:rFonts w:ascii="Times New Roman" w:hAnsi="Times New Roman" w:cs="Times New Roman"/>
          <w:sz w:val="24"/>
          <w:szCs w:val="24"/>
        </w:rPr>
        <w:t xml:space="preserve"> </w:t>
      </w:r>
      <w:r w:rsidR="00AC41D0">
        <w:rPr>
          <w:rFonts w:ascii="Times New Roman" w:hAnsi="Times New Roman" w:cs="Times New Roman"/>
          <w:sz w:val="24"/>
          <w:szCs w:val="24"/>
        </w:rPr>
        <w:t>кривизн</w:t>
      </w:r>
      <w:r w:rsidR="00D80487">
        <w:rPr>
          <w:rFonts w:ascii="Times New Roman" w:hAnsi="Times New Roman" w:cs="Times New Roman"/>
          <w:sz w:val="24"/>
          <w:szCs w:val="24"/>
        </w:rPr>
        <w:t>ой</w:t>
      </w:r>
      <w:r w:rsidR="00190296">
        <w:rPr>
          <w:rFonts w:ascii="Times New Roman" w:hAnsi="Times New Roman" w:cs="Times New Roman"/>
          <w:sz w:val="24"/>
          <w:szCs w:val="24"/>
        </w:rPr>
        <w:t xml:space="preserve"> обладают большей восприимчивостью</w:t>
      </w:r>
      <w:r>
        <w:rPr>
          <w:rFonts w:ascii="Times New Roman" w:hAnsi="Times New Roman" w:cs="Times New Roman"/>
          <w:sz w:val="24"/>
          <w:szCs w:val="24"/>
        </w:rPr>
        <w:t xml:space="preserve"> к радиальным отклонениям частиц</w:t>
      </w:r>
      <w:r w:rsidR="004B2E79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w:r w:rsidR="00D80487">
        <w:rPr>
          <w:rFonts w:ascii="Times New Roman" w:hAnsi="Times New Roman" w:cs="Times New Roman"/>
          <w:sz w:val="24"/>
          <w:szCs w:val="24"/>
        </w:rPr>
        <w:t xml:space="preserve">в силу возрастания вклада ненулевых порядков в напряженность </w:t>
      </w:r>
      <w:r w:rsidR="004B2E79">
        <w:rPr>
          <w:rFonts w:ascii="Times New Roman" w:hAnsi="Times New Roman" w:cs="Times New Roman"/>
          <w:sz w:val="24"/>
          <w:szCs w:val="24"/>
          <w:lang w:val="lv-LV"/>
        </w:rPr>
        <w:t>(</w:t>
      </w:r>
      <w:r w:rsidR="004B2E79">
        <w:rPr>
          <w:rFonts w:ascii="Times New Roman" w:hAnsi="Times New Roman" w:cs="Times New Roman"/>
          <w:sz w:val="24"/>
          <w:szCs w:val="24"/>
        </w:rPr>
        <w:t>Рис. 5)</w:t>
      </w:r>
      <w:r w:rsidR="005036C6">
        <w:rPr>
          <w:rFonts w:ascii="Times New Roman" w:hAnsi="Times New Roman" w:cs="Times New Roman"/>
          <w:sz w:val="24"/>
          <w:szCs w:val="24"/>
        </w:rPr>
        <w:t>.</w:t>
      </w:r>
      <w:r w:rsidR="00D80487">
        <w:rPr>
          <w:rFonts w:ascii="Times New Roman" w:hAnsi="Times New Roman" w:cs="Times New Roman"/>
          <w:sz w:val="24"/>
          <w:szCs w:val="24"/>
        </w:rPr>
        <w:t xml:space="preserve"> Следовательно, в структурах с меньшим радиусом</w:t>
      </w:r>
      <w:r w:rsidR="008232B9">
        <w:rPr>
          <w:rFonts w:ascii="Times New Roman" w:hAnsi="Times New Roman" w:cs="Times New Roman"/>
          <w:sz w:val="24"/>
          <w:szCs w:val="24"/>
        </w:rPr>
        <w:t xml:space="preserve"> кривизны наблюда</w:t>
      </w:r>
      <w:r w:rsidR="00C25C69">
        <w:rPr>
          <w:rFonts w:ascii="Times New Roman" w:hAnsi="Times New Roman" w:cs="Times New Roman"/>
          <w:sz w:val="24"/>
          <w:szCs w:val="24"/>
        </w:rPr>
        <w:t>ется</w:t>
      </w:r>
      <w:r w:rsidR="008232B9">
        <w:rPr>
          <w:rFonts w:ascii="Times New Roman" w:hAnsi="Times New Roman" w:cs="Times New Roman"/>
          <w:sz w:val="24"/>
          <w:szCs w:val="24"/>
        </w:rPr>
        <w:t xml:space="preserve"> более значительный сдвиг напряженности поля при смещении частиц относительно центральной орбиты</w:t>
      </w:r>
      <w:r w:rsidR="00C658AD">
        <w:rPr>
          <w:rFonts w:ascii="Times New Roman" w:hAnsi="Times New Roman" w:cs="Times New Roman"/>
          <w:sz w:val="24"/>
          <w:szCs w:val="24"/>
        </w:rPr>
        <w:t xml:space="preserve">, что </w:t>
      </w:r>
      <w:r w:rsidR="001C6FFF">
        <w:rPr>
          <w:rFonts w:ascii="Times New Roman" w:hAnsi="Times New Roman" w:cs="Times New Roman"/>
          <w:sz w:val="24"/>
          <w:szCs w:val="24"/>
        </w:rPr>
        <w:t>неизбежно подвергает</w:t>
      </w:r>
      <w:r w:rsidR="00935682">
        <w:rPr>
          <w:rFonts w:ascii="Times New Roman" w:hAnsi="Times New Roman" w:cs="Times New Roman"/>
          <w:sz w:val="24"/>
          <w:szCs w:val="24"/>
        </w:rPr>
        <w:t xml:space="preserve"> </w:t>
      </w:r>
      <w:r w:rsidR="006C782A">
        <w:rPr>
          <w:rFonts w:ascii="Times New Roman" w:hAnsi="Times New Roman" w:cs="Times New Roman"/>
          <w:sz w:val="24"/>
          <w:szCs w:val="24"/>
        </w:rPr>
        <w:t>возмущению</w:t>
      </w:r>
      <w:r w:rsidR="001B4FDE">
        <w:rPr>
          <w:rFonts w:ascii="Times New Roman" w:hAnsi="Times New Roman" w:cs="Times New Roman"/>
          <w:sz w:val="24"/>
          <w:szCs w:val="24"/>
        </w:rPr>
        <w:t xml:space="preserve"> орбитальн</w:t>
      </w:r>
      <w:r w:rsidR="001C6FFF">
        <w:rPr>
          <w:rFonts w:ascii="Times New Roman" w:hAnsi="Times New Roman" w:cs="Times New Roman"/>
          <w:sz w:val="24"/>
          <w:szCs w:val="24"/>
        </w:rPr>
        <w:t>ую</w:t>
      </w:r>
      <w:r w:rsidR="001B4FDE">
        <w:rPr>
          <w:rFonts w:ascii="Times New Roman" w:hAnsi="Times New Roman" w:cs="Times New Roman"/>
          <w:sz w:val="24"/>
          <w:szCs w:val="24"/>
        </w:rPr>
        <w:t xml:space="preserve"> и спинов</w:t>
      </w:r>
      <w:r w:rsidR="001C6FFF">
        <w:rPr>
          <w:rFonts w:ascii="Times New Roman" w:hAnsi="Times New Roman" w:cs="Times New Roman"/>
          <w:sz w:val="24"/>
          <w:szCs w:val="24"/>
        </w:rPr>
        <w:t>ую</w:t>
      </w:r>
      <w:r w:rsidR="001B4FDE">
        <w:rPr>
          <w:rFonts w:ascii="Times New Roman" w:hAnsi="Times New Roman" w:cs="Times New Roman"/>
          <w:sz w:val="24"/>
          <w:szCs w:val="24"/>
        </w:rPr>
        <w:t xml:space="preserve"> динамик</w:t>
      </w:r>
      <w:r w:rsidR="001C6FFF">
        <w:rPr>
          <w:rFonts w:ascii="Times New Roman" w:hAnsi="Times New Roman" w:cs="Times New Roman"/>
          <w:sz w:val="24"/>
          <w:szCs w:val="24"/>
        </w:rPr>
        <w:t>у</w:t>
      </w:r>
      <w:r w:rsidR="006C782A">
        <w:rPr>
          <w:rFonts w:ascii="Times New Roman" w:hAnsi="Times New Roman" w:cs="Times New Roman"/>
          <w:sz w:val="24"/>
          <w:szCs w:val="24"/>
        </w:rPr>
        <w:t>.</w:t>
      </w:r>
    </w:p>
    <w:p w14:paraId="47FB691A" w14:textId="0F5E0F61" w:rsidR="00F30B25" w:rsidRDefault="00991366" w:rsidP="00322A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="00DB1BA3">
        <w:rPr>
          <w:rFonts w:ascii="Times New Roman" w:hAnsi="Times New Roman" w:cs="Times New Roman"/>
          <w:sz w:val="24"/>
          <w:szCs w:val="24"/>
        </w:rPr>
        <w:t xml:space="preserve">ожно сделать вывод, что </w:t>
      </w:r>
      <w:r w:rsidR="001D78EE">
        <w:rPr>
          <w:rFonts w:ascii="Times New Roman" w:hAnsi="Times New Roman" w:cs="Times New Roman"/>
          <w:sz w:val="24"/>
          <w:szCs w:val="24"/>
        </w:rPr>
        <w:t>влияние нелинейностей поля электростатических дефлекторов является наиболее существенным</w:t>
      </w:r>
      <w:r w:rsidR="00844E7D">
        <w:rPr>
          <w:rFonts w:ascii="Times New Roman" w:hAnsi="Times New Roman" w:cs="Times New Roman"/>
          <w:sz w:val="24"/>
          <w:szCs w:val="24"/>
        </w:rPr>
        <w:t xml:space="preserve"> как</w:t>
      </w:r>
      <w:r w:rsidR="001D78EE">
        <w:rPr>
          <w:rFonts w:ascii="Times New Roman" w:hAnsi="Times New Roman" w:cs="Times New Roman"/>
          <w:sz w:val="24"/>
          <w:szCs w:val="24"/>
        </w:rPr>
        <w:t xml:space="preserve"> </w:t>
      </w:r>
      <w:r w:rsidR="00115CE8">
        <w:rPr>
          <w:rFonts w:ascii="Times New Roman" w:hAnsi="Times New Roman" w:cs="Times New Roman"/>
          <w:sz w:val="24"/>
          <w:szCs w:val="24"/>
        </w:rPr>
        <w:t>для спиновой</w:t>
      </w:r>
      <w:r w:rsidR="00844E7D">
        <w:rPr>
          <w:rFonts w:ascii="Times New Roman" w:hAnsi="Times New Roman" w:cs="Times New Roman"/>
          <w:sz w:val="24"/>
          <w:szCs w:val="24"/>
        </w:rPr>
        <w:t>, так</w:t>
      </w:r>
      <w:r w:rsidR="00115CE8">
        <w:rPr>
          <w:rFonts w:ascii="Times New Roman" w:hAnsi="Times New Roman" w:cs="Times New Roman"/>
          <w:sz w:val="24"/>
          <w:szCs w:val="24"/>
        </w:rPr>
        <w:t xml:space="preserve"> и орбитальной динамики</w:t>
      </w:r>
      <w:r w:rsidR="001D78EE">
        <w:rPr>
          <w:rFonts w:ascii="Times New Roman" w:hAnsi="Times New Roman" w:cs="Times New Roman"/>
          <w:sz w:val="24"/>
          <w:szCs w:val="24"/>
        </w:rPr>
        <w:t xml:space="preserve"> протонов</w:t>
      </w:r>
      <w:r w:rsidR="00C409A1">
        <w:rPr>
          <w:rFonts w:ascii="Times New Roman" w:hAnsi="Times New Roman" w:cs="Times New Roman"/>
          <w:sz w:val="24"/>
          <w:szCs w:val="24"/>
        </w:rPr>
        <w:t>.</w:t>
      </w:r>
    </w:p>
    <w:p w14:paraId="4323C8C3" w14:textId="0C1382A8" w:rsidR="00301C35" w:rsidRDefault="00301C35" w:rsidP="00301C35">
      <w:pPr>
        <w:pStyle w:val="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Учет систематических ошибок измерений</w:t>
      </w:r>
    </w:p>
    <w:p w14:paraId="557B33A6" w14:textId="2B49BA4D" w:rsidR="00923F9E" w:rsidRDefault="001A1BFA" w:rsidP="006F2B5E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commentRangeStart w:id="5"/>
      <w:r>
        <w:rPr>
          <w:rFonts w:ascii="Times New Roman" w:eastAsiaTheme="minorEastAsia" w:hAnsi="Times New Roman" w:cs="Times New Roman"/>
          <w:sz w:val="24"/>
          <w:szCs w:val="24"/>
        </w:rPr>
        <w:tab/>
      </w:r>
      <w:commentRangeEnd w:id="5"/>
      <w:r>
        <w:rPr>
          <w:rStyle w:val="ad"/>
        </w:rPr>
        <w:commentReference w:id="5"/>
      </w:r>
      <w:r w:rsidR="00CC0C99">
        <w:rPr>
          <w:rFonts w:ascii="Times New Roman" w:eastAsiaTheme="minorEastAsia" w:hAnsi="Times New Roman" w:cs="Times New Roman"/>
          <w:sz w:val="24"/>
          <w:szCs w:val="24"/>
        </w:rPr>
        <w:t>Измерение сигнала ЭДМ для противоположно движущихся пучков позволяет исключить вклад систематических ошибок в результаты измерений</w:t>
      </w:r>
      <w:r w:rsidR="006722F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722F2">
        <w:rPr>
          <w:rFonts w:ascii="Times New Roman" w:eastAsiaTheme="minorEastAsia" w:hAnsi="Times New Roman" w:cs="Times New Roman"/>
          <w:sz w:val="24"/>
          <w:szCs w:val="24"/>
          <w:lang w:val="lv-LV"/>
        </w:rPr>
        <w:t>[]</w:t>
      </w:r>
      <w:r w:rsidR="006722F2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64EFF277" w14:textId="08CF5E54" w:rsidR="002B131E" w:rsidRPr="002B131E" w:rsidRDefault="006F2B5E" w:rsidP="00005AD3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72E6C">
        <w:rPr>
          <w:rFonts w:ascii="Times New Roman" w:eastAsiaTheme="minorEastAsia" w:hAnsi="Times New Roman" w:cs="Times New Roman"/>
          <w:sz w:val="24"/>
          <w:szCs w:val="24"/>
        </w:rPr>
        <w:t xml:space="preserve">Преимущество чисто электростатической структуры кольца заключается в совпадении полярности направляющих элементов для встречных пучков, что позволяет </w:t>
      </w:r>
      <w:r w:rsidR="00806EAC" w:rsidRPr="00272E6C">
        <w:rPr>
          <w:rFonts w:ascii="Times New Roman" w:eastAsiaTheme="minorEastAsia" w:hAnsi="Times New Roman" w:cs="Times New Roman"/>
          <w:sz w:val="24"/>
          <w:szCs w:val="24"/>
        </w:rPr>
        <w:t>проведение</w:t>
      </w:r>
      <w:r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одновременного измерения ЭДМ сигнала для противоположно движущихся </w:t>
      </w:r>
      <w:r w:rsidR="00806EAC" w:rsidRPr="00272E6C">
        <w:rPr>
          <w:rFonts w:ascii="Times New Roman" w:eastAsiaTheme="minorEastAsia" w:hAnsi="Times New Roman" w:cs="Times New Roman"/>
          <w:sz w:val="24"/>
          <w:szCs w:val="24"/>
        </w:rPr>
        <w:t>протонов</w:t>
      </w:r>
      <w:r w:rsidR="0030687F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0687F" w:rsidRPr="00272E6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в пределах</w:t>
      </w:r>
      <w:r w:rsidR="00A974F9" w:rsidRPr="00272E6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D45F2D" w:rsidRPr="00272E6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общего</w:t>
      </w:r>
      <w:r w:rsidR="0030687F" w:rsidRPr="00272E6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556411" w:rsidRPr="00272E6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электрического</w:t>
      </w:r>
      <w:r w:rsidR="0030687F" w:rsidRPr="00272E6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поля</w:t>
      </w:r>
      <w:r w:rsidR="005C3E79" w:rsidRPr="00272E6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для двух каналов</w:t>
      </w:r>
      <w:r w:rsidRPr="00272E6C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005AD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4377B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В </w:t>
      </w:r>
      <w:commentRangeStart w:id="6"/>
      <w:r w:rsidR="00005AD3" w:rsidRPr="00272E6C">
        <w:rPr>
          <w:rFonts w:ascii="Times New Roman" w:eastAsiaTheme="minorEastAsia" w:hAnsi="Times New Roman" w:cs="Times New Roman"/>
          <w:sz w:val="24"/>
          <w:szCs w:val="24"/>
        </w:rPr>
        <w:t>структур</w:t>
      </w:r>
      <w:r w:rsidR="00B039E5" w:rsidRPr="00272E6C">
        <w:rPr>
          <w:rFonts w:ascii="Times New Roman" w:eastAsiaTheme="minorEastAsia" w:hAnsi="Times New Roman" w:cs="Times New Roman"/>
          <w:sz w:val="24"/>
          <w:szCs w:val="24"/>
        </w:rPr>
        <w:t>ах</w:t>
      </w:r>
      <w:r w:rsidR="00005AD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с </w:t>
      </w:r>
      <w:r w:rsidR="00D8447B" w:rsidRPr="00272E6C">
        <w:rPr>
          <w:rFonts w:ascii="Times New Roman" w:eastAsiaTheme="minorEastAsia" w:hAnsi="Times New Roman" w:cs="Times New Roman"/>
          <w:sz w:val="24"/>
          <w:szCs w:val="24"/>
        </w:rPr>
        <w:t>совмещенными</w:t>
      </w:r>
      <w:r w:rsidR="00005AD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полями</w:t>
      </w:r>
      <w:commentRangeEnd w:id="6"/>
      <w:r w:rsidR="00C93632" w:rsidRPr="00272E6C">
        <w:rPr>
          <w:rStyle w:val="ad"/>
          <w:rFonts w:ascii="Times New Roman" w:hAnsi="Times New Roman" w:cs="Times New Roman"/>
          <w:sz w:val="24"/>
          <w:szCs w:val="24"/>
        </w:rPr>
        <w:commentReference w:id="6"/>
      </w:r>
      <w:r w:rsidR="00F94130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в каналах движения</w:t>
      </w:r>
      <w:r w:rsidR="009855D1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>необходимо</w:t>
      </w:r>
      <w:r w:rsidR="00272E6C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применение </w:t>
      </w:r>
      <w:r w:rsidR="00F94130" w:rsidRPr="00272E6C">
        <w:rPr>
          <w:rFonts w:ascii="Times New Roman" w:eastAsiaTheme="minorEastAsia" w:hAnsi="Times New Roman" w:cs="Times New Roman"/>
          <w:sz w:val="24"/>
          <w:szCs w:val="24"/>
        </w:rPr>
        <w:t>магнитных полей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противоположной полярност</w:t>
      </w:r>
      <w:r w:rsidR="00F94130" w:rsidRPr="00272E6C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, что требует </w:t>
      </w:r>
      <w:r w:rsidR="00F6408E" w:rsidRPr="00272E6C">
        <w:rPr>
          <w:rFonts w:ascii="Times New Roman" w:eastAsiaTheme="minorEastAsia" w:hAnsi="Times New Roman" w:cs="Times New Roman"/>
          <w:sz w:val="24"/>
          <w:szCs w:val="24"/>
        </w:rPr>
        <w:t>раздельных</w:t>
      </w:r>
      <w:r w:rsidR="000B1A96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039E5" w:rsidRPr="00272E6C">
        <w:rPr>
          <w:rFonts w:ascii="Times New Roman" w:eastAsiaTheme="minorEastAsia" w:hAnsi="Times New Roman" w:cs="Times New Roman"/>
          <w:sz w:val="24"/>
          <w:szCs w:val="24"/>
        </w:rPr>
        <w:t>комплектов</w:t>
      </w:r>
      <w:r w:rsidR="00F6408E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направляющих элементов для двух каналов</w:t>
      </w:r>
      <w:r w:rsidR="009F54F6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A33C43" w:rsidRPr="00272E6C">
        <w:rPr>
          <w:rFonts w:ascii="Times New Roman" w:eastAsiaTheme="minorEastAsia" w:hAnsi="Times New Roman" w:cs="Times New Roman"/>
          <w:sz w:val="24"/>
          <w:szCs w:val="24"/>
        </w:rPr>
        <w:t>Недостатк</w:t>
      </w:r>
      <w:r w:rsidR="005523D0" w:rsidRPr="00272E6C">
        <w:rPr>
          <w:rFonts w:ascii="Times New Roman" w:eastAsiaTheme="minorEastAsia" w:hAnsi="Times New Roman" w:cs="Times New Roman"/>
          <w:sz w:val="24"/>
          <w:szCs w:val="24"/>
        </w:rPr>
        <w:t>о</w:t>
      </w:r>
      <w:r w:rsidR="00A33C4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м </w:t>
      </w:r>
      <w:r w:rsidR="009009A2" w:rsidRPr="00272E6C">
        <w:rPr>
          <w:rFonts w:ascii="Times New Roman" w:eastAsiaTheme="minorEastAsia" w:hAnsi="Times New Roman" w:cs="Times New Roman"/>
          <w:sz w:val="24"/>
          <w:szCs w:val="24"/>
        </w:rPr>
        <w:t>такой</w:t>
      </w:r>
      <w:r w:rsidR="00A33C4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009A2" w:rsidRPr="00272E6C">
        <w:rPr>
          <w:rFonts w:ascii="Times New Roman" w:eastAsiaTheme="minorEastAsia" w:hAnsi="Times New Roman" w:cs="Times New Roman"/>
          <w:sz w:val="24"/>
          <w:szCs w:val="24"/>
        </w:rPr>
        <w:t>структуры</w:t>
      </w:r>
      <w:r w:rsidR="00A33C4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523D0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является </w:t>
      </w:r>
      <w:r w:rsidR="00C414CB">
        <w:rPr>
          <w:rFonts w:ascii="Times New Roman" w:eastAsiaTheme="minorEastAsia" w:hAnsi="Times New Roman" w:cs="Times New Roman"/>
          <w:sz w:val="24"/>
          <w:szCs w:val="24"/>
        </w:rPr>
        <w:t>неравенство</w:t>
      </w:r>
      <w:r w:rsidR="005523D0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оптического устройства каналов, обусловленн</w:t>
      </w:r>
      <w:r w:rsidR="00077A7F">
        <w:rPr>
          <w:rFonts w:ascii="Times New Roman" w:eastAsiaTheme="minorEastAsia" w:hAnsi="Times New Roman" w:cs="Times New Roman"/>
          <w:sz w:val="24"/>
          <w:szCs w:val="24"/>
        </w:rPr>
        <w:t>ое</w:t>
      </w:r>
      <w:r w:rsidR="00482AA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33C43" w:rsidRPr="00272E6C">
        <w:rPr>
          <w:rFonts w:ascii="Times New Roman" w:eastAsiaTheme="minorEastAsia" w:hAnsi="Times New Roman" w:cs="Times New Roman"/>
          <w:sz w:val="24"/>
          <w:szCs w:val="24"/>
        </w:rPr>
        <w:t>р</w:t>
      </w:r>
      <w:r w:rsidR="00D85425" w:rsidRPr="00272E6C">
        <w:rPr>
          <w:rFonts w:ascii="Times New Roman" w:eastAsiaTheme="minorEastAsia" w:hAnsi="Times New Roman" w:cs="Times New Roman"/>
          <w:sz w:val="24"/>
          <w:szCs w:val="24"/>
        </w:rPr>
        <w:t>азличи</w:t>
      </w:r>
      <w:r w:rsidR="005523D0" w:rsidRPr="00272E6C">
        <w:rPr>
          <w:rFonts w:ascii="Times New Roman" w:eastAsiaTheme="minorEastAsia" w:hAnsi="Times New Roman" w:cs="Times New Roman"/>
          <w:sz w:val="24"/>
          <w:szCs w:val="24"/>
        </w:rPr>
        <w:t>ем</w:t>
      </w:r>
      <w:r w:rsidR="00D85425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в </w:t>
      </w:r>
      <w:r w:rsidR="00774073" w:rsidRPr="00272E6C">
        <w:rPr>
          <w:rFonts w:ascii="Times New Roman" w:eastAsiaTheme="minorEastAsia" w:hAnsi="Times New Roman" w:cs="Times New Roman"/>
          <w:sz w:val="24"/>
          <w:szCs w:val="24"/>
        </w:rPr>
        <w:t>устройстве</w:t>
      </w:r>
      <w:r w:rsidR="00D85425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полей и</w:t>
      </w:r>
      <w:r w:rsidR="00A33C4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точности</w:t>
      </w:r>
      <w:r w:rsidR="00D85425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установк</w:t>
      </w:r>
      <w:r w:rsidR="00A33C43" w:rsidRPr="00272E6C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D85425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элементо</w:t>
      </w:r>
      <w:r w:rsidR="005523D0" w:rsidRPr="00272E6C">
        <w:rPr>
          <w:rFonts w:ascii="Times New Roman" w:eastAsiaTheme="minorEastAsia" w:hAnsi="Times New Roman" w:cs="Times New Roman"/>
          <w:sz w:val="24"/>
          <w:szCs w:val="24"/>
        </w:rPr>
        <w:t>в</w:t>
      </w:r>
      <w:r w:rsidR="00A00076" w:rsidRPr="00A0007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A00076">
        <w:rPr>
          <w:rFonts w:ascii="Times New Roman" w:eastAsiaTheme="minorEastAsia" w:hAnsi="Times New Roman" w:cs="Times New Roman"/>
          <w:sz w:val="24"/>
          <w:szCs w:val="24"/>
        </w:rPr>
        <w:t>что приводит к разным систематическим ошибкам</w:t>
      </w:r>
      <w:r w:rsidR="00482AA3" w:rsidRPr="00272E6C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A2066" w:rsidRPr="006A206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A0028B9" w14:textId="50D2A82E" w:rsidR="00D1354A" w:rsidRPr="00006813" w:rsidRDefault="00D1354A" w:rsidP="00031010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1. Основные параметры </w:t>
      </w:r>
      <w:r w:rsidR="00006813">
        <w:rPr>
          <w:rFonts w:ascii="Times New Roman" w:hAnsi="Times New Roman" w:cs="Times New Roman"/>
          <w:sz w:val="24"/>
          <w:szCs w:val="24"/>
          <w:lang w:val="lv-LV"/>
        </w:rPr>
        <w:t xml:space="preserve">FS </w:t>
      </w:r>
      <w:r>
        <w:rPr>
          <w:rFonts w:ascii="Times New Roman" w:hAnsi="Times New Roman" w:cs="Times New Roman"/>
          <w:sz w:val="24"/>
          <w:szCs w:val="24"/>
        </w:rPr>
        <w:t>структур</w:t>
      </w:r>
    </w:p>
    <w:tbl>
      <w:tblPr>
        <w:tblStyle w:val="af2"/>
        <w:tblW w:w="9445" w:type="dxa"/>
        <w:tblLook w:val="04A0" w:firstRow="1" w:lastRow="0" w:firstColumn="1" w:lastColumn="0" w:noHBand="0" w:noVBand="1"/>
      </w:tblPr>
      <w:tblGrid>
        <w:gridCol w:w="3618"/>
        <w:gridCol w:w="1456"/>
        <w:gridCol w:w="1529"/>
        <w:gridCol w:w="1385"/>
        <w:gridCol w:w="1457"/>
      </w:tblGrid>
      <w:tr w:rsidR="00D1354A" w:rsidRPr="004627C0" w14:paraId="40652308" w14:textId="77777777" w:rsidTr="00BF3110">
        <w:trPr>
          <w:trHeight w:val="826"/>
        </w:trPr>
        <w:tc>
          <w:tcPr>
            <w:tcW w:w="3618" w:type="dxa"/>
            <w:vMerge w:val="restart"/>
            <w:tcBorders>
              <w:tl2br w:val="single" w:sz="4" w:space="0" w:color="auto"/>
            </w:tcBorders>
            <w:vAlign w:val="center"/>
          </w:tcPr>
          <w:p w14:paraId="2DB8C67C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Структура</w:t>
            </w:r>
          </w:p>
          <w:p w14:paraId="24A3504D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4C57DD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985" w:type="dxa"/>
            <w:gridSpan w:val="2"/>
            <w:vAlign w:val="center"/>
          </w:tcPr>
          <w:p w14:paraId="13D3947A" w14:textId="4A9354CB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FS</m:t>
                </m:r>
              </m:oMath>
            </m:oMathPara>
          </w:p>
        </w:tc>
        <w:tc>
          <w:tcPr>
            <w:tcW w:w="2842" w:type="dxa"/>
            <w:gridSpan w:val="2"/>
            <w:vAlign w:val="center"/>
          </w:tcPr>
          <w:p w14:paraId="36F3C1F8" w14:textId="02D69154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D1354A" w:rsidRPr="004627C0" w14:paraId="65567058" w14:textId="77777777" w:rsidTr="00BF3110">
        <w:trPr>
          <w:trHeight w:val="63"/>
        </w:trPr>
        <w:tc>
          <w:tcPr>
            <w:tcW w:w="3618" w:type="dxa"/>
            <w:vMerge/>
            <w:tcBorders>
              <w:tl2br w:val="single" w:sz="4" w:space="0" w:color="auto"/>
            </w:tcBorders>
            <w:vAlign w:val="center"/>
          </w:tcPr>
          <w:p w14:paraId="02FDBEE1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dxa"/>
            <w:vAlign w:val="center"/>
          </w:tcPr>
          <w:p w14:paraId="5B907077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p</w:t>
            </w:r>
          </w:p>
        </w:tc>
        <w:tc>
          <w:tcPr>
            <w:tcW w:w="1529" w:type="dxa"/>
            <w:vAlign w:val="center"/>
          </w:tcPr>
          <w:p w14:paraId="4F375DF3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d</w:t>
            </w:r>
          </w:p>
        </w:tc>
        <w:tc>
          <w:tcPr>
            <w:tcW w:w="1385" w:type="dxa"/>
            <w:vAlign w:val="center"/>
          </w:tcPr>
          <w:p w14:paraId="1A1C0028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1457" w:type="dxa"/>
            <w:vAlign w:val="center"/>
          </w:tcPr>
          <w:p w14:paraId="3F3EBFF2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D1354A" w:rsidRPr="004627C0" w14:paraId="3F670944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4020BA1C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МэВ</w:t>
            </w:r>
          </w:p>
        </w:tc>
        <w:tc>
          <w:tcPr>
            <w:tcW w:w="1456" w:type="dxa"/>
            <w:vAlign w:val="center"/>
          </w:tcPr>
          <w:p w14:paraId="42908B5B" w14:textId="77F2A954" w:rsidR="00D1354A" w:rsidRPr="004627C0" w:rsidRDefault="00000DA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233</w:t>
            </w:r>
          </w:p>
        </w:tc>
        <w:tc>
          <w:tcPr>
            <w:tcW w:w="1529" w:type="dxa"/>
            <w:vAlign w:val="center"/>
          </w:tcPr>
          <w:p w14:paraId="3E3EEAF7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385" w:type="dxa"/>
            <w:vAlign w:val="center"/>
          </w:tcPr>
          <w:p w14:paraId="0EC8D575" w14:textId="28B92DFA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000D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57" w:type="dxa"/>
            <w:vAlign w:val="center"/>
          </w:tcPr>
          <w:p w14:paraId="49B1A72B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</w:tr>
      <w:tr w:rsidR="002A59B4" w:rsidRPr="004627C0" w14:paraId="6CB81A5A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6A659AFB" w14:textId="0D003225" w:rsidR="002A59B4" w:rsidRPr="004627C0" w:rsidRDefault="002A59B4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β</m:t>
                </m:r>
              </m:oMath>
            </m:oMathPara>
          </w:p>
        </w:tc>
        <w:tc>
          <w:tcPr>
            <w:tcW w:w="1456" w:type="dxa"/>
            <w:vAlign w:val="center"/>
          </w:tcPr>
          <w:p w14:paraId="56F78053" w14:textId="0CB4832B" w:rsidR="002A59B4" w:rsidRDefault="007E72E7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0.598</w:t>
            </w:r>
          </w:p>
        </w:tc>
        <w:tc>
          <w:tcPr>
            <w:tcW w:w="1529" w:type="dxa"/>
            <w:vAlign w:val="center"/>
          </w:tcPr>
          <w:p w14:paraId="7002D4A1" w14:textId="5024B188" w:rsidR="002A59B4" w:rsidRPr="004627C0" w:rsidRDefault="007E72E7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0.485</w:t>
            </w:r>
          </w:p>
        </w:tc>
        <w:tc>
          <w:tcPr>
            <w:tcW w:w="1385" w:type="dxa"/>
            <w:vAlign w:val="center"/>
          </w:tcPr>
          <w:p w14:paraId="37A41495" w14:textId="794AF896" w:rsidR="002A59B4" w:rsidRPr="004627C0" w:rsidRDefault="007E72E7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0.377</w:t>
            </w:r>
          </w:p>
        </w:tc>
        <w:tc>
          <w:tcPr>
            <w:tcW w:w="1457" w:type="dxa"/>
            <w:vAlign w:val="center"/>
          </w:tcPr>
          <w:p w14:paraId="2CB667C7" w14:textId="0920B287" w:rsidR="002A59B4" w:rsidRPr="004627C0" w:rsidRDefault="007E72E7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0.485</w:t>
            </w:r>
          </w:p>
        </w:tc>
      </w:tr>
      <w:tr w:rsidR="00BF3110" w:rsidRPr="004627C0" w14:paraId="407FC3FD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6FE03981" w14:textId="48337155" w:rsidR="00BF3110" w:rsidRPr="004627C0" w:rsidRDefault="00000000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b>
              </m:sSub>
            </m:oMath>
            <w:r w:rsidR="00BF3110" w:rsidRPr="004627C0">
              <w:rPr>
                <w:rFonts w:ascii="Times New Roman" w:hAnsi="Times New Roman" w:cs="Times New Roman"/>
                <w:sz w:val="24"/>
                <w:szCs w:val="24"/>
              </w:rPr>
              <w:t>, МВ/м</w:t>
            </w:r>
          </w:p>
        </w:tc>
        <w:tc>
          <w:tcPr>
            <w:tcW w:w="1456" w:type="dxa"/>
            <w:vAlign w:val="center"/>
          </w:tcPr>
          <w:p w14:paraId="1880F582" w14:textId="6FCB15E0" w:rsidR="00BF3110" w:rsidRPr="004627C0" w:rsidRDefault="00BF3110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29" w:type="dxa"/>
            <w:vAlign w:val="center"/>
          </w:tcPr>
          <w:p w14:paraId="26573E8A" w14:textId="5F449695" w:rsidR="00BF3110" w:rsidRPr="004627C0" w:rsidRDefault="00BF3110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3110">
              <w:rPr>
                <w:rFonts w:ascii="Times New Roman" w:hAnsi="Times New Roman" w:cs="Times New Roman"/>
                <w:sz w:val="24"/>
                <w:szCs w:val="24"/>
              </w:rPr>
              <w:t>-1.78</w:t>
            </w:r>
          </w:p>
        </w:tc>
        <w:tc>
          <w:tcPr>
            <w:tcW w:w="1385" w:type="dxa"/>
            <w:vAlign w:val="center"/>
          </w:tcPr>
          <w:p w14:paraId="7C070474" w14:textId="3A76BB00" w:rsidR="00BF3110" w:rsidRPr="004627C0" w:rsidRDefault="00250BCF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457" w:type="dxa"/>
            <w:vAlign w:val="center"/>
          </w:tcPr>
          <w:p w14:paraId="32173CAF" w14:textId="67DA99DE" w:rsidR="00BF3110" w:rsidRPr="004627C0" w:rsidRDefault="00250BCF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-7</w:t>
            </w:r>
          </w:p>
        </w:tc>
      </w:tr>
      <w:tr w:rsidR="00C85AAB" w:rsidRPr="004627C0" w14:paraId="58015CBD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23F74CC8" w14:textId="35E15A2A" w:rsidR="00C85AAB" w:rsidRPr="00DA5CF5" w:rsidRDefault="00C85AAB" w:rsidP="00600BB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lastRenderedPageBreak/>
              <w:t xml:space="preserve">B,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Тл</w:t>
            </w:r>
          </w:p>
        </w:tc>
        <w:tc>
          <w:tcPr>
            <w:tcW w:w="1456" w:type="dxa"/>
            <w:vAlign w:val="center"/>
          </w:tcPr>
          <w:p w14:paraId="0201EA83" w14:textId="7086B777" w:rsidR="00C85AAB" w:rsidRDefault="00B2389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29" w:type="dxa"/>
            <w:vAlign w:val="center"/>
          </w:tcPr>
          <w:p w14:paraId="1E8E5FC2" w14:textId="35BFE2BE" w:rsidR="00C85AAB" w:rsidRDefault="00BF3110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0.069</w:t>
            </w:r>
          </w:p>
        </w:tc>
        <w:tc>
          <w:tcPr>
            <w:tcW w:w="1385" w:type="dxa"/>
            <w:vAlign w:val="center"/>
          </w:tcPr>
          <w:p w14:paraId="56FC69D9" w14:textId="63E03277" w:rsidR="00C85AAB" w:rsidRDefault="00D55DB2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0.02</w:t>
            </w:r>
            <w:r w:rsidR="006E49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57" w:type="dxa"/>
            <w:vAlign w:val="center"/>
          </w:tcPr>
          <w:p w14:paraId="61496700" w14:textId="6A5BB6D1" w:rsidR="00C85AAB" w:rsidRDefault="0057575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0.274</w:t>
            </w:r>
          </w:p>
        </w:tc>
      </w:tr>
      <w:tr w:rsidR="00647FC6" w:rsidRPr="004627C0" w14:paraId="7C89E4F0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40C7F37E" w14:textId="46CA85CE" w:rsidR="00647FC6" w:rsidRDefault="00647FC6" w:rsidP="00000DA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commentRangeStart w:id="7"/>
            <w:r w:rsidRPr="004627C0">
              <w:rPr>
                <w:rFonts w:ascii="Times New Roman" w:hAnsi="Times New Roman" w:cs="Times New Roman"/>
                <w:sz w:val="24"/>
                <w:szCs w:val="24"/>
              </w:rPr>
              <w:t xml:space="preserve">Длина </w:t>
            </w: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</w:t>
            </w:r>
            <w:commentRangeEnd w:id="7"/>
            <w:r w:rsidR="002F37FF">
              <w:rPr>
                <w:rStyle w:val="ad"/>
              </w:rPr>
              <w:commentReference w:id="7"/>
            </w:r>
          </w:p>
        </w:tc>
        <w:tc>
          <w:tcPr>
            <w:tcW w:w="2985" w:type="dxa"/>
            <w:gridSpan w:val="2"/>
            <w:vAlign w:val="center"/>
          </w:tcPr>
          <w:p w14:paraId="7284A1B5" w14:textId="74D9939D" w:rsidR="00647FC6" w:rsidRPr="004627C0" w:rsidRDefault="00647FC6" w:rsidP="00647F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375</w:t>
            </w:r>
          </w:p>
        </w:tc>
        <w:tc>
          <w:tcPr>
            <w:tcW w:w="2842" w:type="dxa"/>
            <w:gridSpan w:val="2"/>
            <w:vAlign w:val="center"/>
          </w:tcPr>
          <w:p w14:paraId="5E339938" w14:textId="6CDAF8B5" w:rsidR="00647FC6" w:rsidRPr="004627C0" w:rsidRDefault="00647FC6" w:rsidP="00000DA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</w:t>
            </w:r>
          </w:p>
        </w:tc>
      </w:tr>
    </w:tbl>
    <w:p w14:paraId="5A2A9456" w14:textId="572F4862" w:rsidR="003548DF" w:rsidRPr="00A46189" w:rsidRDefault="00842029" w:rsidP="00A46189">
      <w:pPr>
        <w:pStyle w:val="1"/>
        <w:spacing w:after="0" w:line="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CB78D0" w:rsidRPr="004D35F2">
        <w:rPr>
          <w:rFonts w:ascii="Times New Roman" w:eastAsia="Times New Roman" w:hAnsi="Times New Roman" w:cs="Times New Roman"/>
          <w:sz w:val="28"/>
          <w:szCs w:val="28"/>
        </w:rPr>
        <w:t xml:space="preserve">Устройство структуры с </w:t>
      </w:r>
      <w:r w:rsidR="00CB78D0" w:rsidRPr="00581AFA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CB78D0">
        <w:rPr>
          <w:rFonts w:ascii="Times New Roman" w:eastAsia="Times New Roman" w:hAnsi="Times New Roman" w:cs="Times New Roman"/>
          <w:sz w:val="28"/>
          <w:szCs w:val="28"/>
        </w:rPr>
        <w:t>квази</w:t>
      </w:r>
      <w:r w:rsidR="003036CA">
        <w:rPr>
          <w:rFonts w:ascii="Times New Roman" w:eastAsia="Times New Roman" w:hAnsi="Times New Roman" w:cs="Times New Roman"/>
          <w:sz w:val="28"/>
          <w:szCs w:val="28"/>
        </w:rPr>
        <w:t>-</w:t>
      </w:r>
      <w:r w:rsidR="00CB78D0" w:rsidRPr="004D35F2">
        <w:rPr>
          <w:rFonts w:ascii="Times New Roman" w:eastAsia="Times New Roman" w:hAnsi="Times New Roman" w:cs="Times New Roman"/>
          <w:sz w:val="28"/>
          <w:szCs w:val="28"/>
        </w:rPr>
        <w:t>замороженным</w:t>
      </w:r>
      <w:r w:rsidR="00CB78D0" w:rsidRPr="00581AFA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CB78D0" w:rsidRPr="004D35F2">
        <w:rPr>
          <w:rFonts w:ascii="Times New Roman" w:eastAsia="Times New Roman" w:hAnsi="Times New Roman" w:cs="Times New Roman"/>
          <w:sz w:val="28"/>
          <w:szCs w:val="28"/>
        </w:rPr>
        <w:t xml:space="preserve"> спином</w:t>
      </w:r>
    </w:p>
    <w:p w14:paraId="56C03059" w14:textId="608C3204" w:rsidR="007D5B84" w:rsidRDefault="002F37FF" w:rsidP="00575E0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commentRangeStart w:id="8"/>
      <w:r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commentRangeEnd w:id="8"/>
      <w:r>
        <w:rPr>
          <w:rStyle w:val="ad"/>
        </w:rPr>
        <w:commentReference w:id="8"/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Метод “квази-замороженного спина”</w:t>
      </w:r>
      <w:r w:rsidR="00FA736C" w:rsidRPr="00E44823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предполагает периодическое восстановление </w:t>
      </w:r>
      <w:commentRangeStart w:id="9"/>
      <w:commentRangeStart w:id="10"/>
      <w:commentRangeStart w:id="11"/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сонаправленности</w:t>
      </w:r>
      <w:commentRangeEnd w:id="9"/>
      <w:r>
        <w:rPr>
          <w:rStyle w:val="ad"/>
        </w:rPr>
        <w:commentReference w:id="9"/>
      </w:r>
      <w:commentRangeEnd w:id="10"/>
      <w:r w:rsidR="007916DD">
        <w:rPr>
          <w:rStyle w:val="ad"/>
        </w:rPr>
        <w:commentReference w:id="10"/>
      </w:r>
      <w:commentRangeEnd w:id="11"/>
      <w:r w:rsidR="007916DD">
        <w:rPr>
          <w:rStyle w:val="ad"/>
        </w:rPr>
        <w:commentReference w:id="11"/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спин-вектора и вектора импульса</w:t>
      </w:r>
      <w:r w:rsidR="00100AF9" w:rsidRP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с помощью компенсирующих элементов, что позволяет адаптировать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D49F0">
        <w:rPr>
          <w:rFonts w:ascii="Times New Roman" w:hAnsi="Times New Roman" w:cs="Times New Roman"/>
          <w:iCs/>
          <w:sz w:val="24"/>
          <w:szCs w:val="24"/>
        </w:rPr>
        <w:t xml:space="preserve">чисто магнитные </w:t>
      </w:r>
      <w:r w:rsidR="00505FB9">
        <w:rPr>
          <w:rFonts w:ascii="Times New Roman" w:hAnsi="Times New Roman" w:cs="Times New Roman"/>
          <w:iCs/>
          <w:sz w:val="24"/>
          <w:szCs w:val="24"/>
        </w:rPr>
        <w:t>установки</w:t>
      </w:r>
      <w:r w:rsidR="0087011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 xml:space="preserve">под эксперименты по измерению ЭДМ </w:t>
      </w:r>
      <w:r w:rsidR="007059A2">
        <w:rPr>
          <w:rFonts w:ascii="Times New Roman" w:hAnsi="Times New Roman" w:cs="Times New Roman"/>
          <w:iCs/>
          <w:sz w:val="24"/>
          <w:szCs w:val="24"/>
        </w:rPr>
        <w:t xml:space="preserve">заряженных 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>частиц</w:t>
      </w:r>
      <w:r w:rsidR="0080760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807606" w:rsidRPr="00472F97">
        <w:rPr>
          <w:rFonts w:ascii="Times New Roman" w:hAnsi="Times New Roman" w:cs="Times New Roman"/>
          <w:iCs/>
          <w:sz w:val="24"/>
          <w:szCs w:val="24"/>
        </w:rPr>
        <w:t>[]</w:t>
      </w:r>
      <w:r w:rsidR="00100BF3">
        <w:rPr>
          <w:rFonts w:ascii="Times New Roman" w:hAnsi="Times New Roman" w:cs="Times New Roman"/>
          <w:iCs/>
          <w:sz w:val="24"/>
          <w:szCs w:val="24"/>
        </w:rPr>
        <w:t>.</w:t>
      </w:r>
      <w:r w:rsidR="00333F18">
        <w:rPr>
          <w:rFonts w:ascii="Times New Roman" w:hAnsi="Times New Roman" w:cs="Times New Roman"/>
          <w:iCs/>
          <w:sz w:val="24"/>
          <w:szCs w:val="24"/>
        </w:rPr>
        <w:t xml:space="preserve"> </w:t>
      </w:r>
      <w:commentRangeStart w:id="12"/>
      <w:r w:rsidR="00575E0B">
        <w:rPr>
          <w:rFonts w:ascii="Times New Roman" w:hAnsi="Times New Roman" w:cs="Times New Roman"/>
          <w:iCs/>
          <w:sz w:val="24"/>
          <w:szCs w:val="24"/>
        </w:rPr>
        <w:t>Прямые фильтры Вина (ВФ) являются наиболее оптимальными компенсирующими элементами</w:t>
      </w:r>
      <w:commentRangeEnd w:id="12"/>
      <w:r>
        <w:rPr>
          <w:rStyle w:val="ad"/>
        </w:rPr>
        <w:commentReference w:id="12"/>
      </w:r>
      <w:r w:rsidR="00575E0B">
        <w:rPr>
          <w:rFonts w:ascii="Times New Roman" w:hAnsi="Times New Roman" w:cs="Times New Roman"/>
          <w:iCs/>
          <w:sz w:val="24"/>
          <w:szCs w:val="24"/>
        </w:rPr>
        <w:t xml:space="preserve"> для применения в </w:t>
      </w:r>
      <w:commentRangeStart w:id="13"/>
      <w:r w:rsidR="00575E0B">
        <w:rPr>
          <w:rFonts w:ascii="Times New Roman" w:hAnsi="Times New Roman" w:cs="Times New Roman"/>
          <w:iCs/>
          <w:sz w:val="24"/>
          <w:szCs w:val="24"/>
        </w:rPr>
        <w:t>структуре</w:t>
      </w:r>
      <w:commentRangeEnd w:id="13"/>
      <w:r w:rsidR="00F22387">
        <w:rPr>
          <w:rStyle w:val="ad"/>
        </w:rPr>
        <w:commentReference w:id="13"/>
      </w:r>
      <w:r w:rsidR="001E0A02">
        <w:rPr>
          <w:rFonts w:ascii="Times New Roman" w:hAnsi="Times New Roman" w:cs="Times New Roman"/>
          <w:iCs/>
          <w:sz w:val="24"/>
          <w:szCs w:val="24"/>
        </w:rPr>
        <w:t xml:space="preserve"> с квази-замороженным спином</w:t>
      </w:r>
      <w:r w:rsidR="00575E0B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3F5D51">
        <w:rPr>
          <w:rFonts w:ascii="Times New Roman" w:eastAsiaTheme="minorEastAsia" w:hAnsi="Times New Roman" w:cs="Times New Roman"/>
          <w:sz w:val="24"/>
          <w:szCs w:val="24"/>
        </w:rPr>
        <w:t>Устройство</w:t>
      </w:r>
      <w:r w:rsidR="003C3335" w:rsidRPr="003C333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E0B">
        <w:rPr>
          <w:rFonts w:ascii="Times New Roman" w:eastAsiaTheme="minorEastAsia" w:hAnsi="Times New Roman" w:cs="Times New Roman"/>
          <w:sz w:val="24"/>
          <w:szCs w:val="24"/>
        </w:rPr>
        <w:t>ВФ</w:t>
      </w:r>
      <w:r w:rsidR="009B65A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F5D51">
        <w:rPr>
          <w:rFonts w:ascii="Times New Roman" w:eastAsiaTheme="minorEastAsia" w:hAnsi="Times New Roman" w:cs="Times New Roman"/>
          <w:sz w:val="24"/>
          <w:szCs w:val="24"/>
        </w:rPr>
        <w:t xml:space="preserve">предполагает </w:t>
      </w:r>
      <w:r w:rsidR="00F00586">
        <w:rPr>
          <w:rFonts w:ascii="Times New Roman" w:eastAsiaTheme="minorEastAsia" w:hAnsi="Times New Roman" w:cs="Times New Roman"/>
          <w:sz w:val="24"/>
          <w:szCs w:val="24"/>
        </w:rPr>
        <w:t>две пары параллельных пластин, создающих однородн</w:t>
      </w:r>
      <w:r w:rsidR="00987D2A">
        <w:rPr>
          <w:rFonts w:ascii="Times New Roman" w:eastAsiaTheme="minorEastAsia" w:hAnsi="Times New Roman" w:cs="Times New Roman"/>
          <w:sz w:val="24"/>
          <w:szCs w:val="24"/>
        </w:rPr>
        <w:t>о</w:t>
      </w:r>
      <w:r w:rsidR="00F00586">
        <w:rPr>
          <w:rFonts w:ascii="Times New Roman" w:eastAsiaTheme="minorEastAsia" w:hAnsi="Times New Roman" w:cs="Times New Roman"/>
          <w:sz w:val="24"/>
          <w:szCs w:val="24"/>
        </w:rPr>
        <w:t xml:space="preserve">е электрическое и магнитное поле, </w:t>
      </w:r>
      <w:r w:rsidR="00042775">
        <w:rPr>
          <w:rFonts w:ascii="Times New Roman" w:eastAsiaTheme="minorEastAsia" w:hAnsi="Times New Roman" w:cs="Times New Roman"/>
          <w:sz w:val="24"/>
          <w:szCs w:val="24"/>
        </w:rPr>
        <w:t>настройка напряженностей</w:t>
      </w:r>
      <w:r w:rsidR="00F00586">
        <w:rPr>
          <w:rFonts w:ascii="Times New Roman" w:eastAsiaTheme="minorEastAsia" w:hAnsi="Times New Roman" w:cs="Times New Roman"/>
          <w:sz w:val="24"/>
          <w:szCs w:val="24"/>
        </w:rPr>
        <w:t xml:space="preserve"> которых позволяет устранить </w:t>
      </w:r>
      <w:commentRangeStart w:id="14"/>
      <w:r w:rsidR="003C3335">
        <w:rPr>
          <w:rFonts w:ascii="Times New Roman" w:eastAsiaTheme="minorEastAsia" w:hAnsi="Times New Roman" w:cs="Times New Roman"/>
          <w:sz w:val="24"/>
          <w:szCs w:val="24"/>
        </w:rPr>
        <w:t>действи</w:t>
      </w:r>
      <w:r w:rsidR="00551B0B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3C3335">
        <w:rPr>
          <w:rFonts w:ascii="Times New Roman" w:eastAsiaTheme="minorEastAsia" w:hAnsi="Times New Roman" w:cs="Times New Roman"/>
          <w:sz w:val="24"/>
          <w:szCs w:val="24"/>
        </w:rPr>
        <w:t xml:space="preserve"> силы Лоренца</w:t>
      </w:r>
      <w:r w:rsidR="00F005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51B0B">
        <w:rPr>
          <w:rFonts w:ascii="Times New Roman" w:eastAsiaTheme="minorEastAsia" w:hAnsi="Times New Roman" w:cs="Times New Roman"/>
          <w:sz w:val="24"/>
          <w:szCs w:val="24"/>
        </w:rPr>
        <w:t>на</w:t>
      </w:r>
      <w:r w:rsidR="00F00586">
        <w:rPr>
          <w:rFonts w:ascii="Times New Roman" w:eastAsiaTheme="minorEastAsia" w:hAnsi="Times New Roman" w:cs="Times New Roman"/>
          <w:sz w:val="24"/>
          <w:szCs w:val="24"/>
        </w:rPr>
        <w:t xml:space="preserve"> несмещенны</w:t>
      </w:r>
      <w:r w:rsidR="007D5B84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F005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D5B84">
        <w:rPr>
          <w:rFonts w:ascii="Times New Roman" w:eastAsiaTheme="minorEastAsia" w:hAnsi="Times New Roman" w:cs="Times New Roman"/>
          <w:sz w:val="24"/>
          <w:szCs w:val="24"/>
        </w:rPr>
        <w:t>частицы</w:t>
      </w:r>
      <w:r w:rsidR="003C3335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F00586">
        <w:rPr>
          <w:rFonts w:ascii="Times New Roman" w:eastAsiaTheme="minorEastAsia" w:hAnsi="Times New Roman" w:cs="Times New Roman"/>
          <w:sz w:val="24"/>
          <w:szCs w:val="24"/>
        </w:rPr>
        <w:t>исключая</w:t>
      </w:r>
      <w:r w:rsidR="00575E0B">
        <w:rPr>
          <w:rFonts w:ascii="Times New Roman" w:eastAsiaTheme="minorEastAsia" w:hAnsi="Times New Roman" w:cs="Times New Roman"/>
          <w:sz w:val="24"/>
          <w:szCs w:val="24"/>
        </w:rPr>
        <w:t xml:space="preserve"> искажени</w:t>
      </w:r>
      <w:r w:rsidR="006161E2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4F680A">
        <w:rPr>
          <w:rFonts w:ascii="Times New Roman" w:eastAsiaTheme="minorEastAsia" w:hAnsi="Times New Roman" w:cs="Times New Roman"/>
          <w:sz w:val="24"/>
          <w:szCs w:val="24"/>
        </w:rPr>
        <w:t xml:space="preserve"> их</w:t>
      </w:r>
      <w:r w:rsidR="00551B0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75E0B">
        <w:rPr>
          <w:rFonts w:ascii="Times New Roman" w:eastAsiaTheme="minorEastAsia" w:hAnsi="Times New Roman" w:cs="Times New Roman"/>
          <w:sz w:val="24"/>
          <w:szCs w:val="24"/>
        </w:rPr>
        <w:t>орбит</w:t>
      </w:r>
      <w:commentRangeEnd w:id="14"/>
      <w:r w:rsidR="00042775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3C3335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F22387">
        <w:rPr>
          <w:rStyle w:val="ad"/>
        </w:rPr>
        <w:commentReference w:id="14"/>
      </w:r>
      <w:r w:rsidR="00A666B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46CFD"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образом, применение ВФ в </w:t>
      </w:r>
      <w:r w:rsidR="00346CFD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346CFD">
        <w:rPr>
          <w:rFonts w:ascii="Times New Roman" w:eastAsiaTheme="minorEastAsia" w:hAnsi="Times New Roman" w:cs="Times New Roman"/>
          <w:sz w:val="24"/>
          <w:szCs w:val="24"/>
        </w:rPr>
        <w:t xml:space="preserve"> позволяет избежать нелинейностей высоких порядков, возникающих в </w:t>
      </w:r>
      <w:r w:rsidR="00346CFD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346CFD" w:rsidRPr="00F61A90">
        <w:rPr>
          <w:rFonts w:ascii="Times New Roman" w:eastAsiaTheme="minorEastAsia" w:hAnsi="Times New Roman" w:cs="Times New Roman"/>
          <w:sz w:val="24"/>
          <w:szCs w:val="24"/>
        </w:rPr>
        <w:t>+</w:t>
      </w:r>
      <w:r w:rsidR="00346CFD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="00346CFD" w:rsidRPr="00F61A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46CFD">
        <w:rPr>
          <w:rFonts w:ascii="Times New Roman" w:eastAsiaTheme="minorEastAsia" w:hAnsi="Times New Roman" w:cs="Times New Roman"/>
          <w:sz w:val="24"/>
          <w:szCs w:val="24"/>
        </w:rPr>
        <w:t xml:space="preserve">элементах в </w:t>
      </w:r>
      <w:r w:rsidR="00346CFD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346CF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D20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D136A">
        <w:rPr>
          <w:rFonts w:ascii="Times New Roman" w:eastAsiaTheme="minorEastAsia" w:hAnsi="Times New Roman" w:cs="Times New Roman"/>
          <w:sz w:val="24"/>
          <w:szCs w:val="24"/>
        </w:rPr>
        <w:t>Влияние на динамику спин-вектора в ВФ различно для каждого из полей.</w:t>
      </w:r>
    </w:p>
    <w:p w14:paraId="6E55F2ED" w14:textId="24B94878" w:rsidR="003843A9" w:rsidRDefault="003843A9" w:rsidP="003843A9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843A9">
        <w:rPr>
          <w:rFonts w:ascii="Times New Roman" w:eastAsiaTheme="minorEastAsia" w:hAnsi="Times New Roman" w:cs="Times New Roman"/>
          <w:sz w:val="24"/>
          <w:szCs w:val="24"/>
        </w:rPr>
        <w:drawing>
          <wp:inline distT="0" distB="0" distL="0" distR="0" wp14:anchorId="731DDD5C" wp14:editId="4510D927">
            <wp:extent cx="2602523" cy="1912640"/>
            <wp:effectExtent l="0" t="0" r="7620" b="0"/>
            <wp:docPr id="742926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263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3553" cy="19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8B6E" w14:textId="2F61B4E6" w:rsidR="003843A9" w:rsidRDefault="003843A9" w:rsidP="003843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6. Сравнение угловой скорости спиновой прецессии в магнитном и электрическом поле </w:t>
      </w:r>
      <w:r w:rsidR="00380B50">
        <w:rPr>
          <w:rFonts w:ascii="Times New Roman" w:hAnsi="Times New Roman" w:cs="Times New Roman"/>
          <w:sz w:val="24"/>
          <w:szCs w:val="24"/>
        </w:rPr>
        <w:t>ВФ</w:t>
      </w:r>
      <w:r>
        <w:rPr>
          <w:rFonts w:ascii="Times New Roman" w:hAnsi="Times New Roman" w:cs="Times New Roman"/>
          <w:sz w:val="24"/>
          <w:szCs w:val="24"/>
        </w:rPr>
        <w:t xml:space="preserve"> для частиц разного сорта</w:t>
      </w:r>
    </w:p>
    <w:p w14:paraId="3AF11829" w14:textId="119D7DAB" w:rsidR="00BA766C" w:rsidRPr="00213F07" w:rsidRDefault="00BA766C" w:rsidP="00BA766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случае ВФ</w:t>
      </w:r>
      <w:r w:rsidR="00731A0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sup>
                </m:sSubSup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num>
              <m:den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sup>
                </m:sSubSup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&gt;1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31A0F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магнитное поле является ведущим при компенсации набега фазы спин-вектора как для протона, так и для дейтрона. </w:t>
      </w:r>
      <w:r w:rsidR="00213F07">
        <w:rPr>
          <w:rFonts w:ascii="Times New Roman" w:hAnsi="Times New Roman" w:cs="Times New Roman"/>
          <w:sz w:val="24"/>
          <w:szCs w:val="24"/>
        </w:rPr>
        <w:t>Следовательно,</w:t>
      </w:r>
      <w:r w:rsidR="00213F07">
        <w:rPr>
          <w:rFonts w:ascii="Times New Roman" w:hAnsi="Times New Roman" w:cs="Times New Roman"/>
          <w:sz w:val="24"/>
          <w:szCs w:val="24"/>
        </w:rPr>
        <w:t xml:space="preserve"> </w:t>
      </w:r>
      <w:r w:rsidR="00213F07">
        <w:rPr>
          <w:rFonts w:ascii="Times New Roman" w:hAnsi="Times New Roman" w:cs="Times New Roman"/>
          <w:sz w:val="24"/>
          <w:szCs w:val="24"/>
        </w:rPr>
        <w:t xml:space="preserve">спиновая динамика </w:t>
      </w:r>
      <w:r w:rsidR="00213F07">
        <w:rPr>
          <w:rFonts w:ascii="Times New Roman" w:hAnsi="Times New Roman" w:cs="Times New Roman"/>
          <w:sz w:val="24"/>
          <w:szCs w:val="24"/>
        </w:rPr>
        <w:t>частиц</w:t>
      </w:r>
      <w:r w:rsidR="00213F07">
        <w:rPr>
          <w:rFonts w:ascii="Times New Roman" w:hAnsi="Times New Roman" w:cs="Times New Roman"/>
          <w:sz w:val="24"/>
          <w:szCs w:val="24"/>
        </w:rPr>
        <w:t xml:space="preserve"> в </w:t>
      </w:r>
      <w:r w:rsidR="00804317">
        <w:rPr>
          <w:rFonts w:ascii="Times New Roman" w:hAnsi="Times New Roman" w:cs="Times New Roman"/>
          <w:sz w:val="24"/>
          <w:szCs w:val="24"/>
        </w:rPr>
        <w:t>ВФ</w:t>
      </w:r>
      <w:r w:rsidR="00213F07">
        <w:rPr>
          <w:rFonts w:ascii="Times New Roman" w:hAnsi="Times New Roman" w:cs="Times New Roman"/>
          <w:sz w:val="24"/>
          <w:szCs w:val="24"/>
        </w:rPr>
        <w:t xml:space="preserve"> в </w:t>
      </w:r>
      <w:r w:rsidR="00804317">
        <w:rPr>
          <w:rFonts w:ascii="Times New Roman" w:hAnsi="Times New Roman" w:cs="Times New Roman"/>
          <w:sz w:val="24"/>
          <w:szCs w:val="24"/>
        </w:rPr>
        <w:t>меньшей</w:t>
      </w:r>
      <w:r w:rsidR="00213F07">
        <w:rPr>
          <w:rFonts w:ascii="Times New Roman" w:hAnsi="Times New Roman" w:cs="Times New Roman"/>
          <w:sz w:val="24"/>
          <w:szCs w:val="24"/>
        </w:rPr>
        <w:t xml:space="preserve"> степени зависима от свойств </w:t>
      </w:r>
      <w:r w:rsidR="00804317">
        <w:rPr>
          <w:rFonts w:ascii="Times New Roman" w:hAnsi="Times New Roman" w:cs="Times New Roman"/>
          <w:sz w:val="24"/>
          <w:szCs w:val="24"/>
        </w:rPr>
        <w:t>электрического</w:t>
      </w:r>
      <w:r w:rsidR="00213F07">
        <w:rPr>
          <w:rFonts w:ascii="Times New Roman" w:hAnsi="Times New Roman" w:cs="Times New Roman"/>
          <w:sz w:val="24"/>
          <w:szCs w:val="24"/>
        </w:rPr>
        <w:t xml:space="preserve"> поля</w:t>
      </w:r>
      <w:r w:rsidR="007A7603">
        <w:rPr>
          <w:rFonts w:ascii="Times New Roman" w:hAnsi="Times New Roman" w:cs="Times New Roman"/>
          <w:sz w:val="24"/>
          <w:szCs w:val="24"/>
        </w:rPr>
        <w:t xml:space="preserve"> (Рис. 6)</w:t>
      </w:r>
      <w:r w:rsidR="00213F07" w:rsidRPr="00213F07">
        <w:rPr>
          <w:rFonts w:ascii="Times New Roman" w:hAnsi="Times New Roman" w:cs="Times New Roman"/>
          <w:sz w:val="24"/>
          <w:szCs w:val="24"/>
        </w:rPr>
        <w:t>.</w:t>
      </w:r>
    </w:p>
    <w:p w14:paraId="05D0AC20" w14:textId="2E92C204" w:rsidR="00D009B4" w:rsidRPr="00575E0B" w:rsidRDefault="00333F18" w:rsidP="00575E0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Основными факторами, влияющими на эффективность метода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QFS</w:t>
      </w:r>
      <w:r w:rsidRPr="00333F18">
        <w:rPr>
          <w:rFonts w:ascii="Times New Roman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Cs/>
          <w:sz w:val="24"/>
          <w:szCs w:val="24"/>
        </w:rPr>
        <w:t>являются</w:t>
      </w:r>
      <w:r w:rsidRPr="00333F18">
        <w:rPr>
          <w:rFonts w:ascii="Times New Roman" w:hAnsi="Times New Roman" w:cs="Times New Roman"/>
          <w:iCs/>
          <w:sz w:val="24"/>
          <w:szCs w:val="24"/>
        </w:rPr>
        <w:t xml:space="preserve">: </w:t>
      </w:r>
      <w:r>
        <w:rPr>
          <w:rFonts w:ascii="Times New Roman" w:hAnsi="Times New Roman" w:cs="Times New Roman"/>
          <w:iCs/>
          <w:sz w:val="24"/>
          <w:szCs w:val="24"/>
        </w:rPr>
        <w:t xml:space="preserve">сорт исследуемых частиц, энергия эксперимента, периодичность установки. </w:t>
      </w:r>
    </w:p>
    <w:p w14:paraId="5E76EDD7" w14:textId="22A31712" w:rsidR="0039112B" w:rsidRPr="0039112B" w:rsidRDefault="00C604AB" w:rsidP="005871FE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Превышение у</w:t>
      </w:r>
      <w:r w:rsidR="00FB19D6">
        <w:rPr>
          <w:rFonts w:ascii="Times New Roman" w:hAnsi="Times New Roman" w:cs="Times New Roman"/>
          <w:sz w:val="24"/>
          <w:szCs w:val="24"/>
        </w:rPr>
        <w:t>гл</w:t>
      </w:r>
      <w:r>
        <w:rPr>
          <w:rFonts w:ascii="Times New Roman" w:hAnsi="Times New Roman" w:cs="Times New Roman"/>
          <w:sz w:val="24"/>
          <w:szCs w:val="24"/>
        </w:rPr>
        <w:t>а</w:t>
      </w:r>
      <w:r w:rsidR="00FB19D6">
        <w:rPr>
          <w:rFonts w:ascii="Times New Roman" w:hAnsi="Times New Roman" w:cs="Times New Roman"/>
          <w:sz w:val="24"/>
          <w:szCs w:val="24"/>
        </w:rPr>
        <w:t xml:space="preserve"> поворота</w:t>
      </w:r>
      <w:r w:rsidR="00795FA8" w:rsidRPr="00795FA8">
        <w:rPr>
          <w:rFonts w:ascii="Times New Roman" w:hAnsi="Times New Roman" w:cs="Times New Roman"/>
          <w:sz w:val="24"/>
          <w:szCs w:val="24"/>
        </w:rPr>
        <w:t xml:space="preserve"> спин-вектора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="00DC3D94">
        <w:rPr>
          <w:rFonts w:ascii="Times New Roman" w:hAnsi="Times New Roman" w:cs="Times New Roman"/>
          <w:sz w:val="24"/>
          <w:szCs w:val="24"/>
        </w:rPr>
        <w:t xml:space="preserve"> с продольной поляризацией</w:t>
      </w:r>
      <w:r w:rsidR="00795FA8" w:rsidRPr="00795FA8">
        <w:rPr>
          <w:rFonts w:ascii="Times New Roman" w:hAnsi="Times New Roman" w:cs="Times New Roman"/>
          <w:sz w:val="24"/>
          <w:szCs w:val="24"/>
        </w:rPr>
        <w:t xml:space="preserve"> относительно </w:t>
      </w:r>
      <w:r>
        <w:rPr>
          <w:rFonts w:ascii="Times New Roman" w:hAnsi="Times New Roman" w:cs="Times New Roman"/>
          <w:sz w:val="24"/>
          <w:szCs w:val="24"/>
        </w:rPr>
        <w:t xml:space="preserve">угла поворота </w:t>
      </w:r>
      <w:r w:rsidR="00795FA8" w:rsidRPr="00795FA8">
        <w:rPr>
          <w:rFonts w:ascii="Times New Roman" w:hAnsi="Times New Roman" w:cs="Times New Roman"/>
          <w:sz w:val="24"/>
          <w:szCs w:val="24"/>
        </w:rPr>
        <w:t>импульса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lv-LV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="00795FA8" w:rsidRPr="00795FA8">
        <w:rPr>
          <w:rFonts w:ascii="Times New Roman" w:hAnsi="Times New Roman" w:cs="Times New Roman"/>
          <w:sz w:val="24"/>
          <w:szCs w:val="24"/>
        </w:rPr>
        <w:t xml:space="preserve"> </w:t>
      </w:r>
      <w:r w:rsidR="00654482">
        <w:rPr>
          <w:rFonts w:ascii="Times New Roman" w:hAnsi="Times New Roman" w:cs="Times New Roman"/>
          <w:sz w:val="24"/>
          <w:szCs w:val="24"/>
        </w:rPr>
        <w:t xml:space="preserve">во внешнем </w:t>
      </w:r>
      <w:r w:rsidR="00FB19D6">
        <w:rPr>
          <w:rFonts w:ascii="Times New Roman" w:hAnsi="Times New Roman" w:cs="Times New Roman"/>
          <w:sz w:val="24"/>
          <w:szCs w:val="24"/>
        </w:rPr>
        <w:t>поле</w:t>
      </w:r>
      <w:r>
        <w:rPr>
          <w:rFonts w:ascii="Times New Roman" w:hAnsi="Times New Roman" w:cs="Times New Roman"/>
          <w:sz w:val="24"/>
          <w:szCs w:val="24"/>
        </w:rPr>
        <w:t xml:space="preserve"> более, чем на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795FA8" w:rsidRPr="00795FA8">
        <w:rPr>
          <w:rFonts w:ascii="Times New Roman" w:hAnsi="Times New Roman" w:cs="Times New Roman"/>
          <w:sz w:val="24"/>
          <w:szCs w:val="24"/>
        </w:rPr>
        <w:t xml:space="preserve"> </w:t>
      </w:r>
      <w:r w:rsidR="00EA6D78">
        <w:rPr>
          <w:rFonts w:ascii="Times New Roman" w:hAnsi="Times New Roman" w:cs="Times New Roman"/>
          <w:sz w:val="24"/>
          <w:szCs w:val="24"/>
        </w:rPr>
        <w:t>приводит к потер</w:t>
      </w:r>
      <w:r w:rsidR="00AE31C9">
        <w:rPr>
          <w:rFonts w:ascii="Times New Roman" w:hAnsi="Times New Roman" w:cs="Times New Roman"/>
          <w:sz w:val="24"/>
          <w:szCs w:val="24"/>
        </w:rPr>
        <w:t>е</w:t>
      </w:r>
      <w:r w:rsidR="008573D5">
        <w:rPr>
          <w:rFonts w:ascii="Times New Roman" w:hAnsi="Times New Roman" w:cs="Times New Roman"/>
          <w:sz w:val="24"/>
          <w:szCs w:val="24"/>
        </w:rPr>
        <w:t xml:space="preserve"> </w:t>
      </w:r>
      <w:r w:rsidR="00795FA8">
        <w:rPr>
          <w:rFonts w:ascii="Times New Roman" w:hAnsi="Times New Roman" w:cs="Times New Roman"/>
          <w:sz w:val="24"/>
          <w:szCs w:val="24"/>
        </w:rPr>
        <w:t>накопленного ЭДМ сигнала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>:</w:t>
      </w:r>
    </w:p>
    <w:p w14:paraId="138F31D7" w14:textId="7DD5EED7" w:rsidR="0039112B" w:rsidRDefault="00000000" w:rsidP="0039112B">
      <w:pPr>
        <w:ind w:firstLine="708"/>
        <w:jc w:val="right"/>
        <w:rPr>
          <w:rFonts w:ascii="Times New Roman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lv-LV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39112B" w:rsidRPr="0039112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501C2D" w:rsidRPr="00216847">
        <w:rPr>
          <w:rFonts w:ascii="Times New Roman" w:hAnsi="Times New Roman" w:cs="Times New Roman"/>
          <w:iCs/>
          <w:sz w:val="24"/>
          <w:szCs w:val="24"/>
        </w:rPr>
        <w:t>.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</w:r>
      <w:r w:rsidR="00910FF0">
        <w:rPr>
          <w:rFonts w:ascii="Times New Roman" w:hAnsi="Times New Roman" w:cs="Times New Roman"/>
          <w:iCs/>
          <w:sz w:val="24"/>
          <w:szCs w:val="24"/>
        </w:rPr>
        <w:tab/>
      </w:r>
      <w:r w:rsidR="0039112B">
        <w:rPr>
          <w:rFonts w:ascii="Times New Roman" w:hAnsi="Times New Roman" w:cs="Times New Roman"/>
          <w:iCs/>
          <w:sz w:val="24"/>
          <w:szCs w:val="24"/>
        </w:rPr>
        <w:tab/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  <w:t>(</w:t>
      </w:r>
      <w:r w:rsidR="005D6722">
        <w:rPr>
          <w:rFonts w:ascii="Times New Roman" w:hAnsi="Times New Roman" w:cs="Times New Roman"/>
          <w:iCs/>
          <w:sz w:val="24"/>
          <w:szCs w:val="24"/>
        </w:rPr>
        <w:t>9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>)</w:t>
      </w:r>
    </w:p>
    <w:p w14:paraId="179095D4" w14:textId="02AA5453" w:rsidR="00910FF0" w:rsidRPr="00910FF0" w:rsidRDefault="009F31E5" w:rsidP="00910FF0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Минимальное ч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 xml:space="preserve">исло периодов структуры </w:t>
      </w:r>
      <w:r w:rsidR="00910FF0" w:rsidRPr="00910FF0">
        <w:rPr>
          <w:rFonts w:ascii="Times New Roman" w:hAnsi="Times New Roman" w:cs="Times New Roman"/>
          <w:iCs/>
          <w:sz w:val="24"/>
          <w:szCs w:val="24"/>
          <w:lang w:val="en-US"/>
        </w:rPr>
        <w:t>QFS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8703F">
        <w:rPr>
          <w:rFonts w:ascii="Times New Roman" w:hAnsi="Times New Roman" w:cs="Times New Roman"/>
          <w:iCs/>
          <w:sz w:val="24"/>
          <w:szCs w:val="24"/>
        </w:rPr>
        <w:t>зависит</w:t>
      </w:r>
      <w:r w:rsidR="00CD7AB1">
        <w:rPr>
          <w:rFonts w:ascii="Times New Roman" w:hAnsi="Times New Roman" w:cs="Times New Roman"/>
          <w:iCs/>
          <w:sz w:val="24"/>
          <w:szCs w:val="24"/>
        </w:rPr>
        <w:t xml:space="preserve"> от</w:t>
      </w:r>
      <w:r w:rsidR="0038703F">
        <w:rPr>
          <w:rFonts w:ascii="Times New Roman" w:hAnsi="Times New Roman" w:cs="Times New Roman"/>
          <w:iCs/>
          <w:sz w:val="24"/>
          <w:szCs w:val="24"/>
        </w:rPr>
        <w:t xml:space="preserve"> сорта частицы</w:t>
      </w:r>
      <w:r w:rsidR="008708D9">
        <w:rPr>
          <w:rFonts w:ascii="Times New Roman" w:hAnsi="Times New Roman" w:cs="Times New Roman"/>
          <w:iCs/>
          <w:sz w:val="24"/>
          <w:szCs w:val="24"/>
        </w:rPr>
        <w:t xml:space="preserve"> и энергии эксперимента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>:</w:t>
      </w:r>
    </w:p>
    <w:p w14:paraId="20D0A6E8" w14:textId="6BE8499F" w:rsidR="00910FF0" w:rsidRPr="00501C2D" w:rsidRDefault="00000000" w:rsidP="00910FF0">
      <w:pPr>
        <w:jc w:val="right"/>
        <w:rPr>
          <w:rFonts w:ascii="Times New Roman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min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≥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≥4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γ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G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>(</w:t>
      </w:r>
      <w:r w:rsidR="005D6722">
        <w:rPr>
          <w:rFonts w:ascii="Times New Roman" w:hAnsi="Times New Roman" w:cs="Times New Roman"/>
          <w:sz w:val="24"/>
          <w:szCs w:val="24"/>
        </w:rPr>
        <w:t>10</w:t>
      </w:r>
      <w:r w:rsidR="00910FF0" w:rsidRPr="00910FF0">
        <w:rPr>
          <w:rFonts w:ascii="Times New Roman" w:hAnsi="Times New Roman" w:cs="Times New Roman"/>
          <w:sz w:val="24"/>
          <w:szCs w:val="24"/>
        </w:rPr>
        <w:t>)</w:t>
      </w:r>
      <w:r w:rsidR="00501C2D" w:rsidRPr="00501C2D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</w:p>
    <w:p w14:paraId="0CC0F06D" w14:textId="0E09658A" w:rsidR="00910FF0" w:rsidRDefault="004F029F" w:rsidP="00F847BD">
      <w:pPr>
        <w:jc w:val="center"/>
        <w:rPr>
          <w:rFonts w:ascii="Times New Roman" w:hAnsi="Times New Roman" w:cs="Times New Roman"/>
          <w:sz w:val="24"/>
          <w:szCs w:val="24"/>
          <w:lang w:val="lv-LV"/>
        </w:rPr>
      </w:pPr>
      <w:r w:rsidRPr="004F029F">
        <w:rPr>
          <w:rFonts w:ascii="Times New Roman" w:hAnsi="Times New Roman" w:cs="Times New Roman"/>
          <w:noProof/>
          <w:sz w:val="24"/>
          <w:szCs w:val="24"/>
          <w:lang w:val="lv-LV"/>
        </w:rPr>
        <w:drawing>
          <wp:inline distT="0" distB="0" distL="0" distR="0" wp14:anchorId="1989153C" wp14:editId="15851707">
            <wp:extent cx="3441700" cy="2260784"/>
            <wp:effectExtent l="0" t="0" r="6350" b="6350"/>
            <wp:docPr id="1874871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1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5300" cy="226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803F" w14:textId="4133BBFD" w:rsidR="00F847BD" w:rsidRDefault="00F847BD" w:rsidP="00F847BD">
      <w:pPr>
        <w:spacing w:after="0" w:line="240" w:lineRule="auto"/>
        <w:ind w:firstLine="706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Рис. </w:t>
      </w:r>
      <w:r w:rsidR="00EA4CF9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Зависимость числа периодов структуры от энергии эксперимента для частиц разного сорта</w:t>
      </w:r>
    </w:p>
    <w:p w14:paraId="1FEF960E" w14:textId="77777777" w:rsidR="00F847BD" w:rsidRDefault="00F847BD" w:rsidP="00F847BD">
      <w:pPr>
        <w:spacing w:after="0" w:line="240" w:lineRule="auto"/>
        <w:ind w:firstLine="706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E572A73" w14:textId="6B115A40" w:rsidR="00F847BD" w:rsidRDefault="00625A5E" w:rsidP="00F847BD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Наименьшая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периодичность структуры</w:t>
      </w:r>
      <w:r w:rsidR="008E50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исследования ЭДМ</w:t>
      </w:r>
      <w:r w:rsidR="00AE0A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протона</w:t>
      </w:r>
      <w:r w:rsidR="008E50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без потери сигнала</w:t>
      </w:r>
      <w:r w:rsidR="00F847BD"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>составляет</w:t>
      </w:r>
      <w:r w:rsidR="00F847BD"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=8</m:t>
        </m:r>
      </m:oMath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соответствует энергии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</m:oMath>
      <w:r w:rsidR="00F847BD" w:rsidRPr="000F78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B02E9" w:rsidRPr="003B02E9">
        <w:rPr>
          <w:rFonts w:ascii="Times New Roman" w:eastAsiaTheme="minorEastAsia" w:hAnsi="Times New Roman" w:cs="Times New Roman"/>
          <w:iCs/>
          <w:sz w:val="24"/>
          <w:szCs w:val="24"/>
        </w:rPr>
        <w:t xml:space="preserve">= 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>114 МэВ.</w:t>
      </w:r>
      <w:r w:rsidR="00A70AD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Сохранение </w:t>
      </w:r>
      <w:r w:rsidR="000239E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накопленного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сигнала ЭДМ дейтрона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происходит при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люб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о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чи</w:t>
      </w:r>
      <w:r w:rsidR="00660485">
        <w:rPr>
          <w:rFonts w:ascii="Times New Roman" w:eastAsiaTheme="minorEastAsia" w:hAnsi="Times New Roman" w:cs="Times New Roman"/>
          <w:iCs/>
          <w:sz w:val="24"/>
          <w:szCs w:val="24"/>
        </w:rPr>
        <w:t>с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ле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периодов </w:t>
      </w:r>
      <w:r w:rsidR="00726977">
        <w:rPr>
          <w:rFonts w:ascii="Times New Roman" w:eastAsiaTheme="minorEastAsia" w:hAnsi="Times New Roman" w:cs="Times New Roman"/>
          <w:iCs/>
          <w:sz w:val="24"/>
          <w:szCs w:val="24"/>
        </w:rPr>
        <w:t>установки</w:t>
      </w:r>
      <w:r w:rsidR="00EE0A8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(Рис. </w:t>
      </w:r>
      <w:r w:rsidR="00EA4CF9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r w:rsidR="00EE0A80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9712B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76F8DE1" w14:textId="62472A49" w:rsidR="00AE31C9" w:rsidRPr="006E08C8" w:rsidRDefault="00E361A3" w:rsidP="00F847BD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Н</w:t>
      </w:r>
      <w:r w:rsidR="00BE3B81">
        <w:rPr>
          <w:rFonts w:ascii="Times New Roman" w:eastAsiaTheme="minorEastAsia" w:hAnsi="Times New Roman" w:cs="Times New Roman"/>
          <w:iCs/>
          <w:sz w:val="24"/>
          <w:szCs w:val="24"/>
        </w:rPr>
        <w:t>еобходимо также учесть, что н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аличие колебаний спин-вектора вокруг продольной оси </w:t>
      </w:r>
      <w:r w:rsidR="00420F9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</w:t>
      </w:r>
      <w:r w:rsidR="00420F9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420F9C" w:rsidRPr="00420F9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приводит к замедлению роста ЭДМ сигнала</w:t>
      </w:r>
      <w:r w:rsidR="00FC2A0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структуры с замороженным спином</w:t>
      </w:r>
      <w:r w:rsidR="00306440">
        <w:rPr>
          <w:rFonts w:ascii="Times New Roman" w:eastAsiaTheme="minorEastAsia" w:hAnsi="Times New Roman" w:cs="Times New Roman"/>
          <w:iCs/>
          <w:sz w:val="24"/>
          <w:szCs w:val="24"/>
        </w:rPr>
        <w:t>, что определяется выражением</w:t>
      </w:r>
      <w:r w:rsidR="006E08C8" w:rsidRPr="006E08C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[]</w:t>
      </w:r>
      <w:r w:rsidR="00306440" w:rsidRPr="0030644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3BCE46E9" w14:textId="1631A65D" w:rsidR="00306440" w:rsidRPr="00216847" w:rsidRDefault="00000000" w:rsidP="006E08C8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</m:t>
                    </m:r>
                  </m:sup>
                </m:sSubSup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πγG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>,</w:t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A8286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D6722">
        <w:rPr>
          <w:rFonts w:ascii="Times New Roman" w:eastAsiaTheme="minorEastAsia" w:hAnsi="Times New Roman" w:cs="Times New Roman"/>
          <w:sz w:val="24"/>
          <w:szCs w:val="24"/>
        </w:rPr>
        <w:t>11</w:t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413BA0FE" w14:textId="44092E63" w:rsidR="006E08C8" w:rsidRDefault="006E08C8" w:rsidP="006E08C8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фактор роста ЭДМ,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максимальный угол отклонения спин-вектора от продольного направления.</w:t>
      </w:r>
    </w:p>
    <w:p w14:paraId="171B1DB9" w14:textId="15DF5ECA" w:rsidR="00DF3DD0" w:rsidRPr="004C24C0" w:rsidRDefault="00554C0F" w:rsidP="00D81174">
      <w:pPr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554C0F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54415F1" wp14:editId="4595FE08">
            <wp:extent cx="2881746" cy="2135016"/>
            <wp:effectExtent l="0" t="0" r="0" b="0"/>
            <wp:docPr id="1764733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33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1694" cy="214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2855" w14:textId="509B523C" w:rsidR="00DF6476" w:rsidRDefault="00D81174" w:rsidP="00881711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Рис. </w:t>
      </w:r>
      <w:r w:rsidR="00EA4CF9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Зависимость фактора роста ЭДМ сигнала от энергии эксперимента при </w:t>
      </w:r>
      <w:r w:rsidR="001C640C">
        <w:rPr>
          <w:rFonts w:ascii="Times New Roman" w:eastAsiaTheme="minorEastAsia" w:hAnsi="Times New Roman" w:cs="Times New Roman"/>
          <w:sz w:val="24"/>
          <w:szCs w:val="24"/>
        </w:rPr>
        <w:t xml:space="preserve">различной </w:t>
      </w:r>
      <w:r>
        <w:rPr>
          <w:rFonts w:ascii="Times New Roman" w:eastAsiaTheme="minorEastAsia" w:hAnsi="Times New Roman" w:cs="Times New Roman"/>
          <w:sz w:val="24"/>
          <w:szCs w:val="24"/>
        </w:rPr>
        <w:t>периодичности структуры</w:t>
      </w:r>
    </w:p>
    <w:p w14:paraId="606EB2B0" w14:textId="54C64D03" w:rsidR="002973CA" w:rsidRPr="00D434B8" w:rsidRDefault="00846F06" w:rsidP="009E66A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Периодичность</w:t>
      </w:r>
      <w:r w:rsidR="006D5021" w:rsidRPr="006D502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D5021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структуры оказывает значительное влияние на </w:t>
      </w:r>
      <w:r w:rsidR="000952AB">
        <w:rPr>
          <w:rFonts w:ascii="Times New Roman" w:eastAsiaTheme="minorEastAsia" w:hAnsi="Times New Roman" w:cs="Times New Roman"/>
          <w:sz w:val="24"/>
          <w:szCs w:val="24"/>
        </w:rPr>
        <w:t xml:space="preserve">фактор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31007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>
        <w:rPr>
          <w:rFonts w:ascii="Times New Roman" w:eastAsiaTheme="minorEastAsia" w:hAnsi="Times New Roman" w:cs="Times New Roman"/>
          <w:sz w:val="24"/>
          <w:szCs w:val="24"/>
        </w:rPr>
        <w:t>протона</w:t>
      </w:r>
      <w:r w:rsidR="006D502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D5021" w:rsidRPr="006D502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A75DB">
        <w:rPr>
          <w:rFonts w:ascii="Times New Roman" w:eastAsiaTheme="minorEastAsia" w:hAnsi="Times New Roman" w:cs="Times New Roman"/>
          <w:sz w:val="24"/>
          <w:szCs w:val="24"/>
        </w:rPr>
        <w:t>Уменьшение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 xml:space="preserve"> энергии эксперимента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>приближает</w:t>
      </w:r>
      <w:r w:rsidR="00774BC3" w:rsidRPr="00774B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4BC3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 xml:space="preserve"> структуру к </w:t>
      </w:r>
      <w:r w:rsidR="00774BC3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>но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lastRenderedPageBreak/>
        <w:t>приводит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 к значительному снижению анализирующей способности поляриметра.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>Увеличение числа периодов</w:t>
      </w:r>
      <w:r w:rsidR="006C776D">
        <w:rPr>
          <w:rFonts w:ascii="Times New Roman" w:eastAsiaTheme="minorEastAsia" w:hAnsi="Times New Roman" w:cs="Times New Roman"/>
          <w:sz w:val="24"/>
          <w:szCs w:val="24"/>
        </w:rPr>
        <w:t xml:space="preserve"> до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=16</m:t>
        </m:r>
      </m:oMath>
      <w:r w:rsidR="006C776D" w:rsidRPr="000952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02EB0">
        <w:rPr>
          <w:rFonts w:ascii="Times New Roman" w:eastAsiaTheme="minorEastAsia" w:hAnsi="Times New Roman" w:cs="Times New Roman"/>
          <w:sz w:val="24"/>
          <w:szCs w:val="24"/>
        </w:rPr>
        <w:t xml:space="preserve">повышает значения фактора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0952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но </w:t>
      </w:r>
      <w:r w:rsidR="006C776D">
        <w:rPr>
          <w:rFonts w:ascii="Times New Roman" w:eastAsiaTheme="minorEastAsia" w:hAnsi="Times New Roman" w:cs="Times New Roman"/>
          <w:iCs/>
          <w:sz w:val="24"/>
          <w:szCs w:val="24"/>
        </w:rPr>
        <w:t>не позволяет</w:t>
      </w:r>
      <w:r w:rsidR="00E76CE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достаточной степени</w:t>
      </w:r>
      <w:r w:rsidR="008A21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C776D">
        <w:rPr>
          <w:rFonts w:ascii="Times New Roman" w:eastAsiaTheme="minorEastAsia" w:hAnsi="Times New Roman" w:cs="Times New Roman"/>
          <w:iCs/>
          <w:sz w:val="24"/>
          <w:szCs w:val="24"/>
        </w:rPr>
        <w:t>приблизить структуру к</w:t>
      </w:r>
      <w:r w:rsidR="008A21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идеальной.</w:t>
      </w:r>
      <w:r w:rsidR="00CE529D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6D5021">
        <w:rPr>
          <w:rFonts w:ascii="Times New Roman" w:eastAsiaTheme="minorEastAsia" w:hAnsi="Times New Roman" w:cs="Times New Roman"/>
          <w:sz w:val="24"/>
          <w:szCs w:val="24"/>
        </w:rPr>
        <w:t>В случае дейтрона</w:t>
      </w:r>
      <w:r w:rsidR="00711916" w:rsidRPr="0071191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≈1</m:t>
        </m:r>
      </m:oMath>
      <w:r w:rsidR="00A3019F" w:rsidRPr="00A3019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7659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∀N</m:t>
        </m:r>
      </m:oMath>
      <w:r w:rsidR="00711916" w:rsidRPr="0071191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11916">
        <w:rPr>
          <w:rFonts w:ascii="Times New Roman" w:eastAsiaTheme="minorEastAsia" w:hAnsi="Times New Roman" w:cs="Times New Roman"/>
          <w:iCs/>
          <w:sz w:val="24"/>
          <w:szCs w:val="24"/>
        </w:rPr>
        <w:t>и</w:t>
      </w:r>
      <w:r w:rsidR="00A3019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215500" w:rsidRPr="002155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структура обладает минимальным отличием от </w:t>
      </w:r>
      <w:r w:rsidR="00215500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215500" w:rsidRPr="002155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структуры </w:t>
      </w:r>
      <w:r w:rsidR="00D833E5">
        <w:rPr>
          <w:rFonts w:ascii="Times New Roman" w:eastAsiaTheme="minorEastAsia" w:hAnsi="Times New Roman" w:cs="Times New Roman"/>
          <w:sz w:val="24"/>
          <w:szCs w:val="24"/>
        </w:rPr>
        <w:t>по параметру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 скорости приращения сигнала ЭДМ</w:t>
      </w:r>
      <w:r w:rsidR="000B4C08" w:rsidRPr="000B4C08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B4C08">
        <w:rPr>
          <w:rFonts w:ascii="Times New Roman" w:eastAsiaTheme="minorEastAsia" w:hAnsi="Times New Roman" w:cs="Times New Roman"/>
          <w:sz w:val="24"/>
          <w:szCs w:val="24"/>
        </w:rPr>
        <w:t xml:space="preserve">Рис. </w:t>
      </w:r>
      <w:r w:rsidR="00EA4CF9">
        <w:rPr>
          <w:rFonts w:ascii="Times New Roman" w:eastAsiaTheme="minorEastAsia" w:hAnsi="Times New Roman" w:cs="Times New Roman"/>
          <w:sz w:val="24"/>
          <w:szCs w:val="24"/>
        </w:rPr>
        <w:t>8</w:t>
      </w:r>
      <w:r w:rsidR="000B4C08" w:rsidRPr="000B4C08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D227C7" w:rsidRPr="00D227C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9EDC0EA" w14:textId="6CC9803E" w:rsidR="00DA2D10" w:rsidRPr="005240CF" w:rsidRDefault="00D45A8E" w:rsidP="009E66AC">
      <w:pPr>
        <w:jc w:val="both"/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</w:pPr>
      <w:r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П</w:t>
      </w:r>
      <w:r w:rsidR="00510D7F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риращение </w:t>
      </w:r>
      <w:r w:rsidR="00B37D8E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угл</w:t>
      </w:r>
      <w:r w:rsidR="00510D7F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а</w:t>
      </w:r>
      <w:r w:rsidR="00B37D8E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поворота</w:t>
      </w:r>
      <w:r w:rsidR="00EE139F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спин-вектора</w:t>
      </w:r>
      <w:r w:rsidR="006400F6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под действием ЭДМ</w:t>
      </w:r>
      <w:r w:rsidR="00D5516A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за оборот частицы по кольцу</w:t>
      </w:r>
      <w:r w:rsidR="006400F6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зависит от</w:t>
      </w:r>
      <w:r w:rsidR="00EE139F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величины</w:t>
      </w:r>
      <w:r w:rsidR="00616456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множителя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D0CECE" w:themeColor="background2" w:themeShade="E6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D0CECE" w:themeColor="background2" w:themeShade="E6"/>
                <w:sz w:val="24"/>
                <w:szCs w:val="24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color w:val="D0CECE" w:themeColor="background2" w:themeShade="E6"/>
                <w:sz w:val="24"/>
                <w:szCs w:val="24"/>
                <w:lang w:val="en-US"/>
              </w:rPr>
              <m:t>EDM</m:t>
            </m:r>
          </m:sub>
        </m:sSub>
      </m:oMath>
      <w:r w:rsidR="00616456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, </w:t>
      </w:r>
      <w:r w:rsidR="00A706B7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который определяется</w:t>
      </w:r>
      <w:r w:rsidR="00EE139F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</w:t>
      </w:r>
      <w:r w:rsidR="0002286E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знаком и модулем</w:t>
      </w:r>
      <w:r w:rsidR="00EE139F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внешних полей, а также </w:t>
      </w:r>
      <w:r w:rsidR="000A2D7A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радиус</w:t>
      </w:r>
      <w:r w:rsidR="00616456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ом</w:t>
      </w:r>
      <w:r w:rsidR="000A2D7A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</w:t>
      </w:r>
      <w:r w:rsidR="00EE139F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кривизны траектории</w:t>
      </w:r>
      <w:r w:rsidR="00EE464C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в элементе</w:t>
      </w:r>
      <w:r w:rsidR="00EE139F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:</w:t>
      </w:r>
    </w:p>
    <w:p w14:paraId="24F9B4E3" w14:textId="08B783CD" w:rsidR="00D5516A" w:rsidRPr="005240CF" w:rsidRDefault="00000000" w:rsidP="00D5516A">
      <w:pPr>
        <w:jc w:val="right"/>
        <w:rPr>
          <w:rFonts w:ascii="Times New Roman" w:eastAsiaTheme="minorEastAsia" w:hAnsi="Times New Roman" w:cs="Times New Roman"/>
          <w:iCs/>
          <w:color w:val="D0CECE" w:themeColor="background2" w:themeShade="E6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D0CECE" w:themeColor="background2" w:themeShade="E6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D0CECE" w:themeColor="background2" w:themeShade="E6"/>
                <w:sz w:val="24"/>
                <w:szCs w:val="24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color w:val="D0CECE" w:themeColor="background2" w:themeShade="E6"/>
                <w:sz w:val="24"/>
                <w:szCs w:val="24"/>
                <w:lang w:val="en-US"/>
              </w:rPr>
              <m:t>EDM</m:t>
            </m:r>
          </m:sub>
        </m:sSub>
        <m:r>
          <w:rPr>
            <w:rFonts w:ascii="Cambria Math" w:eastAsiaTheme="minorEastAsia" w:hAnsi="Cambria Math" w:cs="Times New Roman"/>
            <w:color w:val="D0CECE" w:themeColor="background2" w:themeShade="E6"/>
            <w:sz w:val="24"/>
            <w:szCs w:val="24"/>
          </w:rPr>
          <m:t xml:space="preserve">= </m:t>
        </m:r>
        <m:r>
          <w:rPr>
            <w:rFonts w:ascii="Cambria Math" w:eastAsiaTheme="minorEastAsia" w:hAnsi="Cambria Math" w:cs="Times New Roman"/>
            <w:color w:val="D0CECE" w:themeColor="background2" w:themeShade="E6"/>
            <w:sz w:val="24"/>
            <w:szCs w:val="24"/>
            <w:lang w:val="en-US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D0CECE" w:themeColor="background2" w:themeShade="E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D0CECE" w:themeColor="background2" w:themeShade="E6"/>
                <w:sz w:val="24"/>
                <w:szCs w:val="24"/>
                <w:lang w:val="lv-LV"/>
              </w:rPr>
              <m:t>B</m:t>
            </m:r>
            <m:r>
              <w:rPr>
                <w:rFonts w:ascii="Cambria Math" w:hAnsi="Cambria Math"/>
                <w:color w:val="D0CECE" w:themeColor="background2" w:themeShade="E6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/>
                    <w:color w:val="D0CECE" w:themeColor="background2" w:themeShade="E6"/>
                    <w:sz w:val="24"/>
                    <w:szCs w:val="24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D0CECE" w:themeColor="background2" w:themeShade="E6"/>
                    <w:sz w:val="24"/>
                    <w:szCs w:val="24"/>
                    <w:lang w:val="en-US"/>
                  </w:rPr>
                  <m:t>E</m:t>
                </m:r>
              </m:num>
              <m:den>
                <m:r>
                  <w:rPr>
                    <w:rFonts w:ascii="Cambria Math" w:hAnsi="Cambria Math"/>
                    <w:color w:val="D0CECE" w:themeColor="background2" w:themeShade="E6"/>
                    <w:sz w:val="24"/>
                    <w:szCs w:val="24"/>
                    <w:lang w:val="en-US"/>
                  </w:rPr>
                  <m:t>βc</m:t>
                </m:r>
              </m:den>
            </m:f>
          </m:e>
        </m:d>
      </m:oMath>
      <w:r w:rsidR="00510D7F" w:rsidRPr="005240CF">
        <w:rPr>
          <w:rFonts w:ascii="Times New Roman" w:eastAsiaTheme="minorEastAsia" w:hAnsi="Times New Roman" w:cs="Times New Roman"/>
          <w:i/>
          <w:color w:val="D0CECE" w:themeColor="background2" w:themeShade="E6"/>
          <w:sz w:val="24"/>
          <w:szCs w:val="24"/>
        </w:rPr>
        <w:t>,</w:t>
      </w:r>
      <w:r w:rsidR="00D5516A" w:rsidRPr="005240CF">
        <w:rPr>
          <w:rFonts w:ascii="Times New Roman" w:eastAsiaTheme="minorEastAsia" w:hAnsi="Times New Roman" w:cs="Times New Roman"/>
          <w:i/>
          <w:color w:val="D0CECE" w:themeColor="background2" w:themeShade="E6"/>
          <w:sz w:val="24"/>
          <w:szCs w:val="24"/>
        </w:rPr>
        <w:t xml:space="preserve"> </w:t>
      </w:r>
      <w:r w:rsidR="00D5516A" w:rsidRPr="005240CF">
        <w:rPr>
          <w:rFonts w:ascii="Times New Roman" w:eastAsiaTheme="minorEastAsia" w:hAnsi="Times New Roman" w:cs="Times New Roman"/>
          <w:i/>
          <w:color w:val="D0CECE" w:themeColor="background2" w:themeShade="E6"/>
          <w:sz w:val="24"/>
          <w:szCs w:val="24"/>
        </w:rPr>
        <w:tab/>
      </w:r>
      <w:r w:rsidR="00D5516A" w:rsidRPr="005240CF">
        <w:rPr>
          <w:rFonts w:ascii="Times New Roman" w:eastAsiaTheme="minorEastAsia" w:hAnsi="Times New Roman" w:cs="Times New Roman"/>
          <w:i/>
          <w:color w:val="D0CECE" w:themeColor="background2" w:themeShade="E6"/>
          <w:sz w:val="24"/>
          <w:szCs w:val="24"/>
        </w:rPr>
        <w:tab/>
      </w:r>
      <w:r w:rsidR="00D13734" w:rsidRPr="005240CF">
        <w:rPr>
          <w:rFonts w:ascii="Times New Roman" w:eastAsiaTheme="minorEastAsia" w:hAnsi="Times New Roman" w:cs="Times New Roman"/>
          <w:i/>
          <w:color w:val="D0CECE" w:themeColor="background2" w:themeShade="E6"/>
          <w:sz w:val="24"/>
          <w:szCs w:val="24"/>
        </w:rPr>
        <w:tab/>
      </w:r>
      <w:r w:rsidR="00D5516A" w:rsidRPr="005240CF">
        <w:rPr>
          <w:rFonts w:ascii="Times New Roman" w:eastAsiaTheme="minorEastAsia" w:hAnsi="Times New Roman" w:cs="Times New Roman"/>
          <w:i/>
          <w:color w:val="D0CECE" w:themeColor="background2" w:themeShade="E6"/>
          <w:sz w:val="24"/>
          <w:szCs w:val="24"/>
        </w:rPr>
        <w:tab/>
      </w:r>
      <w:r w:rsidR="00D5516A" w:rsidRPr="005240CF">
        <w:rPr>
          <w:rFonts w:ascii="Times New Roman" w:eastAsiaTheme="minorEastAsia" w:hAnsi="Times New Roman" w:cs="Times New Roman"/>
          <w:i/>
          <w:color w:val="D0CECE" w:themeColor="background2" w:themeShade="E6"/>
          <w:sz w:val="24"/>
          <w:szCs w:val="24"/>
        </w:rPr>
        <w:tab/>
      </w:r>
      <w:r w:rsidR="00D5516A" w:rsidRPr="005240CF">
        <w:rPr>
          <w:rFonts w:ascii="Times New Roman" w:eastAsiaTheme="minorEastAsia" w:hAnsi="Times New Roman" w:cs="Times New Roman"/>
          <w:iCs/>
          <w:color w:val="D0CECE" w:themeColor="background2" w:themeShade="E6"/>
          <w:sz w:val="24"/>
          <w:szCs w:val="24"/>
        </w:rPr>
        <w:t>()</w:t>
      </w:r>
    </w:p>
    <w:p w14:paraId="2CE13972" w14:textId="15817E1B" w:rsidR="008013FE" w:rsidRPr="005240CF" w:rsidRDefault="007A2025" w:rsidP="007A2025">
      <w:pPr>
        <w:jc w:val="right"/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  <w:lang w:val="lv-LV"/>
        </w:rPr>
      </w:pPr>
      <w:r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  <w:lang w:val="lv-LV"/>
        </w:rPr>
        <w:tab/>
      </w:r>
      <w:r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  <w:lang w:val="lv-LV"/>
        </w:rPr>
        <w:tab/>
      </w:r>
      <w:r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  <w:lang w:val="lv-LV"/>
        </w:rPr>
        <w:tab/>
      </w:r>
      <w:r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  <w:lang w:val="lv-LV"/>
        </w:rPr>
        <w:tab/>
      </w:r>
    </w:p>
    <w:p w14:paraId="2F899FF0" w14:textId="13134958" w:rsidR="0052540E" w:rsidRPr="005240CF" w:rsidRDefault="0052540E" w:rsidP="0052540E">
      <w:pPr>
        <w:jc w:val="both"/>
        <w:rPr>
          <w:rFonts w:ascii="Times New Roman" w:eastAsiaTheme="minorEastAsia" w:hAnsi="Times New Roman" w:cs="Times New Roman"/>
          <w:iCs/>
          <w:color w:val="D0CECE" w:themeColor="background2" w:themeShade="E6"/>
          <w:sz w:val="24"/>
          <w:szCs w:val="24"/>
        </w:rPr>
      </w:pPr>
      <w:r w:rsidRPr="005240CF">
        <w:rPr>
          <w:rFonts w:ascii="Times New Roman" w:eastAsiaTheme="minorEastAsia" w:hAnsi="Times New Roman" w:cs="Times New Roman"/>
          <w:iCs/>
          <w:color w:val="D0CECE" w:themeColor="background2" w:themeShade="E6"/>
          <w:sz w:val="24"/>
          <w:szCs w:val="24"/>
        </w:rPr>
        <w:t xml:space="preserve">Таблица 2. Оценка </w:t>
      </w:r>
      <w:r w:rsidR="00642616" w:rsidRPr="005240CF">
        <w:rPr>
          <w:rFonts w:ascii="Times New Roman" w:eastAsiaTheme="minorEastAsia" w:hAnsi="Times New Roman" w:cs="Times New Roman"/>
          <w:iCs/>
          <w:color w:val="D0CECE" w:themeColor="background2" w:themeShade="E6"/>
          <w:sz w:val="24"/>
          <w:szCs w:val="24"/>
        </w:rPr>
        <w:t>множителя</w:t>
      </w:r>
      <w:r w:rsidRPr="005240CF">
        <w:rPr>
          <w:rFonts w:ascii="Times New Roman" w:eastAsiaTheme="minorEastAsia" w:hAnsi="Times New Roman" w:cs="Times New Roman"/>
          <w:iCs/>
          <w:color w:val="D0CECE" w:themeColor="background2" w:themeShade="E6"/>
          <w:sz w:val="24"/>
          <w:szCs w:val="24"/>
        </w:rPr>
        <w:t xml:space="preserve"> поворота спин-вектора под действием ЭДМ за оборот по кольцу для различных структур</w:t>
      </w:r>
    </w:p>
    <w:tbl>
      <w:tblPr>
        <w:tblStyle w:val="af2"/>
        <w:tblW w:w="8815" w:type="dxa"/>
        <w:jc w:val="center"/>
        <w:tblLook w:val="04A0" w:firstRow="1" w:lastRow="0" w:firstColumn="1" w:lastColumn="0" w:noHBand="0" w:noVBand="1"/>
      </w:tblPr>
      <w:tblGrid>
        <w:gridCol w:w="1565"/>
        <w:gridCol w:w="887"/>
        <w:gridCol w:w="788"/>
        <w:gridCol w:w="895"/>
        <w:gridCol w:w="943"/>
        <w:gridCol w:w="858"/>
        <w:gridCol w:w="859"/>
        <w:gridCol w:w="1010"/>
        <w:gridCol w:w="1010"/>
      </w:tblGrid>
      <w:tr w:rsidR="005240CF" w:rsidRPr="005240CF" w14:paraId="5BF3DF40" w14:textId="5ED7822A" w:rsidTr="00AB2946">
        <w:trPr>
          <w:trHeight w:val="932"/>
          <w:jc w:val="center"/>
        </w:trPr>
        <w:tc>
          <w:tcPr>
            <w:tcW w:w="1565" w:type="dxa"/>
            <w:vMerge w:val="restart"/>
            <w:tcBorders>
              <w:tl2br w:val="single" w:sz="4" w:space="0" w:color="auto"/>
            </w:tcBorders>
            <w:vAlign w:val="center"/>
          </w:tcPr>
          <w:p w14:paraId="2EE0BD56" w14:textId="77777777" w:rsidR="00DB0F3F" w:rsidRPr="005240CF" w:rsidRDefault="00DB0F3F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  <w:t>Структура</w:t>
            </w:r>
          </w:p>
          <w:p w14:paraId="7ECC4CD4" w14:textId="77777777" w:rsidR="00DB0F3F" w:rsidRPr="005240CF" w:rsidRDefault="00DB0F3F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</w:p>
          <w:p w14:paraId="7EAC50E1" w14:textId="77777777" w:rsidR="00DB0F3F" w:rsidRPr="005240CF" w:rsidRDefault="00DB0F3F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  <w:t>Параметры</w:t>
            </w:r>
          </w:p>
        </w:tc>
        <w:tc>
          <w:tcPr>
            <w:tcW w:w="1675" w:type="dxa"/>
            <w:gridSpan w:val="2"/>
            <w:vAlign w:val="center"/>
          </w:tcPr>
          <w:p w14:paraId="33A7CF49" w14:textId="77777777" w:rsidR="00DB0F3F" w:rsidRPr="005240CF" w:rsidRDefault="00DB0F3F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D0CECE" w:themeColor="background2" w:themeShade="E6"/>
                    <w:sz w:val="24"/>
                    <w:szCs w:val="24"/>
                    <w:lang w:val="en-US"/>
                  </w:rPr>
                  <m:t>QFS</m:t>
                </m:r>
              </m:oMath>
            </m:oMathPara>
          </w:p>
        </w:tc>
        <w:tc>
          <w:tcPr>
            <w:tcW w:w="1838" w:type="dxa"/>
            <w:gridSpan w:val="2"/>
            <w:vAlign w:val="center"/>
          </w:tcPr>
          <w:p w14:paraId="47C7EDA0" w14:textId="77777777" w:rsidR="00DB0F3F" w:rsidRPr="005240CF" w:rsidRDefault="00DB0F3F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D0CECE" w:themeColor="background2" w:themeShade="E6"/>
                    <w:sz w:val="24"/>
                    <w:szCs w:val="24"/>
                    <w:lang w:val="en-US"/>
                  </w:rPr>
                  <m:t>QF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D0CECE" w:themeColor="background2" w:themeShade="E6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D0CECE" w:themeColor="background2" w:themeShade="E6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D0CECE" w:themeColor="background2" w:themeShade="E6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  <w:tc>
          <w:tcPr>
            <w:tcW w:w="1717" w:type="dxa"/>
            <w:gridSpan w:val="2"/>
            <w:vAlign w:val="center"/>
          </w:tcPr>
          <w:p w14:paraId="221769D9" w14:textId="7B09E45F" w:rsidR="00DB0F3F" w:rsidRPr="005240CF" w:rsidRDefault="00DB0F3F" w:rsidP="00DB0F3F">
            <w:pPr>
              <w:jc w:val="center"/>
              <w:rPr>
                <w:rFonts w:ascii="Times New Roman" w:eastAsia="Arial Unicode MS" w:hAnsi="Times New Roman" w:cs="Arial Unicode MS"/>
                <w:color w:val="D0CECE" w:themeColor="background2" w:themeShade="E6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D0CECE" w:themeColor="background2" w:themeShade="E6"/>
                    <w:sz w:val="24"/>
                    <w:szCs w:val="24"/>
                    <w:lang w:val="en-US"/>
                  </w:rPr>
                  <m:t>FS</m:t>
                </m:r>
              </m:oMath>
            </m:oMathPara>
          </w:p>
        </w:tc>
        <w:tc>
          <w:tcPr>
            <w:tcW w:w="2020" w:type="dxa"/>
            <w:gridSpan w:val="2"/>
            <w:vAlign w:val="center"/>
          </w:tcPr>
          <w:p w14:paraId="0CA97761" w14:textId="458B0207" w:rsidR="00DB0F3F" w:rsidRPr="005240CF" w:rsidRDefault="00DB0F3F" w:rsidP="00DB0F3F">
            <w:pPr>
              <w:jc w:val="center"/>
              <w:rPr>
                <w:rFonts w:ascii="Times New Roman" w:eastAsia="Arial Unicode MS" w:hAnsi="Times New Roman" w:cs="Arial Unicode MS"/>
                <w:color w:val="D0CECE" w:themeColor="background2" w:themeShade="E6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D0CECE" w:themeColor="background2" w:themeShade="E6"/>
                    <w:sz w:val="24"/>
                    <w:szCs w:val="24"/>
                    <w:lang w:val="en-US"/>
                  </w:rPr>
                  <m:t>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D0CECE" w:themeColor="background2" w:themeShade="E6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D0CECE" w:themeColor="background2" w:themeShade="E6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D0CECE" w:themeColor="background2" w:themeShade="E6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5240CF" w:rsidRPr="005240CF" w14:paraId="4BAB801A" w14:textId="5C5569DA" w:rsidTr="00400BFA">
        <w:trPr>
          <w:trHeight w:val="70"/>
          <w:jc w:val="center"/>
        </w:trPr>
        <w:tc>
          <w:tcPr>
            <w:tcW w:w="1565" w:type="dxa"/>
            <w:vMerge/>
            <w:tcBorders>
              <w:tl2br w:val="single" w:sz="4" w:space="0" w:color="auto"/>
            </w:tcBorders>
            <w:vAlign w:val="center"/>
          </w:tcPr>
          <w:p w14:paraId="35C88912" w14:textId="77777777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</w:p>
        </w:tc>
        <w:tc>
          <w:tcPr>
            <w:tcW w:w="887" w:type="dxa"/>
            <w:vAlign w:val="center"/>
          </w:tcPr>
          <w:p w14:paraId="693F43D0" w14:textId="77777777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  <w:t>p</w:t>
            </w:r>
          </w:p>
        </w:tc>
        <w:tc>
          <w:tcPr>
            <w:tcW w:w="788" w:type="dxa"/>
            <w:vAlign w:val="center"/>
          </w:tcPr>
          <w:p w14:paraId="3B197F52" w14:textId="77777777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  <w:t>d</w:t>
            </w:r>
          </w:p>
        </w:tc>
        <w:tc>
          <w:tcPr>
            <w:tcW w:w="895" w:type="dxa"/>
            <w:vAlign w:val="center"/>
          </w:tcPr>
          <w:p w14:paraId="5C3630D3" w14:textId="28ECBA45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  <w:t>p</w:t>
            </w:r>
          </w:p>
        </w:tc>
        <w:tc>
          <w:tcPr>
            <w:tcW w:w="943" w:type="dxa"/>
            <w:vAlign w:val="center"/>
          </w:tcPr>
          <w:p w14:paraId="25FBE5CC" w14:textId="0F5C81EF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  <w:t>d</w:t>
            </w:r>
          </w:p>
        </w:tc>
        <w:tc>
          <w:tcPr>
            <w:tcW w:w="858" w:type="dxa"/>
            <w:vAlign w:val="center"/>
          </w:tcPr>
          <w:p w14:paraId="00F2ADA3" w14:textId="0996F592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  <w:t>p</w:t>
            </w:r>
          </w:p>
        </w:tc>
        <w:tc>
          <w:tcPr>
            <w:tcW w:w="859" w:type="dxa"/>
            <w:vAlign w:val="center"/>
          </w:tcPr>
          <w:p w14:paraId="18EF8102" w14:textId="7F5785ED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  <w:t>d</w:t>
            </w:r>
          </w:p>
        </w:tc>
        <w:tc>
          <w:tcPr>
            <w:tcW w:w="1010" w:type="dxa"/>
            <w:vAlign w:val="center"/>
          </w:tcPr>
          <w:p w14:paraId="0BDD2B85" w14:textId="3E76604C" w:rsidR="00AB2946" w:rsidRPr="005240CF" w:rsidRDefault="00A2758C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  <w:t>p</w:t>
            </w:r>
          </w:p>
        </w:tc>
        <w:tc>
          <w:tcPr>
            <w:tcW w:w="1010" w:type="dxa"/>
            <w:vAlign w:val="center"/>
          </w:tcPr>
          <w:p w14:paraId="53CAB114" w14:textId="5E5922D7" w:rsidR="00AB2946" w:rsidRPr="005240CF" w:rsidRDefault="00A2758C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  <w:t>d</w:t>
            </w:r>
          </w:p>
        </w:tc>
      </w:tr>
      <w:tr w:rsidR="005240CF" w:rsidRPr="005240CF" w14:paraId="70E0F6DC" w14:textId="21F820C9" w:rsidTr="00400BFA">
        <w:trPr>
          <w:trHeight w:val="404"/>
          <w:jc w:val="center"/>
        </w:trPr>
        <w:tc>
          <w:tcPr>
            <w:tcW w:w="1565" w:type="dxa"/>
            <w:tcBorders>
              <w:tl2br w:val="nil"/>
            </w:tcBorders>
            <w:vAlign w:val="center"/>
          </w:tcPr>
          <w:p w14:paraId="0D5E39BE" w14:textId="6511EAA7" w:rsidR="00AB2946" w:rsidRPr="005240CF" w:rsidRDefault="00000000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D0CECE" w:themeColor="background2" w:themeShade="E6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D0CECE" w:themeColor="background2" w:themeShade="E6"/>
                        <w:sz w:val="24"/>
                        <w:szCs w:val="24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D0CECE" w:themeColor="background2" w:themeShade="E6"/>
                        <w:sz w:val="24"/>
                        <w:szCs w:val="24"/>
                        <w:lang w:val="lv-LV"/>
                      </w:rPr>
                      <m:t>EDM</m:t>
                    </m:r>
                  </m:sub>
                </m:sSub>
              </m:oMath>
            </m:oMathPara>
          </w:p>
        </w:tc>
        <w:tc>
          <w:tcPr>
            <w:tcW w:w="887" w:type="dxa"/>
            <w:vAlign w:val="center"/>
          </w:tcPr>
          <w:p w14:paraId="07B40418" w14:textId="1E6318A0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  <w:t>2.53</w:t>
            </w:r>
          </w:p>
        </w:tc>
        <w:tc>
          <w:tcPr>
            <w:tcW w:w="788" w:type="dxa"/>
            <w:vAlign w:val="center"/>
          </w:tcPr>
          <w:p w14:paraId="72D9EEC2" w14:textId="4E8C32CD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  <w:t>3.46</w:t>
            </w:r>
          </w:p>
        </w:tc>
        <w:tc>
          <w:tcPr>
            <w:tcW w:w="895" w:type="dxa"/>
            <w:vAlign w:val="center"/>
          </w:tcPr>
          <w:p w14:paraId="2DA98648" w14:textId="507EB178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  <w:t>1.25</w:t>
            </w:r>
          </w:p>
        </w:tc>
        <w:tc>
          <w:tcPr>
            <w:tcW w:w="943" w:type="dxa"/>
            <w:vAlign w:val="center"/>
          </w:tcPr>
          <w:p w14:paraId="5B915118" w14:textId="7CCF71E5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  <w:t>3.46</w:t>
            </w:r>
          </w:p>
        </w:tc>
        <w:tc>
          <w:tcPr>
            <w:tcW w:w="858" w:type="dxa"/>
          </w:tcPr>
          <w:p w14:paraId="78DBD101" w14:textId="6F12FAB6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  <w:t>2.32</w:t>
            </w:r>
          </w:p>
        </w:tc>
        <w:tc>
          <w:tcPr>
            <w:tcW w:w="859" w:type="dxa"/>
          </w:tcPr>
          <w:p w14:paraId="0102F1FB" w14:textId="0CC38F09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  <w:t>3.38</w:t>
            </w:r>
          </w:p>
        </w:tc>
        <w:tc>
          <w:tcPr>
            <w:tcW w:w="1010" w:type="dxa"/>
          </w:tcPr>
          <w:p w14:paraId="4F78CE82" w14:textId="4C37A1E8" w:rsidR="00AB2946" w:rsidRPr="005240CF" w:rsidRDefault="00BB475C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  <w:t>3.96</w:t>
            </w:r>
          </w:p>
        </w:tc>
        <w:tc>
          <w:tcPr>
            <w:tcW w:w="1010" w:type="dxa"/>
          </w:tcPr>
          <w:p w14:paraId="470E94AA" w14:textId="6E4E3A7E" w:rsidR="00AB2946" w:rsidRPr="005240CF" w:rsidRDefault="00C776B3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  <w:t>3.41</w:t>
            </w:r>
          </w:p>
        </w:tc>
      </w:tr>
    </w:tbl>
    <w:p w14:paraId="301EB9AA" w14:textId="77777777" w:rsidR="0052540E" w:rsidRPr="0052540E" w:rsidRDefault="0052540E" w:rsidP="0052540E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FBEAC26" w14:textId="4A0F98E7" w:rsidR="00C14AE1" w:rsidRPr="00E470D1" w:rsidRDefault="00C14AE1" w:rsidP="009E66A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Таблица </w:t>
      </w:r>
      <w:r w:rsidR="0052540E"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. Основные параметры структуры с квази</w:t>
      </w:r>
      <w:r w:rsidR="008A3F04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>замороженным спином</w:t>
      </w:r>
      <w:r w:rsidR="00CE7C58" w:rsidRPr="00CE7C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470D1" w:rsidRPr="00E470D1">
        <w:rPr>
          <w:rFonts w:ascii="Times New Roman" w:eastAsiaTheme="minorEastAsia" w:hAnsi="Times New Roman" w:cs="Times New Roman"/>
          <w:sz w:val="24"/>
          <w:szCs w:val="24"/>
        </w:rPr>
        <w:t>[].</w:t>
      </w:r>
    </w:p>
    <w:tbl>
      <w:tblPr>
        <w:tblStyle w:val="af2"/>
        <w:tblW w:w="9085" w:type="dxa"/>
        <w:jc w:val="center"/>
        <w:tblLook w:val="04A0" w:firstRow="1" w:lastRow="0" w:firstColumn="1" w:lastColumn="0" w:noHBand="0" w:noVBand="1"/>
      </w:tblPr>
      <w:tblGrid>
        <w:gridCol w:w="1255"/>
        <w:gridCol w:w="1260"/>
        <w:gridCol w:w="1710"/>
        <w:gridCol w:w="1440"/>
        <w:gridCol w:w="1800"/>
        <w:gridCol w:w="1620"/>
      </w:tblGrid>
      <w:tr w:rsidR="006C75BD" w:rsidRPr="004627C0" w14:paraId="40BA6E0E" w14:textId="77777777" w:rsidTr="00B16089">
        <w:trPr>
          <w:trHeight w:val="826"/>
          <w:jc w:val="center"/>
        </w:trPr>
        <w:tc>
          <w:tcPr>
            <w:tcW w:w="2515" w:type="dxa"/>
            <w:gridSpan w:val="2"/>
            <w:vMerge w:val="restart"/>
            <w:tcBorders>
              <w:tl2br w:val="single" w:sz="4" w:space="0" w:color="auto"/>
            </w:tcBorders>
            <w:vAlign w:val="center"/>
          </w:tcPr>
          <w:p w14:paraId="4FA49FA8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Структура</w:t>
            </w:r>
          </w:p>
          <w:p w14:paraId="798DDC00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3DE263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3150" w:type="dxa"/>
            <w:gridSpan w:val="2"/>
            <w:vAlign w:val="center"/>
          </w:tcPr>
          <w:p w14:paraId="2B22C981" w14:textId="03E0A9F9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QFS</m:t>
                </m:r>
              </m:oMath>
            </m:oMathPara>
          </w:p>
        </w:tc>
        <w:tc>
          <w:tcPr>
            <w:tcW w:w="3420" w:type="dxa"/>
            <w:gridSpan w:val="2"/>
            <w:vAlign w:val="center"/>
          </w:tcPr>
          <w:p w14:paraId="70993606" w14:textId="5CE5559A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6C75BD" w:rsidRPr="004627C0" w14:paraId="6AC22AB1" w14:textId="77777777" w:rsidTr="00F051A6">
        <w:trPr>
          <w:trHeight w:val="63"/>
          <w:jc w:val="center"/>
        </w:trPr>
        <w:tc>
          <w:tcPr>
            <w:tcW w:w="2515" w:type="dxa"/>
            <w:gridSpan w:val="2"/>
            <w:vMerge/>
            <w:tcBorders>
              <w:tl2br w:val="single" w:sz="4" w:space="0" w:color="auto"/>
            </w:tcBorders>
            <w:vAlign w:val="center"/>
          </w:tcPr>
          <w:p w14:paraId="4B1CDBE3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2D2C7446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p</w:t>
            </w:r>
          </w:p>
        </w:tc>
        <w:tc>
          <w:tcPr>
            <w:tcW w:w="1440" w:type="dxa"/>
            <w:vAlign w:val="center"/>
          </w:tcPr>
          <w:p w14:paraId="1D756EFC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d</w:t>
            </w:r>
          </w:p>
        </w:tc>
        <w:tc>
          <w:tcPr>
            <w:tcW w:w="1800" w:type="dxa"/>
            <w:vAlign w:val="center"/>
          </w:tcPr>
          <w:p w14:paraId="3D2F6CF3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1620" w:type="dxa"/>
            <w:vAlign w:val="center"/>
          </w:tcPr>
          <w:p w14:paraId="5F7370FB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B908A1" w:rsidRPr="004627C0" w14:paraId="75947F66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35ECBC84" w14:textId="77777777" w:rsidR="00B908A1" w:rsidRPr="004627C0" w:rsidRDefault="00B908A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МэВ</w:t>
            </w:r>
          </w:p>
        </w:tc>
        <w:tc>
          <w:tcPr>
            <w:tcW w:w="3150" w:type="dxa"/>
            <w:gridSpan w:val="2"/>
            <w:vAlign w:val="center"/>
          </w:tcPr>
          <w:p w14:paraId="2E0208A8" w14:textId="7934A68B" w:rsidR="00B908A1" w:rsidRPr="004627C0" w:rsidRDefault="00B908A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800" w:type="dxa"/>
            <w:vAlign w:val="center"/>
          </w:tcPr>
          <w:p w14:paraId="1F12CDAE" w14:textId="2EC9EC89" w:rsidR="00B908A1" w:rsidRPr="004627C0" w:rsidRDefault="00B908A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20" w:type="dxa"/>
            <w:vAlign w:val="center"/>
          </w:tcPr>
          <w:p w14:paraId="2F694BFA" w14:textId="77777777" w:rsidR="00B908A1" w:rsidRPr="004627C0" w:rsidRDefault="00B908A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</w:tr>
      <w:tr w:rsidR="002366D8" w:rsidRPr="004627C0" w14:paraId="31C2F865" w14:textId="77777777" w:rsidTr="002366D8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7B82845E" w14:textId="1A39D615" w:rsidR="002366D8" w:rsidRPr="004627C0" w:rsidRDefault="002366D8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β</m:t>
                </m:r>
              </m:oMath>
            </m:oMathPara>
          </w:p>
        </w:tc>
        <w:tc>
          <w:tcPr>
            <w:tcW w:w="1710" w:type="dxa"/>
            <w:vAlign w:val="center"/>
          </w:tcPr>
          <w:p w14:paraId="333459F9" w14:textId="7B58375F" w:rsidR="002366D8" w:rsidRDefault="00955C08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0.630</w:t>
            </w:r>
          </w:p>
        </w:tc>
        <w:tc>
          <w:tcPr>
            <w:tcW w:w="1440" w:type="dxa"/>
            <w:vAlign w:val="center"/>
          </w:tcPr>
          <w:p w14:paraId="591D0661" w14:textId="6DBFD7B8" w:rsidR="002366D8" w:rsidRDefault="002366D8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0.485</w:t>
            </w:r>
          </w:p>
        </w:tc>
        <w:tc>
          <w:tcPr>
            <w:tcW w:w="1800" w:type="dxa"/>
            <w:vAlign w:val="center"/>
          </w:tcPr>
          <w:p w14:paraId="498A975F" w14:textId="098B3183" w:rsidR="002366D8" w:rsidRPr="004627C0" w:rsidRDefault="002366D8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0.373</w:t>
            </w:r>
          </w:p>
        </w:tc>
        <w:tc>
          <w:tcPr>
            <w:tcW w:w="1620" w:type="dxa"/>
            <w:vAlign w:val="center"/>
          </w:tcPr>
          <w:p w14:paraId="64DDF312" w14:textId="6384D42E" w:rsidR="002366D8" w:rsidRPr="004627C0" w:rsidRDefault="002366D8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0.485</w:t>
            </w:r>
          </w:p>
        </w:tc>
      </w:tr>
      <w:tr w:rsidR="00833876" w:rsidRPr="004627C0" w14:paraId="29090CBC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077537F0" w14:textId="5F507419" w:rsidR="00833876" w:rsidRPr="004627C0" w:rsidRDefault="00000000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b>
              </m:sSub>
            </m:oMath>
            <w:r w:rsidR="00833876" w:rsidRPr="004627C0">
              <w:rPr>
                <w:rFonts w:ascii="Times New Roman" w:hAnsi="Times New Roman" w:cs="Times New Roman"/>
                <w:sz w:val="24"/>
                <w:szCs w:val="24"/>
              </w:rPr>
              <w:t>, МВ/м</w:t>
            </w:r>
          </w:p>
        </w:tc>
        <w:tc>
          <w:tcPr>
            <w:tcW w:w="1710" w:type="dxa"/>
            <w:vAlign w:val="center"/>
          </w:tcPr>
          <w:p w14:paraId="5E97AA9A" w14:textId="04EDE1F2" w:rsidR="00833876" w:rsidRPr="002E6B42" w:rsidRDefault="009826F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440" w:type="dxa"/>
            <w:vAlign w:val="center"/>
          </w:tcPr>
          <w:p w14:paraId="7B78C390" w14:textId="12EB1586" w:rsidR="00833876" w:rsidRPr="002E6B42" w:rsidRDefault="00AD3A4B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-2.68</w:t>
            </w:r>
          </w:p>
        </w:tc>
        <w:tc>
          <w:tcPr>
            <w:tcW w:w="1800" w:type="dxa"/>
            <w:vAlign w:val="center"/>
          </w:tcPr>
          <w:p w14:paraId="62F3618C" w14:textId="24AC64F6" w:rsidR="00833876" w:rsidRPr="002E6B42" w:rsidRDefault="009826F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620" w:type="dxa"/>
            <w:vAlign w:val="center"/>
          </w:tcPr>
          <w:p w14:paraId="2406842A" w14:textId="561373AA" w:rsidR="00833876" w:rsidRPr="002E6B42" w:rsidRDefault="009826F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-13</w:t>
            </w:r>
          </w:p>
        </w:tc>
      </w:tr>
      <w:tr w:rsidR="00FD4565" w:rsidRPr="004627C0" w14:paraId="2971ECC6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636DC1E8" w14:textId="009DC341" w:rsidR="00FD4565" w:rsidRPr="00C90F63" w:rsidRDefault="00FD4565" w:rsidP="00C14AE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B,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Тл</w:t>
            </w:r>
          </w:p>
        </w:tc>
        <w:tc>
          <w:tcPr>
            <w:tcW w:w="1710" w:type="dxa"/>
            <w:vAlign w:val="center"/>
          </w:tcPr>
          <w:p w14:paraId="30675089" w14:textId="713CFFE3" w:rsidR="00FD4565" w:rsidRPr="00F051A6" w:rsidRDefault="00F051A6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-0.068</w:t>
            </w:r>
          </w:p>
        </w:tc>
        <w:tc>
          <w:tcPr>
            <w:tcW w:w="1440" w:type="dxa"/>
            <w:vAlign w:val="center"/>
          </w:tcPr>
          <w:p w14:paraId="0689744F" w14:textId="2D5445DD" w:rsidR="00FD4565" w:rsidRPr="00251661" w:rsidRDefault="00251661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0.014</w:t>
            </w:r>
          </w:p>
        </w:tc>
        <w:tc>
          <w:tcPr>
            <w:tcW w:w="1800" w:type="dxa"/>
            <w:vAlign w:val="center"/>
          </w:tcPr>
          <w:p w14:paraId="623FBAB0" w14:textId="4C31A3C5" w:rsidR="00FD4565" w:rsidRPr="00F051A6" w:rsidRDefault="00F051A6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-0.068</w:t>
            </w:r>
          </w:p>
        </w:tc>
        <w:tc>
          <w:tcPr>
            <w:tcW w:w="1620" w:type="dxa"/>
            <w:vAlign w:val="center"/>
          </w:tcPr>
          <w:p w14:paraId="04B4DC3E" w14:textId="09B148A8" w:rsidR="00FD4565" w:rsidRPr="00F051A6" w:rsidRDefault="00F051A6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0.068</w:t>
            </w:r>
          </w:p>
        </w:tc>
      </w:tr>
      <w:tr w:rsidR="008A3F04" w:rsidRPr="004627C0" w14:paraId="157DA41C" w14:textId="77777777" w:rsidTr="00B16089">
        <w:trPr>
          <w:trHeight w:val="404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0106E10F" w14:textId="6618971F" w:rsidR="008A3F04" w:rsidRPr="004627C0" w:rsidRDefault="008A3F0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commentRangeStart w:id="15"/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Длина ВФ, м</w:t>
            </w:r>
            <w:commentRangeEnd w:id="15"/>
            <w:r w:rsidR="00C93632">
              <w:rPr>
                <w:rStyle w:val="ad"/>
              </w:rPr>
              <w:commentReference w:id="15"/>
            </w:r>
          </w:p>
        </w:tc>
        <w:tc>
          <w:tcPr>
            <w:tcW w:w="3150" w:type="dxa"/>
            <w:gridSpan w:val="2"/>
            <w:vAlign w:val="center"/>
          </w:tcPr>
          <w:p w14:paraId="6980E398" w14:textId="1D4F156A" w:rsidR="008A3F04" w:rsidRPr="008A3F04" w:rsidRDefault="008A3F0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3420" w:type="dxa"/>
            <w:gridSpan w:val="2"/>
            <w:vAlign w:val="center"/>
          </w:tcPr>
          <w:p w14:paraId="2164076D" w14:textId="5A1EFC1B" w:rsidR="008A3F04" w:rsidRPr="008A3F04" w:rsidRDefault="008A3F0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410583" w:rsidRPr="004627C0" w14:paraId="588B1E35" w14:textId="77777777" w:rsidTr="00F051A6">
        <w:trPr>
          <w:trHeight w:val="359"/>
          <w:jc w:val="center"/>
        </w:trPr>
        <w:tc>
          <w:tcPr>
            <w:tcW w:w="1255" w:type="dxa"/>
            <w:vMerge w:val="restart"/>
            <w:tcBorders>
              <w:tl2br w:val="nil"/>
            </w:tcBorders>
            <w:vAlign w:val="center"/>
          </w:tcPr>
          <w:p w14:paraId="5E08A41C" w14:textId="3534EB9F" w:rsidR="00410583" w:rsidRPr="004627C0" w:rsidRDefault="00000000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60" w:type="dxa"/>
            <w:tcBorders>
              <w:tl2br w:val="nil"/>
            </w:tcBorders>
            <w:vAlign w:val="center"/>
          </w:tcPr>
          <w:p w14:paraId="1F2A62F0" w14:textId="0E0E24AE" w:rsidR="00410583" w:rsidRPr="004627C0" w:rsidRDefault="00410583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8</w:t>
            </w:r>
          </w:p>
        </w:tc>
        <w:tc>
          <w:tcPr>
            <w:tcW w:w="1710" w:type="dxa"/>
            <w:vAlign w:val="center"/>
          </w:tcPr>
          <w:p w14:paraId="38225DFD" w14:textId="6F6C6DED" w:rsidR="00410583" w:rsidRDefault="004E5608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0.179</w:t>
            </w:r>
          </w:p>
        </w:tc>
        <w:tc>
          <w:tcPr>
            <w:tcW w:w="1440" w:type="dxa"/>
            <w:vAlign w:val="center"/>
          </w:tcPr>
          <w:p w14:paraId="197C93B8" w14:textId="13E63DD8" w:rsidR="00410583" w:rsidRPr="004627C0" w:rsidRDefault="00FA2D93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0.996</w:t>
            </w:r>
          </w:p>
        </w:tc>
        <w:tc>
          <w:tcPr>
            <w:tcW w:w="1800" w:type="dxa"/>
            <w:vAlign w:val="center"/>
          </w:tcPr>
          <w:p w14:paraId="5B3BC765" w14:textId="6677F6E7" w:rsidR="00410583" w:rsidRPr="00865F55" w:rsidRDefault="00865F55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0.433</w:t>
            </w:r>
          </w:p>
        </w:tc>
        <w:tc>
          <w:tcPr>
            <w:tcW w:w="1620" w:type="dxa"/>
            <w:vAlign w:val="center"/>
          </w:tcPr>
          <w:p w14:paraId="1F5D4775" w14:textId="01AD0AA5" w:rsidR="00410583" w:rsidRPr="004627C0" w:rsidRDefault="007E5829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</w:t>
            </w:r>
            <w:r w:rsidR="0086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4E5608" w:rsidRPr="004627C0" w14:paraId="09FB873E" w14:textId="77777777" w:rsidTr="00F051A6">
        <w:trPr>
          <w:trHeight w:val="359"/>
          <w:jc w:val="center"/>
        </w:trPr>
        <w:tc>
          <w:tcPr>
            <w:tcW w:w="1255" w:type="dxa"/>
            <w:vMerge/>
            <w:tcBorders>
              <w:tl2br w:val="nil"/>
            </w:tcBorders>
            <w:vAlign w:val="center"/>
          </w:tcPr>
          <w:p w14:paraId="7E4C02E9" w14:textId="77777777" w:rsidR="004E5608" w:rsidRPr="004627C0" w:rsidRDefault="004E5608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tcBorders>
              <w:tl2br w:val="nil"/>
            </w:tcBorders>
            <w:vAlign w:val="center"/>
          </w:tcPr>
          <w:p w14:paraId="60691DBF" w14:textId="3F4CAFDB" w:rsidR="004E5608" w:rsidRPr="004627C0" w:rsidRDefault="004E5608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16</w:t>
            </w:r>
          </w:p>
        </w:tc>
        <w:tc>
          <w:tcPr>
            <w:tcW w:w="1710" w:type="dxa"/>
            <w:vAlign w:val="center"/>
          </w:tcPr>
          <w:p w14:paraId="3BA71422" w14:textId="6FF12F7A" w:rsidR="004E5608" w:rsidRDefault="004E5608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0.795</w:t>
            </w:r>
          </w:p>
        </w:tc>
        <w:tc>
          <w:tcPr>
            <w:tcW w:w="1440" w:type="dxa"/>
            <w:vAlign w:val="center"/>
          </w:tcPr>
          <w:p w14:paraId="13BC3DD6" w14:textId="78C72C0C" w:rsidR="004E5608" w:rsidRPr="004627C0" w:rsidRDefault="00865F55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</w:t>
            </w:r>
          </w:p>
        </w:tc>
        <w:tc>
          <w:tcPr>
            <w:tcW w:w="1800" w:type="dxa"/>
            <w:vAlign w:val="center"/>
          </w:tcPr>
          <w:p w14:paraId="379CFA48" w14:textId="044E14EA" w:rsidR="004E5608" w:rsidRPr="004627C0" w:rsidRDefault="00865F55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608">
              <w:rPr>
                <w:rFonts w:ascii="Times New Roman" w:hAnsi="Times New Roman" w:cs="Times New Roman"/>
                <w:sz w:val="24"/>
                <w:szCs w:val="24"/>
              </w:rPr>
              <w:t>0.858</w:t>
            </w:r>
          </w:p>
        </w:tc>
        <w:tc>
          <w:tcPr>
            <w:tcW w:w="1620" w:type="dxa"/>
            <w:vAlign w:val="center"/>
          </w:tcPr>
          <w:p w14:paraId="1C3A7732" w14:textId="00B5ADB0" w:rsidR="004E5608" w:rsidRPr="004627C0" w:rsidRDefault="00865F55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</w:t>
            </w:r>
          </w:p>
        </w:tc>
      </w:tr>
    </w:tbl>
    <w:p w14:paraId="4E0410BF" w14:textId="77777777" w:rsidR="00881301" w:rsidRDefault="00881301" w:rsidP="009E66AC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4FFB1A2" w14:textId="5292D9D7" w:rsidR="004425AD" w:rsidRPr="00275A70" w:rsidRDefault="00424BED" w:rsidP="00000DAD">
      <w:pPr>
        <w:pStyle w:val="1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24BED">
        <w:rPr>
          <w:rFonts w:ascii="Times New Roman" w:eastAsiaTheme="minorEastAsia" w:hAnsi="Times New Roman" w:cs="Times New Roman"/>
          <w:iCs/>
          <w:sz w:val="28"/>
          <w:szCs w:val="28"/>
        </w:rPr>
        <w:t>Заключение</w:t>
      </w:r>
    </w:p>
    <w:p w14:paraId="178DC0E0" w14:textId="16C08713" w:rsidR="00A51F8D" w:rsidRPr="00B41570" w:rsidRDefault="00C93632" w:rsidP="00A51F8D">
      <w:pPr>
        <w:jc w:val="both"/>
        <w:rPr>
          <w:rFonts w:ascii="Times New Roman" w:hAnsi="Times New Roman" w:cs="Times New Roman"/>
          <w:sz w:val="24"/>
          <w:szCs w:val="24"/>
        </w:rPr>
      </w:pPr>
      <w:commentRangeStart w:id="16"/>
      <w:r>
        <w:rPr>
          <w:rFonts w:ascii="Times New Roman" w:hAnsi="Times New Roman" w:cs="Times New Roman"/>
          <w:sz w:val="24"/>
          <w:szCs w:val="24"/>
        </w:rPr>
        <w:tab/>
      </w:r>
      <w:commentRangeEnd w:id="16"/>
      <w:r>
        <w:rPr>
          <w:rStyle w:val="ad"/>
        </w:rPr>
        <w:commentReference w:id="16"/>
      </w:r>
      <w:r w:rsidR="00CE4264">
        <w:rPr>
          <w:rFonts w:ascii="Times New Roman" w:hAnsi="Times New Roman" w:cs="Times New Roman"/>
          <w:sz w:val="24"/>
          <w:szCs w:val="24"/>
        </w:rPr>
        <w:t xml:space="preserve">Рассмотренные в работе структуры позволяют произвести измерение ЭДМ протона и дейтрона. </w:t>
      </w:r>
      <w:r w:rsidR="00A51F8D">
        <w:rPr>
          <w:rFonts w:ascii="Times New Roman" w:hAnsi="Times New Roman" w:cs="Times New Roman"/>
          <w:sz w:val="24"/>
          <w:szCs w:val="24"/>
        </w:rPr>
        <w:t>П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олезные свойства 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структуры заключаются в возможности прямого накопления ЭДМ сигнала частиц и </w:t>
      </w:r>
      <w:commentRangeStart w:id="17"/>
      <w:r w:rsidR="00A51F8D" w:rsidRPr="00A51F8D">
        <w:rPr>
          <w:rFonts w:ascii="Times New Roman" w:hAnsi="Times New Roman" w:cs="Times New Roman"/>
          <w:sz w:val="24"/>
          <w:szCs w:val="24"/>
        </w:rPr>
        <w:t xml:space="preserve">исключении систематических ошибок </w:t>
      </w:r>
      <w:r w:rsidR="00AC4CD5">
        <w:rPr>
          <w:rFonts w:ascii="Times New Roman" w:hAnsi="Times New Roman" w:cs="Times New Roman"/>
          <w:sz w:val="24"/>
          <w:szCs w:val="24"/>
        </w:rPr>
        <w:t>элементов при</w:t>
      </w:r>
      <w:r w:rsidR="006E09AE">
        <w:rPr>
          <w:rFonts w:ascii="Times New Roman" w:hAnsi="Times New Roman" w:cs="Times New Roman"/>
          <w:sz w:val="24"/>
          <w:szCs w:val="24"/>
        </w:rPr>
        <w:t xml:space="preserve"> </w:t>
      </w:r>
      <w:r w:rsidR="00A51F8D" w:rsidRPr="00A51F8D">
        <w:rPr>
          <w:rFonts w:ascii="Times New Roman" w:hAnsi="Times New Roman" w:cs="Times New Roman"/>
          <w:sz w:val="24"/>
          <w:szCs w:val="24"/>
        </w:rPr>
        <w:t>измерении ЭДМ</w:t>
      </w:r>
      <w:r w:rsidR="00AC4CD5">
        <w:rPr>
          <w:rFonts w:ascii="Times New Roman" w:hAnsi="Times New Roman" w:cs="Times New Roman"/>
          <w:sz w:val="24"/>
          <w:szCs w:val="24"/>
        </w:rPr>
        <w:t xml:space="preserve"> сигнала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протона, что теряется при переходе к</w:t>
      </w:r>
      <w:r w:rsidR="00D90F91">
        <w:rPr>
          <w:rFonts w:ascii="Times New Roman" w:hAnsi="Times New Roman" w:cs="Times New Roman"/>
          <w:sz w:val="24"/>
          <w:szCs w:val="24"/>
        </w:rPr>
        <w:t xml:space="preserve"> измерению ЭДМ </w:t>
      </w:r>
      <w:r w:rsidR="00E53FEE">
        <w:rPr>
          <w:rFonts w:ascii="Times New Roman" w:hAnsi="Times New Roman" w:cs="Times New Roman"/>
          <w:sz w:val="24"/>
          <w:szCs w:val="24"/>
        </w:rPr>
        <w:t>дейтрона</w:t>
      </w:r>
      <w:r w:rsidR="00D90F91">
        <w:rPr>
          <w:rFonts w:ascii="Times New Roman" w:hAnsi="Times New Roman" w:cs="Times New Roman"/>
          <w:sz w:val="24"/>
          <w:szCs w:val="24"/>
        </w:rPr>
        <w:t xml:space="preserve"> и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компактному устройству 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кольца</w:t>
      </w:r>
      <w:commentRangeEnd w:id="17"/>
      <w:r>
        <w:rPr>
          <w:rStyle w:val="ad"/>
        </w:rPr>
        <w:commentReference w:id="17"/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. </w:t>
      </w:r>
      <w:r w:rsidR="00DA702D">
        <w:rPr>
          <w:rFonts w:ascii="Times New Roman" w:hAnsi="Times New Roman" w:cs="Times New Roman"/>
          <w:sz w:val="24"/>
          <w:szCs w:val="24"/>
        </w:rPr>
        <w:t>С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ущественным недостатком </w:t>
      </w:r>
      <w:r w:rsidR="00DA702D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DA702D" w:rsidRPr="00DA702D">
        <w:rPr>
          <w:rFonts w:ascii="Times New Roman" w:hAnsi="Times New Roman" w:cs="Times New Roman"/>
          <w:sz w:val="24"/>
          <w:szCs w:val="24"/>
        </w:rPr>
        <w:t xml:space="preserve"> </w:t>
      </w:r>
      <w:r w:rsidR="00DA702D">
        <w:rPr>
          <w:rFonts w:ascii="Times New Roman" w:hAnsi="Times New Roman" w:cs="Times New Roman"/>
          <w:sz w:val="24"/>
          <w:szCs w:val="24"/>
        </w:rPr>
        <w:t xml:space="preserve">структуры 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является наличие нелинейностей </w:t>
      </w:r>
      <w:r w:rsidR="007212FE">
        <w:rPr>
          <w:rFonts w:ascii="Times New Roman" w:hAnsi="Times New Roman" w:cs="Times New Roman"/>
          <w:sz w:val="24"/>
          <w:szCs w:val="24"/>
        </w:rPr>
        <w:t>высших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порядков </w:t>
      </w:r>
      <w:r w:rsidR="004D7506">
        <w:rPr>
          <w:rFonts w:ascii="Times New Roman" w:hAnsi="Times New Roman" w:cs="Times New Roman"/>
          <w:sz w:val="24"/>
          <w:szCs w:val="24"/>
        </w:rPr>
        <w:t>электрического поля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18"/>
      <w:r w:rsidR="00A51F8D" w:rsidRPr="00A51F8D">
        <w:rPr>
          <w:rFonts w:ascii="Times New Roman" w:hAnsi="Times New Roman" w:cs="Times New Roman"/>
          <w:sz w:val="24"/>
          <w:szCs w:val="24"/>
        </w:rPr>
        <w:lastRenderedPageBreak/>
        <w:t xml:space="preserve">цилиндрических 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A51F8D" w:rsidRPr="00A51F8D">
        <w:rPr>
          <w:rFonts w:ascii="Times New Roman" w:hAnsi="Times New Roman" w:cs="Times New Roman"/>
          <w:sz w:val="24"/>
          <w:szCs w:val="24"/>
        </w:rPr>
        <w:t>+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элемент</w:t>
      </w:r>
      <w:r w:rsidR="004D7506">
        <w:rPr>
          <w:rFonts w:ascii="Times New Roman" w:hAnsi="Times New Roman" w:cs="Times New Roman"/>
          <w:sz w:val="24"/>
          <w:szCs w:val="24"/>
        </w:rPr>
        <w:t>ов</w:t>
      </w:r>
      <w:r w:rsidR="00E77121">
        <w:rPr>
          <w:rFonts w:ascii="Times New Roman" w:hAnsi="Times New Roman" w:cs="Times New Roman"/>
          <w:sz w:val="24"/>
          <w:szCs w:val="24"/>
        </w:rPr>
        <w:t xml:space="preserve">, </w:t>
      </w:r>
      <w:r w:rsidR="00E77121">
        <w:rPr>
          <w:rFonts w:ascii="Times New Roman" w:eastAsiaTheme="minorEastAsia" w:hAnsi="Times New Roman" w:cs="Times New Roman"/>
          <w:sz w:val="24"/>
          <w:szCs w:val="24"/>
        </w:rPr>
        <w:t>влиянию которых наиболее подвержен</w:t>
      </w:r>
      <w:r w:rsidR="004D7506">
        <w:rPr>
          <w:rFonts w:ascii="Times New Roman" w:eastAsiaTheme="minorEastAsia" w:hAnsi="Times New Roman" w:cs="Times New Roman"/>
          <w:sz w:val="24"/>
          <w:szCs w:val="24"/>
        </w:rPr>
        <w:t>а орбитальная и спиновая динамика протона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. </w:t>
      </w:r>
      <w:commentRangeEnd w:id="18"/>
      <w:r w:rsidR="00001FA0">
        <w:rPr>
          <w:rStyle w:val="ad"/>
        </w:rPr>
        <w:commentReference w:id="18"/>
      </w:r>
      <w:r w:rsidR="004D7506">
        <w:rPr>
          <w:rFonts w:ascii="Times New Roman" w:hAnsi="Times New Roman" w:cs="Times New Roman"/>
          <w:sz w:val="24"/>
          <w:szCs w:val="24"/>
        </w:rPr>
        <w:t xml:space="preserve"> </w:t>
      </w:r>
      <w:r w:rsidR="00194A27">
        <w:rPr>
          <w:rFonts w:ascii="Times New Roman" w:hAnsi="Times New Roman" w:cs="Times New Roman"/>
          <w:sz w:val="24"/>
          <w:szCs w:val="24"/>
        </w:rPr>
        <w:t xml:space="preserve">К </w:t>
      </w:r>
      <w:r w:rsidR="00194A27" w:rsidRPr="00A51F8D">
        <w:rPr>
          <w:rFonts w:ascii="Times New Roman" w:hAnsi="Times New Roman" w:cs="Times New Roman"/>
          <w:sz w:val="24"/>
          <w:szCs w:val="24"/>
        </w:rPr>
        <w:t>недостатк</w:t>
      </w:r>
      <w:r w:rsidR="00194A27">
        <w:rPr>
          <w:rFonts w:ascii="Times New Roman" w:hAnsi="Times New Roman" w:cs="Times New Roman"/>
          <w:sz w:val="24"/>
          <w:szCs w:val="24"/>
        </w:rPr>
        <w:t>ам</w:t>
      </w:r>
      <w:r w:rsidR="00194A27" w:rsidRPr="00A51F8D">
        <w:rPr>
          <w:rFonts w:ascii="Times New Roman" w:hAnsi="Times New Roman" w:cs="Times New Roman"/>
          <w:sz w:val="24"/>
          <w:szCs w:val="24"/>
        </w:rPr>
        <w:t xml:space="preserve"> </w:t>
      </w:r>
      <w:r w:rsidR="00194A27" w:rsidRPr="00A51F8D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194A27" w:rsidRPr="00A51F8D">
        <w:rPr>
          <w:rFonts w:ascii="Times New Roman" w:hAnsi="Times New Roman" w:cs="Times New Roman"/>
          <w:sz w:val="24"/>
          <w:szCs w:val="24"/>
        </w:rPr>
        <w:t xml:space="preserve"> структуры</w:t>
      </w:r>
      <w:r w:rsidR="00194A27">
        <w:rPr>
          <w:rFonts w:ascii="Times New Roman" w:hAnsi="Times New Roman" w:cs="Times New Roman"/>
          <w:sz w:val="24"/>
          <w:szCs w:val="24"/>
        </w:rPr>
        <w:t xml:space="preserve"> также</w:t>
      </w:r>
      <w:r w:rsidR="00194A27" w:rsidRPr="00A51F8D">
        <w:rPr>
          <w:rFonts w:ascii="Times New Roman" w:hAnsi="Times New Roman" w:cs="Times New Roman"/>
          <w:sz w:val="24"/>
          <w:szCs w:val="24"/>
        </w:rPr>
        <w:t xml:space="preserve"> можно отнести</w:t>
      </w:r>
      <w:commentRangeStart w:id="19"/>
      <w:r w:rsidR="00194A27" w:rsidRPr="00A51F8D">
        <w:rPr>
          <w:rFonts w:ascii="Times New Roman" w:hAnsi="Times New Roman" w:cs="Times New Roman"/>
          <w:sz w:val="24"/>
          <w:szCs w:val="24"/>
        </w:rPr>
        <w:t xml:space="preserve"> </w:t>
      </w:r>
      <w:commentRangeEnd w:id="19"/>
      <w:r w:rsidR="00194A27">
        <w:rPr>
          <w:rStyle w:val="ad"/>
        </w:rPr>
        <w:commentReference w:id="19"/>
      </w:r>
      <w:r w:rsidR="00194A27">
        <w:rPr>
          <w:rFonts w:ascii="Times New Roman" w:hAnsi="Times New Roman" w:cs="Times New Roman"/>
          <w:sz w:val="24"/>
          <w:szCs w:val="24"/>
        </w:rPr>
        <w:t>значительную длину установки в следствии ограничения на верхний предел напряженности электрического поля в дефлекторах (Табл. 1)</w:t>
      </w:r>
      <w:r w:rsidR="00194A27" w:rsidRPr="00A51F8D">
        <w:rPr>
          <w:rFonts w:ascii="Times New Roman" w:hAnsi="Times New Roman" w:cs="Times New Roman"/>
          <w:sz w:val="24"/>
          <w:szCs w:val="24"/>
        </w:rPr>
        <w:t>.</w:t>
      </w:r>
      <w:r w:rsidR="00194A27">
        <w:rPr>
          <w:rFonts w:ascii="Times New Roman" w:hAnsi="Times New Roman" w:cs="Times New Roman"/>
          <w:sz w:val="24"/>
          <w:szCs w:val="24"/>
        </w:rPr>
        <w:t xml:space="preserve"> </w:t>
      </w:r>
      <w:r w:rsidR="007212FE">
        <w:rPr>
          <w:rFonts w:ascii="Times New Roman" w:hAnsi="Times New Roman" w:cs="Times New Roman"/>
          <w:sz w:val="24"/>
          <w:szCs w:val="24"/>
        </w:rPr>
        <w:t>Структура с квази-замороженным спином</w:t>
      </w:r>
      <w:r w:rsidR="00A51F8D">
        <w:rPr>
          <w:rFonts w:ascii="Times New Roman" w:hAnsi="Times New Roman" w:cs="Times New Roman"/>
          <w:sz w:val="24"/>
          <w:szCs w:val="24"/>
        </w:rPr>
        <w:t xml:space="preserve"> позволяет </w:t>
      </w:r>
      <w:r w:rsidR="00A51F8D">
        <w:rPr>
          <w:rFonts w:ascii="Times New Roman" w:eastAsiaTheme="minorEastAsia" w:hAnsi="Times New Roman" w:cs="Times New Roman"/>
          <w:sz w:val="24"/>
          <w:szCs w:val="24"/>
        </w:rPr>
        <w:t xml:space="preserve">избежать проблем с возникновением нелинейностей при сохранении прочих </w:t>
      </w:r>
      <w:r w:rsidR="00BB04CD">
        <w:rPr>
          <w:rFonts w:ascii="Times New Roman" w:eastAsiaTheme="minorEastAsia" w:hAnsi="Times New Roman" w:cs="Times New Roman"/>
          <w:sz w:val="24"/>
          <w:szCs w:val="24"/>
        </w:rPr>
        <w:t xml:space="preserve">полезных </w:t>
      </w:r>
      <w:r w:rsidR="00A51F8D">
        <w:rPr>
          <w:rFonts w:ascii="Times New Roman" w:eastAsiaTheme="minorEastAsia" w:hAnsi="Times New Roman" w:cs="Times New Roman"/>
          <w:sz w:val="24"/>
          <w:szCs w:val="24"/>
        </w:rPr>
        <w:t xml:space="preserve">свойств </w:t>
      </w:r>
      <w:r w:rsidR="00A51F8D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A51F8D" w:rsidRPr="00E455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51F8D">
        <w:rPr>
          <w:rFonts w:ascii="Times New Roman" w:eastAsiaTheme="minorEastAsia" w:hAnsi="Times New Roman" w:cs="Times New Roman"/>
          <w:sz w:val="24"/>
          <w:szCs w:val="24"/>
        </w:rPr>
        <w:t>структуры для дейтрон</w:t>
      </w:r>
      <w:r w:rsidR="00EC728F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B41570">
        <w:rPr>
          <w:rFonts w:ascii="Times New Roman" w:eastAsiaTheme="minorEastAsia" w:hAnsi="Times New Roman" w:cs="Times New Roman"/>
          <w:sz w:val="24"/>
          <w:szCs w:val="24"/>
        </w:rPr>
        <w:t xml:space="preserve">, но ее применение значительно снижает эффективность сигнала ЭДМ относительно </w:t>
      </w:r>
      <w:r w:rsidR="00B41570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B41570" w:rsidRPr="00B415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41570">
        <w:rPr>
          <w:rFonts w:ascii="Times New Roman" w:eastAsiaTheme="minorEastAsia" w:hAnsi="Times New Roman" w:cs="Times New Roman"/>
          <w:sz w:val="24"/>
          <w:szCs w:val="24"/>
        </w:rPr>
        <w:t>в случае протона</w:t>
      </w:r>
      <w:r w:rsidR="004A2892">
        <w:rPr>
          <w:rFonts w:ascii="Times New Roman" w:eastAsiaTheme="minorEastAsia" w:hAnsi="Times New Roman" w:cs="Times New Roman"/>
          <w:sz w:val="24"/>
          <w:szCs w:val="24"/>
        </w:rPr>
        <w:t xml:space="preserve"> (Табл. 2)</w:t>
      </w:r>
      <w:r w:rsidR="00EC728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00011B26" w14:textId="0853F20C" w:rsidR="00693524" w:rsidRPr="00FA2DD7" w:rsidRDefault="0014251A" w:rsidP="0014251A">
      <w:pPr>
        <w:pStyle w:val="1"/>
        <w:rPr>
          <w:rFonts w:ascii="Times New Roman" w:hAnsi="Times New Roman" w:cs="Times New Roman"/>
          <w:sz w:val="28"/>
          <w:szCs w:val="28"/>
        </w:rPr>
      </w:pPr>
      <w:r w:rsidRPr="0014251A">
        <w:rPr>
          <w:rFonts w:ascii="Times New Roman" w:hAnsi="Times New Roman" w:cs="Times New Roman"/>
          <w:sz w:val="28"/>
          <w:szCs w:val="28"/>
        </w:rPr>
        <w:t>Список литературы</w:t>
      </w:r>
    </w:p>
    <w:sectPr w:rsidR="00693524" w:rsidRPr="00FA2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rosoft Office User" w:date="2025-07-31T13:39:00Z" w:initials="MOU">
    <w:p w14:paraId="24185914" w14:textId="23913654" w:rsidR="00B27AD1" w:rsidRPr="00B27AD1" w:rsidRDefault="00B27AD1">
      <w:pPr>
        <w:pStyle w:val="ae"/>
      </w:pPr>
      <w:r>
        <w:rPr>
          <w:rStyle w:val="ad"/>
        </w:rPr>
        <w:annotationRef/>
      </w:r>
      <w:r>
        <w:t xml:space="preserve">Причиной является 3 условия </w:t>
      </w:r>
      <w:proofErr w:type="spellStart"/>
      <w:r>
        <w:t>бариогенеза</w:t>
      </w:r>
      <w:proofErr w:type="spellEnd"/>
      <w:r>
        <w:t xml:space="preserve">, сформулированные Сахаровым, одно из них – нарушение </w:t>
      </w:r>
      <w:r>
        <w:rPr>
          <w:lang w:val="en-US"/>
        </w:rPr>
        <w:t>T</w:t>
      </w:r>
      <w:r w:rsidRPr="00B27AD1">
        <w:t>-</w:t>
      </w:r>
      <w:r>
        <w:t>инвариантности (</w:t>
      </w:r>
      <w:r>
        <w:rPr>
          <w:lang w:val="en-US"/>
        </w:rPr>
        <w:t>CP</w:t>
      </w:r>
      <w:r w:rsidRPr="00B27AD1">
        <w:t>-</w:t>
      </w:r>
      <w:r>
        <w:t>инвариантности/нарушение). ЭДМ может являться источником такого нарушения.</w:t>
      </w:r>
    </w:p>
  </w:comment>
  <w:comment w:id="1" w:author="Microsoft Office User" w:date="2025-07-31T13:42:00Z" w:initials="MOU">
    <w:p w14:paraId="7FC3D499" w14:textId="2A7E03B6" w:rsidR="00B27AD1" w:rsidRDefault="00B27AD1">
      <w:pPr>
        <w:pStyle w:val="ae"/>
      </w:pPr>
      <w:r>
        <w:rPr>
          <w:rStyle w:val="ad"/>
        </w:rPr>
        <w:annotationRef/>
      </w:r>
      <w:r>
        <w:t>Тут отступ выглядит логично</w:t>
      </w:r>
    </w:p>
  </w:comment>
  <w:comment w:id="2" w:author="Microsoft Office User" w:date="2025-07-31T13:46:00Z" w:initials="MOU">
    <w:p w14:paraId="78F42A83" w14:textId="2368194F" w:rsidR="00DF6B1C" w:rsidRDefault="00DF6B1C">
      <w:pPr>
        <w:pStyle w:val="ae"/>
      </w:pPr>
      <w:r>
        <w:rPr>
          <w:rStyle w:val="ad"/>
        </w:rPr>
        <w:annotationRef/>
      </w:r>
      <w:r>
        <w:t>В уравнении для ЭДМ есть ещё один член. В силу особенностей его устройства, для ускорителей его опускают, но тем не менее.</w:t>
      </w:r>
    </w:p>
  </w:comment>
  <w:comment w:id="3" w:author="Microsoft Office User" w:date="2025-07-31T13:53:00Z" w:initials="MOU">
    <w:p w14:paraId="35572D1F" w14:textId="117EACB0" w:rsidR="00FC7B1C" w:rsidRPr="00FC7B1C" w:rsidRDefault="00FC7B1C">
      <w:pPr>
        <w:pStyle w:val="ae"/>
      </w:pPr>
      <w:r>
        <w:rPr>
          <w:rStyle w:val="ad"/>
        </w:rPr>
        <w:annotationRef/>
      </w:r>
      <w:r>
        <w:t xml:space="preserve">Почему 7 МВ/м? Нужно указать, что в проектируемом кольце </w:t>
      </w:r>
      <w:r>
        <w:rPr>
          <w:lang w:val="en-US"/>
        </w:rPr>
        <w:t>PTR</w:t>
      </w:r>
      <w:r w:rsidRPr="00FC7B1C">
        <w:t xml:space="preserve"> </w:t>
      </w:r>
      <w:r>
        <w:t>предлагается использование таких полей (почему-то. Мб в силу сложности создания большего поля?)</w:t>
      </w:r>
    </w:p>
  </w:comment>
  <w:comment w:id="4" w:author="Microsoft Office User" w:date="2025-07-31T14:22:00Z" w:initials="MOU">
    <w:p w14:paraId="4AEF425E" w14:textId="54D2C62D" w:rsidR="008A2B3D" w:rsidRPr="008A2B3D" w:rsidRDefault="008A2B3D">
      <w:pPr>
        <w:pStyle w:val="ae"/>
      </w:pPr>
      <w:r>
        <w:rPr>
          <w:rStyle w:val="ad"/>
        </w:rPr>
        <w:annotationRef/>
      </w:r>
      <w:r>
        <w:t xml:space="preserve">Требует применения по причине </w:t>
      </w:r>
      <w:r w:rsidRPr="008A2B3D">
        <w:t>….</w:t>
      </w:r>
    </w:p>
  </w:comment>
  <w:comment w:id="5" w:author="Microsoft Office User" w:date="2025-07-31T14:34:00Z" w:initials="MOU">
    <w:p w14:paraId="467CDFDC" w14:textId="7D78FB69" w:rsidR="001A1BFA" w:rsidRDefault="001A1BFA">
      <w:pPr>
        <w:pStyle w:val="ae"/>
      </w:pPr>
      <w:r>
        <w:rPr>
          <w:rStyle w:val="ad"/>
        </w:rPr>
        <w:annotationRef/>
      </w:r>
      <w:r>
        <w:t>Красная строка</w:t>
      </w:r>
    </w:p>
  </w:comment>
  <w:comment w:id="6" w:author="Microsoft Office User" w:date="2025-07-31T14:51:00Z" w:initials="MOU">
    <w:p w14:paraId="38CC98C7" w14:textId="1635A651" w:rsidR="00C93632" w:rsidRDefault="00C93632">
      <w:pPr>
        <w:pStyle w:val="ae"/>
      </w:pPr>
      <w:r>
        <w:rPr>
          <w:rStyle w:val="ad"/>
        </w:rPr>
        <w:annotationRef/>
      </w:r>
      <w:r>
        <w:t xml:space="preserve">Объясни мне, какое же поле всё-таки является Ведущим в такой структуре? Магнитное обеспечивает </w:t>
      </w:r>
      <w:proofErr w:type="spellStart"/>
      <w:r>
        <w:t>орбттальный</w:t>
      </w:r>
      <w:proofErr w:type="spellEnd"/>
      <w:r>
        <w:t xml:space="preserve"> поворот? Я не понимаю спиновой, именно, Динамики тут</w:t>
      </w:r>
      <w:r w:rsidR="00001FA0">
        <w:t>, а хочу, чтобы было прозрачно</w:t>
      </w:r>
      <w:r>
        <w:t xml:space="preserve"> </w:t>
      </w:r>
    </w:p>
  </w:comment>
  <w:comment w:id="7" w:author="Microsoft Office User" w:date="2025-07-31T14:39:00Z" w:initials="MOU">
    <w:p w14:paraId="292BD43E" w14:textId="0DC67CBE" w:rsidR="002F37FF" w:rsidRDefault="002F37FF">
      <w:pPr>
        <w:pStyle w:val="ae"/>
      </w:pPr>
      <w:r>
        <w:rPr>
          <w:rStyle w:val="ad"/>
        </w:rPr>
        <w:annotationRef/>
      </w:r>
      <w:r>
        <w:t xml:space="preserve">Тогда и магнитное поле нужно, чтобы показать, где для протона 0, а где нет </w:t>
      </w:r>
    </w:p>
  </w:comment>
  <w:comment w:id="8" w:author="Microsoft Office User" w:date="2025-07-31T14:40:00Z" w:initials="MOU">
    <w:p w14:paraId="7B5CFDF1" w14:textId="16211F7B" w:rsidR="002F37FF" w:rsidRDefault="002F37FF">
      <w:pPr>
        <w:pStyle w:val="ae"/>
      </w:pPr>
      <w:r>
        <w:rPr>
          <w:rStyle w:val="ad"/>
        </w:rPr>
        <w:annotationRef/>
      </w:r>
      <w:r>
        <w:t>Красная строка</w:t>
      </w:r>
    </w:p>
  </w:comment>
  <w:comment w:id="9" w:author="Microsoft Office User" w:date="2025-07-31T14:40:00Z" w:initials="MOU">
    <w:p w14:paraId="12AC2E03" w14:textId="0022877C" w:rsidR="002F37FF" w:rsidRDefault="002F37FF">
      <w:pPr>
        <w:pStyle w:val="ae"/>
      </w:pPr>
      <w:r>
        <w:rPr>
          <w:rStyle w:val="ad"/>
        </w:rPr>
        <w:annotationRef/>
      </w:r>
      <w:r>
        <w:t>Со-направленности? Как правильно по-русски, уточни</w:t>
      </w:r>
    </w:p>
  </w:comment>
  <w:comment w:id="10" w:author="Патриция Паламарчук" w:date="2025-08-01T02:04:00Z" w:initials="ПП">
    <w:p w14:paraId="5AA50EBF" w14:textId="46068CD7" w:rsidR="007916DD" w:rsidRDefault="007916DD">
      <w:pPr>
        <w:pStyle w:val="ae"/>
      </w:pPr>
      <w:r>
        <w:rPr>
          <w:rStyle w:val="ad"/>
        </w:rPr>
        <w:annotationRef/>
      </w:r>
      <w:r>
        <w:rPr>
          <w:noProof/>
        </w:rPr>
        <w:drawing>
          <wp:inline distT="0" distB="0" distL="0" distR="0" wp14:anchorId="0455DE4A" wp14:editId="144DBECD">
            <wp:extent cx="4740910" cy="720118"/>
            <wp:effectExtent l="0" t="0" r="2540" b="3810"/>
            <wp:docPr id="1535352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52936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905228" cy="74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1" w:author="Патриция Паламарчук" w:date="2025-08-01T02:04:00Z" w:initials="ПП">
    <w:p w14:paraId="4C23FDDF" w14:textId="1BCF447B" w:rsidR="007916DD" w:rsidRDefault="007916DD">
      <w:pPr>
        <w:pStyle w:val="ae"/>
      </w:pPr>
      <w:r>
        <w:rPr>
          <w:rStyle w:val="ad"/>
        </w:rPr>
        <w:annotationRef/>
      </w:r>
    </w:p>
  </w:comment>
  <w:comment w:id="12" w:author="Microsoft Office User" w:date="2025-07-31T14:41:00Z" w:initials="MOU">
    <w:p w14:paraId="47B45E3D" w14:textId="7CD88FEF" w:rsidR="002F37FF" w:rsidRDefault="002F37FF">
      <w:pPr>
        <w:pStyle w:val="ae"/>
      </w:pPr>
      <w:r>
        <w:rPr>
          <w:rStyle w:val="ad"/>
        </w:rPr>
        <w:annotationRef/>
      </w:r>
      <w:r>
        <w:t xml:space="preserve">Я люблю говорить, что используются спиновые компенсаторы, а потом уточняю про использование дефлекторов с </w:t>
      </w:r>
      <w:proofErr w:type="spellStart"/>
      <w:r>
        <w:t>киккером</w:t>
      </w:r>
      <w:proofErr w:type="spellEnd"/>
      <w:r>
        <w:t xml:space="preserve"> и прямы</w:t>
      </w:r>
      <w:r w:rsidR="00F22387">
        <w:t>х</w:t>
      </w:r>
      <w:r>
        <w:t xml:space="preserve"> фильтро</w:t>
      </w:r>
      <w:r w:rsidR="00F22387">
        <w:t>в</w:t>
      </w:r>
      <w:r>
        <w:t xml:space="preserve"> Вина</w:t>
      </w:r>
      <w:r w:rsidR="00F22387">
        <w:t>. Но тут ап-</w:t>
      </w:r>
      <w:proofErr w:type="gramStart"/>
      <w:r w:rsidR="00F22387">
        <w:t>ту-ю</w:t>
      </w:r>
      <w:proofErr w:type="gramEnd"/>
      <w:r w:rsidR="00F22387">
        <w:t>, ЮВ пишет вообще применение метода фильтров Вина</w:t>
      </w:r>
    </w:p>
  </w:comment>
  <w:comment w:id="13" w:author="Microsoft Office User" w:date="2025-07-31T14:43:00Z" w:initials="MOU">
    <w:p w14:paraId="1B16C202" w14:textId="7B35AD96" w:rsidR="00F22387" w:rsidRDefault="00F22387">
      <w:pPr>
        <w:pStyle w:val="ae"/>
      </w:pPr>
      <w:r>
        <w:rPr>
          <w:rStyle w:val="ad"/>
        </w:rPr>
        <w:annotationRef/>
      </w:r>
      <w:r>
        <w:t>В структуре с квази-…</w:t>
      </w:r>
    </w:p>
  </w:comment>
  <w:comment w:id="14" w:author="Microsoft Office User" w:date="2025-07-31T14:44:00Z" w:initials="MOU">
    <w:p w14:paraId="555147EE" w14:textId="17E9748A" w:rsidR="00F22387" w:rsidRDefault="00F22387">
      <w:pPr>
        <w:pStyle w:val="ae"/>
      </w:pPr>
      <w:r>
        <w:rPr>
          <w:rStyle w:val="ad"/>
        </w:rPr>
        <w:annotationRef/>
      </w:r>
      <w:r>
        <w:t>Мы с тобой видели ненулевую дисперсию от ВФ, значит это утверждение не совсем корректно. Лучше тогда сформулировать как-то через обеспечение нулевого значения силы Лоренца (но по факту это же для осевой</w:t>
      </w:r>
      <w:r w:rsidRPr="00F22387">
        <w:t>[</w:t>
      </w:r>
      <w:r>
        <w:t>референсной</w:t>
      </w:r>
      <w:r w:rsidRPr="00F22387">
        <w:t>]</w:t>
      </w:r>
      <w:r>
        <w:t xml:space="preserve"> частицы)</w:t>
      </w:r>
    </w:p>
  </w:comment>
  <w:comment w:id="15" w:author="Microsoft Office User" w:date="2025-07-31T14:48:00Z" w:initials="MOU">
    <w:p w14:paraId="4D23BBF6" w14:textId="6818D6FB" w:rsidR="00C93632" w:rsidRDefault="00C93632">
      <w:pPr>
        <w:pStyle w:val="ae"/>
      </w:pPr>
      <w:r>
        <w:rPr>
          <w:rStyle w:val="ad"/>
        </w:rPr>
        <w:annotationRef/>
      </w:r>
      <w:r>
        <w:t>Да как будто тоже интересно на магнитное поле поглядеть</w:t>
      </w:r>
    </w:p>
  </w:comment>
  <w:comment w:id="16" w:author="Microsoft Office User" w:date="2025-07-31T14:48:00Z" w:initials="MOU">
    <w:p w14:paraId="38007C88" w14:textId="0B3F6721" w:rsidR="00C93632" w:rsidRDefault="00C93632">
      <w:pPr>
        <w:pStyle w:val="ae"/>
      </w:pPr>
      <w:r>
        <w:rPr>
          <w:rStyle w:val="ad"/>
        </w:rPr>
        <w:annotationRef/>
      </w:r>
      <w:r>
        <w:t>Красная строка</w:t>
      </w:r>
    </w:p>
  </w:comment>
  <w:comment w:id="17" w:author="Microsoft Office User" w:date="2025-07-31T14:49:00Z" w:initials="MOU">
    <w:p w14:paraId="1A64030E" w14:textId="2CFD40C8" w:rsidR="00C93632" w:rsidRDefault="00C93632">
      <w:pPr>
        <w:pStyle w:val="ae"/>
      </w:pPr>
      <w:r>
        <w:rPr>
          <w:rStyle w:val="ad"/>
        </w:rPr>
        <w:annotationRef/>
      </w:r>
      <w:r>
        <w:t>Звучит непонятно, тут бы с экспертами типа Саши обсудить этот момент, он его понимает глубже меня</w:t>
      </w:r>
    </w:p>
  </w:comment>
  <w:comment w:id="18" w:author="Microsoft Office User" w:date="2025-07-31T14:53:00Z" w:initials="MOU">
    <w:p w14:paraId="3B601C3A" w14:textId="5BC872AD" w:rsidR="00001FA0" w:rsidRPr="00001FA0" w:rsidRDefault="00001FA0">
      <w:pPr>
        <w:pStyle w:val="ae"/>
      </w:pPr>
      <w:r>
        <w:rPr>
          <w:rStyle w:val="ad"/>
        </w:rPr>
        <w:annotationRef/>
      </w:r>
      <w:r>
        <w:t>Я входе рассказа ничего не услышал о сложности этих устройств, а также простоте создания ВФ в противовес первому. Это прям нужно, мы же пытаемся разобраться что именно и как использовать, а это ограничение существенное</w:t>
      </w:r>
    </w:p>
  </w:comment>
  <w:comment w:id="19" w:author="Microsoft Office User" w:date="2025-07-31T14:50:00Z" w:initials="MOU">
    <w:p w14:paraId="11CAA378" w14:textId="77777777" w:rsidR="00194A27" w:rsidRDefault="00194A27" w:rsidP="00194A27">
      <w:pPr>
        <w:pStyle w:val="ae"/>
      </w:pPr>
      <w:r>
        <w:rPr>
          <w:rStyle w:val="ad"/>
        </w:rPr>
        <w:annotationRef/>
      </w:r>
      <w:proofErr w:type="spellStart"/>
      <w:r>
        <w:t>бОльшие</w:t>
      </w:r>
      <w:proofErr w:type="spellEnd"/>
      <w:r>
        <w:t xml:space="preserve"> размеры или значительную длину установки, вследствие малости магнитного поля и слабой способности электрического к повороту?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185914" w15:done="1"/>
  <w15:commentEx w15:paraId="7FC3D499" w15:done="1"/>
  <w15:commentEx w15:paraId="78F42A83" w15:done="1"/>
  <w15:commentEx w15:paraId="35572D1F" w15:done="1"/>
  <w15:commentEx w15:paraId="4AEF425E" w15:done="1"/>
  <w15:commentEx w15:paraId="467CDFDC" w15:done="1"/>
  <w15:commentEx w15:paraId="38CC98C7" w15:done="1"/>
  <w15:commentEx w15:paraId="292BD43E" w15:done="1"/>
  <w15:commentEx w15:paraId="7B5CFDF1" w15:done="1"/>
  <w15:commentEx w15:paraId="12AC2E03" w15:done="0"/>
  <w15:commentEx w15:paraId="5AA50EBF" w15:paraIdParent="12AC2E03" w15:done="0"/>
  <w15:commentEx w15:paraId="4C23FDDF" w15:paraIdParent="12AC2E03" w15:done="0"/>
  <w15:commentEx w15:paraId="47B45E3D" w15:done="0"/>
  <w15:commentEx w15:paraId="1B16C202" w15:done="1"/>
  <w15:commentEx w15:paraId="555147EE" w15:done="1"/>
  <w15:commentEx w15:paraId="4D23BBF6" w15:done="1"/>
  <w15:commentEx w15:paraId="38007C88" w15:done="1"/>
  <w15:commentEx w15:paraId="1A64030E" w15:done="0"/>
  <w15:commentEx w15:paraId="3B601C3A" w15:done="0"/>
  <w15:commentEx w15:paraId="11CAA3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6B499F" w16cex:dateUtc="2025-07-31T10:39:00Z"/>
  <w16cex:commentExtensible w16cex:durableId="408BBAEC" w16cex:dateUtc="2025-07-31T10:42:00Z"/>
  <w16cex:commentExtensible w16cex:durableId="2DB5F702" w16cex:dateUtc="2025-07-31T10:46:00Z"/>
  <w16cex:commentExtensible w16cex:durableId="6DEE2661" w16cex:dateUtc="2025-07-31T10:53:00Z"/>
  <w16cex:commentExtensible w16cex:durableId="5591EBCB" w16cex:dateUtc="2025-07-31T11:22:00Z"/>
  <w16cex:commentExtensible w16cex:durableId="157DF691" w16cex:dateUtc="2025-07-31T11:34:00Z"/>
  <w16cex:commentExtensible w16cex:durableId="4CCBE542" w16cex:dateUtc="2025-07-31T11:51:00Z"/>
  <w16cex:commentExtensible w16cex:durableId="7485ECB1" w16cex:dateUtc="2025-07-31T11:39:00Z"/>
  <w16cex:commentExtensible w16cex:durableId="70362BF0" w16cex:dateUtc="2025-07-31T11:40:00Z"/>
  <w16cex:commentExtensible w16cex:durableId="53A26A10" w16cex:dateUtc="2025-07-31T11:40:00Z"/>
  <w16cex:commentExtensible w16cex:durableId="41818012" w16cex:dateUtc="2025-07-31T23:04:00Z"/>
  <w16cex:commentExtensible w16cex:durableId="48A2C1A5" w16cex:dateUtc="2025-07-31T23:04:00Z"/>
  <w16cex:commentExtensible w16cex:durableId="43387A82" w16cex:dateUtc="2025-07-31T11:41:00Z"/>
  <w16cex:commentExtensible w16cex:durableId="48FC28F9" w16cex:dateUtc="2025-07-31T11:43:00Z"/>
  <w16cex:commentExtensible w16cex:durableId="45CFC653" w16cex:dateUtc="2025-07-31T11:44:00Z"/>
  <w16cex:commentExtensible w16cex:durableId="7077EA23" w16cex:dateUtc="2025-07-31T11:48:00Z"/>
  <w16cex:commentExtensible w16cex:durableId="58ABCA94" w16cex:dateUtc="2025-07-31T11:48:00Z"/>
  <w16cex:commentExtensible w16cex:durableId="24001497" w16cex:dateUtc="2025-07-31T11:49:00Z"/>
  <w16cex:commentExtensible w16cex:durableId="317BB50F" w16cex:dateUtc="2025-07-31T11:53:00Z"/>
  <w16cex:commentExtensible w16cex:durableId="06E10EE9" w16cex:dateUtc="2025-07-31T11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185914" w16cid:durableId="2D6B499F"/>
  <w16cid:commentId w16cid:paraId="7FC3D499" w16cid:durableId="408BBAEC"/>
  <w16cid:commentId w16cid:paraId="78F42A83" w16cid:durableId="2DB5F702"/>
  <w16cid:commentId w16cid:paraId="35572D1F" w16cid:durableId="6DEE2661"/>
  <w16cid:commentId w16cid:paraId="4AEF425E" w16cid:durableId="5591EBCB"/>
  <w16cid:commentId w16cid:paraId="467CDFDC" w16cid:durableId="157DF691"/>
  <w16cid:commentId w16cid:paraId="38CC98C7" w16cid:durableId="4CCBE542"/>
  <w16cid:commentId w16cid:paraId="292BD43E" w16cid:durableId="7485ECB1"/>
  <w16cid:commentId w16cid:paraId="7B5CFDF1" w16cid:durableId="70362BF0"/>
  <w16cid:commentId w16cid:paraId="12AC2E03" w16cid:durableId="53A26A10"/>
  <w16cid:commentId w16cid:paraId="5AA50EBF" w16cid:durableId="41818012"/>
  <w16cid:commentId w16cid:paraId="4C23FDDF" w16cid:durableId="48A2C1A5"/>
  <w16cid:commentId w16cid:paraId="47B45E3D" w16cid:durableId="43387A82"/>
  <w16cid:commentId w16cid:paraId="1B16C202" w16cid:durableId="48FC28F9"/>
  <w16cid:commentId w16cid:paraId="555147EE" w16cid:durableId="45CFC653"/>
  <w16cid:commentId w16cid:paraId="4D23BBF6" w16cid:durableId="7077EA23"/>
  <w16cid:commentId w16cid:paraId="38007C88" w16cid:durableId="58ABCA94"/>
  <w16cid:commentId w16cid:paraId="1A64030E" w16cid:durableId="24001497"/>
  <w16cid:commentId w16cid:paraId="3B601C3A" w16cid:durableId="317BB50F"/>
  <w16cid:commentId w16cid:paraId="11CAA378" w16cid:durableId="06E10EE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rosoft Office User">
    <w15:presenceInfo w15:providerId="None" w15:userId="Microsoft Office User"/>
  </w15:person>
  <w15:person w15:author="Патриция Паламарчук">
    <w15:presenceInfo w15:providerId="Windows Live" w15:userId="babd0a2422a576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2D"/>
    <w:rsid w:val="000003A5"/>
    <w:rsid w:val="0000046F"/>
    <w:rsid w:val="00000DAD"/>
    <w:rsid w:val="000019C2"/>
    <w:rsid w:val="00001FA0"/>
    <w:rsid w:val="0000592B"/>
    <w:rsid w:val="00005AD3"/>
    <w:rsid w:val="00006813"/>
    <w:rsid w:val="00007126"/>
    <w:rsid w:val="00007B4A"/>
    <w:rsid w:val="00011EAF"/>
    <w:rsid w:val="00012802"/>
    <w:rsid w:val="00012B48"/>
    <w:rsid w:val="0001371B"/>
    <w:rsid w:val="00022111"/>
    <w:rsid w:val="0002286E"/>
    <w:rsid w:val="00022E29"/>
    <w:rsid w:val="000239E3"/>
    <w:rsid w:val="000249AB"/>
    <w:rsid w:val="0002658D"/>
    <w:rsid w:val="000265B1"/>
    <w:rsid w:val="00027282"/>
    <w:rsid w:val="00027B34"/>
    <w:rsid w:val="00031007"/>
    <w:rsid w:val="00031010"/>
    <w:rsid w:val="00032793"/>
    <w:rsid w:val="000331F3"/>
    <w:rsid w:val="00034934"/>
    <w:rsid w:val="00035D62"/>
    <w:rsid w:val="00037D7A"/>
    <w:rsid w:val="00042775"/>
    <w:rsid w:val="0004279F"/>
    <w:rsid w:val="000446ED"/>
    <w:rsid w:val="00044AEB"/>
    <w:rsid w:val="00044B99"/>
    <w:rsid w:val="00044E6F"/>
    <w:rsid w:val="00045E60"/>
    <w:rsid w:val="00050BF1"/>
    <w:rsid w:val="00051E2D"/>
    <w:rsid w:val="00052553"/>
    <w:rsid w:val="00053A25"/>
    <w:rsid w:val="00054949"/>
    <w:rsid w:val="00055FFE"/>
    <w:rsid w:val="00056546"/>
    <w:rsid w:val="000578F7"/>
    <w:rsid w:val="00062B2C"/>
    <w:rsid w:val="00064925"/>
    <w:rsid w:val="0007034B"/>
    <w:rsid w:val="00072498"/>
    <w:rsid w:val="00073430"/>
    <w:rsid w:val="00073C09"/>
    <w:rsid w:val="0007489D"/>
    <w:rsid w:val="00076487"/>
    <w:rsid w:val="00077A7F"/>
    <w:rsid w:val="00080E95"/>
    <w:rsid w:val="00081197"/>
    <w:rsid w:val="0008206A"/>
    <w:rsid w:val="000928CE"/>
    <w:rsid w:val="00094986"/>
    <w:rsid w:val="00094B0A"/>
    <w:rsid w:val="000952AB"/>
    <w:rsid w:val="00097704"/>
    <w:rsid w:val="00097D7B"/>
    <w:rsid w:val="000A2D7A"/>
    <w:rsid w:val="000A3796"/>
    <w:rsid w:val="000A578A"/>
    <w:rsid w:val="000A5A4C"/>
    <w:rsid w:val="000A7DB8"/>
    <w:rsid w:val="000B1A96"/>
    <w:rsid w:val="000B1F24"/>
    <w:rsid w:val="000B4C08"/>
    <w:rsid w:val="000B4F52"/>
    <w:rsid w:val="000B50E7"/>
    <w:rsid w:val="000B70EF"/>
    <w:rsid w:val="000B77B3"/>
    <w:rsid w:val="000C121D"/>
    <w:rsid w:val="000C1738"/>
    <w:rsid w:val="000C1892"/>
    <w:rsid w:val="000C3380"/>
    <w:rsid w:val="000C4CC1"/>
    <w:rsid w:val="000C7275"/>
    <w:rsid w:val="000D0A76"/>
    <w:rsid w:val="000D33C9"/>
    <w:rsid w:val="000D3D8B"/>
    <w:rsid w:val="000D5225"/>
    <w:rsid w:val="000D5734"/>
    <w:rsid w:val="000E07AB"/>
    <w:rsid w:val="000E4C82"/>
    <w:rsid w:val="000F032B"/>
    <w:rsid w:val="000F1524"/>
    <w:rsid w:val="000F2FAE"/>
    <w:rsid w:val="000F45E8"/>
    <w:rsid w:val="000F4CEC"/>
    <w:rsid w:val="00100AF9"/>
    <w:rsid w:val="00100BF3"/>
    <w:rsid w:val="00102BE4"/>
    <w:rsid w:val="00102DC3"/>
    <w:rsid w:val="001031A8"/>
    <w:rsid w:val="001107C1"/>
    <w:rsid w:val="00111E47"/>
    <w:rsid w:val="00112C2B"/>
    <w:rsid w:val="00115CE8"/>
    <w:rsid w:val="001161C3"/>
    <w:rsid w:val="00120851"/>
    <w:rsid w:val="001209CE"/>
    <w:rsid w:val="0012386D"/>
    <w:rsid w:val="001256B0"/>
    <w:rsid w:val="00125FE6"/>
    <w:rsid w:val="001319F9"/>
    <w:rsid w:val="00131C0B"/>
    <w:rsid w:val="00131D05"/>
    <w:rsid w:val="00134E78"/>
    <w:rsid w:val="00135BFC"/>
    <w:rsid w:val="001409E3"/>
    <w:rsid w:val="0014251A"/>
    <w:rsid w:val="00142A62"/>
    <w:rsid w:val="0014377B"/>
    <w:rsid w:val="0014398A"/>
    <w:rsid w:val="001467FF"/>
    <w:rsid w:val="00147BC5"/>
    <w:rsid w:val="00151416"/>
    <w:rsid w:val="001544DB"/>
    <w:rsid w:val="001550F8"/>
    <w:rsid w:val="001566AC"/>
    <w:rsid w:val="0016095D"/>
    <w:rsid w:val="0016172B"/>
    <w:rsid w:val="00162E58"/>
    <w:rsid w:val="00163621"/>
    <w:rsid w:val="00164708"/>
    <w:rsid w:val="00164A50"/>
    <w:rsid w:val="00167796"/>
    <w:rsid w:val="00171166"/>
    <w:rsid w:val="00171A1E"/>
    <w:rsid w:val="00172AD1"/>
    <w:rsid w:val="00173A14"/>
    <w:rsid w:val="001774F1"/>
    <w:rsid w:val="00177673"/>
    <w:rsid w:val="00190296"/>
    <w:rsid w:val="00190C83"/>
    <w:rsid w:val="0019231A"/>
    <w:rsid w:val="001923F0"/>
    <w:rsid w:val="00193AC8"/>
    <w:rsid w:val="001948AA"/>
    <w:rsid w:val="00194A27"/>
    <w:rsid w:val="001A1BFA"/>
    <w:rsid w:val="001A1F02"/>
    <w:rsid w:val="001A3B9A"/>
    <w:rsid w:val="001A58A5"/>
    <w:rsid w:val="001A6D4F"/>
    <w:rsid w:val="001A713B"/>
    <w:rsid w:val="001B1145"/>
    <w:rsid w:val="001B178F"/>
    <w:rsid w:val="001B199E"/>
    <w:rsid w:val="001B1AF9"/>
    <w:rsid w:val="001B4FDE"/>
    <w:rsid w:val="001B673C"/>
    <w:rsid w:val="001B7C26"/>
    <w:rsid w:val="001C05EE"/>
    <w:rsid w:val="001C1308"/>
    <w:rsid w:val="001C4DA9"/>
    <w:rsid w:val="001C640C"/>
    <w:rsid w:val="001C6FFF"/>
    <w:rsid w:val="001D2676"/>
    <w:rsid w:val="001D2D5A"/>
    <w:rsid w:val="001D373E"/>
    <w:rsid w:val="001D479B"/>
    <w:rsid w:val="001D612C"/>
    <w:rsid w:val="001D70A3"/>
    <w:rsid w:val="001D78EE"/>
    <w:rsid w:val="001E0A02"/>
    <w:rsid w:val="001E1098"/>
    <w:rsid w:val="001E11FB"/>
    <w:rsid w:val="001E21B6"/>
    <w:rsid w:val="001E2530"/>
    <w:rsid w:val="001E43B0"/>
    <w:rsid w:val="001E43D6"/>
    <w:rsid w:val="001E483F"/>
    <w:rsid w:val="001E4963"/>
    <w:rsid w:val="001E6A75"/>
    <w:rsid w:val="001E6FB6"/>
    <w:rsid w:val="001F105C"/>
    <w:rsid w:val="001F2DF8"/>
    <w:rsid w:val="001F303C"/>
    <w:rsid w:val="001F5CFC"/>
    <w:rsid w:val="001F5DA7"/>
    <w:rsid w:val="001F5DDF"/>
    <w:rsid w:val="001F6D71"/>
    <w:rsid w:val="002029AA"/>
    <w:rsid w:val="00202D01"/>
    <w:rsid w:val="00203554"/>
    <w:rsid w:val="0020372E"/>
    <w:rsid w:val="00204021"/>
    <w:rsid w:val="002040D5"/>
    <w:rsid w:val="00205114"/>
    <w:rsid w:val="00206EB8"/>
    <w:rsid w:val="002079C9"/>
    <w:rsid w:val="00207DC9"/>
    <w:rsid w:val="002100F2"/>
    <w:rsid w:val="00211EC8"/>
    <w:rsid w:val="0021338E"/>
    <w:rsid w:val="0021376E"/>
    <w:rsid w:val="00213F07"/>
    <w:rsid w:val="00214DBB"/>
    <w:rsid w:val="00215500"/>
    <w:rsid w:val="00216847"/>
    <w:rsid w:val="00224B51"/>
    <w:rsid w:val="002278FD"/>
    <w:rsid w:val="0023111F"/>
    <w:rsid w:val="0023140D"/>
    <w:rsid w:val="00233A05"/>
    <w:rsid w:val="00233C9C"/>
    <w:rsid w:val="00235329"/>
    <w:rsid w:val="00235F39"/>
    <w:rsid w:val="002366D8"/>
    <w:rsid w:val="00240183"/>
    <w:rsid w:val="00240291"/>
    <w:rsid w:val="00240CEF"/>
    <w:rsid w:val="00245798"/>
    <w:rsid w:val="00246491"/>
    <w:rsid w:val="00246993"/>
    <w:rsid w:val="00246DF7"/>
    <w:rsid w:val="0025001A"/>
    <w:rsid w:val="00250BCF"/>
    <w:rsid w:val="00251661"/>
    <w:rsid w:val="002528AE"/>
    <w:rsid w:val="0025310A"/>
    <w:rsid w:val="00253897"/>
    <w:rsid w:val="00254F25"/>
    <w:rsid w:val="00255A87"/>
    <w:rsid w:val="00255C2C"/>
    <w:rsid w:val="00256EB6"/>
    <w:rsid w:val="0025756C"/>
    <w:rsid w:val="0026193C"/>
    <w:rsid w:val="00262760"/>
    <w:rsid w:val="00263688"/>
    <w:rsid w:val="002652E0"/>
    <w:rsid w:val="002668C6"/>
    <w:rsid w:val="002724BE"/>
    <w:rsid w:val="00272E6C"/>
    <w:rsid w:val="002745B0"/>
    <w:rsid w:val="00275A70"/>
    <w:rsid w:val="00275BCA"/>
    <w:rsid w:val="00276953"/>
    <w:rsid w:val="00277D71"/>
    <w:rsid w:val="00284445"/>
    <w:rsid w:val="00285949"/>
    <w:rsid w:val="002868BB"/>
    <w:rsid w:val="00287B75"/>
    <w:rsid w:val="00290185"/>
    <w:rsid w:val="00290696"/>
    <w:rsid w:val="002973CA"/>
    <w:rsid w:val="002A13B9"/>
    <w:rsid w:val="002A1EE4"/>
    <w:rsid w:val="002A29C8"/>
    <w:rsid w:val="002A59B4"/>
    <w:rsid w:val="002A5EA5"/>
    <w:rsid w:val="002A7536"/>
    <w:rsid w:val="002B042E"/>
    <w:rsid w:val="002B131E"/>
    <w:rsid w:val="002B29A1"/>
    <w:rsid w:val="002B2CD5"/>
    <w:rsid w:val="002B4B60"/>
    <w:rsid w:val="002B5D21"/>
    <w:rsid w:val="002B6DFF"/>
    <w:rsid w:val="002B76AA"/>
    <w:rsid w:val="002B7995"/>
    <w:rsid w:val="002C07CB"/>
    <w:rsid w:val="002C1DEC"/>
    <w:rsid w:val="002C7F0C"/>
    <w:rsid w:val="002D04C5"/>
    <w:rsid w:val="002D16D4"/>
    <w:rsid w:val="002D1707"/>
    <w:rsid w:val="002D1AC5"/>
    <w:rsid w:val="002D2030"/>
    <w:rsid w:val="002D629A"/>
    <w:rsid w:val="002D6692"/>
    <w:rsid w:val="002D68E2"/>
    <w:rsid w:val="002E145E"/>
    <w:rsid w:val="002E1D8B"/>
    <w:rsid w:val="002E3EDE"/>
    <w:rsid w:val="002E4BF5"/>
    <w:rsid w:val="002E6B42"/>
    <w:rsid w:val="002E6CC6"/>
    <w:rsid w:val="002F338E"/>
    <w:rsid w:val="002F37FF"/>
    <w:rsid w:val="002F5030"/>
    <w:rsid w:val="002F61E3"/>
    <w:rsid w:val="002F6257"/>
    <w:rsid w:val="00301C35"/>
    <w:rsid w:val="003036CA"/>
    <w:rsid w:val="0030567D"/>
    <w:rsid w:val="00306440"/>
    <w:rsid w:val="00306683"/>
    <w:rsid w:val="0030687F"/>
    <w:rsid w:val="00307B90"/>
    <w:rsid w:val="00310886"/>
    <w:rsid w:val="00310966"/>
    <w:rsid w:val="003114BA"/>
    <w:rsid w:val="0031199E"/>
    <w:rsid w:val="00311BFF"/>
    <w:rsid w:val="0031238B"/>
    <w:rsid w:val="00312629"/>
    <w:rsid w:val="00312801"/>
    <w:rsid w:val="00312F02"/>
    <w:rsid w:val="00314880"/>
    <w:rsid w:val="00317852"/>
    <w:rsid w:val="00317CA9"/>
    <w:rsid w:val="00320E2E"/>
    <w:rsid w:val="00322AC6"/>
    <w:rsid w:val="00323955"/>
    <w:rsid w:val="00323B78"/>
    <w:rsid w:val="00327811"/>
    <w:rsid w:val="00331252"/>
    <w:rsid w:val="00333501"/>
    <w:rsid w:val="00333F18"/>
    <w:rsid w:val="00335651"/>
    <w:rsid w:val="003365DA"/>
    <w:rsid w:val="003402FC"/>
    <w:rsid w:val="00342FB9"/>
    <w:rsid w:val="00343892"/>
    <w:rsid w:val="00346CFD"/>
    <w:rsid w:val="00352733"/>
    <w:rsid w:val="003548DF"/>
    <w:rsid w:val="003549A7"/>
    <w:rsid w:val="003575A6"/>
    <w:rsid w:val="00357630"/>
    <w:rsid w:val="00360FD7"/>
    <w:rsid w:val="003638E0"/>
    <w:rsid w:val="0036466B"/>
    <w:rsid w:val="00364EDF"/>
    <w:rsid w:val="00365101"/>
    <w:rsid w:val="00366C86"/>
    <w:rsid w:val="00366FEA"/>
    <w:rsid w:val="00374B88"/>
    <w:rsid w:val="00377BDA"/>
    <w:rsid w:val="00380B50"/>
    <w:rsid w:val="003835D4"/>
    <w:rsid w:val="003839C0"/>
    <w:rsid w:val="003843A9"/>
    <w:rsid w:val="0038703F"/>
    <w:rsid w:val="00387DE8"/>
    <w:rsid w:val="0039112B"/>
    <w:rsid w:val="0039318A"/>
    <w:rsid w:val="00393555"/>
    <w:rsid w:val="00393D01"/>
    <w:rsid w:val="00394DCD"/>
    <w:rsid w:val="00395A2E"/>
    <w:rsid w:val="00397D9B"/>
    <w:rsid w:val="003A0F48"/>
    <w:rsid w:val="003A173B"/>
    <w:rsid w:val="003A28EF"/>
    <w:rsid w:val="003A49A4"/>
    <w:rsid w:val="003A70DB"/>
    <w:rsid w:val="003A79C1"/>
    <w:rsid w:val="003A7E21"/>
    <w:rsid w:val="003B02E9"/>
    <w:rsid w:val="003B1137"/>
    <w:rsid w:val="003B15B8"/>
    <w:rsid w:val="003B1979"/>
    <w:rsid w:val="003B1CA3"/>
    <w:rsid w:val="003B5739"/>
    <w:rsid w:val="003B68E2"/>
    <w:rsid w:val="003C077D"/>
    <w:rsid w:val="003C0F14"/>
    <w:rsid w:val="003C1FCD"/>
    <w:rsid w:val="003C2FE4"/>
    <w:rsid w:val="003C3206"/>
    <w:rsid w:val="003C3335"/>
    <w:rsid w:val="003C4DC5"/>
    <w:rsid w:val="003C5716"/>
    <w:rsid w:val="003D089F"/>
    <w:rsid w:val="003D136A"/>
    <w:rsid w:val="003D2409"/>
    <w:rsid w:val="003D2766"/>
    <w:rsid w:val="003D42F7"/>
    <w:rsid w:val="003D43F3"/>
    <w:rsid w:val="003D76AB"/>
    <w:rsid w:val="003D7A76"/>
    <w:rsid w:val="003D7B40"/>
    <w:rsid w:val="003E4BEA"/>
    <w:rsid w:val="003E6711"/>
    <w:rsid w:val="003E712B"/>
    <w:rsid w:val="003F0C50"/>
    <w:rsid w:val="003F1BA4"/>
    <w:rsid w:val="003F26E8"/>
    <w:rsid w:val="003F270E"/>
    <w:rsid w:val="003F5753"/>
    <w:rsid w:val="003F5D51"/>
    <w:rsid w:val="00402421"/>
    <w:rsid w:val="00404095"/>
    <w:rsid w:val="004061BD"/>
    <w:rsid w:val="00406813"/>
    <w:rsid w:val="00407F29"/>
    <w:rsid w:val="00410583"/>
    <w:rsid w:val="00410BF5"/>
    <w:rsid w:val="0041176D"/>
    <w:rsid w:val="00413662"/>
    <w:rsid w:val="00413AF8"/>
    <w:rsid w:val="0041529E"/>
    <w:rsid w:val="00420DCC"/>
    <w:rsid w:val="00420F9C"/>
    <w:rsid w:val="0042136C"/>
    <w:rsid w:val="00421C52"/>
    <w:rsid w:val="00422590"/>
    <w:rsid w:val="00424BED"/>
    <w:rsid w:val="00425002"/>
    <w:rsid w:val="004263CC"/>
    <w:rsid w:val="00426C23"/>
    <w:rsid w:val="00430CD9"/>
    <w:rsid w:val="0043179E"/>
    <w:rsid w:val="0043398C"/>
    <w:rsid w:val="004340A2"/>
    <w:rsid w:val="0043632A"/>
    <w:rsid w:val="0043671F"/>
    <w:rsid w:val="004379C8"/>
    <w:rsid w:val="00437E3F"/>
    <w:rsid w:val="00437FD3"/>
    <w:rsid w:val="0044186A"/>
    <w:rsid w:val="004425AD"/>
    <w:rsid w:val="00442C47"/>
    <w:rsid w:val="00444D70"/>
    <w:rsid w:val="004466AA"/>
    <w:rsid w:val="00446E05"/>
    <w:rsid w:val="00451058"/>
    <w:rsid w:val="00451248"/>
    <w:rsid w:val="0045193B"/>
    <w:rsid w:val="004529DA"/>
    <w:rsid w:val="00454251"/>
    <w:rsid w:val="00454B62"/>
    <w:rsid w:val="00454D5D"/>
    <w:rsid w:val="00455EEA"/>
    <w:rsid w:val="004568AC"/>
    <w:rsid w:val="00460F36"/>
    <w:rsid w:val="0046223D"/>
    <w:rsid w:val="004627C0"/>
    <w:rsid w:val="00462979"/>
    <w:rsid w:val="00463D1D"/>
    <w:rsid w:val="004648E9"/>
    <w:rsid w:val="00465199"/>
    <w:rsid w:val="004701EA"/>
    <w:rsid w:val="00472F97"/>
    <w:rsid w:val="00475279"/>
    <w:rsid w:val="00475DCE"/>
    <w:rsid w:val="004769B9"/>
    <w:rsid w:val="00477274"/>
    <w:rsid w:val="00481858"/>
    <w:rsid w:val="00482AA3"/>
    <w:rsid w:val="00484F7C"/>
    <w:rsid w:val="00486AEC"/>
    <w:rsid w:val="004944C5"/>
    <w:rsid w:val="00496B92"/>
    <w:rsid w:val="004A0CF2"/>
    <w:rsid w:val="004A2892"/>
    <w:rsid w:val="004A3284"/>
    <w:rsid w:val="004A58EC"/>
    <w:rsid w:val="004A5BB8"/>
    <w:rsid w:val="004A797A"/>
    <w:rsid w:val="004B15E1"/>
    <w:rsid w:val="004B2722"/>
    <w:rsid w:val="004B2B9A"/>
    <w:rsid w:val="004B2C7F"/>
    <w:rsid w:val="004B2E79"/>
    <w:rsid w:val="004B39F9"/>
    <w:rsid w:val="004B6725"/>
    <w:rsid w:val="004C19C4"/>
    <w:rsid w:val="004C1F28"/>
    <w:rsid w:val="004C24C0"/>
    <w:rsid w:val="004C5CE0"/>
    <w:rsid w:val="004C6E13"/>
    <w:rsid w:val="004D060E"/>
    <w:rsid w:val="004D08EF"/>
    <w:rsid w:val="004D1D1B"/>
    <w:rsid w:val="004D33C2"/>
    <w:rsid w:val="004D35F2"/>
    <w:rsid w:val="004D642D"/>
    <w:rsid w:val="004D6EB8"/>
    <w:rsid w:val="004D7506"/>
    <w:rsid w:val="004D779A"/>
    <w:rsid w:val="004E0953"/>
    <w:rsid w:val="004E18C0"/>
    <w:rsid w:val="004E4314"/>
    <w:rsid w:val="004E5385"/>
    <w:rsid w:val="004E5608"/>
    <w:rsid w:val="004E7A65"/>
    <w:rsid w:val="004E7F06"/>
    <w:rsid w:val="004F029F"/>
    <w:rsid w:val="004F5963"/>
    <w:rsid w:val="004F5C29"/>
    <w:rsid w:val="004F680A"/>
    <w:rsid w:val="00500DCC"/>
    <w:rsid w:val="00500DD4"/>
    <w:rsid w:val="00501378"/>
    <w:rsid w:val="00501C2D"/>
    <w:rsid w:val="005036C6"/>
    <w:rsid w:val="00505C7C"/>
    <w:rsid w:val="00505FB9"/>
    <w:rsid w:val="0050640F"/>
    <w:rsid w:val="00506B4B"/>
    <w:rsid w:val="00506E81"/>
    <w:rsid w:val="00510D7F"/>
    <w:rsid w:val="005116A4"/>
    <w:rsid w:val="00511DA5"/>
    <w:rsid w:val="00512AE0"/>
    <w:rsid w:val="00514864"/>
    <w:rsid w:val="00514DFA"/>
    <w:rsid w:val="005165EA"/>
    <w:rsid w:val="005204C3"/>
    <w:rsid w:val="0052201B"/>
    <w:rsid w:val="00522C60"/>
    <w:rsid w:val="005240CF"/>
    <w:rsid w:val="0052540E"/>
    <w:rsid w:val="00526127"/>
    <w:rsid w:val="00527018"/>
    <w:rsid w:val="005308B7"/>
    <w:rsid w:val="00531411"/>
    <w:rsid w:val="005357C8"/>
    <w:rsid w:val="00535F06"/>
    <w:rsid w:val="0054070A"/>
    <w:rsid w:val="00541717"/>
    <w:rsid w:val="0054172B"/>
    <w:rsid w:val="00543B06"/>
    <w:rsid w:val="00544F3D"/>
    <w:rsid w:val="0054596C"/>
    <w:rsid w:val="00545FE2"/>
    <w:rsid w:val="0054797C"/>
    <w:rsid w:val="00551B0B"/>
    <w:rsid w:val="005523D0"/>
    <w:rsid w:val="0055304E"/>
    <w:rsid w:val="005544EF"/>
    <w:rsid w:val="00554C0F"/>
    <w:rsid w:val="005553F2"/>
    <w:rsid w:val="00555F73"/>
    <w:rsid w:val="00556070"/>
    <w:rsid w:val="00556411"/>
    <w:rsid w:val="0055680B"/>
    <w:rsid w:val="00557397"/>
    <w:rsid w:val="0055770A"/>
    <w:rsid w:val="00560CBD"/>
    <w:rsid w:val="005621C7"/>
    <w:rsid w:val="00562F77"/>
    <w:rsid w:val="0056536E"/>
    <w:rsid w:val="00565490"/>
    <w:rsid w:val="0056660D"/>
    <w:rsid w:val="00567FC0"/>
    <w:rsid w:val="00570634"/>
    <w:rsid w:val="00570BA0"/>
    <w:rsid w:val="00571813"/>
    <w:rsid w:val="00574E04"/>
    <w:rsid w:val="00575751"/>
    <w:rsid w:val="00575E0B"/>
    <w:rsid w:val="00576915"/>
    <w:rsid w:val="0058010D"/>
    <w:rsid w:val="0058052D"/>
    <w:rsid w:val="00581221"/>
    <w:rsid w:val="00581AFA"/>
    <w:rsid w:val="00582427"/>
    <w:rsid w:val="005830EE"/>
    <w:rsid w:val="005848EB"/>
    <w:rsid w:val="0058625A"/>
    <w:rsid w:val="00586306"/>
    <w:rsid w:val="00587113"/>
    <w:rsid w:val="005871FE"/>
    <w:rsid w:val="0058774C"/>
    <w:rsid w:val="00590021"/>
    <w:rsid w:val="00590A0E"/>
    <w:rsid w:val="00594015"/>
    <w:rsid w:val="00595D66"/>
    <w:rsid w:val="00597436"/>
    <w:rsid w:val="005A2AF1"/>
    <w:rsid w:val="005A31C5"/>
    <w:rsid w:val="005A5BA4"/>
    <w:rsid w:val="005A7095"/>
    <w:rsid w:val="005A7B72"/>
    <w:rsid w:val="005B438F"/>
    <w:rsid w:val="005B5C2B"/>
    <w:rsid w:val="005B60AE"/>
    <w:rsid w:val="005B634B"/>
    <w:rsid w:val="005C03FE"/>
    <w:rsid w:val="005C04DB"/>
    <w:rsid w:val="005C182A"/>
    <w:rsid w:val="005C2C49"/>
    <w:rsid w:val="005C307D"/>
    <w:rsid w:val="005C3E79"/>
    <w:rsid w:val="005C6042"/>
    <w:rsid w:val="005C6A3E"/>
    <w:rsid w:val="005D2681"/>
    <w:rsid w:val="005D2ADB"/>
    <w:rsid w:val="005D2D27"/>
    <w:rsid w:val="005D6062"/>
    <w:rsid w:val="005D6125"/>
    <w:rsid w:val="005D6722"/>
    <w:rsid w:val="005D75F4"/>
    <w:rsid w:val="005E18AC"/>
    <w:rsid w:val="005E4151"/>
    <w:rsid w:val="005F2822"/>
    <w:rsid w:val="005F6AFA"/>
    <w:rsid w:val="00601084"/>
    <w:rsid w:val="006021AC"/>
    <w:rsid w:val="00602EA0"/>
    <w:rsid w:val="00603414"/>
    <w:rsid w:val="006041AF"/>
    <w:rsid w:val="0060451B"/>
    <w:rsid w:val="00605408"/>
    <w:rsid w:val="006103A6"/>
    <w:rsid w:val="006103D2"/>
    <w:rsid w:val="00613956"/>
    <w:rsid w:val="006161E2"/>
    <w:rsid w:val="00616396"/>
    <w:rsid w:val="00616456"/>
    <w:rsid w:val="00620687"/>
    <w:rsid w:val="00621A1C"/>
    <w:rsid w:val="00625A5E"/>
    <w:rsid w:val="00626808"/>
    <w:rsid w:val="00630E37"/>
    <w:rsid w:val="00632E16"/>
    <w:rsid w:val="00633E98"/>
    <w:rsid w:val="00634F1B"/>
    <w:rsid w:val="00636016"/>
    <w:rsid w:val="006360C1"/>
    <w:rsid w:val="006377B1"/>
    <w:rsid w:val="006400F6"/>
    <w:rsid w:val="006410A0"/>
    <w:rsid w:val="00641236"/>
    <w:rsid w:val="00642616"/>
    <w:rsid w:val="00643083"/>
    <w:rsid w:val="00644372"/>
    <w:rsid w:val="006451EE"/>
    <w:rsid w:val="00646827"/>
    <w:rsid w:val="00647FC6"/>
    <w:rsid w:val="00651D70"/>
    <w:rsid w:val="00653E48"/>
    <w:rsid w:val="00653F71"/>
    <w:rsid w:val="00654482"/>
    <w:rsid w:val="00655155"/>
    <w:rsid w:val="006558D0"/>
    <w:rsid w:val="00656F15"/>
    <w:rsid w:val="00657549"/>
    <w:rsid w:val="006577D2"/>
    <w:rsid w:val="00660485"/>
    <w:rsid w:val="006609FF"/>
    <w:rsid w:val="00660EFF"/>
    <w:rsid w:val="00661172"/>
    <w:rsid w:val="00661306"/>
    <w:rsid w:val="006619A5"/>
    <w:rsid w:val="006623F2"/>
    <w:rsid w:val="00663946"/>
    <w:rsid w:val="00664367"/>
    <w:rsid w:val="00664D3D"/>
    <w:rsid w:val="00665DEB"/>
    <w:rsid w:val="00667238"/>
    <w:rsid w:val="006706F8"/>
    <w:rsid w:val="00671112"/>
    <w:rsid w:val="00671975"/>
    <w:rsid w:val="006722F2"/>
    <w:rsid w:val="006778D9"/>
    <w:rsid w:val="00687B16"/>
    <w:rsid w:val="00690B38"/>
    <w:rsid w:val="006910FA"/>
    <w:rsid w:val="006930A0"/>
    <w:rsid w:val="00693524"/>
    <w:rsid w:val="00695B1F"/>
    <w:rsid w:val="006A1024"/>
    <w:rsid w:val="006A2066"/>
    <w:rsid w:val="006A438F"/>
    <w:rsid w:val="006A511E"/>
    <w:rsid w:val="006A5961"/>
    <w:rsid w:val="006A6457"/>
    <w:rsid w:val="006A7B9C"/>
    <w:rsid w:val="006B179D"/>
    <w:rsid w:val="006C0CCE"/>
    <w:rsid w:val="006C44EC"/>
    <w:rsid w:val="006C75BD"/>
    <w:rsid w:val="006C776D"/>
    <w:rsid w:val="006C782A"/>
    <w:rsid w:val="006D252A"/>
    <w:rsid w:val="006D3FC3"/>
    <w:rsid w:val="006D43EC"/>
    <w:rsid w:val="006D5021"/>
    <w:rsid w:val="006D595C"/>
    <w:rsid w:val="006D7442"/>
    <w:rsid w:val="006E03F9"/>
    <w:rsid w:val="006E08C8"/>
    <w:rsid w:val="006E09AE"/>
    <w:rsid w:val="006E0A1A"/>
    <w:rsid w:val="006E1A31"/>
    <w:rsid w:val="006E1AE4"/>
    <w:rsid w:val="006E3B49"/>
    <w:rsid w:val="006E48EC"/>
    <w:rsid w:val="006E49C2"/>
    <w:rsid w:val="006E5A38"/>
    <w:rsid w:val="006F02D4"/>
    <w:rsid w:val="006F0389"/>
    <w:rsid w:val="006F22C2"/>
    <w:rsid w:val="006F2B5E"/>
    <w:rsid w:val="006F2E59"/>
    <w:rsid w:val="00701232"/>
    <w:rsid w:val="00702EB0"/>
    <w:rsid w:val="007059A2"/>
    <w:rsid w:val="00705EAF"/>
    <w:rsid w:val="007068DB"/>
    <w:rsid w:val="007105F7"/>
    <w:rsid w:val="00711916"/>
    <w:rsid w:val="00711D3E"/>
    <w:rsid w:val="00714D4E"/>
    <w:rsid w:val="00715250"/>
    <w:rsid w:val="00715C70"/>
    <w:rsid w:val="00716F49"/>
    <w:rsid w:val="007212FE"/>
    <w:rsid w:val="00724075"/>
    <w:rsid w:val="00724D2F"/>
    <w:rsid w:val="00726977"/>
    <w:rsid w:val="00727822"/>
    <w:rsid w:val="007278BB"/>
    <w:rsid w:val="00730396"/>
    <w:rsid w:val="00731A0F"/>
    <w:rsid w:val="00733A5A"/>
    <w:rsid w:val="00734C3E"/>
    <w:rsid w:val="007374F8"/>
    <w:rsid w:val="00740D5D"/>
    <w:rsid w:val="00741D9B"/>
    <w:rsid w:val="00743E9C"/>
    <w:rsid w:val="007459FF"/>
    <w:rsid w:val="00745AFB"/>
    <w:rsid w:val="00747D5A"/>
    <w:rsid w:val="00750D71"/>
    <w:rsid w:val="0075139C"/>
    <w:rsid w:val="00753901"/>
    <w:rsid w:val="00755268"/>
    <w:rsid w:val="00755500"/>
    <w:rsid w:val="007558DB"/>
    <w:rsid w:val="0075757B"/>
    <w:rsid w:val="0075764D"/>
    <w:rsid w:val="00761670"/>
    <w:rsid w:val="00761DBB"/>
    <w:rsid w:val="007627C0"/>
    <w:rsid w:val="007631F9"/>
    <w:rsid w:val="00763E31"/>
    <w:rsid w:val="00764397"/>
    <w:rsid w:val="00764D9D"/>
    <w:rsid w:val="00765085"/>
    <w:rsid w:val="0076711F"/>
    <w:rsid w:val="00772A69"/>
    <w:rsid w:val="00772DEC"/>
    <w:rsid w:val="00774073"/>
    <w:rsid w:val="00774BC3"/>
    <w:rsid w:val="0077643A"/>
    <w:rsid w:val="007810EF"/>
    <w:rsid w:val="0078162B"/>
    <w:rsid w:val="00783C58"/>
    <w:rsid w:val="00784B33"/>
    <w:rsid w:val="007856D0"/>
    <w:rsid w:val="007869FB"/>
    <w:rsid w:val="007879E3"/>
    <w:rsid w:val="00790B9F"/>
    <w:rsid w:val="007916DD"/>
    <w:rsid w:val="00792B09"/>
    <w:rsid w:val="0079440F"/>
    <w:rsid w:val="0079487E"/>
    <w:rsid w:val="00795FA8"/>
    <w:rsid w:val="007A0723"/>
    <w:rsid w:val="007A2025"/>
    <w:rsid w:val="007A5283"/>
    <w:rsid w:val="007A52AA"/>
    <w:rsid w:val="007A5462"/>
    <w:rsid w:val="007A74EB"/>
    <w:rsid w:val="007A7603"/>
    <w:rsid w:val="007B04A5"/>
    <w:rsid w:val="007B48C4"/>
    <w:rsid w:val="007B50C0"/>
    <w:rsid w:val="007B71F9"/>
    <w:rsid w:val="007B74DE"/>
    <w:rsid w:val="007B7B96"/>
    <w:rsid w:val="007C2345"/>
    <w:rsid w:val="007C3553"/>
    <w:rsid w:val="007C3791"/>
    <w:rsid w:val="007C792A"/>
    <w:rsid w:val="007D3116"/>
    <w:rsid w:val="007D4D3B"/>
    <w:rsid w:val="007D5073"/>
    <w:rsid w:val="007D5B84"/>
    <w:rsid w:val="007D64C7"/>
    <w:rsid w:val="007E09DA"/>
    <w:rsid w:val="007E13D8"/>
    <w:rsid w:val="007E37B6"/>
    <w:rsid w:val="007E3B42"/>
    <w:rsid w:val="007E5829"/>
    <w:rsid w:val="007E6E3F"/>
    <w:rsid w:val="007E72E7"/>
    <w:rsid w:val="007E73EC"/>
    <w:rsid w:val="007E7887"/>
    <w:rsid w:val="007F067F"/>
    <w:rsid w:val="007F5694"/>
    <w:rsid w:val="007F7499"/>
    <w:rsid w:val="008013FE"/>
    <w:rsid w:val="008024AC"/>
    <w:rsid w:val="00804317"/>
    <w:rsid w:val="0080570A"/>
    <w:rsid w:val="008062ED"/>
    <w:rsid w:val="00806EAC"/>
    <w:rsid w:val="00807606"/>
    <w:rsid w:val="00807713"/>
    <w:rsid w:val="00811D9E"/>
    <w:rsid w:val="008130BE"/>
    <w:rsid w:val="00816232"/>
    <w:rsid w:val="00816BD1"/>
    <w:rsid w:val="00817874"/>
    <w:rsid w:val="00821BC0"/>
    <w:rsid w:val="008232B9"/>
    <w:rsid w:val="00823EA5"/>
    <w:rsid w:val="008248BA"/>
    <w:rsid w:val="00826CF3"/>
    <w:rsid w:val="00827923"/>
    <w:rsid w:val="00831F43"/>
    <w:rsid w:val="008325AD"/>
    <w:rsid w:val="00833876"/>
    <w:rsid w:val="00834125"/>
    <w:rsid w:val="008353F1"/>
    <w:rsid w:val="00835FA9"/>
    <w:rsid w:val="00836871"/>
    <w:rsid w:val="00842029"/>
    <w:rsid w:val="0084232A"/>
    <w:rsid w:val="008432A0"/>
    <w:rsid w:val="00844135"/>
    <w:rsid w:val="00844E7D"/>
    <w:rsid w:val="008459E7"/>
    <w:rsid w:val="008460DC"/>
    <w:rsid w:val="00846F06"/>
    <w:rsid w:val="0085028B"/>
    <w:rsid w:val="0085246F"/>
    <w:rsid w:val="00854A8D"/>
    <w:rsid w:val="00855935"/>
    <w:rsid w:val="00855EA5"/>
    <w:rsid w:val="00857267"/>
    <w:rsid w:val="008573D5"/>
    <w:rsid w:val="00861E31"/>
    <w:rsid w:val="00862353"/>
    <w:rsid w:val="008628F6"/>
    <w:rsid w:val="00864F97"/>
    <w:rsid w:val="00865F55"/>
    <w:rsid w:val="00866B23"/>
    <w:rsid w:val="0086776E"/>
    <w:rsid w:val="00870115"/>
    <w:rsid w:val="008708D9"/>
    <w:rsid w:val="00871205"/>
    <w:rsid w:val="00871F05"/>
    <w:rsid w:val="00872154"/>
    <w:rsid w:val="00872487"/>
    <w:rsid w:val="00872D99"/>
    <w:rsid w:val="0087568C"/>
    <w:rsid w:val="008757DF"/>
    <w:rsid w:val="00876614"/>
    <w:rsid w:val="00880EE3"/>
    <w:rsid w:val="00881301"/>
    <w:rsid w:val="00881711"/>
    <w:rsid w:val="00884D18"/>
    <w:rsid w:val="00885138"/>
    <w:rsid w:val="00885650"/>
    <w:rsid w:val="00885E89"/>
    <w:rsid w:val="00890779"/>
    <w:rsid w:val="00893346"/>
    <w:rsid w:val="008945B4"/>
    <w:rsid w:val="00894A2F"/>
    <w:rsid w:val="0089600D"/>
    <w:rsid w:val="00897004"/>
    <w:rsid w:val="008A2161"/>
    <w:rsid w:val="008A2B3D"/>
    <w:rsid w:val="008A3F04"/>
    <w:rsid w:val="008A744C"/>
    <w:rsid w:val="008B1AEB"/>
    <w:rsid w:val="008B2807"/>
    <w:rsid w:val="008B34D0"/>
    <w:rsid w:val="008B66AC"/>
    <w:rsid w:val="008C0946"/>
    <w:rsid w:val="008C200D"/>
    <w:rsid w:val="008C59C8"/>
    <w:rsid w:val="008C765D"/>
    <w:rsid w:val="008C7950"/>
    <w:rsid w:val="008C7D8E"/>
    <w:rsid w:val="008D007F"/>
    <w:rsid w:val="008D3B99"/>
    <w:rsid w:val="008D401F"/>
    <w:rsid w:val="008E2AFD"/>
    <w:rsid w:val="008E3A86"/>
    <w:rsid w:val="008E4294"/>
    <w:rsid w:val="008E5048"/>
    <w:rsid w:val="008E6202"/>
    <w:rsid w:val="008E7D4F"/>
    <w:rsid w:val="008E7E86"/>
    <w:rsid w:val="008E7F01"/>
    <w:rsid w:val="008F0FE7"/>
    <w:rsid w:val="008F3B52"/>
    <w:rsid w:val="008F46D1"/>
    <w:rsid w:val="008F7826"/>
    <w:rsid w:val="00900972"/>
    <w:rsid w:val="009009A2"/>
    <w:rsid w:val="00901104"/>
    <w:rsid w:val="00901701"/>
    <w:rsid w:val="00901FD3"/>
    <w:rsid w:val="009031FF"/>
    <w:rsid w:val="00903BBF"/>
    <w:rsid w:val="0090445B"/>
    <w:rsid w:val="00910D46"/>
    <w:rsid w:val="00910FF0"/>
    <w:rsid w:val="00917154"/>
    <w:rsid w:val="00917679"/>
    <w:rsid w:val="0092033E"/>
    <w:rsid w:val="009209B6"/>
    <w:rsid w:val="00920D4D"/>
    <w:rsid w:val="0092304E"/>
    <w:rsid w:val="00923F9E"/>
    <w:rsid w:val="00924283"/>
    <w:rsid w:val="0092716B"/>
    <w:rsid w:val="009273EC"/>
    <w:rsid w:val="00930F68"/>
    <w:rsid w:val="00933D0F"/>
    <w:rsid w:val="00934C6E"/>
    <w:rsid w:val="009352EB"/>
    <w:rsid w:val="00935682"/>
    <w:rsid w:val="009356E5"/>
    <w:rsid w:val="00935F15"/>
    <w:rsid w:val="0094013C"/>
    <w:rsid w:val="00940E2C"/>
    <w:rsid w:val="00941AF5"/>
    <w:rsid w:val="00947246"/>
    <w:rsid w:val="00947486"/>
    <w:rsid w:val="00955666"/>
    <w:rsid w:val="009557BC"/>
    <w:rsid w:val="00955C08"/>
    <w:rsid w:val="00960F97"/>
    <w:rsid w:val="009623FF"/>
    <w:rsid w:val="00963648"/>
    <w:rsid w:val="00964074"/>
    <w:rsid w:val="00966B1C"/>
    <w:rsid w:val="00971086"/>
    <w:rsid w:val="009712B2"/>
    <w:rsid w:val="00974331"/>
    <w:rsid w:val="0097637D"/>
    <w:rsid w:val="00977B09"/>
    <w:rsid w:val="00980112"/>
    <w:rsid w:val="009803B3"/>
    <w:rsid w:val="0098187D"/>
    <w:rsid w:val="00981F0C"/>
    <w:rsid w:val="009826F4"/>
    <w:rsid w:val="009855C8"/>
    <w:rsid w:val="009855D1"/>
    <w:rsid w:val="00985BFC"/>
    <w:rsid w:val="00987D2A"/>
    <w:rsid w:val="00990F63"/>
    <w:rsid w:val="00991366"/>
    <w:rsid w:val="00991A15"/>
    <w:rsid w:val="00993C16"/>
    <w:rsid w:val="009A13E8"/>
    <w:rsid w:val="009A3227"/>
    <w:rsid w:val="009A6878"/>
    <w:rsid w:val="009A6CD3"/>
    <w:rsid w:val="009A7211"/>
    <w:rsid w:val="009A7B83"/>
    <w:rsid w:val="009A7C83"/>
    <w:rsid w:val="009B5D48"/>
    <w:rsid w:val="009B65A7"/>
    <w:rsid w:val="009C1770"/>
    <w:rsid w:val="009C24E4"/>
    <w:rsid w:val="009C26AF"/>
    <w:rsid w:val="009C3954"/>
    <w:rsid w:val="009C42D1"/>
    <w:rsid w:val="009C5946"/>
    <w:rsid w:val="009C5C0C"/>
    <w:rsid w:val="009C6531"/>
    <w:rsid w:val="009C6DCB"/>
    <w:rsid w:val="009C7033"/>
    <w:rsid w:val="009D0FA5"/>
    <w:rsid w:val="009D215A"/>
    <w:rsid w:val="009D341E"/>
    <w:rsid w:val="009D3FFE"/>
    <w:rsid w:val="009D43F8"/>
    <w:rsid w:val="009D4754"/>
    <w:rsid w:val="009D57F3"/>
    <w:rsid w:val="009D7B84"/>
    <w:rsid w:val="009E0FEF"/>
    <w:rsid w:val="009E3517"/>
    <w:rsid w:val="009E427E"/>
    <w:rsid w:val="009E464A"/>
    <w:rsid w:val="009E66AC"/>
    <w:rsid w:val="009E74C3"/>
    <w:rsid w:val="009E7950"/>
    <w:rsid w:val="009F0CA2"/>
    <w:rsid w:val="009F1B60"/>
    <w:rsid w:val="009F2243"/>
    <w:rsid w:val="009F2D09"/>
    <w:rsid w:val="009F31E5"/>
    <w:rsid w:val="009F508B"/>
    <w:rsid w:val="009F54F6"/>
    <w:rsid w:val="009F5AE6"/>
    <w:rsid w:val="009F62E3"/>
    <w:rsid w:val="00A00076"/>
    <w:rsid w:val="00A01153"/>
    <w:rsid w:val="00A014EB"/>
    <w:rsid w:val="00A0185D"/>
    <w:rsid w:val="00A06E19"/>
    <w:rsid w:val="00A07427"/>
    <w:rsid w:val="00A10955"/>
    <w:rsid w:val="00A12ED4"/>
    <w:rsid w:val="00A1685A"/>
    <w:rsid w:val="00A226E9"/>
    <w:rsid w:val="00A23CE4"/>
    <w:rsid w:val="00A24282"/>
    <w:rsid w:val="00A2554B"/>
    <w:rsid w:val="00A25887"/>
    <w:rsid w:val="00A2758C"/>
    <w:rsid w:val="00A27EA7"/>
    <w:rsid w:val="00A3019F"/>
    <w:rsid w:val="00A32A49"/>
    <w:rsid w:val="00A3337F"/>
    <w:rsid w:val="00A33C43"/>
    <w:rsid w:val="00A36E89"/>
    <w:rsid w:val="00A4038C"/>
    <w:rsid w:val="00A414AF"/>
    <w:rsid w:val="00A42157"/>
    <w:rsid w:val="00A43C0F"/>
    <w:rsid w:val="00A44E4E"/>
    <w:rsid w:val="00A456F9"/>
    <w:rsid w:val="00A46189"/>
    <w:rsid w:val="00A466DC"/>
    <w:rsid w:val="00A46E0A"/>
    <w:rsid w:val="00A51E15"/>
    <w:rsid w:val="00A51F8D"/>
    <w:rsid w:val="00A529E4"/>
    <w:rsid w:val="00A5476B"/>
    <w:rsid w:val="00A57289"/>
    <w:rsid w:val="00A60920"/>
    <w:rsid w:val="00A63472"/>
    <w:rsid w:val="00A63991"/>
    <w:rsid w:val="00A64910"/>
    <w:rsid w:val="00A657BF"/>
    <w:rsid w:val="00A65A09"/>
    <w:rsid w:val="00A65BFE"/>
    <w:rsid w:val="00A65C03"/>
    <w:rsid w:val="00A666BC"/>
    <w:rsid w:val="00A67652"/>
    <w:rsid w:val="00A67656"/>
    <w:rsid w:val="00A706B7"/>
    <w:rsid w:val="00A70ADF"/>
    <w:rsid w:val="00A71DC3"/>
    <w:rsid w:val="00A75C9F"/>
    <w:rsid w:val="00A76FE5"/>
    <w:rsid w:val="00A8286E"/>
    <w:rsid w:val="00A86209"/>
    <w:rsid w:val="00A874EA"/>
    <w:rsid w:val="00A91EE9"/>
    <w:rsid w:val="00A92886"/>
    <w:rsid w:val="00A9350B"/>
    <w:rsid w:val="00A93854"/>
    <w:rsid w:val="00A94997"/>
    <w:rsid w:val="00A974F9"/>
    <w:rsid w:val="00AA4EEF"/>
    <w:rsid w:val="00AA59AD"/>
    <w:rsid w:val="00AA6026"/>
    <w:rsid w:val="00AA75DB"/>
    <w:rsid w:val="00AB1CF1"/>
    <w:rsid w:val="00AB2946"/>
    <w:rsid w:val="00AB3845"/>
    <w:rsid w:val="00AB5601"/>
    <w:rsid w:val="00AB5C45"/>
    <w:rsid w:val="00AC2441"/>
    <w:rsid w:val="00AC2849"/>
    <w:rsid w:val="00AC41D0"/>
    <w:rsid w:val="00AC4CD5"/>
    <w:rsid w:val="00AC5317"/>
    <w:rsid w:val="00AC6233"/>
    <w:rsid w:val="00AD09EB"/>
    <w:rsid w:val="00AD2D6A"/>
    <w:rsid w:val="00AD3A4B"/>
    <w:rsid w:val="00AD3B3E"/>
    <w:rsid w:val="00AD5B45"/>
    <w:rsid w:val="00AD72EF"/>
    <w:rsid w:val="00AD78B5"/>
    <w:rsid w:val="00AD7CF2"/>
    <w:rsid w:val="00AE0AE5"/>
    <w:rsid w:val="00AE10D4"/>
    <w:rsid w:val="00AE214E"/>
    <w:rsid w:val="00AE304B"/>
    <w:rsid w:val="00AE31C9"/>
    <w:rsid w:val="00AE35B7"/>
    <w:rsid w:val="00AE41C7"/>
    <w:rsid w:val="00AE5CD1"/>
    <w:rsid w:val="00AF0444"/>
    <w:rsid w:val="00AF2F3B"/>
    <w:rsid w:val="00AF394B"/>
    <w:rsid w:val="00AF3AB2"/>
    <w:rsid w:val="00AF5D29"/>
    <w:rsid w:val="00B000EC"/>
    <w:rsid w:val="00B01802"/>
    <w:rsid w:val="00B03880"/>
    <w:rsid w:val="00B039E5"/>
    <w:rsid w:val="00B03B91"/>
    <w:rsid w:val="00B04B8B"/>
    <w:rsid w:val="00B052FB"/>
    <w:rsid w:val="00B05D33"/>
    <w:rsid w:val="00B06439"/>
    <w:rsid w:val="00B07E96"/>
    <w:rsid w:val="00B10801"/>
    <w:rsid w:val="00B153C2"/>
    <w:rsid w:val="00B16089"/>
    <w:rsid w:val="00B166CA"/>
    <w:rsid w:val="00B2157E"/>
    <w:rsid w:val="00B227B4"/>
    <w:rsid w:val="00B2389D"/>
    <w:rsid w:val="00B2416D"/>
    <w:rsid w:val="00B264B8"/>
    <w:rsid w:val="00B27A40"/>
    <w:rsid w:val="00B27AD1"/>
    <w:rsid w:val="00B27C7C"/>
    <w:rsid w:val="00B30C43"/>
    <w:rsid w:val="00B3221A"/>
    <w:rsid w:val="00B34B35"/>
    <w:rsid w:val="00B35880"/>
    <w:rsid w:val="00B36E47"/>
    <w:rsid w:val="00B3761F"/>
    <w:rsid w:val="00B379AF"/>
    <w:rsid w:val="00B37D8E"/>
    <w:rsid w:val="00B41570"/>
    <w:rsid w:val="00B41A15"/>
    <w:rsid w:val="00B439A4"/>
    <w:rsid w:val="00B439BD"/>
    <w:rsid w:val="00B44743"/>
    <w:rsid w:val="00B473D8"/>
    <w:rsid w:val="00B47608"/>
    <w:rsid w:val="00B55283"/>
    <w:rsid w:val="00B6267B"/>
    <w:rsid w:val="00B64EE5"/>
    <w:rsid w:val="00B65439"/>
    <w:rsid w:val="00B663C1"/>
    <w:rsid w:val="00B6724F"/>
    <w:rsid w:val="00B70ED5"/>
    <w:rsid w:val="00B735A0"/>
    <w:rsid w:val="00B74C3A"/>
    <w:rsid w:val="00B74DB7"/>
    <w:rsid w:val="00B76D20"/>
    <w:rsid w:val="00B777A1"/>
    <w:rsid w:val="00B81E90"/>
    <w:rsid w:val="00B820A8"/>
    <w:rsid w:val="00B83200"/>
    <w:rsid w:val="00B908A1"/>
    <w:rsid w:val="00B90F8C"/>
    <w:rsid w:val="00B915F1"/>
    <w:rsid w:val="00B91AEC"/>
    <w:rsid w:val="00B92F6B"/>
    <w:rsid w:val="00B945C4"/>
    <w:rsid w:val="00B9546D"/>
    <w:rsid w:val="00B95FF4"/>
    <w:rsid w:val="00B969C4"/>
    <w:rsid w:val="00BA315C"/>
    <w:rsid w:val="00BA69CF"/>
    <w:rsid w:val="00BA766C"/>
    <w:rsid w:val="00BA79BA"/>
    <w:rsid w:val="00BA7BC9"/>
    <w:rsid w:val="00BB04CD"/>
    <w:rsid w:val="00BB0D8B"/>
    <w:rsid w:val="00BB2160"/>
    <w:rsid w:val="00BB475C"/>
    <w:rsid w:val="00BB5283"/>
    <w:rsid w:val="00BB6B20"/>
    <w:rsid w:val="00BB6BE7"/>
    <w:rsid w:val="00BB7BA1"/>
    <w:rsid w:val="00BC1509"/>
    <w:rsid w:val="00BC15AF"/>
    <w:rsid w:val="00BC2745"/>
    <w:rsid w:val="00BC3C11"/>
    <w:rsid w:val="00BC448C"/>
    <w:rsid w:val="00BC4B07"/>
    <w:rsid w:val="00BC545D"/>
    <w:rsid w:val="00BC5F72"/>
    <w:rsid w:val="00BC79F8"/>
    <w:rsid w:val="00BD014C"/>
    <w:rsid w:val="00BD06AE"/>
    <w:rsid w:val="00BD09BB"/>
    <w:rsid w:val="00BD1134"/>
    <w:rsid w:val="00BD3F5E"/>
    <w:rsid w:val="00BD49F0"/>
    <w:rsid w:val="00BD5808"/>
    <w:rsid w:val="00BD729E"/>
    <w:rsid w:val="00BE0C06"/>
    <w:rsid w:val="00BE2DD6"/>
    <w:rsid w:val="00BE3500"/>
    <w:rsid w:val="00BE39C2"/>
    <w:rsid w:val="00BE3B81"/>
    <w:rsid w:val="00BE50C2"/>
    <w:rsid w:val="00BF0022"/>
    <w:rsid w:val="00BF3110"/>
    <w:rsid w:val="00BF38E1"/>
    <w:rsid w:val="00BF402D"/>
    <w:rsid w:val="00BF4AD5"/>
    <w:rsid w:val="00BF4B8A"/>
    <w:rsid w:val="00BF6266"/>
    <w:rsid w:val="00BF629A"/>
    <w:rsid w:val="00C00C2D"/>
    <w:rsid w:val="00C00D91"/>
    <w:rsid w:val="00C014F8"/>
    <w:rsid w:val="00C0592D"/>
    <w:rsid w:val="00C05CF6"/>
    <w:rsid w:val="00C1297A"/>
    <w:rsid w:val="00C13D00"/>
    <w:rsid w:val="00C14AE1"/>
    <w:rsid w:val="00C14C78"/>
    <w:rsid w:val="00C20146"/>
    <w:rsid w:val="00C21846"/>
    <w:rsid w:val="00C224E0"/>
    <w:rsid w:val="00C2304F"/>
    <w:rsid w:val="00C23222"/>
    <w:rsid w:val="00C25C69"/>
    <w:rsid w:val="00C25F0E"/>
    <w:rsid w:val="00C307AD"/>
    <w:rsid w:val="00C3169A"/>
    <w:rsid w:val="00C31E56"/>
    <w:rsid w:val="00C35C0F"/>
    <w:rsid w:val="00C362EE"/>
    <w:rsid w:val="00C377E6"/>
    <w:rsid w:val="00C409A1"/>
    <w:rsid w:val="00C414CB"/>
    <w:rsid w:val="00C4197D"/>
    <w:rsid w:val="00C41A8A"/>
    <w:rsid w:val="00C435F3"/>
    <w:rsid w:val="00C45105"/>
    <w:rsid w:val="00C45E80"/>
    <w:rsid w:val="00C474DA"/>
    <w:rsid w:val="00C512D7"/>
    <w:rsid w:val="00C51B67"/>
    <w:rsid w:val="00C52506"/>
    <w:rsid w:val="00C532AA"/>
    <w:rsid w:val="00C539AF"/>
    <w:rsid w:val="00C53F33"/>
    <w:rsid w:val="00C53F72"/>
    <w:rsid w:val="00C54B90"/>
    <w:rsid w:val="00C55798"/>
    <w:rsid w:val="00C5664F"/>
    <w:rsid w:val="00C604AB"/>
    <w:rsid w:val="00C62869"/>
    <w:rsid w:val="00C6376D"/>
    <w:rsid w:val="00C658AD"/>
    <w:rsid w:val="00C65963"/>
    <w:rsid w:val="00C66185"/>
    <w:rsid w:val="00C665A9"/>
    <w:rsid w:val="00C74003"/>
    <w:rsid w:val="00C74321"/>
    <w:rsid w:val="00C74563"/>
    <w:rsid w:val="00C74727"/>
    <w:rsid w:val="00C75CB4"/>
    <w:rsid w:val="00C75F06"/>
    <w:rsid w:val="00C776B3"/>
    <w:rsid w:val="00C80BA7"/>
    <w:rsid w:val="00C83D53"/>
    <w:rsid w:val="00C851FE"/>
    <w:rsid w:val="00C85AAB"/>
    <w:rsid w:val="00C8614E"/>
    <w:rsid w:val="00C90F63"/>
    <w:rsid w:val="00C9292A"/>
    <w:rsid w:val="00C92BB7"/>
    <w:rsid w:val="00C93632"/>
    <w:rsid w:val="00C93A12"/>
    <w:rsid w:val="00C94746"/>
    <w:rsid w:val="00C95E5D"/>
    <w:rsid w:val="00CA01A3"/>
    <w:rsid w:val="00CA1B89"/>
    <w:rsid w:val="00CA2DAF"/>
    <w:rsid w:val="00CA3D56"/>
    <w:rsid w:val="00CA3FE8"/>
    <w:rsid w:val="00CA4700"/>
    <w:rsid w:val="00CA5FBE"/>
    <w:rsid w:val="00CA68B2"/>
    <w:rsid w:val="00CA7202"/>
    <w:rsid w:val="00CA7BB2"/>
    <w:rsid w:val="00CB0540"/>
    <w:rsid w:val="00CB1127"/>
    <w:rsid w:val="00CB2470"/>
    <w:rsid w:val="00CB2DF9"/>
    <w:rsid w:val="00CB62A5"/>
    <w:rsid w:val="00CB73A4"/>
    <w:rsid w:val="00CB78D0"/>
    <w:rsid w:val="00CC0C99"/>
    <w:rsid w:val="00CC5924"/>
    <w:rsid w:val="00CD025E"/>
    <w:rsid w:val="00CD12EC"/>
    <w:rsid w:val="00CD3C0B"/>
    <w:rsid w:val="00CD3C40"/>
    <w:rsid w:val="00CD4064"/>
    <w:rsid w:val="00CD689F"/>
    <w:rsid w:val="00CD7AB1"/>
    <w:rsid w:val="00CE02E4"/>
    <w:rsid w:val="00CE1B34"/>
    <w:rsid w:val="00CE4264"/>
    <w:rsid w:val="00CE529D"/>
    <w:rsid w:val="00CE623E"/>
    <w:rsid w:val="00CE775B"/>
    <w:rsid w:val="00CE7C58"/>
    <w:rsid w:val="00CF0CBD"/>
    <w:rsid w:val="00CF31E4"/>
    <w:rsid w:val="00CF61FD"/>
    <w:rsid w:val="00D009B4"/>
    <w:rsid w:val="00D03574"/>
    <w:rsid w:val="00D0450F"/>
    <w:rsid w:val="00D05063"/>
    <w:rsid w:val="00D05712"/>
    <w:rsid w:val="00D06A5B"/>
    <w:rsid w:val="00D079AC"/>
    <w:rsid w:val="00D125C8"/>
    <w:rsid w:val="00D12E49"/>
    <w:rsid w:val="00D1354A"/>
    <w:rsid w:val="00D13734"/>
    <w:rsid w:val="00D20A77"/>
    <w:rsid w:val="00D20EE0"/>
    <w:rsid w:val="00D2186A"/>
    <w:rsid w:val="00D2275C"/>
    <w:rsid w:val="00D227C7"/>
    <w:rsid w:val="00D24745"/>
    <w:rsid w:val="00D2518B"/>
    <w:rsid w:val="00D317FE"/>
    <w:rsid w:val="00D324B5"/>
    <w:rsid w:val="00D32777"/>
    <w:rsid w:val="00D3514E"/>
    <w:rsid w:val="00D3578E"/>
    <w:rsid w:val="00D37528"/>
    <w:rsid w:val="00D40DEE"/>
    <w:rsid w:val="00D42D1C"/>
    <w:rsid w:val="00D434B8"/>
    <w:rsid w:val="00D45A8E"/>
    <w:rsid w:val="00D45F2D"/>
    <w:rsid w:val="00D466D0"/>
    <w:rsid w:val="00D46952"/>
    <w:rsid w:val="00D46D22"/>
    <w:rsid w:val="00D46EAE"/>
    <w:rsid w:val="00D50103"/>
    <w:rsid w:val="00D51C4A"/>
    <w:rsid w:val="00D5516A"/>
    <w:rsid w:val="00D55DB2"/>
    <w:rsid w:val="00D55DDB"/>
    <w:rsid w:val="00D56F60"/>
    <w:rsid w:val="00D60DE3"/>
    <w:rsid w:val="00D67E59"/>
    <w:rsid w:val="00D701C3"/>
    <w:rsid w:val="00D70BF6"/>
    <w:rsid w:val="00D71B4A"/>
    <w:rsid w:val="00D72492"/>
    <w:rsid w:val="00D72793"/>
    <w:rsid w:val="00D72A99"/>
    <w:rsid w:val="00D73EE6"/>
    <w:rsid w:val="00D802F8"/>
    <w:rsid w:val="00D8033E"/>
    <w:rsid w:val="00D80487"/>
    <w:rsid w:val="00D81174"/>
    <w:rsid w:val="00D8218B"/>
    <w:rsid w:val="00D82DB0"/>
    <w:rsid w:val="00D833E5"/>
    <w:rsid w:val="00D83F8C"/>
    <w:rsid w:val="00D8447B"/>
    <w:rsid w:val="00D85425"/>
    <w:rsid w:val="00D86F1E"/>
    <w:rsid w:val="00D87087"/>
    <w:rsid w:val="00D90F91"/>
    <w:rsid w:val="00D9341D"/>
    <w:rsid w:val="00D9348B"/>
    <w:rsid w:val="00D94E51"/>
    <w:rsid w:val="00D95D4A"/>
    <w:rsid w:val="00DA0C22"/>
    <w:rsid w:val="00DA2D10"/>
    <w:rsid w:val="00DA3E4C"/>
    <w:rsid w:val="00DA4918"/>
    <w:rsid w:val="00DA4A8B"/>
    <w:rsid w:val="00DA5CF5"/>
    <w:rsid w:val="00DA5F74"/>
    <w:rsid w:val="00DA651B"/>
    <w:rsid w:val="00DA6C01"/>
    <w:rsid w:val="00DA702D"/>
    <w:rsid w:val="00DB0F3F"/>
    <w:rsid w:val="00DB1BA3"/>
    <w:rsid w:val="00DB2A91"/>
    <w:rsid w:val="00DB4D31"/>
    <w:rsid w:val="00DB6EC3"/>
    <w:rsid w:val="00DB7BD4"/>
    <w:rsid w:val="00DC203D"/>
    <w:rsid w:val="00DC37BE"/>
    <w:rsid w:val="00DC3D94"/>
    <w:rsid w:val="00DC4B9A"/>
    <w:rsid w:val="00DC7336"/>
    <w:rsid w:val="00DD004B"/>
    <w:rsid w:val="00DD4492"/>
    <w:rsid w:val="00DE2095"/>
    <w:rsid w:val="00DE2812"/>
    <w:rsid w:val="00DE2CFD"/>
    <w:rsid w:val="00DE3090"/>
    <w:rsid w:val="00DE643B"/>
    <w:rsid w:val="00DE6BAC"/>
    <w:rsid w:val="00DE6CEF"/>
    <w:rsid w:val="00DF3DD0"/>
    <w:rsid w:val="00DF6476"/>
    <w:rsid w:val="00DF6B1C"/>
    <w:rsid w:val="00DF7887"/>
    <w:rsid w:val="00DF7B87"/>
    <w:rsid w:val="00E010D3"/>
    <w:rsid w:val="00E02FDB"/>
    <w:rsid w:val="00E041E0"/>
    <w:rsid w:val="00E05831"/>
    <w:rsid w:val="00E12A2F"/>
    <w:rsid w:val="00E12E34"/>
    <w:rsid w:val="00E17EFE"/>
    <w:rsid w:val="00E22BD7"/>
    <w:rsid w:val="00E22EFB"/>
    <w:rsid w:val="00E254B4"/>
    <w:rsid w:val="00E274E7"/>
    <w:rsid w:val="00E32AC5"/>
    <w:rsid w:val="00E361A3"/>
    <w:rsid w:val="00E3723D"/>
    <w:rsid w:val="00E373EF"/>
    <w:rsid w:val="00E4090E"/>
    <w:rsid w:val="00E425A2"/>
    <w:rsid w:val="00E44823"/>
    <w:rsid w:val="00E45585"/>
    <w:rsid w:val="00E460ED"/>
    <w:rsid w:val="00E46857"/>
    <w:rsid w:val="00E470D1"/>
    <w:rsid w:val="00E51EB6"/>
    <w:rsid w:val="00E528C3"/>
    <w:rsid w:val="00E52ACC"/>
    <w:rsid w:val="00E532D1"/>
    <w:rsid w:val="00E53FEE"/>
    <w:rsid w:val="00E54A8E"/>
    <w:rsid w:val="00E64D36"/>
    <w:rsid w:val="00E66FBA"/>
    <w:rsid w:val="00E6738B"/>
    <w:rsid w:val="00E67B9E"/>
    <w:rsid w:val="00E71962"/>
    <w:rsid w:val="00E72608"/>
    <w:rsid w:val="00E76591"/>
    <w:rsid w:val="00E76CEF"/>
    <w:rsid w:val="00E77121"/>
    <w:rsid w:val="00E82A48"/>
    <w:rsid w:val="00E83726"/>
    <w:rsid w:val="00E83E24"/>
    <w:rsid w:val="00E85D03"/>
    <w:rsid w:val="00E86404"/>
    <w:rsid w:val="00E86438"/>
    <w:rsid w:val="00E87FD3"/>
    <w:rsid w:val="00E90D48"/>
    <w:rsid w:val="00E92276"/>
    <w:rsid w:val="00E93430"/>
    <w:rsid w:val="00E9554F"/>
    <w:rsid w:val="00E957D9"/>
    <w:rsid w:val="00E95E4D"/>
    <w:rsid w:val="00EA0491"/>
    <w:rsid w:val="00EA3E2D"/>
    <w:rsid w:val="00EA4289"/>
    <w:rsid w:val="00EA4CF9"/>
    <w:rsid w:val="00EA4EC0"/>
    <w:rsid w:val="00EA5562"/>
    <w:rsid w:val="00EA5817"/>
    <w:rsid w:val="00EA6D78"/>
    <w:rsid w:val="00EB0934"/>
    <w:rsid w:val="00EB2B10"/>
    <w:rsid w:val="00EB3FF5"/>
    <w:rsid w:val="00EB5523"/>
    <w:rsid w:val="00EB592A"/>
    <w:rsid w:val="00EB6A98"/>
    <w:rsid w:val="00EB7669"/>
    <w:rsid w:val="00EC0003"/>
    <w:rsid w:val="00EC1F6A"/>
    <w:rsid w:val="00EC222B"/>
    <w:rsid w:val="00EC381C"/>
    <w:rsid w:val="00EC5646"/>
    <w:rsid w:val="00EC5E50"/>
    <w:rsid w:val="00EC6072"/>
    <w:rsid w:val="00EC636A"/>
    <w:rsid w:val="00EC728F"/>
    <w:rsid w:val="00ED20DB"/>
    <w:rsid w:val="00ED4BD1"/>
    <w:rsid w:val="00ED56A3"/>
    <w:rsid w:val="00ED57EA"/>
    <w:rsid w:val="00ED60A9"/>
    <w:rsid w:val="00ED6BD2"/>
    <w:rsid w:val="00ED7D54"/>
    <w:rsid w:val="00EE00B3"/>
    <w:rsid w:val="00EE0A80"/>
    <w:rsid w:val="00EE139F"/>
    <w:rsid w:val="00EE1D26"/>
    <w:rsid w:val="00EE464C"/>
    <w:rsid w:val="00EE774A"/>
    <w:rsid w:val="00EF13C2"/>
    <w:rsid w:val="00EF155B"/>
    <w:rsid w:val="00EF170C"/>
    <w:rsid w:val="00EF249D"/>
    <w:rsid w:val="00EF5BB9"/>
    <w:rsid w:val="00F00586"/>
    <w:rsid w:val="00F00850"/>
    <w:rsid w:val="00F00C7F"/>
    <w:rsid w:val="00F023EF"/>
    <w:rsid w:val="00F051A6"/>
    <w:rsid w:val="00F06340"/>
    <w:rsid w:val="00F10E4F"/>
    <w:rsid w:val="00F12F81"/>
    <w:rsid w:val="00F22140"/>
    <w:rsid w:val="00F22387"/>
    <w:rsid w:val="00F250C1"/>
    <w:rsid w:val="00F30B25"/>
    <w:rsid w:val="00F31BC8"/>
    <w:rsid w:val="00F325BA"/>
    <w:rsid w:val="00F32F0C"/>
    <w:rsid w:val="00F334CD"/>
    <w:rsid w:val="00F33F43"/>
    <w:rsid w:val="00F360A1"/>
    <w:rsid w:val="00F404D6"/>
    <w:rsid w:val="00F40ACB"/>
    <w:rsid w:val="00F4145D"/>
    <w:rsid w:val="00F436F7"/>
    <w:rsid w:val="00F44C13"/>
    <w:rsid w:val="00F5015E"/>
    <w:rsid w:val="00F50361"/>
    <w:rsid w:val="00F5072B"/>
    <w:rsid w:val="00F54769"/>
    <w:rsid w:val="00F56A10"/>
    <w:rsid w:val="00F56AF6"/>
    <w:rsid w:val="00F56D12"/>
    <w:rsid w:val="00F57A1C"/>
    <w:rsid w:val="00F6158E"/>
    <w:rsid w:val="00F61A90"/>
    <w:rsid w:val="00F620BC"/>
    <w:rsid w:val="00F62846"/>
    <w:rsid w:val="00F6408E"/>
    <w:rsid w:val="00F645E2"/>
    <w:rsid w:val="00F664FE"/>
    <w:rsid w:val="00F71E72"/>
    <w:rsid w:val="00F761BE"/>
    <w:rsid w:val="00F768B9"/>
    <w:rsid w:val="00F76C3A"/>
    <w:rsid w:val="00F804D2"/>
    <w:rsid w:val="00F80506"/>
    <w:rsid w:val="00F80C94"/>
    <w:rsid w:val="00F82172"/>
    <w:rsid w:val="00F847BD"/>
    <w:rsid w:val="00F84AEF"/>
    <w:rsid w:val="00F852D0"/>
    <w:rsid w:val="00F85C3C"/>
    <w:rsid w:val="00F922FD"/>
    <w:rsid w:val="00F92A9D"/>
    <w:rsid w:val="00F9393C"/>
    <w:rsid w:val="00F93DAE"/>
    <w:rsid w:val="00F94130"/>
    <w:rsid w:val="00FA17A7"/>
    <w:rsid w:val="00FA2D93"/>
    <w:rsid w:val="00FA2DD7"/>
    <w:rsid w:val="00FA2F13"/>
    <w:rsid w:val="00FA36C8"/>
    <w:rsid w:val="00FA4001"/>
    <w:rsid w:val="00FA41DE"/>
    <w:rsid w:val="00FA52E2"/>
    <w:rsid w:val="00FA6375"/>
    <w:rsid w:val="00FA6851"/>
    <w:rsid w:val="00FA691D"/>
    <w:rsid w:val="00FA6E8C"/>
    <w:rsid w:val="00FA736C"/>
    <w:rsid w:val="00FA7D67"/>
    <w:rsid w:val="00FB052C"/>
    <w:rsid w:val="00FB19D6"/>
    <w:rsid w:val="00FB2A24"/>
    <w:rsid w:val="00FB4C5E"/>
    <w:rsid w:val="00FC1E86"/>
    <w:rsid w:val="00FC276B"/>
    <w:rsid w:val="00FC2A07"/>
    <w:rsid w:val="00FC3E08"/>
    <w:rsid w:val="00FC522B"/>
    <w:rsid w:val="00FC7542"/>
    <w:rsid w:val="00FC7B1C"/>
    <w:rsid w:val="00FD1E1F"/>
    <w:rsid w:val="00FD3180"/>
    <w:rsid w:val="00FD3475"/>
    <w:rsid w:val="00FD4565"/>
    <w:rsid w:val="00FE1970"/>
    <w:rsid w:val="00FE4817"/>
    <w:rsid w:val="00FE5C99"/>
    <w:rsid w:val="00FE5D03"/>
    <w:rsid w:val="00FE5E19"/>
    <w:rsid w:val="00FE5E3C"/>
    <w:rsid w:val="00FF0BC9"/>
    <w:rsid w:val="00FF2BA5"/>
    <w:rsid w:val="00FF3679"/>
    <w:rsid w:val="00FF45F6"/>
    <w:rsid w:val="00FF4AEA"/>
    <w:rsid w:val="00FF64F3"/>
    <w:rsid w:val="00FF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10FD"/>
  <w15:chartTrackingRefBased/>
  <w15:docId w15:val="{4B3482C0-F3C1-4B69-AE6F-8255E86B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3A9"/>
  </w:style>
  <w:style w:type="paragraph" w:styleId="1">
    <w:name w:val="heading 1"/>
    <w:basedOn w:val="a"/>
    <w:next w:val="a"/>
    <w:link w:val="10"/>
    <w:uiPriority w:val="9"/>
    <w:qFormat/>
    <w:rsid w:val="00C0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5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59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59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59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59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59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59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5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59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59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59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5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59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592D"/>
    <w:rPr>
      <w:b/>
      <w:bCs/>
      <w:smallCaps/>
      <w:color w:val="2F5496" w:themeColor="accent1" w:themeShade="BF"/>
      <w:spacing w:val="5"/>
    </w:rPr>
  </w:style>
  <w:style w:type="paragraph" w:customStyle="1" w:styleId="Body">
    <w:name w:val="Body"/>
    <w:rsid w:val="00C0592D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kern w:val="0"/>
      <w:u w:color="000000"/>
      <w:bdr w:val="nil"/>
      <w:lang w:val="en-US"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ac">
    <w:name w:val="Placeholder Text"/>
    <w:basedOn w:val="a0"/>
    <w:uiPriority w:val="99"/>
    <w:semiHidden/>
    <w:rsid w:val="004E4314"/>
    <w:rPr>
      <w:color w:val="666666"/>
    </w:rPr>
  </w:style>
  <w:style w:type="character" w:styleId="ad">
    <w:name w:val="annotation reference"/>
    <w:basedOn w:val="a0"/>
    <w:uiPriority w:val="99"/>
    <w:semiHidden/>
    <w:unhideWhenUsed/>
    <w:rsid w:val="00512AE0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512AE0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512AE0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2AE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12AE0"/>
    <w:rPr>
      <w:b/>
      <w:bCs/>
      <w:sz w:val="20"/>
      <w:szCs w:val="20"/>
    </w:rPr>
  </w:style>
  <w:style w:type="table" w:styleId="af2">
    <w:name w:val="Table Grid"/>
    <w:basedOn w:val="a1"/>
    <w:uiPriority w:val="39"/>
    <w:rsid w:val="00DD4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Revision"/>
    <w:hidden/>
    <w:uiPriority w:val="99"/>
    <w:semiHidden/>
    <w:rsid w:val="001F5C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image" Target="media/image8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12BC1-B288-41E5-83BB-FF14C30D6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8603</TotalTime>
  <Pages>9</Pages>
  <Words>2081</Words>
  <Characters>11864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Патриция Паламарчук</cp:lastModifiedBy>
  <cp:revision>834</cp:revision>
  <cp:lastPrinted>2025-08-12T20:12:00Z</cp:lastPrinted>
  <dcterms:created xsi:type="dcterms:W3CDTF">2025-07-31T20:25:00Z</dcterms:created>
  <dcterms:modified xsi:type="dcterms:W3CDTF">2025-08-12T22:35:00Z</dcterms:modified>
</cp:coreProperties>
</file>