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F97C" w14:textId="7E3FEE18" w:rsidR="00C0592D" w:rsidRDefault="00C0592D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Default="001E2865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F3F9D10" w14:textId="51DFF57B" w:rsidR="001F7EAD" w:rsidRDefault="000B098B" w:rsidP="001E5DC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Паламарчук П. И.</w:t>
      </w:r>
      <w:r w:rsidRPr="001F7EAD">
        <w:rPr>
          <w:rFonts w:ascii="Times New Roman" w:hAnsi="Times New Roman" w:cs="Times New Roman"/>
          <w:i/>
          <w:iCs/>
          <w:highlight w:val="yellow"/>
          <w:vertAlign w:val="superscript"/>
        </w:rPr>
        <w:t>1,</w:t>
      </w:r>
      <w:r w:rsidR="001F7EAD" w:rsidRPr="001F7EAD">
        <w:rPr>
          <w:rFonts w:ascii="Times New Roman" w:hAnsi="Times New Roman" w:cs="Times New Roman"/>
          <w:i/>
          <w:iCs/>
          <w:highlight w:val="yellow"/>
          <w:vertAlign w:val="superscript"/>
        </w:rPr>
        <w:t>2</w:t>
      </w:r>
      <w:r w:rsidRPr="000B098B">
        <w:rPr>
          <w:rFonts w:ascii="Times New Roman" w:hAnsi="Times New Roman" w:cs="Times New Roman"/>
          <w:i/>
          <w:iCs/>
        </w:rPr>
        <w:t xml:space="preserve">, </w:t>
      </w:r>
      <w:r w:rsidR="001E2865" w:rsidRPr="000B098B">
        <w:rPr>
          <w:rFonts w:ascii="Times New Roman" w:hAnsi="Times New Roman" w:cs="Times New Roman"/>
          <w:i/>
          <w:iCs/>
        </w:rPr>
        <w:t>Колокольчиков С.Д.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="001E2865" w:rsidRPr="000B098B">
        <w:rPr>
          <w:rFonts w:ascii="Times New Roman" w:hAnsi="Times New Roman" w:cs="Times New Roman"/>
          <w:i/>
          <w:iCs/>
        </w:rPr>
        <w:t>, Аксентьев А.Е.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1,2,3</w:t>
      </w:r>
      <w:r w:rsidR="001E2865" w:rsidRPr="000B098B">
        <w:rPr>
          <w:rFonts w:ascii="Times New Roman" w:hAnsi="Times New Roman" w:cs="Times New Roman"/>
          <w:i/>
          <w:iCs/>
        </w:rPr>
        <w:t xml:space="preserve">, </w:t>
      </w:r>
    </w:p>
    <w:p w14:paraId="1918CD44" w14:textId="4E12C960" w:rsidR="001E2865" w:rsidRPr="001F7EAD" w:rsidRDefault="001E2865" w:rsidP="001E5DC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0B098B">
        <w:rPr>
          <w:rFonts w:ascii="Times New Roman" w:hAnsi="Times New Roman" w:cs="Times New Roman"/>
          <w:i/>
          <w:iCs/>
        </w:rPr>
        <w:t>Мельников А.А.</w:t>
      </w:r>
      <w:r w:rsidRPr="000B098B">
        <w:rPr>
          <w:rFonts w:ascii="Times New Roman" w:hAnsi="Times New Roman" w:cs="Times New Roman"/>
          <w:i/>
          <w:iCs/>
          <w:vertAlign w:val="superscript"/>
        </w:rPr>
        <w:t>1,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Pr="000B098B">
        <w:rPr>
          <w:rFonts w:ascii="Times New Roman" w:hAnsi="Times New Roman" w:cs="Times New Roman"/>
          <w:i/>
          <w:iCs/>
          <w:vertAlign w:val="superscript"/>
        </w:rPr>
        <w:t>,4</w:t>
      </w:r>
      <w:r w:rsidRPr="000B098B">
        <w:rPr>
          <w:rFonts w:ascii="Times New Roman" w:hAnsi="Times New Roman" w:cs="Times New Roman"/>
          <w:i/>
          <w:iCs/>
        </w:rPr>
        <w:t>, Сеничев Ю.В.</w:t>
      </w:r>
      <w:r w:rsidRPr="000B098B">
        <w:rPr>
          <w:rFonts w:ascii="Times New Roman" w:hAnsi="Times New Roman" w:cs="Times New Roman"/>
          <w:i/>
          <w:iCs/>
          <w:vertAlign w:val="superscript"/>
        </w:rPr>
        <w:t>1,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</w:p>
    <w:p w14:paraId="4EAFA3A6" w14:textId="26928145" w:rsidR="001E2865" w:rsidRPr="000B098B" w:rsidRDefault="001E2865" w:rsidP="001E5DC2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1</w:t>
      </w:r>
      <w:r w:rsidRPr="000B098B">
        <w:rPr>
          <w:i/>
          <w:iCs/>
        </w:rPr>
        <w:t>Институт Ядерных Исследований РАН, Москва, Россия,</w:t>
      </w:r>
    </w:p>
    <w:p w14:paraId="43260599" w14:textId="55B9DBA6" w:rsidR="001E2865" w:rsidRPr="001F7EAD" w:rsidRDefault="001F7EAD" w:rsidP="001E5DC2">
      <w:pPr>
        <w:pStyle w:val="Default"/>
        <w:spacing w:line="360" w:lineRule="auto"/>
        <w:jc w:val="center"/>
        <w:rPr>
          <w:i/>
          <w:iCs/>
          <w:highlight w:val="yellow"/>
        </w:rPr>
      </w:pPr>
      <w:r w:rsidRPr="001F7EAD">
        <w:rPr>
          <w:i/>
          <w:iCs/>
          <w:highlight w:val="yellow"/>
          <w:vertAlign w:val="superscript"/>
        </w:rPr>
        <w:t>2</w:t>
      </w:r>
      <w:r w:rsidR="001E2865" w:rsidRPr="001F7EAD">
        <w:rPr>
          <w:i/>
          <w:iCs/>
          <w:highlight w:val="yellow"/>
        </w:rPr>
        <w:t xml:space="preserve">Московский </w:t>
      </w:r>
      <w:r w:rsidRPr="001F7EAD">
        <w:rPr>
          <w:i/>
          <w:iCs/>
          <w:highlight w:val="yellow"/>
        </w:rPr>
        <w:t>И</w:t>
      </w:r>
      <w:r w:rsidR="001E2865" w:rsidRPr="001F7EAD">
        <w:rPr>
          <w:i/>
          <w:iCs/>
          <w:highlight w:val="yellow"/>
        </w:rPr>
        <w:t>нженерно-</w:t>
      </w:r>
      <w:r w:rsidRPr="001F7EAD">
        <w:rPr>
          <w:i/>
          <w:iCs/>
          <w:highlight w:val="yellow"/>
        </w:rPr>
        <w:t>Ф</w:t>
      </w:r>
      <w:r w:rsidR="001E2865" w:rsidRPr="001F7EAD">
        <w:rPr>
          <w:i/>
          <w:iCs/>
          <w:highlight w:val="yellow"/>
        </w:rPr>
        <w:t xml:space="preserve">изический </w:t>
      </w:r>
      <w:r w:rsidRPr="001F7EAD">
        <w:rPr>
          <w:i/>
          <w:iCs/>
          <w:highlight w:val="yellow"/>
        </w:rPr>
        <w:t>И</w:t>
      </w:r>
      <w:r w:rsidR="001E2865" w:rsidRPr="001F7EAD">
        <w:rPr>
          <w:i/>
          <w:iCs/>
          <w:highlight w:val="yellow"/>
        </w:rPr>
        <w:t>нститут, Москва, Россия,</w:t>
      </w:r>
    </w:p>
    <w:p w14:paraId="14C111CD" w14:textId="4C1CDA87" w:rsidR="001F7EAD" w:rsidRPr="001F7EAD" w:rsidRDefault="001F7EAD" w:rsidP="001E5DC2">
      <w:pPr>
        <w:pStyle w:val="Default"/>
        <w:spacing w:line="360" w:lineRule="auto"/>
        <w:jc w:val="center"/>
        <w:rPr>
          <w:i/>
          <w:iCs/>
        </w:rPr>
      </w:pPr>
      <w:r w:rsidRPr="001F7EAD">
        <w:rPr>
          <w:i/>
          <w:iCs/>
          <w:highlight w:val="yellow"/>
          <w:vertAlign w:val="superscript"/>
        </w:rPr>
        <w:t>3</w:t>
      </w:r>
      <w:r w:rsidRPr="001F7EAD">
        <w:rPr>
          <w:i/>
          <w:iCs/>
          <w:highlight w:val="yellow"/>
        </w:rPr>
        <w:t>Московский Физико-Технический Институт, Долгопрудный, Россия</w:t>
      </w:r>
      <w:r w:rsidRPr="001F7EAD">
        <w:rPr>
          <w:i/>
          <w:iCs/>
          <w:highlight w:val="yellow"/>
        </w:rPr>
        <w:t>,</w:t>
      </w:r>
    </w:p>
    <w:p w14:paraId="24B1A6CF" w14:textId="685C98C2" w:rsidR="001E2865" w:rsidRDefault="001E2865" w:rsidP="001E5DC2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4</w:t>
      </w:r>
      <w:r w:rsidRPr="000B098B">
        <w:rPr>
          <w:i/>
          <w:iCs/>
        </w:rPr>
        <w:t xml:space="preserve">Институт </w:t>
      </w:r>
      <w:r w:rsidR="001F7EAD">
        <w:rPr>
          <w:i/>
          <w:iCs/>
        </w:rPr>
        <w:t>Т</w:t>
      </w:r>
      <w:r w:rsidRPr="000B098B">
        <w:rPr>
          <w:i/>
          <w:iCs/>
        </w:rPr>
        <w:t xml:space="preserve">еоретической </w:t>
      </w:r>
      <w:r w:rsidR="001F7EAD">
        <w:rPr>
          <w:i/>
          <w:iCs/>
        </w:rPr>
        <w:t>Ф</w:t>
      </w:r>
      <w:r w:rsidRPr="000B098B">
        <w:rPr>
          <w:i/>
          <w:iCs/>
        </w:rPr>
        <w:t>изики им. Л.Д. Ландау, Черноголовка, Россия</w:t>
      </w:r>
    </w:p>
    <w:p w14:paraId="61DB7DD4" w14:textId="6BADAD71" w:rsidR="00C0592D" w:rsidRPr="00406813" w:rsidRDefault="00514864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1E5DC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62B32909" w:rsidR="002C1DEC" w:rsidRDefault="00475279" w:rsidP="001E5DC2">
      <w:pPr>
        <w:pStyle w:val="Body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commentRangeStart w:id="0"/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ЭДМ </w:t>
      </w:r>
      <w:commentRangeStart w:id="1"/>
      <w:r w:rsidR="005848EB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="004E3604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элементарных</w:t>
      </w:r>
      <w:r w:rsidR="00AB3845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commentRangeEnd w:id="0"/>
      <w:r w:rsidR="00B27AD1" w:rsidRPr="004E3604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0"/>
      </w:r>
      <w:commentRangeEnd w:id="1"/>
      <w:r w:rsidR="00FD57CD" w:rsidRPr="004E3604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</w:t>
      </w:r>
      <w:r w:rsidR="009158E4" w:rsidRPr="009158E4">
        <w:rPr>
          <w:rFonts w:ascii="Times New Roman" w:eastAsia="Times New Roman" w:hAnsi="Times New Roman" w:cs="Times New Roman"/>
          <w:sz w:val="24"/>
          <w:szCs w:val="24"/>
          <w:lang w:val="ru-RU"/>
        </w:rPr>
        <w:t>, 2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выступает циклический ускоритель в режиме накопительного кольца.</w:t>
      </w:r>
    </w:p>
    <w:p w14:paraId="21D2A377" w14:textId="521B6378" w:rsidR="002C1DEC" w:rsidRDefault="00B27AD1" w:rsidP="001E5DC2">
      <w:pPr>
        <w:pStyle w:val="Body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2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commentRangeEnd w:id="2"/>
      <w:r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2"/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может быть исследован по его </w:t>
      </w:r>
      <w:r w:rsidR="004F5963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частиц, с помощью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метода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, либо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различается в зависимости</w:t>
      </w:r>
      <w:r w:rsidR="00701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сорта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исследуемых частиц.</w:t>
      </w:r>
      <w:r w:rsidR="00541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>
        <w:rPr>
          <w:rFonts w:ascii="Times New Roman" w:eastAsia="Times New Roman" w:hAnsi="Times New Roman" w:cs="Times New Roman"/>
          <w:sz w:val="24"/>
          <w:szCs w:val="24"/>
          <w:lang w:val="ru-RU"/>
        </w:rPr>
        <w:t>С целью определения общего вида структуры, совмещающей функцию измерения ЭДМ протона и дейтрона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Спиновая динамика</w:t>
      </w:r>
    </w:p>
    <w:p w14:paraId="477C7E1C" w14:textId="5995F49B" w:rsidR="0089600D" w:rsidRPr="00CD689F" w:rsidRDefault="0089600D" w:rsidP="001E5DC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commentRangeStart w:id="3"/>
      <w:r>
        <w:rPr>
          <w:rFonts w:ascii="Times New Roman" w:hAnsi="Times New Roman" w:cs="Times New Roman"/>
          <w:sz w:val="24"/>
          <w:szCs w:val="24"/>
        </w:rPr>
        <w:t>Вследстви</w:t>
      </w:r>
      <w:r w:rsidR="007B001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End w:id="3"/>
      <w:r w:rsidR="00FD57CD">
        <w:rPr>
          <w:rStyle w:val="ad"/>
        </w:rPr>
        <w:commentReference w:id="3"/>
      </w:r>
      <w:r>
        <w:rPr>
          <w:rFonts w:ascii="Times New Roman" w:hAnsi="Times New Roman" w:cs="Times New Roman"/>
          <w:sz w:val="24"/>
          <w:szCs w:val="24"/>
        </w:rPr>
        <w:t>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Томаса-Баргмана-Мишеля-Телегди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</w:t>
      </w:r>
      <w:r w:rsidR="00F33715" w:rsidRPr="00F33715">
        <w:rPr>
          <w:rFonts w:ascii="Times New Roman" w:hAnsi="Times New Roman" w:cs="Times New Roman"/>
          <w:sz w:val="24"/>
          <w:szCs w:val="24"/>
        </w:rPr>
        <w:t>3</w:t>
      </w:r>
      <w:r w:rsidR="00CD689F" w:rsidRPr="00CD689F">
        <w:rPr>
          <w:rFonts w:ascii="Times New Roman" w:hAnsi="Times New Roman" w:cs="Times New Roman"/>
          <w:sz w:val="24"/>
          <w:szCs w:val="24"/>
        </w:rPr>
        <w:t>]:</w:t>
      </w:r>
    </w:p>
    <w:commentRangeStart w:id="4"/>
    <w:p w14:paraId="00E72E54" w14:textId="1F8658BA" w:rsidR="00BC79F8" w:rsidRPr="0054070A" w:rsidRDefault="00207580" w:rsidP="001E5DC2">
      <w:pPr>
        <w:spacing w:line="360" w:lineRule="auto"/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  <w:commentRangeEnd w:id="4"/>
      <w:r w:rsidR="00DF6B1C">
        <w:rPr>
          <w:rStyle w:val="ad"/>
        </w:rPr>
        <w:commentReference w:id="4"/>
      </w:r>
    </w:p>
    <w:p w14:paraId="47036AF8" w14:textId="1D53F905" w:rsidR="004E18C0" w:rsidRDefault="009D43F8" w:rsidP="001E5DC2">
      <w:p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B93401" w14:textId="7D09EE8D" w:rsidR="001D479B" w:rsidRPr="001D479B" w:rsidRDefault="001D479B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</w:t>
      </w:r>
      <w:r w:rsidR="001649A7" w:rsidRPr="001649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9A7">
        <w:rPr>
          <w:rFonts w:ascii="Times New Roman" w:eastAsiaTheme="minorEastAsia" w:hAnsi="Times New Roman" w:cs="Times New Roman"/>
          <w:sz w:val="24"/>
          <w:szCs w:val="24"/>
        </w:rPr>
        <w:t>скоростью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орбитального вращения характеризуется спин-тюно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5B206B95" w:rsidR="00DE2CFD" w:rsidRPr="008460DC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57F9A9F6" w:rsidR="00DE2CFD" w:rsidRPr="008460DC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2F31AE7A" w:rsidR="00C00C2D" w:rsidRDefault="00D72793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, предполагает создание условий непрерывной сонаправленности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</w:t>
      </w:r>
      <w:r w:rsidR="00F75E9E" w:rsidRPr="00CE61F1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4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4D61BB78" w14:textId="77BAAD26" w:rsidR="005A5ED5" w:rsidRPr="000B2C96" w:rsidRDefault="002851E8" w:rsidP="001E5DC2">
      <w:pPr>
        <w:spacing w:line="360" w:lineRule="auto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11DF"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Структура с замороженным спином</w:t>
      </w:r>
      <w:r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для п</w:t>
      </w:r>
      <w:r w:rsidR="005A5ED5"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ротон</w:t>
      </w:r>
      <w:r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а</w:t>
      </w:r>
    </w:p>
    <w:p w14:paraId="411CB79E" w14:textId="040DC59D" w:rsidR="00A67656" w:rsidRPr="00763E31" w:rsidRDefault="005357C8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7911DF">
        <w:rPr>
          <w:rFonts w:ascii="Times New Roman" w:hAnsi="Times New Roman" w:cs="Times New Roman"/>
          <w:sz w:val="24"/>
          <w:szCs w:val="24"/>
        </w:rPr>
        <w:t xml:space="preserve"> замороженного спина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</w:t>
      </w:r>
      <w:r w:rsidR="007A4CD6" w:rsidRPr="007A4CD6">
        <w:rPr>
          <w:rFonts w:ascii="Times New Roman" w:hAnsi="Times New Roman" w:cs="Times New Roman"/>
          <w:sz w:val="24"/>
          <w:szCs w:val="24"/>
        </w:rPr>
        <w:t>5</w:t>
      </w:r>
      <w:r w:rsidR="00AA59AD" w:rsidRPr="00AA59AD">
        <w:rPr>
          <w:rFonts w:ascii="Times New Roman" w:hAnsi="Times New Roman" w:cs="Times New Roman"/>
          <w:sz w:val="24"/>
          <w:szCs w:val="24"/>
        </w:rPr>
        <w:t>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46420A">
        <w:rPr>
          <w:rFonts w:ascii="Times New Roman" w:hAnsi="Times New Roman" w:cs="Times New Roman"/>
          <w:sz w:val="24"/>
          <w:szCs w:val="24"/>
        </w:rPr>
        <w:t>поворотных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 xml:space="preserve">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 xml:space="preserve">электрического </w:t>
      </w:r>
      <w:r w:rsidR="0016172B">
        <w:rPr>
          <w:rFonts w:ascii="Times New Roman" w:hAnsi="Times New Roman" w:cs="Times New Roman"/>
          <w:sz w:val="24"/>
          <w:szCs w:val="24"/>
        </w:rPr>
        <w:lastRenderedPageBreak/>
        <w:t>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FD57C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922B6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11DF">
        <w:rPr>
          <w:rFonts w:ascii="Times New Roman" w:hAnsi="Times New Roman" w:cs="Times New Roman"/>
          <w:sz w:val="24"/>
          <w:szCs w:val="24"/>
        </w:rPr>
        <w:t>С</w:t>
      </w:r>
      <w:r w:rsidR="007911DF" w:rsidRPr="00922B69">
        <w:rPr>
          <w:rFonts w:ascii="Times New Roman" w:hAnsi="Times New Roman" w:cs="Times New Roman"/>
          <w:sz w:val="24"/>
          <w:szCs w:val="24"/>
        </w:rPr>
        <w:t>уммарная</w:t>
      </w:r>
      <w:r w:rsidR="00A67656" w:rsidRPr="00922B69">
        <w:rPr>
          <w:rFonts w:ascii="Times New Roman" w:hAnsi="Times New Roman" w:cs="Times New Roman"/>
          <w:sz w:val="24"/>
          <w:szCs w:val="24"/>
        </w:rPr>
        <w:t xml:space="preserve"> длин</w:t>
      </w:r>
      <w:r w:rsidR="003670E3" w:rsidRPr="00922B69">
        <w:rPr>
          <w:rFonts w:ascii="Times New Roman" w:hAnsi="Times New Roman" w:cs="Times New Roman"/>
          <w:sz w:val="24"/>
          <w:szCs w:val="24"/>
        </w:rPr>
        <w:t>а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B05D3F">
        <w:rPr>
          <w:rFonts w:ascii="Times New Roman" w:hAnsi="Times New Roman" w:cs="Times New Roman"/>
          <w:sz w:val="24"/>
          <w:szCs w:val="24"/>
        </w:rPr>
        <w:t>поворотных элементов</w:t>
      </w:r>
      <w:r w:rsidR="00A67656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04779D91" w:rsidR="00A67656" w:rsidRPr="00501C2D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EA0D9DD" w14:textId="5743C610" w:rsidR="00966B1C" w:rsidRPr="00F44C13" w:rsidRDefault="00A67656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  <w:r w:rsidR="00A17A65" w:rsidRP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50635B1" w14:textId="12D92B3F" w:rsidR="00881301" w:rsidRDefault="0076711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</w:t>
      </w:r>
      <w:r w:rsidR="00DF5A46">
        <w:rPr>
          <w:rFonts w:ascii="Times New Roman" w:eastAsiaTheme="minorEastAsia" w:hAnsi="Times New Roman" w:cs="Times New Roman"/>
          <w:sz w:val="24"/>
          <w:szCs w:val="24"/>
        </w:rPr>
        <w:t xml:space="preserve"> верхнего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5"/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7911DF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4379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43790" w:rsidRPr="002437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7.0 МВ/м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412617" w:rsidRPr="00AC2DBA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]</w:t>
      </w:r>
      <w:commentRangeEnd w:id="5"/>
      <w:r w:rsidR="00FC7B1C" w:rsidRPr="00AC2DBA">
        <w:rPr>
          <w:rStyle w:val="ad"/>
        </w:rPr>
        <w:commentReference w:id="5"/>
      </w:r>
      <w:r w:rsidR="0020372E" w:rsidRPr="0032255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0B9">
        <w:rPr>
          <w:rFonts w:ascii="Times New Roman" w:eastAsiaTheme="minorEastAsia" w:hAnsi="Times New Roman" w:cs="Times New Roman"/>
          <w:sz w:val="24"/>
          <w:szCs w:val="24"/>
        </w:rPr>
        <w:t xml:space="preserve">их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7510AA">
        <w:rPr>
          <w:rFonts w:ascii="Times New Roman" w:eastAsiaTheme="minorEastAsia" w:hAnsi="Times New Roman" w:cs="Times New Roman"/>
          <w:sz w:val="24"/>
          <w:szCs w:val="24"/>
        </w:rPr>
        <w:t>отображено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 на Рис. 1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9B9D50" w14:textId="275F3169" w:rsidR="00930001" w:rsidRPr="002851E8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Структура с замороженным спином для</w:t>
      </w:r>
      <w:r w:rsidRPr="00F52A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52A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дейтрона</w:t>
      </w:r>
    </w:p>
    <w:p w14:paraId="089AD6D7" w14:textId="75714DE8" w:rsidR="00387DE8" w:rsidRPr="00B36E47" w:rsidRDefault="005D2681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2174CA">
        <w:rPr>
          <w:rFonts w:ascii="Times New Roman" w:hAnsi="Times New Roman" w:cs="Times New Roman"/>
          <w:sz w:val="24"/>
          <w:szCs w:val="24"/>
        </w:rPr>
        <w:t xml:space="preserve"> требует применения совмещенного электрического и магнитного поля</w:t>
      </w:r>
      <w:r w:rsidR="00316C57">
        <w:rPr>
          <w:rFonts w:ascii="Times New Roman" w:hAnsi="Times New Roman" w:cs="Times New Roman"/>
          <w:sz w:val="24"/>
          <w:szCs w:val="24"/>
        </w:rPr>
        <w:t xml:space="preserve">, связанных </w:t>
      </w:r>
      <w:r w:rsidR="00CD12EC">
        <w:rPr>
          <w:rFonts w:ascii="Times New Roman" w:hAnsi="Times New Roman" w:cs="Times New Roman"/>
          <w:sz w:val="24"/>
          <w:szCs w:val="24"/>
        </w:rPr>
        <w:t>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</w:t>
      </w:r>
      <w:r w:rsidR="00412617">
        <w:rPr>
          <w:rFonts w:ascii="Times New Roman" w:hAnsi="Times New Roman" w:cs="Times New Roman"/>
          <w:sz w:val="24"/>
          <w:szCs w:val="24"/>
          <w:lang w:val="lv-LV"/>
        </w:rPr>
        <w:t>7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7D9F4427" w:rsidR="00387DE8" w:rsidRPr="00747D5A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cγ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</m:rad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6D696AB9" w:rsidR="00387DE8" w:rsidRPr="00256EB6" w:rsidRDefault="00901FD3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ля 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601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787E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3600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C5C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 xml:space="preserve">(или 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C5C6A" w:rsidRPr="003B15B8">
        <w:rPr>
          <w:rFonts w:ascii="Times New Roman" w:hAnsi="Times New Roman" w:cs="Times New Roman"/>
          <w:sz w:val="24"/>
          <w:szCs w:val="24"/>
        </w:rPr>
        <w:t>+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C5C6A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>элементов)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выполняется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выражение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4D5539" w14:textId="6E43FAE0" w:rsidR="002F78F2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0FC4CF3" w14:textId="7A0F6C5F" w:rsidR="00AC2DBA" w:rsidRPr="00AC2DBA" w:rsidRDefault="00AC2DBA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Переход к измерению ЭДМ дейтрона при</w:t>
      </w:r>
      <w:r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135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МэВ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Pr="00412617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рассмотренном ранее электростатическом кольце требует уменьшения модуля напряженности электрического поля и добавления однородного магнитного поля</w:t>
      </w:r>
      <w:r w:rsidRPr="00AC2D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A977F02" w14:textId="1D8DAEDC" w:rsidR="00C5143B" w:rsidRPr="00AC2DBA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911D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Структура с замороженным спином для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протона и</w:t>
      </w:r>
      <w:r w:rsidRPr="00F52A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дейтрона</w:t>
      </w:r>
    </w:p>
    <w:p w14:paraId="5D36963B" w14:textId="48346A83" w:rsidR="00897004" w:rsidRDefault="0080687B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68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ля измерения ЭДМ обеих частиц в пределах одного кольца необходимы цилиндрические элементы</w:t>
      </w:r>
      <w:r w:rsidRPr="00811F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комбинированными полями, обладающие свойством независимой настройки напряженностей электрического и магнитного поля. </w:t>
      </w:r>
    </w:p>
    <w:p w14:paraId="4E1B770F" w14:textId="77777777" w:rsidR="0080687B" w:rsidRDefault="0080687B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12791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D4DFA0" wp14:editId="2E93BA0B">
            <wp:extent cx="2007263" cy="1463040"/>
            <wp:effectExtent l="0" t="0" r="0" b="3810"/>
            <wp:docPr id="181623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726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81B3" w14:textId="2511C38D" w:rsidR="0080687B" w:rsidRPr="0080687B" w:rsidRDefault="0080687B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commentRangeStart w:id="6"/>
      <w:commentRangeStart w:id="7"/>
      <w:r>
        <w:rPr>
          <w:rFonts w:ascii="Times New Roman" w:eastAsiaTheme="minorEastAsia" w:hAnsi="Times New Roman" w:cs="Times New Roman"/>
          <w:sz w:val="24"/>
          <w:szCs w:val="24"/>
        </w:rPr>
        <w:t>Рис 1</w:t>
      </w:r>
      <w:commentRangeEnd w:id="7"/>
      <w:r>
        <w:rPr>
          <w:rStyle w:val="ad"/>
        </w:rPr>
        <w:commentReference w:id="7"/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commentRangeEnd w:id="6"/>
      <w:r>
        <w:rPr>
          <w:rStyle w:val="ad"/>
        </w:rPr>
        <w:commentReference w:id="6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цилиндрических дефлекторов 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911DF">
        <w:rPr>
          <w:rFonts w:ascii="Times New Roman" w:eastAsiaTheme="minorEastAsia" w:hAnsi="Times New Roman" w:cs="Times New Roman"/>
          <w:sz w:val="24"/>
          <w:szCs w:val="24"/>
          <w:highlight w:val="yellow"/>
        </w:rPr>
        <w:t>замороженным спином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 (</w:t>
      </w:r>
      <w:r w:rsidRPr="00F52A05">
        <w:rPr>
          <w:rFonts w:ascii="Times New Roman" w:eastAsiaTheme="minorEastAsia" w:hAnsi="Times New Roman" w:cs="Times New Roman"/>
          <w:sz w:val="24"/>
          <w:szCs w:val="24"/>
        </w:rPr>
        <w:t>Синяя линия – электростатическое кольцо; фиолетовая линия – электромагнитное кольцо)</w:t>
      </w:r>
    </w:p>
    <w:p w14:paraId="327FC905" w14:textId="3587B4D7" w:rsidR="00F52A05" w:rsidRPr="0080687B" w:rsidRDefault="0080687B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На </w:t>
      </w:r>
      <w:r w:rsidR="00AC2DBA"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Рис. 1 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>изобра</w:t>
      </w:r>
      <w:r>
        <w:rPr>
          <w:rFonts w:ascii="Times New Roman" w:hAnsi="Times New Roman" w:cs="Times New Roman"/>
          <w:sz w:val="24"/>
          <w:szCs w:val="24"/>
          <w:highlight w:val="yellow"/>
        </w:rPr>
        <w:t>жена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C2DBA" w:rsidRPr="005E0863">
        <w:rPr>
          <w:rFonts w:ascii="Times New Roman" w:hAnsi="Times New Roman" w:cs="Times New Roman"/>
          <w:sz w:val="24"/>
          <w:szCs w:val="24"/>
          <w:highlight w:val="yellow"/>
        </w:rPr>
        <w:t>зависимость суммарной длины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 xml:space="preserve"> цилиндрических элементов</w:t>
      </w:r>
      <w:r w:rsidR="00AC2DBA"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от максимально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>й напряженности поля</w:t>
      </w:r>
      <w:r w:rsidR="00AC2DBA"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для двух различных случаев: чисто электростатическо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>го кольца для протона</w:t>
      </w:r>
      <w:r w:rsidR="00AC2DBA"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и электро</w:t>
      </w:r>
      <w:r w:rsidR="00AC2DBA">
        <w:rPr>
          <w:rFonts w:ascii="Times New Roman" w:hAnsi="Times New Roman" w:cs="Times New Roman"/>
          <w:sz w:val="24"/>
          <w:szCs w:val="24"/>
          <w:highlight w:val="yellow"/>
        </w:rPr>
        <w:t>магнитного для дейтрона.</w:t>
      </w:r>
      <w:r w:rsidRPr="0080687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азличие знаков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напряженности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электрического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поля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означает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EDF">
        <w:rPr>
          <w:rFonts w:ascii="Times New Roman" w:hAnsi="Times New Roman" w:cs="Times New Roman"/>
          <w:sz w:val="24"/>
          <w:szCs w:val="24"/>
          <w:highlight w:val="yellow"/>
        </w:rPr>
        <w:t>необходимость в смене полярности для частиц</w:t>
      </w:r>
      <w:r w:rsidRPr="0013564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разного типа</w:t>
      </w:r>
      <w:r w:rsidRPr="008B5EDF">
        <w:rPr>
          <w:rFonts w:ascii="Times New Roman" w:hAnsi="Times New Roman" w:cs="Times New Roman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614E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906810">
        <w:rPr>
          <w:rFonts w:ascii="Times New Roman" w:eastAsiaTheme="minorEastAsia" w:hAnsi="Times New Roman" w:cs="Times New Roman"/>
          <w:sz w:val="24"/>
          <w:szCs w:val="24"/>
        </w:rPr>
        <w:t xml:space="preserve"> Рис.</w:t>
      </w:r>
      <w:r w:rsidR="00DD47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6810">
        <w:rPr>
          <w:rFonts w:ascii="Times New Roman" w:eastAsiaTheme="minorEastAsia" w:hAnsi="Times New Roman" w:cs="Times New Roman"/>
          <w:sz w:val="24"/>
          <w:szCs w:val="24"/>
        </w:rPr>
        <w:t>1, н</w:t>
      </w:r>
      <w:r w:rsidR="00D20EE0">
        <w:rPr>
          <w:rFonts w:ascii="Times New Roman" w:eastAsiaTheme="minorEastAsia" w:hAnsi="Times New Roman" w:cs="Times New Roman"/>
          <w:sz w:val="24"/>
          <w:szCs w:val="24"/>
        </w:rPr>
        <w:t>аименьшая</w:t>
      </w:r>
      <w:r w:rsidR="00506E81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3D9D">
        <w:rPr>
          <w:rFonts w:ascii="Times New Roman" w:eastAsiaTheme="minorEastAsia" w:hAnsi="Times New Roman" w:cs="Times New Roman"/>
          <w:sz w:val="24"/>
          <w:szCs w:val="24"/>
        </w:rPr>
        <w:t>цилиндрических дефл</w:t>
      </w:r>
      <w:r w:rsidR="00243790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0E3D9D">
        <w:rPr>
          <w:rFonts w:ascii="Times New Roman" w:eastAsiaTheme="minorEastAsia" w:hAnsi="Times New Roman" w:cs="Times New Roman"/>
          <w:sz w:val="24"/>
          <w:szCs w:val="24"/>
        </w:rPr>
        <w:t>кторов</w:t>
      </w:r>
      <w:r w:rsidR="00C92C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с максимальным полем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>E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= 7.0 МВ/м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достаточная для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измерени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 xml:space="preserve">компактному устройству </w:t>
      </w:r>
      <w:r w:rsidR="00DF377E">
        <w:rPr>
          <w:rFonts w:ascii="Times New Roman" w:eastAsiaTheme="minorEastAsia" w:hAnsi="Times New Roman" w:cs="Times New Roman"/>
          <w:sz w:val="24"/>
          <w:szCs w:val="24"/>
        </w:rPr>
        <w:t>кольца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ур. 6,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измерение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ЭДМ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в компактной структуре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требует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снижени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556A0">
        <w:rPr>
          <w:rFonts w:ascii="Times New Roman" w:eastAsiaTheme="minorEastAsia" w:hAnsi="Times New Roman" w:cs="Times New Roman"/>
          <w:sz w:val="24"/>
          <w:szCs w:val="24"/>
        </w:rPr>
        <w:t>. Данное значение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408567" w14:textId="1904A91A" w:rsidR="00F52A05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52A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Определение направляющих полей в замороженной структуре</w:t>
      </w:r>
    </w:p>
    <w:p w14:paraId="276EDDDF" w14:textId="381F565A" w:rsidR="00F30B25" w:rsidRPr="007A5462" w:rsidRDefault="0000046F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496D">
        <w:rPr>
          <w:rFonts w:ascii="Times New Roman" w:hAnsi="Times New Roman" w:cs="Times New Roman"/>
          <w:sz w:val="24"/>
          <w:szCs w:val="24"/>
        </w:rPr>
        <w:t xml:space="preserve"> элементов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96D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спинов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и орбитальн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45496D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  <w:r w:rsidR="0045496D">
        <w:rPr>
          <w:rFonts w:ascii="Times New Roman" w:hAnsi="Times New Roman" w:cs="Times New Roman"/>
          <w:sz w:val="24"/>
          <w:szCs w:val="24"/>
        </w:rPr>
        <w:t xml:space="preserve"> различно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угловых</w:t>
      </w:r>
      <w:r w:rsidR="00F768B9">
        <w:rPr>
          <w:rFonts w:ascii="Times New Roman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скоростей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25C19AB4" w:rsidR="00F768B9" w:rsidRDefault="009C6E8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w:commentRangeStart w:id="8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-1.</m:t>
        </m:r>
      </m:oMath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8"/>
      <w:r w:rsidR="00E4347E">
        <w:rPr>
          <w:rStyle w:val="ad"/>
        </w:rPr>
        <w:commentReference w:id="8"/>
      </w:r>
    </w:p>
    <w:p w14:paraId="6F108C61" w14:textId="2BA7ABC2" w:rsidR="00F91E88" w:rsidRDefault="00D02A9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>Отношение</w:t>
      </w:r>
      <w:r w:rsidR="00F91E88">
        <w:rPr>
          <w:rFonts w:ascii="Times New Roman" w:hAnsi="Times New Roman" w:cs="Times New Roman"/>
          <w:sz w:val="24"/>
          <w:szCs w:val="24"/>
        </w:rPr>
        <w:t xml:space="preserve"> угловых скоростей прецессии под действием МДМ в магнитном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</w:rPr>
        <w:t xml:space="preserve"> и электрическом поле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3BCE293B" w14:textId="5D46FC13" w:rsidR="00F91E88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+1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γG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(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1)(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γ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+1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+1)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-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1</m:t>
        </m:r>
      </m:oMath>
      <w:r w:rsidR="00F91E88" w:rsidRPr="00D51257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.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8B00D2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  <w:t>(</w:t>
      </w:r>
      <w:r w:rsidR="0061315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)</w:t>
      </w:r>
    </w:p>
    <w:p w14:paraId="12AEF517" w14:textId="05688087" w:rsidR="00C362EE" w:rsidRPr="00C362EE" w:rsidRDefault="001E5DC2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FCDA0" wp14:editId="3E8068EF">
            <wp:extent cx="1976144" cy="1463040"/>
            <wp:effectExtent l="0" t="0" r="8890" b="6985"/>
            <wp:docPr id="105821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3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14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б)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5D44F" wp14:editId="5E9720E5">
            <wp:extent cx="2032383" cy="1463040"/>
            <wp:effectExtent l="0" t="0" r="6350" b="3810"/>
            <wp:docPr id="132130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38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4C7364D" w:rsidR="00FA52E2" w:rsidRPr="00023AFA" w:rsidRDefault="00FA52E2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</w:t>
      </w:r>
      <w:r w:rsidR="00CA6E59">
        <w:rPr>
          <w:rFonts w:ascii="Times New Roman" w:hAnsi="Times New Roman" w:cs="Times New Roman"/>
          <w:sz w:val="24"/>
          <w:szCs w:val="24"/>
        </w:rPr>
        <w:t xml:space="preserve">угловых скоростей </w:t>
      </w:r>
      <w:r w:rsidR="00CA6E5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A6E59" w:rsidRPr="00B97765">
        <w:rPr>
          <w:rFonts w:ascii="Times New Roman" w:hAnsi="Times New Roman" w:cs="Times New Roman"/>
          <w:sz w:val="24"/>
          <w:szCs w:val="24"/>
        </w:rPr>
        <w:t xml:space="preserve">) </w:t>
      </w:r>
      <w:r w:rsidR="00CA6E59">
        <w:rPr>
          <w:rFonts w:ascii="Times New Roman" w:hAnsi="Times New Roman" w:cs="Times New Roman"/>
          <w:sz w:val="24"/>
          <w:szCs w:val="24"/>
        </w:rPr>
        <w:t>орбитального вращения б) спиновой прецессии</w:t>
      </w:r>
      <w:r w:rsidR="00CB6C91" w:rsidRPr="00CB6C91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 xml:space="preserve">в магнитном и электрическом поле 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B6C91" w:rsidRPr="00D3578E">
        <w:rPr>
          <w:rFonts w:ascii="Times New Roman" w:hAnsi="Times New Roman" w:cs="Times New Roman"/>
          <w:sz w:val="24"/>
          <w:szCs w:val="24"/>
        </w:rPr>
        <w:t>+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B6C91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для частиц разного сорта</w:t>
      </w:r>
      <w:r w:rsidR="00CA6E59">
        <w:rPr>
          <w:rFonts w:ascii="Times New Roman" w:hAnsi="Times New Roman" w:cs="Times New Roman"/>
          <w:sz w:val="24"/>
          <w:szCs w:val="24"/>
        </w:rPr>
        <w:t xml:space="preserve"> (</w:t>
      </w:r>
      <w:r w:rsidR="00F71666">
        <w:rPr>
          <w:rFonts w:ascii="Times New Roman" w:hAnsi="Times New Roman" w:cs="Times New Roman"/>
          <w:sz w:val="24"/>
          <w:szCs w:val="24"/>
        </w:rPr>
        <w:t>Синяя</w:t>
      </w:r>
      <w:r w:rsidR="00CA6E59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4D4F92" w:rsidRPr="004D4F92">
        <w:rPr>
          <w:rFonts w:ascii="Times New Roman" w:hAnsi="Times New Roman" w:cs="Times New Roman"/>
          <w:sz w:val="24"/>
          <w:szCs w:val="24"/>
        </w:rPr>
        <w:t>;</w:t>
      </w:r>
      <w:r w:rsidR="00CA6E59">
        <w:rPr>
          <w:rFonts w:ascii="Times New Roman" w:hAnsi="Times New Roman" w:cs="Times New Roman"/>
          <w:sz w:val="24"/>
          <w:szCs w:val="24"/>
        </w:rPr>
        <w:t xml:space="preserve"> </w:t>
      </w:r>
      <w:r w:rsidR="000864B0">
        <w:rPr>
          <w:rFonts w:ascii="Times New Roman" w:hAnsi="Times New Roman" w:cs="Times New Roman"/>
          <w:sz w:val="24"/>
          <w:szCs w:val="24"/>
        </w:rPr>
        <w:t>фиолетовая</w:t>
      </w:r>
      <w:r w:rsidR="00CA6E59" w:rsidRPr="00F71666">
        <w:rPr>
          <w:rFonts w:ascii="Times New Roman" w:hAnsi="Times New Roman" w:cs="Times New Roman"/>
          <w:sz w:val="24"/>
          <w:szCs w:val="24"/>
        </w:rPr>
        <w:t xml:space="preserve"> линяя - дейтрон</w:t>
      </w:r>
      <w:r w:rsidR="00CA6E59">
        <w:rPr>
          <w:rFonts w:ascii="Times New Roman" w:hAnsi="Times New Roman" w:cs="Times New Roman"/>
          <w:sz w:val="24"/>
          <w:szCs w:val="24"/>
        </w:rPr>
        <w:t>)</w:t>
      </w:r>
    </w:p>
    <w:p w14:paraId="09FDCFD7" w14:textId="00A37FDB" w:rsidR="007C77C6" w:rsidRDefault="00C3375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D3491B">
        <w:rPr>
          <w:rFonts w:ascii="Times New Roman" w:hAnsi="Times New Roman" w:cs="Times New Roman"/>
          <w:sz w:val="24"/>
          <w:szCs w:val="24"/>
        </w:rPr>
        <w:t xml:space="preserve"> Рис. 3а </w:t>
      </w:r>
      <w:r w:rsidR="005D64D7">
        <w:rPr>
          <w:rFonts w:ascii="Times New Roman" w:hAnsi="Times New Roman" w:cs="Times New Roman"/>
          <w:sz w:val="24"/>
          <w:szCs w:val="24"/>
        </w:rPr>
        <w:t>можно видеть</w:t>
      </w:r>
      <w:r w:rsidR="00D3491B">
        <w:rPr>
          <w:rFonts w:ascii="Times New Roman" w:hAnsi="Times New Roman" w:cs="Times New Roman"/>
          <w:sz w:val="24"/>
          <w:szCs w:val="24"/>
        </w:rPr>
        <w:t>, что в</w:t>
      </w:r>
      <w:r w:rsidR="007C77C6">
        <w:rPr>
          <w:rFonts w:ascii="Times New Roman" w:hAnsi="Times New Roman" w:cs="Times New Roman"/>
          <w:sz w:val="24"/>
          <w:szCs w:val="24"/>
        </w:rPr>
        <w:t xml:space="preserve"> случае протона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7C77C6">
        <w:rPr>
          <w:rFonts w:ascii="Times New Roman" w:eastAsiaTheme="minorEastAsia" w:hAnsi="Times New Roman" w:cs="Times New Roman"/>
          <w:sz w:val="24"/>
          <w:szCs w:val="24"/>
        </w:rPr>
        <w:t>электрическое поле является направляющим для импульса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. Для дейтрона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C00D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импульс направляется магнитным полем</w:t>
      </w:r>
      <w:r w:rsidR="00CC0F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37EB3">
        <w:rPr>
          <w:rFonts w:ascii="Times New Roman" w:eastAsiaTheme="minorEastAsia" w:hAnsi="Times New Roman" w:cs="Times New Roman"/>
          <w:sz w:val="24"/>
          <w:szCs w:val="24"/>
        </w:rPr>
        <w:t>противонаправлено повороту в электрическом поле</w:t>
      </w:r>
      <w:r w:rsidR="005D64D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689426" w14:textId="69B7D8C1" w:rsidR="006623F2" w:rsidRPr="00CC0FC7" w:rsidRDefault="005D64D7" w:rsidP="001E5DC2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Рис. 3б следует,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&gt;1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5239">
        <w:rPr>
          <w:rFonts w:ascii="Times New Roman" w:hAnsi="Times New Roman" w:cs="Times New Roman"/>
          <w:sz w:val="24"/>
          <w:szCs w:val="24"/>
        </w:rPr>
        <w:t>и магнитное поле является направляющим для спин-вектора обеих частиц.</w:t>
      </w:r>
      <w:r w:rsidR="00C21713">
        <w:rPr>
          <w:rFonts w:ascii="Times New Roman" w:hAnsi="Times New Roman" w:cs="Times New Roman"/>
          <w:sz w:val="24"/>
          <w:szCs w:val="24"/>
        </w:rPr>
        <w:t xml:space="preserve"> В</w:t>
      </w:r>
      <w:r w:rsidR="00E54DFC">
        <w:rPr>
          <w:rFonts w:ascii="Times New Roman" w:hAnsi="Times New Roman" w:cs="Times New Roman"/>
          <w:sz w:val="24"/>
          <w:szCs w:val="24"/>
        </w:rPr>
        <w:t xml:space="preserve"> случае дейтрона</w:t>
      </w:r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≫1</m:t>
        </m:r>
      </m:oMath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AE0CF0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вращение</w:t>
      </w:r>
      <w:r w:rsidR="00B672DA">
        <w:rPr>
          <w:rFonts w:ascii="Times New Roman" w:hAnsi="Times New Roman" w:cs="Times New Roman"/>
          <w:sz w:val="24"/>
          <w:szCs w:val="24"/>
        </w:rPr>
        <w:t xml:space="preserve"> спин-вектора </w:t>
      </w:r>
      <w:r w:rsidR="00C21713">
        <w:rPr>
          <w:rFonts w:ascii="Times New Roman" w:hAnsi="Times New Roman" w:cs="Times New Roman"/>
          <w:sz w:val="24"/>
          <w:szCs w:val="24"/>
        </w:rPr>
        <w:t xml:space="preserve">осуществляется в основном за счет </w:t>
      </w:r>
      <w:r w:rsidR="00B672DA">
        <w:rPr>
          <w:rFonts w:ascii="Times New Roman" w:hAnsi="Times New Roman" w:cs="Times New Roman"/>
          <w:sz w:val="24"/>
          <w:szCs w:val="24"/>
        </w:rPr>
        <w:t>магнитн</w:t>
      </w:r>
      <w:r w:rsidR="00C21713">
        <w:rPr>
          <w:rFonts w:ascii="Times New Roman" w:hAnsi="Times New Roman" w:cs="Times New Roman"/>
          <w:sz w:val="24"/>
          <w:szCs w:val="24"/>
        </w:rPr>
        <w:t>ого</w:t>
      </w:r>
      <w:r w:rsidR="00B672DA">
        <w:rPr>
          <w:rFonts w:ascii="Times New Roman" w:hAnsi="Times New Roman" w:cs="Times New Roman"/>
          <w:sz w:val="24"/>
          <w:szCs w:val="24"/>
        </w:rPr>
        <w:t xml:space="preserve"> пол</w:t>
      </w:r>
      <w:r w:rsidR="00C21713">
        <w:rPr>
          <w:rFonts w:ascii="Times New Roman" w:hAnsi="Times New Roman" w:cs="Times New Roman"/>
          <w:sz w:val="24"/>
          <w:szCs w:val="24"/>
        </w:rPr>
        <w:t>я</w:t>
      </w:r>
      <w:r w:rsidR="007C267E">
        <w:rPr>
          <w:rFonts w:ascii="Times New Roman" w:hAnsi="Times New Roman" w:cs="Times New Roman"/>
          <w:sz w:val="24"/>
          <w:szCs w:val="24"/>
        </w:rPr>
        <w:t>,</w:t>
      </w:r>
      <w:r w:rsidR="00BF33D5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противонаправлено вращению в электрическом</w:t>
      </w:r>
      <w:r w:rsidR="006623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5AC736" w14:textId="141EA8DC" w:rsidR="00C04457" w:rsidRPr="00C17399" w:rsidRDefault="00C17399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Влияние </w:t>
      </w:r>
      <w:r w:rsidRPr="00C54B6A"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  <w:t>нелинейност</w:t>
      </w:r>
      <w:r w:rsidR="00F52A05" w:rsidRPr="00C54B6A"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  <w:t>и</w:t>
      </w: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поля</w:t>
      </w:r>
      <w:r w:rsidR="00CB687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дефлекторов</w:t>
      </w:r>
    </w:p>
    <w:p w14:paraId="7E93E3BB" w14:textId="68ABFF81" w:rsidR="00AF3AB2" w:rsidRDefault="00901104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частиц пучка </w:t>
      </w:r>
      <w:r w:rsidR="00D86F1E">
        <w:rPr>
          <w:rFonts w:ascii="Times New Roman" w:hAnsi="Times New Roman" w:cs="Times New Roman"/>
          <w:sz w:val="24"/>
          <w:szCs w:val="24"/>
        </w:rPr>
        <w:t>обладает смещением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центральной орбиты</w:t>
      </w:r>
      <w:r w:rsidR="00764397">
        <w:rPr>
          <w:rFonts w:ascii="Times New Roman" w:hAnsi="Times New Roman" w:cs="Times New Roman"/>
          <w:sz w:val="24"/>
          <w:szCs w:val="24"/>
        </w:rPr>
        <w:t xml:space="preserve">, </w:t>
      </w:r>
      <w:r w:rsidR="003B1137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807CFB" w:rsidRPr="00807CFB">
        <w:rPr>
          <w:rFonts w:ascii="Times New Roman" w:hAnsi="Times New Roman" w:cs="Times New Roman"/>
          <w:sz w:val="24"/>
          <w:szCs w:val="24"/>
        </w:rPr>
        <w:t xml:space="preserve"> </w:t>
      </w:r>
      <w:r w:rsidR="006F4F02" w:rsidRPr="006F4F02">
        <w:rPr>
          <w:rFonts w:ascii="Times New Roman" w:hAnsi="Times New Roman" w:cs="Times New Roman"/>
          <w:sz w:val="24"/>
          <w:szCs w:val="24"/>
        </w:rPr>
        <w:t>[?]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693608D4" w:rsidR="00743E9C" w:rsidRPr="007D5073" w:rsidRDefault="00743E9C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commentRangeStart w:id="9"/>
      <w:commentRangeStart w:id="10"/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ρ+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ρ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9"/>
      <w:r w:rsidR="00E4347E">
        <w:rPr>
          <w:rStyle w:val="ad"/>
        </w:rPr>
        <w:commentReference w:id="9"/>
      </w:r>
      <w:commentRangeEnd w:id="10"/>
      <w:r w:rsidR="00C54B6A">
        <w:rPr>
          <w:rStyle w:val="ad"/>
        </w:rPr>
        <w:commentReference w:id="10"/>
      </w:r>
    </w:p>
    <w:p w14:paraId="5A7283F0" w14:textId="38ABC96F" w:rsidR="00AD72EF" w:rsidRDefault="00F166A2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8257CA" w:rsidRPr="008257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B47655">
        <w:rPr>
          <w:rFonts w:ascii="Times New Roman" w:eastAsiaTheme="minorEastAsia" w:hAnsi="Times New Roman" w:cs="Times New Roman"/>
          <w:sz w:val="24"/>
          <w:szCs w:val="24"/>
        </w:rPr>
        <w:t>электрическая жесткость</w:t>
      </w:r>
      <w:r w:rsidR="00D317F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</m:oMath>
      <w:r w:rsidR="005B6497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5F4FF0" w14:textId="21F6D4C1" w:rsidR="00FA41DE" w:rsidRDefault="004D6AB1" w:rsidP="001E5DC2">
      <w:pPr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D6AB1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154CB7E6" wp14:editId="701B5199">
            <wp:extent cx="2242003" cy="1463040"/>
            <wp:effectExtent l="0" t="0" r="6350" b="3810"/>
            <wp:docPr id="52706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8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200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35D" w14:textId="7346B132" w:rsidR="00B663C1" w:rsidRPr="003D6E6D" w:rsidRDefault="00872154" w:rsidP="001E5DC2">
      <w:pPr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Рис. 5. 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Смещение напряженности электрического поля относительно референсного значения </w:t>
      </w:r>
      <w:r w:rsidR="008E52F3">
        <w:rPr>
          <w:rFonts w:ascii="Times New Roman" w:hAnsi="Times New Roman" w:cs="Times New Roman"/>
          <w:iCs/>
          <w:sz w:val="24"/>
          <w:szCs w:val="24"/>
        </w:rPr>
        <w:t xml:space="preserve">в зависимости от радиального отклонения координаты частиц </w:t>
      </w:r>
      <w:r w:rsidR="000F4A77">
        <w:rPr>
          <w:rFonts w:ascii="Times New Roman" w:hAnsi="Times New Roman" w:cs="Times New Roman"/>
          <w:iCs/>
          <w:sz w:val="24"/>
          <w:szCs w:val="24"/>
        </w:rPr>
        <w:t>от</w:t>
      </w:r>
      <w:r w:rsidR="008E52F3">
        <w:rPr>
          <w:rFonts w:ascii="Times New Roman" w:hAnsi="Times New Roman" w:cs="Times New Roman"/>
          <w:iCs/>
          <w:sz w:val="24"/>
          <w:szCs w:val="24"/>
        </w:rPr>
        <w:t xml:space="preserve"> центральной орбиты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в</w:t>
      </w:r>
      <w:r w:rsidR="00331252" w:rsidRPr="003312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</w:rPr>
        <w:t>электростатических дефлекторах</w:t>
      </w:r>
      <w:r w:rsidR="00F166A2">
        <w:rPr>
          <w:rFonts w:ascii="Times New Roman" w:hAnsi="Times New Roman" w:cs="Times New Roman"/>
          <w:iCs/>
          <w:sz w:val="24"/>
          <w:szCs w:val="24"/>
        </w:rPr>
        <w:t>.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="00AF25DC">
        <w:rPr>
          <w:rFonts w:ascii="Times New Roman" w:hAnsi="Times New Roman" w:cs="Times New Roman"/>
          <w:iCs/>
          <w:sz w:val="24"/>
          <w:szCs w:val="24"/>
        </w:rPr>
        <w:t>Фиолетовая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линия – дейтрон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; </w:t>
      </w:r>
      <w:r w:rsidR="003D6E6D">
        <w:rPr>
          <w:rFonts w:ascii="Times New Roman" w:hAnsi="Times New Roman" w:cs="Times New Roman"/>
          <w:iCs/>
          <w:sz w:val="24"/>
          <w:szCs w:val="24"/>
        </w:rPr>
        <w:t>синяя линия –</w:t>
      </w:r>
      <w:r w:rsidR="00F166A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D6E6D">
        <w:rPr>
          <w:rFonts w:ascii="Times New Roman" w:hAnsi="Times New Roman" w:cs="Times New Roman"/>
          <w:iCs/>
          <w:sz w:val="24"/>
          <w:szCs w:val="24"/>
        </w:rPr>
        <w:t>протон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; </w:t>
      </w:r>
      <w:r w:rsidR="004B33B9">
        <w:rPr>
          <w:rFonts w:ascii="Times New Roman" w:hAnsi="Times New Roman" w:cs="Times New Roman"/>
          <w:iCs/>
          <w:sz w:val="24"/>
          <w:szCs w:val="24"/>
        </w:rPr>
        <w:t>Голубая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линия – </w:t>
      </w:r>
      <w:r w:rsidR="00896CC4">
        <w:rPr>
          <w:rFonts w:ascii="Times New Roman" w:hAnsi="Times New Roman" w:cs="Times New Roman"/>
          <w:iCs/>
          <w:sz w:val="24"/>
          <w:szCs w:val="24"/>
        </w:rPr>
        <w:t xml:space="preserve">для </w:t>
      </w:r>
      <w:r w:rsidR="003D6E6D">
        <w:rPr>
          <w:rFonts w:ascii="Times New Roman" w:hAnsi="Times New Roman" w:cs="Times New Roman"/>
          <w:iCs/>
          <w:sz w:val="24"/>
          <w:szCs w:val="24"/>
        </w:rPr>
        <w:t>протон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и дейтрон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>)</w:t>
      </w:r>
    </w:p>
    <w:p w14:paraId="0B87BB31" w14:textId="7A08CD9C" w:rsidR="00F52A05" w:rsidRPr="00F166A2" w:rsidRDefault="003A7E21" w:rsidP="00F166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</w:t>
      </w:r>
      <w:r w:rsidR="00F166A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0296">
        <w:rPr>
          <w:rFonts w:ascii="Times New Roman" w:hAnsi="Times New Roman" w:cs="Times New Roman"/>
          <w:sz w:val="24"/>
          <w:szCs w:val="24"/>
        </w:rPr>
        <w:t>электростатическ</w:t>
      </w:r>
      <w:r w:rsidR="00F166A2">
        <w:rPr>
          <w:rFonts w:ascii="Times New Roman" w:hAnsi="Times New Roman" w:cs="Times New Roman"/>
          <w:sz w:val="24"/>
          <w:szCs w:val="24"/>
        </w:rPr>
        <w:t>ого</w:t>
      </w:r>
      <w:r w:rsidR="00190296">
        <w:rPr>
          <w:rFonts w:ascii="Times New Roman" w:hAnsi="Times New Roman" w:cs="Times New Roman"/>
          <w:sz w:val="24"/>
          <w:szCs w:val="24"/>
        </w:rPr>
        <w:t xml:space="preserve"> дефлектор</w:t>
      </w:r>
      <w:r w:rsidR="00F166A2">
        <w:rPr>
          <w:rFonts w:ascii="Times New Roman" w:hAnsi="Times New Roman" w:cs="Times New Roman"/>
          <w:sz w:val="24"/>
          <w:szCs w:val="24"/>
        </w:rPr>
        <w:t>а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F7221">
        <w:rPr>
          <w:rFonts w:ascii="Times New Roman" w:hAnsi="Times New Roman" w:cs="Times New Roman"/>
          <w:sz w:val="24"/>
          <w:szCs w:val="24"/>
        </w:rPr>
        <w:t>им радиусом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F7221">
        <w:rPr>
          <w:rFonts w:ascii="Times New Roman" w:hAnsi="Times New Roman" w:cs="Times New Roman"/>
          <w:sz w:val="24"/>
          <w:szCs w:val="24"/>
        </w:rPr>
        <w:t>ы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</w:t>
      </w:r>
      <w:r w:rsidR="00F166A2">
        <w:rPr>
          <w:rFonts w:ascii="Times New Roman" w:hAnsi="Times New Roman" w:cs="Times New Roman"/>
          <w:sz w:val="24"/>
          <w:szCs w:val="24"/>
        </w:rPr>
        <w:t>е</w:t>
      </w:r>
      <w:r w:rsidR="00190296">
        <w:rPr>
          <w:rFonts w:ascii="Times New Roman" w:hAnsi="Times New Roman" w:cs="Times New Roman"/>
          <w:sz w:val="24"/>
          <w:szCs w:val="24"/>
        </w:rPr>
        <w:t>т большей восприимчивостью</w:t>
      </w:r>
      <w:r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в силу возрастания вклада ненулевых порядков в напряженност</w:t>
      </w:r>
      <w:r w:rsidR="009A3478">
        <w:rPr>
          <w:rFonts w:ascii="Times New Roman" w:hAnsi="Times New Roman" w:cs="Times New Roman"/>
          <w:sz w:val="24"/>
          <w:szCs w:val="24"/>
        </w:rPr>
        <w:t>ь, что можно видеть на Рис. 5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F7221">
        <w:rPr>
          <w:rFonts w:ascii="Times New Roman" w:hAnsi="Times New Roman" w:cs="Times New Roman"/>
          <w:sz w:val="24"/>
          <w:szCs w:val="24"/>
        </w:rPr>
        <w:t xml:space="preserve"> В</w:t>
      </w:r>
      <w:commentRangeStart w:id="11"/>
      <w:r w:rsidR="001D78EE">
        <w:rPr>
          <w:rFonts w:ascii="Times New Roman" w:hAnsi="Times New Roman" w:cs="Times New Roman"/>
          <w:sz w:val="24"/>
          <w:szCs w:val="24"/>
        </w:rPr>
        <w:t>лияние нелинейностей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  <w:commentRangeEnd w:id="11"/>
      <w:r w:rsidR="00F06323">
        <w:rPr>
          <w:rStyle w:val="ad"/>
        </w:rPr>
        <w:commentReference w:id="11"/>
      </w:r>
    </w:p>
    <w:p w14:paraId="4323C8C3" w14:textId="7740C9B9" w:rsidR="00301C35" w:rsidRPr="009D2E96" w:rsidRDefault="00301C3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D2E96">
        <w:rPr>
          <w:rFonts w:ascii="Times New Roman" w:eastAsiaTheme="minorEastAsia" w:hAnsi="Times New Roman" w:cs="Times New Roman"/>
          <w:b/>
          <w:bCs/>
          <w:sz w:val="24"/>
          <w:szCs w:val="24"/>
        </w:rPr>
        <w:t>Учет систематических ошибок измерений</w:t>
      </w:r>
    </w:p>
    <w:p w14:paraId="557B33A6" w14:textId="7AE58FD5" w:rsidR="00923F9E" w:rsidRDefault="001A1BFA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2"/>
      <w:r>
        <w:rPr>
          <w:rFonts w:ascii="Times New Roman" w:eastAsiaTheme="minorEastAsia" w:hAnsi="Times New Roman" w:cs="Times New Roman"/>
          <w:sz w:val="24"/>
          <w:szCs w:val="24"/>
        </w:rPr>
        <w:tab/>
      </w:r>
      <w:commentRangeEnd w:id="12"/>
      <w:r>
        <w:rPr>
          <w:rStyle w:val="ad"/>
        </w:rPr>
        <w:commentReference w:id="12"/>
      </w:r>
      <w:r w:rsidR="00A87303">
        <w:rPr>
          <w:rFonts w:ascii="Times New Roman" w:eastAsiaTheme="minorEastAsia" w:hAnsi="Times New Roman" w:cs="Times New Roman"/>
          <w:sz w:val="24"/>
          <w:szCs w:val="24"/>
        </w:rPr>
        <w:t>Одновременное и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змерение сигнал</w:t>
      </w:r>
      <w:r w:rsidR="007F4288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165321">
        <w:rPr>
          <w:rFonts w:ascii="Times New Roman" w:eastAsiaTheme="minorEastAsia" w:hAnsi="Times New Roman" w:cs="Times New Roman"/>
          <w:sz w:val="24"/>
          <w:szCs w:val="24"/>
        </w:rPr>
        <w:t xml:space="preserve">каждого из 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противоположно движущихся пучков позволяет исключить вклад систематических ошибок в результаты измерений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[</w:t>
      </w:r>
      <w:r w:rsidR="001563E7">
        <w:rPr>
          <w:rFonts w:ascii="Times New Roman" w:eastAsiaTheme="minorEastAsia" w:hAnsi="Times New Roman" w:cs="Times New Roman"/>
          <w:sz w:val="24"/>
          <w:szCs w:val="24"/>
          <w:lang w:val="lv-LV"/>
        </w:rPr>
        <w:t>9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]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D905D5E" w14:textId="765A8822" w:rsidR="001E5DC2" w:rsidRPr="002B131E" w:rsidRDefault="006F2B5E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Преимущество чисто электростатической структуры кольца заключается в совпадении полярности 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>дефлекторов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для встречных пучков</w:t>
      </w:r>
      <w:r w:rsidR="009B2F79">
        <w:rPr>
          <w:rFonts w:ascii="Times New Roman" w:eastAsiaTheme="minorEastAsia" w:hAnsi="Times New Roman" w:cs="Times New Roman"/>
          <w:sz w:val="24"/>
          <w:szCs w:val="24"/>
        </w:rPr>
        <w:t xml:space="preserve">. Тогда </w:t>
      </w:r>
      <w:r w:rsidR="0050274B">
        <w:rPr>
          <w:rFonts w:ascii="Times New Roman" w:eastAsiaTheme="minorEastAsia" w:hAnsi="Times New Roman" w:cs="Times New Roman"/>
          <w:sz w:val="24"/>
          <w:szCs w:val="24"/>
        </w:rPr>
        <w:t>вклад</w:t>
      </w:r>
      <w:r w:rsidR="009B2F7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412F">
        <w:rPr>
          <w:rFonts w:ascii="Times New Roman" w:eastAsiaTheme="minorEastAsia" w:hAnsi="Times New Roman" w:cs="Times New Roman"/>
          <w:sz w:val="24"/>
          <w:szCs w:val="24"/>
        </w:rPr>
        <w:t>систематических ошибок</w:t>
      </w:r>
      <w:r w:rsidR="00B167F1">
        <w:rPr>
          <w:rFonts w:ascii="Times New Roman" w:eastAsiaTheme="minorEastAsia" w:hAnsi="Times New Roman" w:cs="Times New Roman"/>
          <w:sz w:val="24"/>
          <w:szCs w:val="24"/>
        </w:rPr>
        <w:t xml:space="preserve"> поля дефлекторов</w:t>
      </w:r>
      <w:r w:rsidR="00B507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274B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F6412F">
        <w:rPr>
          <w:rFonts w:ascii="Times New Roman" w:eastAsiaTheme="minorEastAsia" w:hAnsi="Times New Roman" w:cs="Times New Roman"/>
          <w:sz w:val="24"/>
          <w:szCs w:val="24"/>
        </w:rPr>
        <w:t xml:space="preserve"> сигнал ЭДМ</w:t>
      </w:r>
      <w:r w:rsidR="00570B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194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будет совпадать</w:t>
      </w:r>
      <w:r w:rsidR="00160D7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для каждого из </w:t>
      </w:r>
      <w:r w:rsidR="00103E9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каналов</w:t>
      </w:r>
      <w:r w:rsidR="005E0B6B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движения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377B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>структур</w:t>
      </w:r>
      <w:r w:rsidR="00B039E5" w:rsidRPr="00272E6C"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931980">
        <w:rPr>
          <w:rFonts w:ascii="Times New Roman" w:eastAsiaTheme="minorEastAsia" w:hAnsi="Times New Roman" w:cs="Times New Roman"/>
          <w:sz w:val="24"/>
          <w:szCs w:val="24"/>
        </w:rPr>
        <w:t xml:space="preserve"> с совмещенными полями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в каналах движения</w:t>
      </w:r>
      <w:r w:rsidR="009855D1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необходимо</w:t>
      </w:r>
      <w:r w:rsidR="00272E6C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применение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магнитных полей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противоположной полярност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, что требует</w:t>
      </w:r>
      <w:r w:rsidR="00275F9F">
        <w:rPr>
          <w:rFonts w:ascii="Times New Roman" w:eastAsiaTheme="minorEastAsia" w:hAnsi="Times New Roman" w:cs="Times New Roman"/>
          <w:sz w:val="24"/>
          <w:szCs w:val="24"/>
        </w:rPr>
        <w:t xml:space="preserve"> их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0A3C">
        <w:rPr>
          <w:rFonts w:ascii="Times New Roman" w:eastAsiaTheme="minorEastAsia" w:hAnsi="Times New Roman" w:cs="Times New Roman"/>
          <w:sz w:val="24"/>
          <w:szCs w:val="24"/>
        </w:rPr>
        <w:t>независимой настройки</w:t>
      </w:r>
      <w:r w:rsidR="009F54F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82084">
        <w:rPr>
          <w:rFonts w:ascii="Times New Roman" w:eastAsiaTheme="minorEastAsia" w:hAnsi="Times New Roman" w:cs="Times New Roman"/>
          <w:sz w:val="24"/>
          <w:szCs w:val="24"/>
        </w:rPr>
        <w:t>Следовательно,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 xml:space="preserve"> систематически</w:t>
      </w:r>
      <w:r w:rsidR="00067DFE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 xml:space="preserve"> ошиб</w:t>
      </w:r>
      <w:r w:rsidR="00067DFE">
        <w:rPr>
          <w:rFonts w:ascii="Times New Roman" w:eastAsiaTheme="minorEastAsia" w:hAnsi="Times New Roman" w:cs="Times New Roman"/>
          <w:sz w:val="24"/>
          <w:szCs w:val="24"/>
        </w:rPr>
        <w:t>ки поля будут различны для каждого из каналов</w:t>
      </w:r>
      <w:r w:rsidR="00C82084">
        <w:rPr>
          <w:rFonts w:ascii="Times New Roman" w:eastAsiaTheme="minorEastAsia" w:hAnsi="Times New Roman" w:cs="Times New Roman"/>
          <w:sz w:val="24"/>
          <w:szCs w:val="24"/>
        </w:rPr>
        <w:t>, что является недостатком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A2066" w:rsidRPr="006A20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A0028B9" w14:textId="50D2A82E" w:rsidR="00D1354A" w:rsidRPr="00006813" w:rsidRDefault="00D1354A" w:rsidP="001E5DC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Основные параметры </w:t>
      </w:r>
      <w:r w:rsidR="00006813">
        <w:rPr>
          <w:rFonts w:ascii="Times New Roman" w:hAnsi="Times New Roman" w:cs="Times New Roman"/>
          <w:sz w:val="24"/>
          <w:szCs w:val="24"/>
          <w:lang w:val="lv-LV"/>
        </w:rPr>
        <w:t xml:space="preserve">FS </w:t>
      </w:r>
      <w:r>
        <w:rPr>
          <w:rFonts w:ascii="Times New Roman" w:hAnsi="Times New Roman" w:cs="Times New Roman"/>
          <w:sz w:val="24"/>
          <w:szCs w:val="24"/>
        </w:rPr>
        <w:t>структур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B66B454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4E3AD765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w:lastRenderedPageBreak/>
                  <m:t>γ</m:t>
                </m:r>
              </m:oMath>
            </m:oMathPara>
            <w:commentRangeStart w:id="13"/>
          </w:p>
        </w:tc>
        <w:tc>
          <w:tcPr>
            <w:tcW w:w="1456" w:type="dxa"/>
            <w:vAlign w:val="center"/>
          </w:tcPr>
          <w:p w14:paraId="56F78053" w14:textId="6CA1B7CA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67DA0"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.250</w:t>
            </w:r>
          </w:p>
        </w:tc>
        <w:tc>
          <w:tcPr>
            <w:tcW w:w="1529" w:type="dxa"/>
            <w:vAlign w:val="center"/>
          </w:tcPr>
          <w:p w14:paraId="7002D4A1" w14:textId="5970FFE9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385" w:type="dxa"/>
            <w:vAlign w:val="center"/>
          </w:tcPr>
          <w:p w14:paraId="37A41495" w14:textId="559CB8ED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1.08</w:t>
            </w:r>
          </w:p>
        </w:tc>
        <w:commentRangeEnd w:id="13"/>
        <w:tc>
          <w:tcPr>
            <w:tcW w:w="1457" w:type="dxa"/>
            <w:vAlign w:val="center"/>
          </w:tcPr>
          <w:p w14:paraId="2CB667C7" w14:textId="1E1AAC0E" w:rsidR="002A59B4" w:rsidRPr="00A56ABB" w:rsidRDefault="008378CC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  <w:r w:rsidR="00BD646F" w:rsidRPr="00A56ABB">
              <w:rPr>
                <w:rStyle w:val="ad"/>
              </w:rPr>
              <w:commentReference w:id="13"/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111EAE79" w:rsidR="00BF3110" w:rsidRPr="004627C0" w:rsidRDefault="0020758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6678F796" w:rsidR="00C85AAB" w:rsidRPr="00DA5CF5" w:rsidRDefault="00207580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b>
              </m:sSub>
            </m:oMath>
            <w:r w:rsidR="00C85AA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C85AAB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commentRangeStart w:id="14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commentRangeEnd w:id="14"/>
            <w:r w:rsidR="002F37FF">
              <w:rPr>
                <w:rStyle w:val="ad"/>
              </w:rPr>
              <w:commentReference w:id="14"/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3EC4E304" w:rsidR="003548DF" w:rsidRPr="00A46189" w:rsidRDefault="00CB78D0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AFCFE15" w14:textId="4E444EF9" w:rsidR="00B16BF5" w:rsidRDefault="002F37F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commentRangeStart w:id="15"/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commentRangeEnd w:id="15"/>
      <w:r>
        <w:rPr>
          <w:rStyle w:val="ad"/>
        </w:rPr>
        <w:commentReference w:id="15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“квази-замороженного</w:t>
      </w:r>
      <w:r w:rsidR="00AF487A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lv-LV"/>
        </w:rPr>
        <w:t>’’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спина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 xml:space="preserve">Quasi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3C31E7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commentRangeStart w:id="16"/>
      <w:commentRangeStart w:id="17"/>
      <w:commentRangeStart w:id="18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commentRangeEnd w:id="16"/>
      <w:r>
        <w:rPr>
          <w:rStyle w:val="ad"/>
        </w:rPr>
        <w:commentReference w:id="16"/>
      </w:r>
      <w:commentRangeEnd w:id="17"/>
      <w:r w:rsidR="007916DD">
        <w:rPr>
          <w:rStyle w:val="ad"/>
        </w:rPr>
        <w:commentReference w:id="17"/>
      </w:r>
      <w:commentRangeEnd w:id="18"/>
      <w:r w:rsidR="007916DD">
        <w:rPr>
          <w:rStyle w:val="ad"/>
        </w:rPr>
        <w:commentReference w:id="18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с помощью компенсирующих элементов, </w:t>
      </w:r>
      <w:r w:rsidR="00183036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позволяя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для</w:t>
      </w:r>
      <w:r w:rsidR="00BD49F0" w:rsidRPr="00C54B6A">
        <w:rPr>
          <w:rFonts w:ascii="Times New Roman" w:hAnsi="Times New Roman" w:cs="Times New Roman"/>
          <w:iCs/>
          <w:sz w:val="24"/>
          <w:szCs w:val="24"/>
        </w:rPr>
        <w:t xml:space="preserve"> эксперимент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ов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</w:t>
      </w:r>
      <w:r w:rsidR="003F2907" w:rsidRPr="0078303D">
        <w:rPr>
          <w:rFonts w:ascii="Times New Roman" w:hAnsi="Times New Roman" w:cs="Times New Roman"/>
          <w:iCs/>
          <w:sz w:val="24"/>
          <w:szCs w:val="24"/>
        </w:rPr>
        <w:t>10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B16B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9"/>
      <w:r w:rsidR="00575E0B" w:rsidRPr="00C54B6A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</w:t>
      </w:r>
      <w:commentRangeEnd w:id="19"/>
      <w:r w:rsidRPr="00C54B6A">
        <w:rPr>
          <w:rStyle w:val="ad"/>
        </w:rPr>
        <w:commentReference w:id="19"/>
      </w:r>
      <w:r w:rsidR="00575E0B" w:rsidRPr="00C54B6A">
        <w:rPr>
          <w:rFonts w:ascii="Times New Roman" w:hAnsi="Times New Roman" w:cs="Times New Roman"/>
          <w:iCs/>
          <w:sz w:val="24"/>
          <w:szCs w:val="24"/>
        </w:rPr>
        <w:t xml:space="preserve"> для применения в </w:t>
      </w:r>
      <w:commentRangeStart w:id="20"/>
      <w:r w:rsidR="00575E0B" w:rsidRPr="00C54B6A">
        <w:rPr>
          <w:rFonts w:ascii="Times New Roman" w:hAnsi="Times New Roman" w:cs="Times New Roman"/>
          <w:iCs/>
          <w:sz w:val="24"/>
          <w:szCs w:val="24"/>
        </w:rPr>
        <w:t>структуре</w:t>
      </w:r>
      <w:commentRangeEnd w:id="20"/>
      <w:r w:rsidR="00F22387" w:rsidRPr="00C54B6A">
        <w:rPr>
          <w:rStyle w:val="ad"/>
        </w:rPr>
        <w:commentReference w:id="20"/>
      </w:r>
      <w:r w:rsidR="001E0A02" w:rsidRPr="00C54B6A">
        <w:rPr>
          <w:rFonts w:ascii="Times New Roman" w:hAnsi="Times New Roman" w:cs="Times New Roman"/>
          <w:iCs/>
          <w:sz w:val="24"/>
          <w:szCs w:val="24"/>
        </w:rPr>
        <w:t xml:space="preserve"> с квази-замороженным спином</w:t>
      </w:r>
      <w:r w:rsidR="0078303D" w:rsidRPr="00C54B6A">
        <w:rPr>
          <w:rFonts w:ascii="Times New Roman" w:hAnsi="Times New Roman" w:cs="Times New Roman"/>
          <w:iCs/>
          <w:sz w:val="24"/>
          <w:szCs w:val="24"/>
        </w:rPr>
        <w:t xml:space="preserve"> [11]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</w:p>
    <w:p w14:paraId="1ACF344F" w14:textId="2597BA30" w:rsidR="00B16BF5" w:rsidRPr="003E7825" w:rsidRDefault="00E60AE6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Свойства</w:t>
      </w:r>
      <w:r w:rsidR="007B70C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A403C1">
        <w:rPr>
          <w:rFonts w:ascii="Times New Roman" w:eastAsiaTheme="minorEastAsia" w:hAnsi="Times New Roman" w:cs="Times New Roman"/>
          <w:b/>
          <w:bCs/>
          <w:sz w:val="24"/>
          <w:szCs w:val="24"/>
        </w:rPr>
        <w:t>прямого Вин фильтра</w:t>
      </w:r>
    </w:p>
    <w:p w14:paraId="56C03059" w14:textId="249229CA" w:rsidR="007D5B84" w:rsidRDefault="003F5D51" w:rsidP="005C1CF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54B6A">
        <w:rPr>
          <w:rFonts w:ascii="Times New Roman" w:eastAsiaTheme="minorEastAsia" w:hAnsi="Times New Roman" w:cs="Times New Roman"/>
          <w:sz w:val="24"/>
          <w:szCs w:val="24"/>
        </w:rPr>
        <w:t>Устройство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54B6A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прямого 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C54B6A">
        <w:rPr>
          <w:rFonts w:ascii="Times New Roman" w:eastAsiaTheme="minorEastAsia" w:hAnsi="Times New Roman" w:cs="Times New Roman"/>
          <w:sz w:val="24"/>
          <w:szCs w:val="24"/>
        </w:rPr>
        <w:t>ин фильтра</w:t>
      </w:r>
      <w:r w:rsidR="009B65A7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54B6A">
        <w:rPr>
          <w:rFonts w:ascii="Times New Roman" w:eastAsiaTheme="minorEastAsia" w:hAnsi="Times New Roman" w:cs="Times New Roman"/>
          <w:sz w:val="24"/>
          <w:szCs w:val="24"/>
        </w:rPr>
        <w:t xml:space="preserve">предполагает 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>две</w:t>
      </w:r>
      <w:r w:rsidR="00050B43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ортогонально расположенные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пары параллельных пластин</w:t>
      </w:r>
      <w:r w:rsidR="00921A03" w:rsidRPr="00C54B6A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50E3F" w:rsidRPr="00C54B6A">
        <w:rPr>
          <w:rFonts w:ascii="Times New Roman" w:eastAsiaTheme="minorEastAsia" w:hAnsi="Times New Roman" w:cs="Times New Roman"/>
          <w:sz w:val="24"/>
          <w:szCs w:val="24"/>
        </w:rPr>
        <w:t>первая</w:t>
      </w:r>
      <w:r w:rsidR="003875A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создает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однородн</w:t>
      </w:r>
      <w:r w:rsidR="00987D2A" w:rsidRPr="00C54B6A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>е электрическое</w:t>
      </w:r>
      <w:r w:rsidR="003875A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050E3F" w:rsidRPr="00C54B6A">
        <w:rPr>
          <w:rFonts w:ascii="Times New Roman" w:eastAsiaTheme="minorEastAsia" w:hAnsi="Times New Roman" w:cs="Times New Roman"/>
          <w:sz w:val="24"/>
          <w:szCs w:val="24"/>
        </w:rPr>
        <w:t>вторая</w:t>
      </w:r>
      <w:r w:rsidR="003875A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- однородное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магнитное поле</w:t>
      </w:r>
      <w:r w:rsidR="005E1E75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1E75" w:rsidRPr="00C54B6A">
        <w:rPr>
          <w:rFonts w:ascii="Times New Roman" w:eastAsiaTheme="minorEastAsia" w:hAnsi="Times New Roman" w:cs="Times New Roman"/>
          <w:sz w:val="24"/>
          <w:szCs w:val="24"/>
        </w:rPr>
        <w:t>Н</w:t>
      </w:r>
      <w:r w:rsidR="00042775" w:rsidRPr="00C54B6A">
        <w:rPr>
          <w:rFonts w:ascii="Times New Roman" w:eastAsiaTheme="minorEastAsia" w:hAnsi="Times New Roman" w:cs="Times New Roman"/>
          <w:sz w:val="24"/>
          <w:szCs w:val="24"/>
        </w:rPr>
        <w:t>астройка напряженностей</w:t>
      </w:r>
      <w:r w:rsidR="00C754D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однородных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F3AF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скрещенных </w:t>
      </w:r>
      <w:r w:rsidR="00542719" w:rsidRPr="00C54B6A">
        <w:rPr>
          <w:rFonts w:ascii="Times New Roman" w:eastAsiaTheme="minorEastAsia" w:hAnsi="Times New Roman" w:cs="Times New Roman"/>
          <w:sz w:val="24"/>
          <w:szCs w:val="24"/>
        </w:rPr>
        <w:t>полей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позволяет устранить </w:t>
      </w:r>
      <w:commentRangeStart w:id="21"/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>действи</w:t>
      </w:r>
      <w:r w:rsidR="00551B0B" w:rsidRPr="00C54B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силы Лоренца, 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>исключая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искажени</w:t>
      </w:r>
      <w:r w:rsidR="006161E2" w:rsidRPr="00C54B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4F680A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орбит</w:t>
      </w:r>
      <w:commentRangeEnd w:id="21"/>
      <w:r w:rsidR="00042775" w:rsidRPr="00C54B6A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2387" w:rsidRPr="00C54B6A">
        <w:rPr>
          <w:rStyle w:val="ad"/>
        </w:rPr>
        <w:commentReference w:id="21"/>
      </w:r>
      <w:r w:rsidR="00A666BC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применение ВФ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позволяет избежать нелинейност</w:t>
      </w:r>
      <w:r w:rsidR="002E69AB" w:rsidRPr="00C54B6A">
        <w:rPr>
          <w:rFonts w:ascii="Times New Roman" w:eastAsiaTheme="minorEastAsia" w:hAnsi="Times New Roman" w:cs="Times New Roman"/>
          <w:sz w:val="24"/>
          <w:szCs w:val="24"/>
        </w:rPr>
        <w:t>и орбитального движения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элементах</w:t>
      </w:r>
      <w:r w:rsidR="002E69AB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 ненулевой кривизной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1C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Различие в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лияни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 xml:space="preserve">полей ВФ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на динамику спин-вектора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определяется отношением угловых скоростей МДМ прецессии</w:t>
      </w:r>
      <w:r w:rsidR="008C7452" w:rsidRPr="008C745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BA2C89A" w14:textId="7348723E" w:rsidR="008B00D2" w:rsidRPr="006A33F4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highlight w:val="yellow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m:t>γ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highlight w:val="yellow"/>
                    <w:lang w:val="en-US"/>
                  </w:rPr>
                  <m:t>γG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highlight w:val="yellow"/>
                  </w:rPr>
                  <m:t>+1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red"/>
              </w:rPr>
              <m:t>(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red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red"/>
              </w:rPr>
              <m:t>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red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highlight w:val="red"/>
              </w:rPr>
              <m:t>)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+1)</m:t>
            </m:r>
          </m:den>
        </m:f>
      </m:oMath>
      <w:r w:rsidR="006A33F4" w:rsidRPr="006A33F4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A33F4" w:rsidRPr="00C71FC0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>.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10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</w:t>
      </w:r>
    </w:p>
    <w:p w14:paraId="6E55F2ED" w14:textId="74B6EA85" w:rsidR="003843A9" w:rsidRDefault="00E4035B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4035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84FEB5A" wp14:editId="3BBBC23A">
            <wp:extent cx="2061071" cy="1463040"/>
            <wp:effectExtent l="0" t="0" r="0" b="3810"/>
            <wp:docPr id="56750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7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107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3AB5E05F" w:rsidR="003843A9" w:rsidRPr="00F85281" w:rsidRDefault="003843A9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</w:t>
      </w:r>
      <w:r w:rsidR="00C92FDD">
        <w:rPr>
          <w:rFonts w:ascii="Times New Roman" w:hAnsi="Times New Roman" w:cs="Times New Roman"/>
          <w:sz w:val="24"/>
          <w:szCs w:val="24"/>
        </w:rPr>
        <w:t>ин фильтра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  <w:r w:rsidR="00F85281">
        <w:rPr>
          <w:rFonts w:ascii="Times New Roman" w:hAnsi="Times New Roman" w:cs="Times New Roman"/>
          <w:sz w:val="24"/>
          <w:szCs w:val="24"/>
        </w:rPr>
        <w:t xml:space="preserve"> (</w:t>
      </w:r>
      <w:r w:rsidR="00023AFA">
        <w:rPr>
          <w:rFonts w:ascii="Times New Roman" w:hAnsi="Times New Roman" w:cs="Times New Roman"/>
          <w:sz w:val="24"/>
          <w:szCs w:val="24"/>
        </w:rPr>
        <w:t>Синяя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F85281" w:rsidRPr="004D4F92">
        <w:rPr>
          <w:rFonts w:ascii="Times New Roman" w:hAnsi="Times New Roman" w:cs="Times New Roman"/>
          <w:sz w:val="24"/>
          <w:szCs w:val="24"/>
        </w:rPr>
        <w:t>;</w:t>
      </w:r>
      <w:r w:rsidR="00F85281">
        <w:rPr>
          <w:rFonts w:ascii="Times New Roman" w:hAnsi="Times New Roman" w:cs="Times New Roman"/>
          <w:sz w:val="24"/>
          <w:szCs w:val="24"/>
        </w:rPr>
        <w:t xml:space="preserve"> </w:t>
      </w:r>
      <w:r w:rsidR="00F14D00">
        <w:rPr>
          <w:rFonts w:ascii="Times New Roman" w:hAnsi="Times New Roman" w:cs="Times New Roman"/>
          <w:sz w:val="24"/>
          <w:szCs w:val="24"/>
        </w:rPr>
        <w:t>фиолетовая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линяя - дейтрон)</w:t>
      </w:r>
    </w:p>
    <w:p w14:paraId="3AF11829" w14:textId="6367B616" w:rsidR="00BA766C" w:rsidRDefault="00C805E3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Из Рис. 6 следует, что в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WF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241DB4" w:rsidRPr="00405D3D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BA2FC3" w:rsidRPr="00BA2F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264833" w:rsidRPr="0026483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</w:t>
      </w:r>
      <w:r w:rsidR="00BA2FC3">
        <w:rPr>
          <w:rFonts w:ascii="Times New Roman" w:eastAsiaTheme="minorEastAsia" w:hAnsi="Times New Roman" w:cs="Times New Roman"/>
          <w:sz w:val="24"/>
          <w:szCs w:val="24"/>
        </w:rPr>
        <w:t>направляющим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при компенсации набега фазы спин-вектора </w:t>
      </w:r>
      <w:commentRangeStart w:id="22"/>
      <w:r w:rsidR="00BA766C">
        <w:rPr>
          <w:rFonts w:ascii="Times New Roman" w:eastAsiaTheme="minorEastAsia" w:hAnsi="Times New Roman" w:cs="Times New Roman"/>
          <w:sz w:val="24"/>
          <w:szCs w:val="24"/>
        </w:rPr>
        <w:t>как для протона</w:t>
      </w:r>
      <w:commentRangeEnd w:id="22"/>
      <w:r w:rsidR="005C1CF2">
        <w:rPr>
          <w:rStyle w:val="ad"/>
        </w:rPr>
        <w:commentReference w:id="22"/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>, так и для дейтрона</w:t>
      </w:r>
      <w:r w:rsidR="00241DB4" w:rsidRPr="00241DB4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вращение спин-вектора магнитным </w:t>
      </w:r>
      <w:r w:rsidR="00405D3D">
        <w:rPr>
          <w:rFonts w:ascii="Times New Roman" w:eastAsiaTheme="minorEastAsia" w:hAnsi="Times New Roman" w:cs="Times New Roman"/>
          <w:sz w:val="24"/>
          <w:szCs w:val="24"/>
        </w:rPr>
        <w:t xml:space="preserve">и электрическим 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>полем противоположно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0D7D056" w14:textId="59657115" w:rsidR="00806F52" w:rsidRPr="00806F52" w:rsidRDefault="003C489D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Влияние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периодичност</w:t>
      </w:r>
      <w:r w:rsidR="00D45EA2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установки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на сигнал ЭДМ</w:t>
      </w:r>
    </w:p>
    <w:p w14:paraId="5E76EDD7" w14:textId="22A31712" w:rsidR="0039112B" w:rsidRPr="0039112B" w:rsidRDefault="00C604AB" w:rsidP="001E5DC2">
      <w:pPr>
        <w:spacing w:line="360" w:lineRule="auto"/>
        <w:ind w:firstLine="708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1D68AB1C" w:rsidR="0039112B" w:rsidRDefault="00207580" w:rsidP="001E5DC2">
      <w:pPr>
        <w:spacing w:line="360" w:lineRule="auto"/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613155">
        <w:rPr>
          <w:rFonts w:ascii="Times New Roman" w:hAnsi="Times New Roman" w:cs="Times New Roman"/>
          <w:iCs/>
          <w:sz w:val="24"/>
          <w:szCs w:val="24"/>
        </w:rPr>
        <w:t>11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4AD5DF13" w:rsidR="00910FF0" w:rsidRPr="00910FF0" w:rsidRDefault="00B759E3" w:rsidP="001E5DC2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="009F31E5">
        <w:rPr>
          <w:rFonts w:ascii="Times New Roman" w:hAnsi="Times New Roman" w:cs="Times New Roman"/>
          <w:iCs/>
          <w:sz w:val="24"/>
          <w:szCs w:val="24"/>
        </w:rPr>
        <w:t>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20D0A6E8" w14:textId="663DF442" w:rsidR="00910FF0" w:rsidRPr="00501C2D" w:rsidRDefault="00207580" w:rsidP="001E5DC2">
      <w:pPr>
        <w:spacing w:line="360" w:lineRule="auto"/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</w:t>
      </w:r>
      <w:r w:rsidR="00613155">
        <w:rPr>
          <w:rFonts w:ascii="Times New Roman" w:hAnsi="Times New Roman" w:cs="Times New Roman"/>
          <w:sz w:val="24"/>
          <w:szCs w:val="24"/>
        </w:rPr>
        <w:t>2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0CC0F06D" w14:textId="1A6DC168" w:rsidR="00910FF0" w:rsidRDefault="00B6123F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B6123F">
        <w:rPr>
          <w:rFonts w:ascii="Times New Roman" w:hAnsi="Times New Roman" w:cs="Times New Roman"/>
          <w:noProof/>
          <w:sz w:val="24"/>
          <w:szCs w:val="24"/>
          <w:lang w:val="lv-LV"/>
        </w:rPr>
        <w:drawing>
          <wp:inline distT="0" distB="0" distL="0" distR="0" wp14:anchorId="7FA17338" wp14:editId="36DD7940">
            <wp:extent cx="1933548" cy="1463040"/>
            <wp:effectExtent l="0" t="0" r="0" b="3810"/>
            <wp:docPr id="74376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7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54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960E" w14:textId="234DE18F" w:rsidR="00F847BD" w:rsidRPr="00E6600E" w:rsidRDefault="00F847BD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commentRangeStart w:id="23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commentRangeEnd w:id="23"/>
      <w:r w:rsidR="00A403C1">
        <w:rPr>
          <w:rStyle w:val="ad"/>
        </w:rPr>
        <w:commentReference w:id="23"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числа периодов структуры от энергии эксперимента для частиц разного сорта</w:t>
      </w:r>
      <w:r w:rsidR="000E68F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E68FB">
        <w:rPr>
          <w:rFonts w:ascii="Times New Roman" w:hAnsi="Times New Roman" w:cs="Times New Roman"/>
          <w:sz w:val="24"/>
          <w:szCs w:val="24"/>
        </w:rPr>
        <w:t>(</w:t>
      </w:r>
      <w:r w:rsidR="001A7ECA">
        <w:rPr>
          <w:rFonts w:ascii="Times New Roman" w:hAnsi="Times New Roman" w:cs="Times New Roman"/>
          <w:sz w:val="24"/>
          <w:szCs w:val="24"/>
        </w:rPr>
        <w:t>Фиолетовая</w:t>
      </w:r>
      <w:r w:rsidR="000E68FB">
        <w:rPr>
          <w:rFonts w:ascii="Times New Roman" w:hAnsi="Times New Roman" w:cs="Times New Roman"/>
          <w:sz w:val="24"/>
          <w:szCs w:val="24"/>
        </w:rPr>
        <w:t xml:space="preserve"> линия – </w:t>
      </w:r>
      <w:r w:rsidR="003F5059">
        <w:rPr>
          <w:rFonts w:ascii="Times New Roman" w:hAnsi="Times New Roman" w:cs="Times New Roman"/>
          <w:sz w:val="24"/>
          <w:szCs w:val="24"/>
        </w:rPr>
        <w:t>дейтрон</w:t>
      </w:r>
      <w:r w:rsidR="000E68FB" w:rsidRPr="004D4F92">
        <w:rPr>
          <w:rFonts w:ascii="Times New Roman" w:hAnsi="Times New Roman" w:cs="Times New Roman"/>
          <w:sz w:val="24"/>
          <w:szCs w:val="24"/>
        </w:rPr>
        <w:t>;</w:t>
      </w:r>
      <w:r w:rsidR="000E68FB">
        <w:rPr>
          <w:rFonts w:ascii="Times New Roman" w:hAnsi="Times New Roman" w:cs="Times New Roman"/>
          <w:sz w:val="24"/>
          <w:szCs w:val="24"/>
        </w:rPr>
        <w:t xml:space="preserve"> синяя линяя - </w:t>
      </w:r>
      <w:r w:rsidR="003F5059">
        <w:rPr>
          <w:rFonts w:ascii="Times New Roman" w:hAnsi="Times New Roman" w:cs="Times New Roman"/>
          <w:sz w:val="24"/>
          <w:szCs w:val="24"/>
        </w:rPr>
        <w:t>протон</w:t>
      </w:r>
      <w:r w:rsidR="000E68FB">
        <w:rPr>
          <w:rFonts w:ascii="Times New Roman" w:hAnsi="Times New Roman" w:cs="Times New Roman"/>
          <w:sz w:val="24"/>
          <w:szCs w:val="24"/>
        </w:rPr>
        <w:t>)</w:t>
      </w:r>
    </w:p>
    <w:p w14:paraId="5E572A73" w14:textId="0A88110B" w:rsidR="00F847BD" w:rsidRDefault="00DC4F0A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 Рис. 7 можно видеть, что н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</w:t>
      </w:r>
      <w:r w:rsidR="00E44DCA">
        <w:rPr>
          <w:rFonts w:ascii="Times New Roman" w:eastAsiaTheme="minorEastAsia" w:hAnsi="Times New Roman" w:cs="Times New Roman"/>
          <w:iCs/>
          <w:sz w:val="24"/>
          <w:szCs w:val="24"/>
        </w:rPr>
        <w:t>, в то время как для дейтрона 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7582227" w:rsidR="00AE31C9" w:rsidRPr="006E08C8" w:rsidRDefault="003C0992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63D4EE9F" w:rsidR="00306440" w:rsidRPr="00216847" w:rsidRDefault="0020758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24F427D7" w:rsidR="006E08C8" w:rsidRDefault="006E08C8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B604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– </w:t>
      </w:r>
      <w:r w:rsidR="00CD5F4B"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фактор, на который уменьшается максимальная амплитуда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ЭДМ</w:t>
      </w:r>
      <w:r w:rsidR="00CD5F4B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сигнала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3262FC55" w:rsidR="00DF3DD0" w:rsidRPr="004C24C0" w:rsidRDefault="00A969B8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A969B8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7716E2" wp14:editId="064AC29F">
            <wp:extent cx="1978991" cy="1463040"/>
            <wp:effectExtent l="0" t="0" r="2540" b="3810"/>
            <wp:docPr id="202783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5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899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027E2A35" w:rsidR="00DF6476" w:rsidRDefault="00D81174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. Зависимость фактора роста ЭДМ сигнала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частиц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голубая линия</w:t>
      </w:r>
      <w:r w:rsidR="005324E8" w:rsidRPr="005324E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5324E8">
        <w:rPr>
          <w:rFonts w:ascii="Times New Roman" w:eastAsiaTheme="minorEastAsia" w:hAnsi="Times New Roman" w:cs="Times New Roman"/>
          <w:sz w:val="24"/>
          <w:szCs w:val="24"/>
        </w:rPr>
        <w:t>дейтрон – красная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16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синяя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дейтрон – </w:t>
      </w:r>
      <w:r w:rsidR="00EB4684">
        <w:rPr>
          <w:rFonts w:ascii="Times New Roman" w:eastAsiaTheme="minorEastAsia" w:hAnsi="Times New Roman" w:cs="Times New Roman"/>
          <w:sz w:val="24"/>
          <w:szCs w:val="24"/>
        </w:rPr>
        <w:t>фиолетовая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линия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01EB9AA" w14:textId="2CB83942" w:rsidR="0052540E" w:rsidRPr="008A4E1C" w:rsidRDefault="00FC736D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 Рис. 8 следует, что п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CE529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9A0D71">
        <w:rPr>
          <w:rFonts w:ascii="Times New Roman" w:eastAsiaTheme="minorEastAsia" w:hAnsi="Times New Roman" w:cs="Times New Roman"/>
          <w:sz w:val="24"/>
          <w:szCs w:val="24"/>
        </w:rPr>
        <w:t xml:space="preserve">Из Рис. </w:t>
      </w: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 xml:space="preserve">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BEAC26" w14:textId="3CD67D99" w:rsidR="00C14AE1" w:rsidRPr="00E470D1" w:rsidRDefault="00C14AE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BD6B82" w:rsidRPr="009A0D71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605DC" w:rsidRPr="009A0D71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4724566B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7CF249DA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4E0FB459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1.289</w:t>
            </w:r>
          </w:p>
        </w:tc>
        <w:tc>
          <w:tcPr>
            <w:tcW w:w="1440" w:type="dxa"/>
            <w:vAlign w:val="center"/>
          </w:tcPr>
          <w:p w14:paraId="591D0661" w14:textId="33E8A95B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800" w:type="dxa"/>
            <w:vAlign w:val="center"/>
          </w:tcPr>
          <w:p w14:paraId="498A975F" w14:textId="6CB8E1ED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1.078</w:t>
            </w:r>
          </w:p>
        </w:tc>
        <w:tc>
          <w:tcPr>
            <w:tcW w:w="1620" w:type="dxa"/>
            <w:vAlign w:val="center"/>
          </w:tcPr>
          <w:p w14:paraId="64DDF312" w14:textId="4CAE6CCF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1.143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1EF3982E" w:rsidR="00833876" w:rsidRPr="00A56ABB" w:rsidRDefault="0020758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833876" w:rsidRPr="00A56ABB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A56ABB" w:rsidRDefault="00AD3A4B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776779A" w:rsidR="00FD4565" w:rsidRPr="00C90F63" w:rsidRDefault="00207580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WF</m:t>
                  </m:r>
                </m:sub>
              </m:sSub>
            </m:oMath>
            <w:r w:rsidR="00FD456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D4565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4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  <w:commentRangeEnd w:id="24"/>
            <w:r w:rsidR="00C93632">
              <w:rPr>
                <w:rStyle w:val="ad"/>
              </w:rPr>
              <w:commentReference w:id="24"/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20758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854FF08" w14:textId="77777777" w:rsidR="001E2865" w:rsidRPr="00A17A65" w:rsidRDefault="001E2865" w:rsidP="001E5DC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65">
        <w:rPr>
          <w:rFonts w:ascii="Times New Roman" w:hAnsi="Times New Roman" w:cs="Times New Roman"/>
          <w:sz w:val="28"/>
          <w:szCs w:val="28"/>
        </w:rPr>
        <w:lastRenderedPageBreak/>
        <w:t>Благодарности</w:t>
      </w:r>
    </w:p>
    <w:p w14:paraId="2DC9F703" w14:textId="50F40518" w:rsidR="001E2865" w:rsidRPr="001E2865" w:rsidRDefault="001E2865" w:rsidP="001E5DC2">
      <w:pPr>
        <w:spacing w:line="360" w:lineRule="auto"/>
        <w:jc w:val="both"/>
        <w:rPr>
          <w:rFonts w:ascii="Times New Roman" w:hAnsi="Times New Roman" w:cs="Times New Roman"/>
        </w:rPr>
      </w:pPr>
      <w:r w:rsidRPr="00A17A65">
        <w:rPr>
          <w:rFonts w:ascii="Times New Roman" w:hAnsi="Times New Roman" w:cs="Times New Roman"/>
        </w:rPr>
        <w:tab/>
        <w:t>Исследование выполнено при поддержке гранта Российского Научного Фонда №25-72-30005.</w:t>
      </w:r>
    </w:p>
    <w:p w14:paraId="24FFB1A2" w14:textId="5292D9D7" w:rsidR="004425AD" w:rsidRPr="00275A70" w:rsidRDefault="00424BED" w:rsidP="001E5DC2">
      <w:pPr>
        <w:pStyle w:val="1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178DC0E0" w14:textId="568B6EC1" w:rsidR="00A51F8D" w:rsidRPr="00B41570" w:rsidRDefault="00C93632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25"/>
      <w:r>
        <w:rPr>
          <w:rFonts w:ascii="Times New Roman" w:hAnsi="Times New Roman" w:cs="Times New Roman"/>
          <w:sz w:val="24"/>
          <w:szCs w:val="24"/>
        </w:rPr>
        <w:tab/>
      </w:r>
      <w:commentRangeEnd w:id="25"/>
      <w:r>
        <w:rPr>
          <w:rStyle w:val="ad"/>
        </w:rPr>
        <w:commentReference w:id="25"/>
      </w:r>
      <w:r w:rsidR="00CE4264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позволяют произвести измерение ЭДМ протона и дейтрона. </w:t>
      </w:r>
      <w:r w:rsidR="00A51F8D">
        <w:rPr>
          <w:rFonts w:ascii="Times New Roman" w:hAnsi="Times New Roman" w:cs="Times New Roman"/>
          <w:sz w:val="24"/>
          <w:szCs w:val="24"/>
        </w:rPr>
        <w:t>П</w:t>
      </w:r>
      <w:r w:rsidR="00A51F8D" w:rsidRPr="00A51F8D">
        <w:rPr>
          <w:rFonts w:ascii="Times New Roman" w:hAnsi="Times New Roman" w:cs="Times New Roman"/>
          <w:sz w:val="24"/>
          <w:szCs w:val="24"/>
        </w:rPr>
        <w:t>олезные свойства структуры</w:t>
      </w:r>
      <w:r w:rsidR="00265932">
        <w:rPr>
          <w:rFonts w:ascii="Times New Roman" w:hAnsi="Times New Roman" w:cs="Times New Roman"/>
          <w:sz w:val="24"/>
          <w:szCs w:val="24"/>
        </w:rPr>
        <w:t xml:space="preserve"> с замороженным спином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заключаются в возможности прямого накопления ЭДМ сигнала частиц и исключении систематических ошибок </w:t>
      </w:r>
      <w:r w:rsidR="003A4702">
        <w:rPr>
          <w:rFonts w:ascii="Times New Roman" w:hAnsi="Times New Roman" w:cs="Times New Roman"/>
          <w:sz w:val="24"/>
          <w:szCs w:val="24"/>
        </w:rPr>
        <w:t>дефлекторов</w:t>
      </w:r>
      <w:r w:rsidR="00AC4CD5">
        <w:rPr>
          <w:rFonts w:ascii="Times New Roman" w:hAnsi="Times New Roman" w:cs="Times New Roman"/>
          <w:sz w:val="24"/>
          <w:szCs w:val="24"/>
        </w:rPr>
        <w:t xml:space="preserve"> при</w:t>
      </w:r>
      <w:r w:rsidR="006E09AE">
        <w:rPr>
          <w:rFonts w:ascii="Times New Roman" w:hAnsi="Times New Roman" w:cs="Times New Roman"/>
          <w:sz w:val="24"/>
          <w:szCs w:val="24"/>
        </w:rPr>
        <w:t xml:space="preserve"> </w:t>
      </w:r>
      <w:r w:rsidR="00A51F8D" w:rsidRPr="00A51F8D">
        <w:rPr>
          <w:rFonts w:ascii="Times New Roman" w:hAnsi="Times New Roman" w:cs="Times New Roman"/>
          <w:sz w:val="24"/>
          <w:szCs w:val="24"/>
        </w:rPr>
        <w:t>измерении ЭДМ</w:t>
      </w:r>
      <w:r w:rsidR="00AC4CD5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протона</w:t>
      </w:r>
      <w:r w:rsidR="003A4702">
        <w:rPr>
          <w:rFonts w:ascii="Times New Roman" w:hAnsi="Times New Roman" w:cs="Times New Roman"/>
          <w:sz w:val="24"/>
          <w:szCs w:val="24"/>
        </w:rPr>
        <w:t xml:space="preserve"> в электростатическом кольце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r w:rsidR="00DA702D">
        <w:rPr>
          <w:rFonts w:ascii="Times New Roman" w:hAnsi="Times New Roman" w:cs="Times New Roman"/>
          <w:sz w:val="24"/>
          <w:szCs w:val="24"/>
        </w:rPr>
        <w:t>С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ущественным недостатком </w:t>
      </w:r>
      <w:r w:rsidR="00DA702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DA702D" w:rsidRPr="00DA702D">
        <w:rPr>
          <w:rFonts w:ascii="Times New Roman" w:hAnsi="Times New Roman" w:cs="Times New Roman"/>
          <w:sz w:val="24"/>
          <w:szCs w:val="24"/>
        </w:rPr>
        <w:t xml:space="preserve"> </w:t>
      </w:r>
      <w:r w:rsidR="00DA702D"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является наличие нелинейностей </w:t>
      </w:r>
      <w:r w:rsidR="007212FE">
        <w:rPr>
          <w:rFonts w:ascii="Times New Roman" w:hAnsi="Times New Roman" w:cs="Times New Roman"/>
          <w:sz w:val="24"/>
          <w:szCs w:val="24"/>
        </w:rPr>
        <w:t>высших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порядков </w:t>
      </w:r>
      <w:r w:rsidR="004D7506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6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цилиндрических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51F8D" w:rsidRPr="00A51F8D">
        <w:rPr>
          <w:rFonts w:ascii="Times New Roman" w:hAnsi="Times New Roman" w:cs="Times New Roman"/>
          <w:sz w:val="24"/>
          <w:szCs w:val="24"/>
        </w:rPr>
        <w:t>+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4D7506">
        <w:rPr>
          <w:rFonts w:ascii="Times New Roman" w:hAnsi="Times New Roman" w:cs="Times New Roman"/>
          <w:sz w:val="24"/>
          <w:szCs w:val="24"/>
        </w:rPr>
        <w:t>ов</w:t>
      </w:r>
      <w:r w:rsidR="00E77121">
        <w:rPr>
          <w:rFonts w:ascii="Times New Roman" w:hAnsi="Times New Roman" w:cs="Times New Roman"/>
          <w:sz w:val="24"/>
          <w:szCs w:val="24"/>
        </w:rPr>
        <w:t xml:space="preserve">, </w:t>
      </w:r>
      <w:r w:rsidR="00E77121">
        <w:rPr>
          <w:rFonts w:ascii="Times New Roman" w:eastAsiaTheme="minorEastAsia" w:hAnsi="Times New Roman" w:cs="Times New Roman"/>
          <w:sz w:val="24"/>
          <w:szCs w:val="24"/>
        </w:rPr>
        <w:t>влиянию которых наиболее подвержен</w:t>
      </w:r>
      <w:r w:rsidR="004D7506">
        <w:rPr>
          <w:rFonts w:ascii="Times New Roman" w:eastAsiaTheme="minorEastAsia" w:hAnsi="Times New Roman" w:cs="Times New Roman"/>
          <w:sz w:val="24"/>
          <w:szCs w:val="24"/>
        </w:rPr>
        <w:t>а орбитальная и спиновая динамика протона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26"/>
      <w:r w:rsidR="00001FA0">
        <w:rPr>
          <w:rStyle w:val="ad"/>
        </w:rPr>
        <w:commentReference w:id="26"/>
      </w:r>
      <w:r w:rsidR="004D7506">
        <w:rPr>
          <w:rFonts w:ascii="Times New Roman" w:hAnsi="Times New Roman" w:cs="Times New Roman"/>
          <w:sz w:val="24"/>
          <w:szCs w:val="24"/>
        </w:rPr>
        <w:t xml:space="preserve"> </w:t>
      </w:r>
      <w:r w:rsidR="00194A27">
        <w:rPr>
          <w:rFonts w:ascii="Times New Roman" w:hAnsi="Times New Roman" w:cs="Times New Roman"/>
          <w:sz w:val="24"/>
          <w:szCs w:val="24"/>
        </w:rPr>
        <w:t xml:space="preserve">К </w:t>
      </w:r>
      <w:r w:rsidR="00194A27" w:rsidRPr="00A51F8D">
        <w:rPr>
          <w:rFonts w:ascii="Times New Roman" w:hAnsi="Times New Roman" w:cs="Times New Roman"/>
          <w:sz w:val="24"/>
          <w:szCs w:val="24"/>
        </w:rPr>
        <w:t>недостатк</w:t>
      </w:r>
      <w:r w:rsidR="00194A27">
        <w:rPr>
          <w:rFonts w:ascii="Times New Roman" w:hAnsi="Times New Roman" w:cs="Times New Roman"/>
          <w:sz w:val="24"/>
          <w:szCs w:val="24"/>
        </w:rPr>
        <w:t>ам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r w:rsidR="00194A27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194A27">
        <w:rPr>
          <w:rFonts w:ascii="Times New Roman" w:hAnsi="Times New Roman" w:cs="Times New Roman"/>
          <w:sz w:val="24"/>
          <w:szCs w:val="24"/>
        </w:rPr>
        <w:t xml:space="preserve"> также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можно отнести</w:t>
      </w:r>
      <w:commentRangeStart w:id="27"/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End w:id="27"/>
      <w:r w:rsidR="00194A27">
        <w:rPr>
          <w:rStyle w:val="ad"/>
        </w:rPr>
        <w:commentReference w:id="27"/>
      </w:r>
      <w:r w:rsidR="00194A27">
        <w:rPr>
          <w:rFonts w:ascii="Times New Roman" w:hAnsi="Times New Roman" w:cs="Times New Roman"/>
          <w:sz w:val="24"/>
          <w:szCs w:val="24"/>
        </w:rPr>
        <w:t xml:space="preserve">значительную длину установки </w:t>
      </w:r>
      <w:r w:rsidR="001D2EE5" w:rsidRPr="0023392A">
        <w:rPr>
          <w:rFonts w:ascii="Times New Roman" w:hAnsi="Times New Roman" w:cs="Times New Roman"/>
          <w:sz w:val="24"/>
          <w:szCs w:val="24"/>
        </w:rPr>
        <w:t>вследствие</w:t>
      </w:r>
      <w:r w:rsidR="00194A27">
        <w:rPr>
          <w:rFonts w:ascii="Times New Roman" w:hAnsi="Times New Roman" w:cs="Times New Roman"/>
          <w:sz w:val="24"/>
          <w:szCs w:val="24"/>
        </w:rPr>
        <w:t xml:space="preserve"> ограничения на верхний предел напряженности электрического поля в дефлекторах</w:t>
      </w:r>
      <w:r w:rsidR="00EB4C55">
        <w:rPr>
          <w:rFonts w:ascii="Times New Roman" w:hAnsi="Times New Roman" w:cs="Times New Roman"/>
          <w:sz w:val="24"/>
          <w:szCs w:val="24"/>
        </w:rPr>
        <w:t xml:space="preserve">, что отображено в </w:t>
      </w:r>
      <w:r w:rsidR="00194A27">
        <w:rPr>
          <w:rFonts w:ascii="Times New Roman" w:hAnsi="Times New Roman" w:cs="Times New Roman"/>
          <w:sz w:val="24"/>
          <w:szCs w:val="24"/>
        </w:rPr>
        <w:t>Табл. 1</w:t>
      </w:r>
      <w:r w:rsidR="00194A27" w:rsidRPr="00A51F8D">
        <w:rPr>
          <w:rFonts w:ascii="Times New Roman" w:hAnsi="Times New Roman" w:cs="Times New Roman"/>
          <w:sz w:val="24"/>
          <w:szCs w:val="24"/>
        </w:rPr>
        <w:t>.</w:t>
      </w:r>
      <w:r w:rsidR="00194A27">
        <w:rPr>
          <w:rFonts w:ascii="Times New Roman" w:hAnsi="Times New Roman" w:cs="Times New Roman"/>
          <w:sz w:val="24"/>
          <w:szCs w:val="24"/>
        </w:rPr>
        <w:t xml:space="preserve"> </w:t>
      </w:r>
      <w:r w:rsidR="007212FE">
        <w:rPr>
          <w:rFonts w:ascii="Times New Roman" w:hAnsi="Times New Roman" w:cs="Times New Roman"/>
          <w:sz w:val="24"/>
          <w:szCs w:val="24"/>
        </w:rPr>
        <w:t>Структура с квази-замороженным спином</w:t>
      </w:r>
      <w:r w:rsidR="00A51F8D">
        <w:rPr>
          <w:rFonts w:ascii="Times New Roman" w:hAnsi="Times New Roman" w:cs="Times New Roman"/>
          <w:sz w:val="24"/>
          <w:szCs w:val="24"/>
        </w:rPr>
        <w:t xml:space="preserve"> позволяет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избежать проблем с возникновением нелинейностей при сохранении прочих </w:t>
      </w:r>
      <w:r w:rsidR="00BB04CD">
        <w:rPr>
          <w:rFonts w:ascii="Times New Roman" w:eastAsiaTheme="minorEastAsia" w:hAnsi="Times New Roman" w:cs="Times New Roman"/>
          <w:sz w:val="24"/>
          <w:szCs w:val="24"/>
        </w:rPr>
        <w:t xml:space="preserve">полезных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свойств </w:t>
      </w:r>
      <w:r w:rsidR="00A51F8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A51F8D" w:rsidRPr="00E455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>структуры для дейтрон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 xml:space="preserve">, но ее применение значительно снижает эффективность сигнала ЭДМ относительно </w:t>
      </w:r>
      <w:r w:rsidR="00B4157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41570" w:rsidRPr="00B4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>в случае протона</w:t>
      </w:r>
      <w:r w:rsidR="00414B23">
        <w:rPr>
          <w:rFonts w:ascii="Times New Roman" w:eastAsiaTheme="minorEastAsia" w:hAnsi="Times New Roman" w:cs="Times New Roman"/>
          <w:sz w:val="24"/>
          <w:szCs w:val="24"/>
        </w:rPr>
        <w:t xml:space="preserve">, что можно увидеть в </w:t>
      </w:r>
      <w:r w:rsidR="004A2892">
        <w:rPr>
          <w:rFonts w:ascii="Times New Roman" w:eastAsiaTheme="minorEastAsia" w:hAnsi="Times New Roman" w:cs="Times New Roman"/>
          <w:sz w:val="24"/>
          <w:szCs w:val="24"/>
        </w:rPr>
        <w:t>Табл. 2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B0E7199" w14:textId="43DA2AE8" w:rsidR="006250DB" w:rsidRPr="009158E4" w:rsidRDefault="0014251A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</w:t>
      </w:r>
      <w:r w:rsidRPr="00AA3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51A">
        <w:rPr>
          <w:rFonts w:ascii="Times New Roman" w:hAnsi="Times New Roman" w:cs="Times New Roman"/>
          <w:sz w:val="28"/>
          <w:szCs w:val="28"/>
        </w:rPr>
        <w:t>литературы</w:t>
      </w:r>
    </w:p>
    <w:p w14:paraId="68569DD7" w14:textId="3AFD513F" w:rsid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Sakharov A. D. Violation of CP invariance, C asymmetry, and baryon asymmetry of the Universe // JETP Lett. — 1967. — Vol. 5, № 1. — P. 24–27 — DOI: 10.1070/PU1991v034n05ABEH002497</w:t>
      </w:r>
    </w:p>
    <w:p w14:paraId="39587FDC" w14:textId="09802D2A" w:rsidR="009158E4" w:rsidRP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6250DB">
        <w:rPr>
          <w:rFonts w:ascii="Times New Roman" w:hAnsi="Times New Roman" w:cs="Times New Roman"/>
          <w:sz w:val="24"/>
          <w:szCs w:val="24"/>
          <w:lang w:val="en-US"/>
        </w:rPr>
        <w:t xml:space="preserve">Khriplovich I.B., Lamoreaux S.K. CP Violation Without Strangeness: Electric Dipole Moments of Particles, Atoms, and Molecules. — Berlin: Springer, 1997.—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DOI: 10.1007/978-3-642-60838-4.</w:t>
      </w:r>
    </w:p>
    <w:p w14:paraId="3E220C87" w14:textId="067C05E9" w:rsidR="00EA1C67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A1C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942B1" w:rsidRPr="006942B1">
        <w:rPr>
          <w:rFonts w:ascii="Times New Roman" w:hAnsi="Times New Roman" w:cs="Times New Roman"/>
          <w:sz w:val="24"/>
          <w:szCs w:val="24"/>
          <w:lang w:val="en-US"/>
        </w:rPr>
        <w:t xml:space="preserve">Bargmann V., Michel L., Telegdi V.L. Precession of the polarization of particles moving in a homogeneous electromagnetic field // Phys. </w:t>
      </w:r>
      <w:r w:rsidR="006942B1" w:rsidRPr="006250DB">
        <w:rPr>
          <w:rFonts w:ascii="Times New Roman" w:hAnsi="Times New Roman" w:cs="Times New Roman"/>
          <w:sz w:val="24"/>
          <w:szCs w:val="24"/>
          <w:lang w:val="en-US"/>
        </w:rPr>
        <w:t>Rev. Lett. — 1959. — Vol. 2. — P. 435. — DOI: 10.1103/PhysRevLett.2.435</w:t>
      </w:r>
    </w:p>
    <w:p w14:paraId="56F62CB1" w14:textId="09BCD17A" w:rsidR="006942B1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</w:t>
      </w:r>
      <w:r w:rsidR="00DB35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9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Anastassopoulos V., Babusci D., Bachtis D. </w:t>
      </w:r>
      <w:r w:rsidR="00C65A11" w:rsidRPr="00DF3864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A Storage Ring Experiment to Detect a Proton Electric Dipole Moment // Rev. Sci. </w:t>
      </w:r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Instrum. — 2016. — Vol. 87. — P. 115116. — DOI: 10.1063/1.4967465.</w:t>
      </w:r>
    </w:p>
    <w:p w14:paraId="326A1C77" w14:textId="0ACB39CF" w:rsidR="0058541C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6141C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 McNaughton M.W. et al. The p–C analyzing power between 100 MeV and 750 MeV // Nucl. Instrum. Methods Phys. Res. A — 1985. — Vol. 241. — P. 435–440. — DOI: 10.1016/0168-9002(85)90595-9</w:t>
      </w:r>
    </w:p>
    <w:p w14:paraId="4DBC1535" w14:textId="464196AB" w:rsidR="00256205" w:rsidRPr="004B425B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F7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Abusaif F., </w:t>
      </w:r>
      <w:r w:rsidR="004B425B" w:rsidRPr="004B425B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(CPEDM Collaboration). Storage ring to search for electric dipole moments of charged particles: Feasibility study // CERN Yellow Reports: Monographs. — 2021. — Vol. 3. — P. 246. — CERN-2021-003. — DOI: 10.23731/CYRM-2021-003.</w:t>
      </w:r>
    </w:p>
    <w:p w14:paraId="15BE5CA8" w14:textId="607927D3" w:rsidR="007A4CD6" w:rsidRPr="002A6B8F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A4C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Anastassopoulos D., Anastassopoulos V., Babusci D. et al. AGS proposal: Search for a permanent electric dipole moment of the deuteron nucleus at the 10^–29 e·cm level. — Tech. Rep. </w:t>
      </w:r>
      <w:r w:rsidR="007A4CD6" w:rsidRPr="00AA3C8E">
        <w:rPr>
          <w:rFonts w:ascii="Times New Roman" w:hAnsi="Times New Roman" w:cs="Times New Roman"/>
          <w:sz w:val="24"/>
          <w:szCs w:val="24"/>
          <w:lang w:val="en-US"/>
        </w:rPr>
        <w:t>BNL, 2008</w:t>
      </w:r>
      <w:r w:rsidR="002A6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B8F" w:rsidRPr="00AA3C8E">
        <w:rPr>
          <w:rFonts w:ascii="Times New Roman" w:hAnsi="Times New Roman" w:cs="Times New Roman"/>
          <w:sz w:val="24"/>
          <w:szCs w:val="24"/>
          <w:lang w:val="en-US"/>
        </w:rPr>
        <w:t>DOI: none.</w:t>
      </w:r>
    </w:p>
    <w:p w14:paraId="760411FB" w14:textId="11825AA4" w:rsidR="00467B92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467B9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Müller F., </w:t>
      </w:r>
      <w:r w:rsidR="00467B92" w:rsidRPr="0058541C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 Measurement of deuteron–carbon vector analyzing powers in the kinetic energy range 170–380 MeV // Eur. </w:t>
      </w:r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Phys. J. A. — 2020. — Vol. 58. — P. 211. — DOI: 10.1140/epja/s10050-020-00215</w:t>
      </w:r>
    </w:p>
    <w:p w14:paraId="4E8E72CE" w14:textId="3D4D93AC" w:rsidR="001563E7" w:rsidRDefault="001563E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Senichev Y., Aksentev A., Ivanov A., Valetov E. </w:t>
      </w:r>
      <w:r w:rsidR="002A6B8F" w:rsidRPr="002A6B8F">
        <w:rPr>
          <w:rFonts w:ascii="Times New Roman" w:hAnsi="Times New Roman" w:cs="Times New Roman"/>
          <w:i/>
          <w:iCs/>
          <w:sz w:val="24"/>
          <w:szCs w:val="24"/>
          <w:lang w:val="en-US"/>
        </w:rPr>
        <w:t>Frequency domain method of the search for the deuteron electric dipole moment in a storage ring with imperfections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// (ArXiv, 2017). — arXiv:1711.06512. — DOI: 10.48550/arXiv.1711.06512</w:t>
      </w:r>
    </w:p>
    <w:p w14:paraId="778998A1" w14:textId="4D118817" w:rsidR="00056338" w:rsidRDefault="00056338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Senichev Y., Lehrach A., Lorentz B., Maier R., Andrianov S., Ivanov A., Chekmenev S., Berz M., Valetov E. </w:t>
      </w:r>
      <w:r w:rsidRPr="00056338">
        <w:rPr>
          <w:rFonts w:ascii="Times New Roman" w:hAnsi="Times New Roman" w:cs="Times New Roman"/>
          <w:i/>
          <w:iCs/>
          <w:sz w:val="24"/>
          <w:szCs w:val="24"/>
          <w:lang w:val="en-US"/>
        </w:rPr>
        <w:t>Quasi-frozen spin method for EDM deuteron search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// Proc. of IPAC 2015 (Richmond, VA, USA). — 2015. — P. 213. — DOI: 10.18429/JACoW-IPAC2015-MOPWA044</w:t>
      </w:r>
    </w:p>
    <w:p w14:paraId="1674E1CE" w14:textId="1F218A8E" w:rsidR="003605DC" w:rsidRPr="00280D70" w:rsidRDefault="0078303D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11. Kolokolchikov S., Senichev Y., Aksentyev A., Melnikov A., Palamarchuk P.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Quasi-frozen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deuteron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proton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beam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periodic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EDM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ring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lattice</w:t>
      </w:r>
    </w:p>
    <w:sectPr w:rsidR="003605DC" w:rsidRPr="0028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rosoft Office User" w:date="2025-07-31T13:39:00Z" w:initials="MOU">
    <w:p w14:paraId="24185914" w14:textId="23913654" w:rsidR="00B27AD1" w:rsidRPr="00B27AD1" w:rsidRDefault="00B27AD1">
      <w:pPr>
        <w:pStyle w:val="ae"/>
      </w:pPr>
      <w:r>
        <w:rPr>
          <w:rStyle w:val="ad"/>
        </w:rPr>
        <w:annotationRef/>
      </w:r>
      <w:r>
        <w:t xml:space="preserve">Причиной является 3 условия бариогенеза, сформулированные Сахаровым, одно из них – нарушение </w:t>
      </w:r>
      <w:r>
        <w:rPr>
          <w:lang w:val="en-US"/>
        </w:rPr>
        <w:t>T</w:t>
      </w:r>
      <w:r w:rsidRPr="00B27AD1">
        <w:t>-</w:t>
      </w:r>
      <w:r>
        <w:t>инвариантности (</w:t>
      </w:r>
      <w:r>
        <w:rPr>
          <w:lang w:val="en-US"/>
        </w:rPr>
        <w:t>CP</w:t>
      </w:r>
      <w:r w:rsidRPr="00B27AD1">
        <w:t>-</w:t>
      </w:r>
      <w:r>
        <w:t>инвариантности/нарушение). ЭДМ может являться источником такого нарушения.</w:t>
      </w:r>
    </w:p>
  </w:comment>
  <w:comment w:id="1" w:author="Сергей Колокольчиков" w:date="2025-08-13T12:49:00Z" w:initials="СК">
    <w:p w14:paraId="6E8D4EF5" w14:textId="63F30562" w:rsidR="00FD57CD" w:rsidRDefault="00FD57CD">
      <w:pPr>
        <w:pStyle w:val="ae"/>
      </w:pPr>
      <w:r>
        <w:rPr>
          <w:rStyle w:val="ad"/>
        </w:rPr>
        <w:annotationRef/>
      </w:r>
      <w:r>
        <w:t>Не только заряженных</w:t>
      </w:r>
    </w:p>
  </w:comment>
  <w:comment w:id="2" w:author="Microsoft Office User" w:date="2025-07-31T13:42:00Z" w:initials="MOU">
    <w:p w14:paraId="7FC3D499" w14:textId="2A7E03B6" w:rsidR="00B27AD1" w:rsidRDefault="00B27AD1">
      <w:pPr>
        <w:pStyle w:val="ae"/>
      </w:pPr>
      <w:r>
        <w:rPr>
          <w:rStyle w:val="ad"/>
        </w:rPr>
        <w:annotationRef/>
      </w:r>
      <w:r>
        <w:t>Тут отступ выглядит логично</w:t>
      </w:r>
    </w:p>
  </w:comment>
  <w:comment w:id="3" w:author="Сергей Колокольчиков" w:date="2025-08-13T12:53:00Z" w:initials="СК">
    <w:p w14:paraId="7D22703E" w14:textId="18CB347C" w:rsidR="00FD57CD" w:rsidRDefault="00FD57CD">
      <w:pPr>
        <w:pStyle w:val="ae"/>
      </w:pPr>
      <w:r>
        <w:rPr>
          <w:rStyle w:val="ad"/>
        </w:rPr>
        <w:annotationRef/>
      </w:r>
      <w:r>
        <w:t>Вследствие</w:t>
      </w:r>
    </w:p>
  </w:comment>
  <w:comment w:id="4" w:author="Microsoft Office User" w:date="2025-07-31T13:46:00Z" w:initials="MOU">
    <w:p w14:paraId="78F42A83" w14:textId="2368194F" w:rsidR="00DF6B1C" w:rsidRDefault="00DF6B1C">
      <w:pPr>
        <w:pStyle w:val="ae"/>
      </w:pPr>
      <w:r>
        <w:rPr>
          <w:rStyle w:val="ad"/>
        </w:rPr>
        <w:annotationRef/>
      </w:r>
      <w:r>
        <w:t>В уравнении для ЭДМ есть ещё один член. В силу особенностей его устройства, для ускорителей его опускают, но тем не менее.</w:t>
      </w:r>
    </w:p>
  </w:comment>
  <w:comment w:id="5" w:author="Microsoft Office User" w:date="2025-07-31T13:53:00Z" w:initials="MOU">
    <w:p w14:paraId="35572D1F" w14:textId="117EACB0" w:rsidR="00FC7B1C" w:rsidRPr="00FC7B1C" w:rsidRDefault="00FC7B1C">
      <w:pPr>
        <w:pStyle w:val="ae"/>
      </w:pPr>
      <w:r>
        <w:rPr>
          <w:rStyle w:val="ad"/>
        </w:rPr>
        <w:annotationRef/>
      </w:r>
      <w:r>
        <w:t xml:space="preserve">Почему 7 МВ/м? Нужно указать, что в проектируемом кольце </w:t>
      </w:r>
      <w:r>
        <w:rPr>
          <w:lang w:val="en-US"/>
        </w:rPr>
        <w:t>PTR</w:t>
      </w:r>
      <w:r w:rsidRPr="00FC7B1C">
        <w:t xml:space="preserve"> </w:t>
      </w:r>
      <w:r>
        <w:t>предлагается использование таких полей (почему-то. Мб в силу сложности создания большего поля?)</w:t>
      </w:r>
    </w:p>
  </w:comment>
  <w:comment w:id="7" w:author="Сергей Колокольчиков" w:date="2025-08-20T15:22:00Z" w:initials="СК">
    <w:p w14:paraId="74550552" w14:textId="77777777" w:rsidR="0080687B" w:rsidRDefault="0080687B" w:rsidP="0080687B">
      <w:pPr>
        <w:pStyle w:val="ae"/>
      </w:pPr>
      <w:r>
        <w:rPr>
          <w:rStyle w:val="ad"/>
        </w:rPr>
        <w:annotationRef/>
      </w:r>
      <w:r>
        <w:t>На самом рисунке нет размерности. И лучше тогда перейди к МВ</w:t>
      </w:r>
      <w:r w:rsidRPr="007911DF">
        <w:t>/</w:t>
      </w:r>
      <w:r>
        <w:t>м, тяжело воспринимать 1</w:t>
      </w:r>
      <w:r>
        <w:rPr>
          <w:lang w:val="en-US"/>
        </w:rPr>
        <w:t>e</w:t>
      </w:r>
      <w:r w:rsidRPr="007911DF">
        <w:t>7</w:t>
      </w:r>
      <w:r>
        <w:t xml:space="preserve">. Зависимость </w:t>
      </w:r>
      <w:r>
        <w:rPr>
          <w:lang w:val="en-US"/>
        </w:rPr>
        <w:t>L</w:t>
      </w:r>
      <w:r w:rsidRPr="00F52A05">
        <w:t>(</w:t>
      </w:r>
      <w:r>
        <w:rPr>
          <w:lang w:val="en-US"/>
        </w:rPr>
        <w:t>E</w:t>
      </w:r>
      <w:r w:rsidRPr="00F52A05">
        <w:t>_</w:t>
      </w:r>
      <w:r>
        <w:rPr>
          <w:lang w:val="en-US"/>
        </w:rPr>
        <w:t>max</w:t>
      </w:r>
      <w:r w:rsidRPr="00F52A05">
        <w:t>)</w:t>
      </w:r>
    </w:p>
  </w:comment>
  <w:comment w:id="6" w:author="Сергей Колокольчиков" w:date="2025-08-13T13:06:00Z" w:initials="СК">
    <w:p w14:paraId="7CBA0602" w14:textId="77777777" w:rsidR="0080687B" w:rsidRDefault="0080687B" w:rsidP="0080687B">
      <w:pPr>
        <w:pStyle w:val="ae"/>
      </w:pPr>
      <w:r>
        <w:rPr>
          <w:rStyle w:val="ad"/>
        </w:rPr>
        <w:annotationRef/>
      </w:r>
      <w:r>
        <w:t>Вероятно, рисунок в журнале будет в меньшем масштабе и тогда подписей видно не будет, то есть будь готова его переделать</w:t>
      </w:r>
    </w:p>
  </w:comment>
  <w:comment w:id="8" w:author="Сергей Колокольчиков" w:date="2025-08-13T13:58:00Z" w:initials="СК">
    <w:p w14:paraId="4C6730BB" w14:textId="3138934B" w:rsidR="00E4347E" w:rsidRPr="00E4347E" w:rsidRDefault="00E4347E">
      <w:pPr>
        <w:pStyle w:val="ae"/>
      </w:pPr>
      <w:r>
        <w:rPr>
          <w:rStyle w:val="ad"/>
        </w:rPr>
        <w:annotationRef/>
      </w:r>
      <w:r w:rsidRPr="00E4347E">
        <w:t>?</w:t>
      </w:r>
    </w:p>
  </w:comment>
  <w:comment w:id="9" w:author="Сергей Колокольчиков" w:date="2025-08-13T14:00:00Z" w:initials="СК">
    <w:p w14:paraId="427BF6C8" w14:textId="761063E0" w:rsidR="00E4347E" w:rsidRPr="00E4347E" w:rsidRDefault="00E4347E">
      <w:pPr>
        <w:pStyle w:val="ae"/>
      </w:pPr>
      <w:r>
        <w:rPr>
          <w:rStyle w:val="ad"/>
        </w:rPr>
        <w:annotationRef/>
      </w:r>
      <w:r>
        <w:t>Вроде бы так, а есть ссылка поглядеть</w:t>
      </w:r>
      <w:r w:rsidRPr="00E4347E">
        <w:t xml:space="preserve">? </w:t>
      </w:r>
    </w:p>
  </w:comment>
  <w:comment w:id="10" w:author="Сергей Колокольчиков" w:date="2025-08-20T14:33:00Z" w:initials="СК">
    <w:p w14:paraId="2975E363" w14:textId="04EBAB03" w:rsidR="00C54B6A" w:rsidRDefault="00C54B6A">
      <w:pPr>
        <w:pStyle w:val="ae"/>
      </w:pPr>
      <w:r>
        <w:rPr>
          <w:rStyle w:val="ad"/>
        </w:rPr>
        <w:annotationRef/>
      </w:r>
      <w:r>
        <w:t>Хз, нужна ссылка тогда</w:t>
      </w:r>
    </w:p>
  </w:comment>
  <w:comment w:id="11" w:author="Сергей Колокольчиков" w:date="2025-08-13T14:47:00Z" w:initials="СК">
    <w:p w14:paraId="12AE1BE9" w14:textId="68821844" w:rsidR="00F06323" w:rsidRPr="00F22EF5" w:rsidRDefault="00F06323">
      <w:pPr>
        <w:pStyle w:val="ae"/>
      </w:pPr>
      <w:r>
        <w:rPr>
          <w:rStyle w:val="ad"/>
        </w:rPr>
        <w:annotationRef/>
      </w:r>
      <w:r w:rsidRPr="00F22EF5">
        <w:t>?</w:t>
      </w:r>
    </w:p>
  </w:comment>
  <w:comment w:id="12" w:author="Microsoft Office User" w:date="2025-07-31T14:34:00Z" w:initials="MOU">
    <w:p w14:paraId="467CDFDC" w14:textId="7D78FB69" w:rsidR="001A1BFA" w:rsidRDefault="001A1BFA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3" w:author="Сергей Колокольчиков" w:date="2025-08-13T23:36:00Z" w:initials="СК">
    <w:p w14:paraId="08569266" w14:textId="5C0FEBED" w:rsidR="00BD646F" w:rsidRPr="008B5EDF" w:rsidRDefault="00BD646F">
      <w:pPr>
        <w:pStyle w:val="ae"/>
      </w:pPr>
      <w:r>
        <w:rPr>
          <w:rStyle w:val="ad"/>
        </w:rPr>
        <w:annotationRef/>
      </w:r>
      <w:r w:rsidRPr="008B5EDF">
        <w:t xml:space="preserve"> ?</w:t>
      </w:r>
    </w:p>
  </w:comment>
  <w:comment w:id="14" w:author="Microsoft Office User" w:date="2025-07-31T14:39:00Z" w:initials="MOU">
    <w:p w14:paraId="292BD43E" w14:textId="0DC67CBE" w:rsidR="002F37FF" w:rsidRDefault="002F37FF">
      <w:pPr>
        <w:pStyle w:val="ae"/>
      </w:pPr>
      <w:r>
        <w:rPr>
          <w:rStyle w:val="ad"/>
        </w:rPr>
        <w:annotationRef/>
      </w:r>
      <w:r>
        <w:t xml:space="preserve">Тогда и магнитное поле нужно, чтобы показать, где для протона 0, а где нет </w:t>
      </w:r>
    </w:p>
  </w:comment>
  <w:comment w:id="15" w:author="Microsoft Office User" w:date="2025-07-31T14:40:00Z" w:initials="MOU">
    <w:p w14:paraId="7B5CFDF1" w14:textId="16211F7B" w:rsidR="002F37FF" w:rsidRDefault="002F37FF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6" w:author="Microsoft Office User" w:date="2025-07-31T14:40:00Z" w:initials="MOU">
    <w:p w14:paraId="12AC2E03" w14:textId="0022877C" w:rsidR="002F37FF" w:rsidRDefault="002F37FF">
      <w:pPr>
        <w:pStyle w:val="ae"/>
      </w:pPr>
      <w:r>
        <w:rPr>
          <w:rStyle w:val="ad"/>
        </w:rPr>
        <w:annotationRef/>
      </w:r>
      <w:r>
        <w:t>Со-направленности? Как правильно по-русски, уточни</w:t>
      </w:r>
    </w:p>
  </w:comment>
  <w:comment w:id="17" w:author="Патриция Паламарчук" w:date="2025-08-01T02:04:00Z" w:initials="ПП">
    <w:p w14:paraId="5AA50EBF" w14:textId="46068CD7" w:rsidR="007916DD" w:rsidRDefault="007916DD">
      <w:pPr>
        <w:pStyle w:val="ae"/>
      </w:pPr>
      <w:r>
        <w:rPr>
          <w:rStyle w:val="ad"/>
        </w:rPr>
        <w:annotationRef/>
      </w:r>
      <w:r>
        <w:rPr>
          <w:noProof/>
        </w:rPr>
        <w:drawing>
          <wp:inline distT="0" distB="0" distL="0" distR="0" wp14:anchorId="0455DE4A" wp14:editId="144DBECD">
            <wp:extent cx="4740910" cy="720118"/>
            <wp:effectExtent l="0" t="0" r="2540" b="3810"/>
            <wp:docPr id="153535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2936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5228" cy="7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8" w:author="Патриция Паламарчук" w:date="2025-08-01T02:04:00Z" w:initials="ПП">
    <w:p w14:paraId="4C23FDDF" w14:textId="1BCF447B" w:rsidR="007916DD" w:rsidRDefault="007916DD">
      <w:pPr>
        <w:pStyle w:val="ae"/>
      </w:pPr>
      <w:r>
        <w:rPr>
          <w:rStyle w:val="ad"/>
        </w:rPr>
        <w:annotationRef/>
      </w:r>
    </w:p>
  </w:comment>
  <w:comment w:id="19" w:author="Microsoft Office User" w:date="2025-07-31T14:41:00Z" w:initials="MOU">
    <w:p w14:paraId="47B45E3D" w14:textId="7CD88FEF" w:rsidR="002F37FF" w:rsidRDefault="002F37FF">
      <w:pPr>
        <w:pStyle w:val="ae"/>
      </w:pPr>
      <w:r>
        <w:rPr>
          <w:rStyle w:val="ad"/>
        </w:rPr>
        <w:annotationRef/>
      </w:r>
      <w:r>
        <w:t>Я люблю говорить, что используются спиновые компенсаторы, а потом уточняю про использование дефлекторов с киккером и прямы</w:t>
      </w:r>
      <w:r w:rsidR="00F22387">
        <w:t>х</w:t>
      </w:r>
      <w:r>
        <w:t xml:space="preserve"> фильтро</w:t>
      </w:r>
      <w:r w:rsidR="00F22387">
        <w:t>в</w:t>
      </w:r>
      <w:r>
        <w:t xml:space="preserve"> Вина</w:t>
      </w:r>
      <w:r w:rsidR="00F22387">
        <w:t>. Но тут ап-ту-ю, ЮВ пишет вообще применение метода фильтров Вина</w:t>
      </w:r>
    </w:p>
  </w:comment>
  <w:comment w:id="20" w:author="Microsoft Office User" w:date="2025-07-31T14:43:00Z" w:initials="MOU">
    <w:p w14:paraId="1B16C202" w14:textId="7B35AD96" w:rsidR="00F22387" w:rsidRDefault="00F22387">
      <w:pPr>
        <w:pStyle w:val="ae"/>
      </w:pPr>
      <w:r>
        <w:rPr>
          <w:rStyle w:val="ad"/>
        </w:rPr>
        <w:annotationRef/>
      </w:r>
      <w:r>
        <w:t>В структуре с квази-…</w:t>
      </w:r>
    </w:p>
  </w:comment>
  <w:comment w:id="21" w:author="Microsoft Office User" w:date="2025-07-31T14:44:00Z" w:initials="MOU">
    <w:p w14:paraId="555147EE" w14:textId="17E9748A" w:rsidR="00F22387" w:rsidRDefault="00F22387">
      <w:pPr>
        <w:pStyle w:val="ae"/>
      </w:pPr>
      <w:r>
        <w:rPr>
          <w:rStyle w:val="ad"/>
        </w:rPr>
        <w:annotationRef/>
      </w:r>
      <w:r>
        <w:t>Мы с тобой видели ненулевую дисперсию от ВФ, значит это утверждение не совсем корректно. Лучше тогда сформулировать как-то через обеспечение нулевого значения силы Лоренца (но по факту это же для осевой</w:t>
      </w:r>
      <w:r w:rsidRPr="00F22387">
        <w:t>[</w:t>
      </w:r>
      <w:r>
        <w:t>референсной</w:t>
      </w:r>
      <w:r w:rsidRPr="00F22387">
        <w:t>]</w:t>
      </w:r>
      <w:r>
        <w:t xml:space="preserve"> частицы)</w:t>
      </w:r>
    </w:p>
  </w:comment>
  <w:comment w:id="22" w:author="Сергей Колокольчиков" w:date="2025-08-20T16:39:00Z" w:initials="СК">
    <w:p w14:paraId="1659ED5F" w14:textId="724940E1" w:rsidR="005C1CF2" w:rsidRPr="00C92FDD" w:rsidRDefault="005C1CF2">
      <w:pPr>
        <w:pStyle w:val="ae"/>
      </w:pPr>
      <w:r>
        <w:rPr>
          <w:rStyle w:val="ad"/>
        </w:rPr>
        <w:annotationRef/>
      </w:r>
      <w:r>
        <w:t>У тебя рисунок можно по энергии до 270 МэВ показать, чтобы было яснее для протона</w:t>
      </w:r>
      <w:r w:rsidR="00C92FDD">
        <w:br/>
        <w:t xml:space="preserve">Возможно стоит также показать 0 по оси </w:t>
      </w:r>
      <w:r w:rsidR="00C92FDD">
        <w:rPr>
          <w:lang w:val="en-US"/>
        </w:rPr>
        <w:t>Y</w:t>
      </w:r>
    </w:p>
  </w:comment>
  <w:comment w:id="23" w:author="Сергей Колокольчиков" w:date="2025-08-20T15:06:00Z" w:initials="СК">
    <w:p w14:paraId="48CE8B98" w14:textId="2C33AB60" w:rsidR="00A403C1" w:rsidRDefault="00A403C1">
      <w:pPr>
        <w:pStyle w:val="ae"/>
      </w:pPr>
      <w:r>
        <w:rPr>
          <w:rStyle w:val="ad"/>
        </w:rPr>
        <w:annotationRef/>
      </w:r>
      <w:r>
        <w:t>Тогда везде нужно точки ставить, а не сплошную линию рисовать, это дискретные значения. Не может быть структур</w:t>
      </w:r>
      <w:r w:rsidR="00726B7B">
        <w:t>ы 7,5</w:t>
      </w:r>
    </w:p>
  </w:comment>
  <w:comment w:id="24" w:author="Microsoft Office User" w:date="2025-07-31T14:48:00Z" w:initials="MOU">
    <w:p w14:paraId="4D23BBF6" w14:textId="6818D6FB" w:rsidR="00C93632" w:rsidRDefault="00C93632">
      <w:pPr>
        <w:pStyle w:val="ae"/>
      </w:pPr>
      <w:r>
        <w:rPr>
          <w:rStyle w:val="ad"/>
        </w:rPr>
        <w:annotationRef/>
      </w:r>
      <w:r>
        <w:t>Да как будто тоже интересно на магнитное поле поглядеть</w:t>
      </w:r>
    </w:p>
  </w:comment>
  <w:comment w:id="25" w:author="Microsoft Office User" w:date="2025-07-31T14:48:00Z" w:initials="MOU">
    <w:p w14:paraId="38007C88" w14:textId="0B3F6721" w:rsidR="00C93632" w:rsidRDefault="00C93632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26" w:author="Microsoft Office User" w:date="2025-07-31T14:53:00Z" w:initials="MOU">
    <w:p w14:paraId="3B601C3A" w14:textId="5BC872AD" w:rsidR="00001FA0" w:rsidRPr="00001FA0" w:rsidRDefault="00001FA0">
      <w:pPr>
        <w:pStyle w:val="ae"/>
      </w:pPr>
      <w:r>
        <w:rPr>
          <w:rStyle w:val="ad"/>
        </w:rPr>
        <w:annotationRef/>
      </w:r>
      <w:r>
        <w:t>Я входе рассказа ничего не услышал о сложности этих устройств, а также простоте создания ВФ в противовес первому. Это прям нужно, мы же пытаемся разобраться что именно и как использовать, а это ограничение существенное</w:t>
      </w:r>
    </w:p>
  </w:comment>
  <w:comment w:id="27" w:author="Microsoft Office User" w:date="2025-07-31T14:50:00Z" w:initials="MOU">
    <w:p w14:paraId="11CAA378" w14:textId="77777777" w:rsidR="00194A27" w:rsidRDefault="00194A27" w:rsidP="00194A27">
      <w:pPr>
        <w:pStyle w:val="ae"/>
      </w:pPr>
      <w:r>
        <w:rPr>
          <w:rStyle w:val="ad"/>
        </w:rPr>
        <w:annotationRef/>
      </w:r>
      <w:r>
        <w:t>бОльшие размеры или значительную длину установки, вследствие малости магнитного поля и слабой способности электрического к повороту?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185914" w15:done="1"/>
  <w15:commentEx w15:paraId="6E8D4EF5" w15:done="1"/>
  <w15:commentEx w15:paraId="7FC3D499" w15:done="1"/>
  <w15:commentEx w15:paraId="7D22703E" w15:done="1"/>
  <w15:commentEx w15:paraId="78F42A83" w15:done="1"/>
  <w15:commentEx w15:paraId="35572D1F" w15:done="1"/>
  <w15:commentEx w15:paraId="74550552" w15:done="0"/>
  <w15:commentEx w15:paraId="7CBA0602" w15:done="1"/>
  <w15:commentEx w15:paraId="4C6730BB" w15:done="1"/>
  <w15:commentEx w15:paraId="427BF6C8" w15:done="0"/>
  <w15:commentEx w15:paraId="2975E363" w15:paraIdParent="427BF6C8" w15:done="0"/>
  <w15:commentEx w15:paraId="12AE1BE9" w15:done="1"/>
  <w15:commentEx w15:paraId="467CDFDC" w15:done="1"/>
  <w15:commentEx w15:paraId="08569266" w15:done="1"/>
  <w15:commentEx w15:paraId="292BD43E" w15:done="1"/>
  <w15:commentEx w15:paraId="7B5CFDF1" w15:done="1"/>
  <w15:commentEx w15:paraId="12AC2E03" w15:done="1"/>
  <w15:commentEx w15:paraId="5AA50EBF" w15:paraIdParent="12AC2E03" w15:done="1"/>
  <w15:commentEx w15:paraId="4C23FDDF" w15:paraIdParent="12AC2E03" w15:done="1"/>
  <w15:commentEx w15:paraId="47B45E3D" w15:done="1"/>
  <w15:commentEx w15:paraId="1B16C202" w15:done="1"/>
  <w15:commentEx w15:paraId="555147EE" w15:done="1"/>
  <w15:commentEx w15:paraId="1659ED5F" w15:done="0"/>
  <w15:commentEx w15:paraId="48CE8B98" w15:done="0"/>
  <w15:commentEx w15:paraId="4D23BBF6" w15:done="1"/>
  <w15:commentEx w15:paraId="38007C88" w15:done="1"/>
  <w15:commentEx w15:paraId="3B601C3A" w15:done="0"/>
  <w15:commentEx w15:paraId="11CAA3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B499F" w16cex:dateUtc="2025-07-31T10:39:00Z"/>
  <w16cex:commentExtensible w16cex:durableId="2C47085D" w16cex:dateUtc="2025-08-13T09:49:00Z"/>
  <w16cex:commentExtensible w16cex:durableId="408BBAEC" w16cex:dateUtc="2025-07-31T10:42:00Z"/>
  <w16cex:commentExtensible w16cex:durableId="2C470931" w16cex:dateUtc="2025-08-13T09:53:00Z"/>
  <w16cex:commentExtensible w16cex:durableId="2DB5F702" w16cex:dateUtc="2025-07-31T10:46:00Z"/>
  <w16cex:commentExtensible w16cex:durableId="6DEE2661" w16cex:dateUtc="2025-07-31T10:53:00Z"/>
  <w16cex:commentExtensible w16cex:durableId="2C5066CF" w16cex:dateUtc="2025-08-20T12:22:00Z"/>
  <w16cex:commentExtensible w16cex:durableId="2C470C41" w16cex:dateUtc="2025-08-13T10:06:00Z"/>
  <w16cex:commentExtensible w16cex:durableId="2C471873" w16cex:dateUtc="2025-08-13T10:58:00Z"/>
  <w16cex:commentExtensible w16cex:durableId="2C471912" w16cex:dateUtc="2025-08-13T11:00:00Z"/>
  <w16cex:commentExtensible w16cex:durableId="2C505B48" w16cex:dateUtc="2025-08-20T11:33:00Z"/>
  <w16cex:commentExtensible w16cex:durableId="2C4723F5" w16cex:dateUtc="2025-08-13T11:47:00Z"/>
  <w16cex:commentExtensible w16cex:durableId="157DF691" w16cex:dateUtc="2025-07-31T11:34:00Z"/>
  <w16cex:commentExtensible w16cex:durableId="2C47A00A" w16cex:dateUtc="2025-08-13T20:36:00Z"/>
  <w16cex:commentExtensible w16cex:durableId="7485ECB1" w16cex:dateUtc="2025-07-31T11:39:00Z"/>
  <w16cex:commentExtensible w16cex:durableId="70362BF0" w16cex:dateUtc="2025-07-31T11:40:00Z"/>
  <w16cex:commentExtensible w16cex:durableId="53A26A10" w16cex:dateUtc="2025-07-31T11:40:00Z"/>
  <w16cex:commentExtensible w16cex:durableId="41818012" w16cex:dateUtc="2025-07-31T23:04:00Z"/>
  <w16cex:commentExtensible w16cex:durableId="48A2C1A5" w16cex:dateUtc="2025-07-31T23:04:00Z"/>
  <w16cex:commentExtensible w16cex:durableId="43387A82" w16cex:dateUtc="2025-07-31T11:41:00Z"/>
  <w16cex:commentExtensible w16cex:durableId="48FC28F9" w16cex:dateUtc="2025-07-31T11:43:00Z"/>
  <w16cex:commentExtensible w16cex:durableId="45CFC653" w16cex:dateUtc="2025-07-31T11:44:00Z"/>
  <w16cex:commentExtensible w16cex:durableId="2C5078D7" w16cex:dateUtc="2025-08-20T13:39:00Z"/>
  <w16cex:commentExtensible w16cex:durableId="2C5062E7" w16cex:dateUtc="2025-08-20T12:06:00Z"/>
  <w16cex:commentExtensible w16cex:durableId="7077EA23" w16cex:dateUtc="2025-07-31T11:48:00Z"/>
  <w16cex:commentExtensible w16cex:durableId="58ABCA94" w16cex:dateUtc="2025-07-31T11:48:00Z"/>
  <w16cex:commentExtensible w16cex:durableId="317BB50F" w16cex:dateUtc="2025-07-31T11:53:00Z"/>
  <w16cex:commentExtensible w16cex:durableId="06E10EE9" w16cex:dateUtc="2025-07-31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185914" w16cid:durableId="2D6B499F"/>
  <w16cid:commentId w16cid:paraId="6E8D4EF5" w16cid:durableId="2C47085D"/>
  <w16cid:commentId w16cid:paraId="7FC3D499" w16cid:durableId="408BBAEC"/>
  <w16cid:commentId w16cid:paraId="7D22703E" w16cid:durableId="2C470931"/>
  <w16cid:commentId w16cid:paraId="78F42A83" w16cid:durableId="2DB5F702"/>
  <w16cid:commentId w16cid:paraId="35572D1F" w16cid:durableId="6DEE2661"/>
  <w16cid:commentId w16cid:paraId="74550552" w16cid:durableId="2C5066CF"/>
  <w16cid:commentId w16cid:paraId="7CBA0602" w16cid:durableId="2C470C41"/>
  <w16cid:commentId w16cid:paraId="4C6730BB" w16cid:durableId="2C471873"/>
  <w16cid:commentId w16cid:paraId="427BF6C8" w16cid:durableId="2C471912"/>
  <w16cid:commentId w16cid:paraId="2975E363" w16cid:durableId="2C505B48"/>
  <w16cid:commentId w16cid:paraId="12AE1BE9" w16cid:durableId="2C4723F5"/>
  <w16cid:commentId w16cid:paraId="467CDFDC" w16cid:durableId="157DF691"/>
  <w16cid:commentId w16cid:paraId="08569266" w16cid:durableId="2C47A00A"/>
  <w16cid:commentId w16cid:paraId="292BD43E" w16cid:durableId="7485ECB1"/>
  <w16cid:commentId w16cid:paraId="7B5CFDF1" w16cid:durableId="70362BF0"/>
  <w16cid:commentId w16cid:paraId="12AC2E03" w16cid:durableId="53A26A10"/>
  <w16cid:commentId w16cid:paraId="5AA50EBF" w16cid:durableId="41818012"/>
  <w16cid:commentId w16cid:paraId="4C23FDDF" w16cid:durableId="48A2C1A5"/>
  <w16cid:commentId w16cid:paraId="47B45E3D" w16cid:durableId="43387A82"/>
  <w16cid:commentId w16cid:paraId="1B16C202" w16cid:durableId="48FC28F9"/>
  <w16cid:commentId w16cid:paraId="555147EE" w16cid:durableId="45CFC653"/>
  <w16cid:commentId w16cid:paraId="1659ED5F" w16cid:durableId="2C5078D7"/>
  <w16cid:commentId w16cid:paraId="48CE8B98" w16cid:durableId="2C5062E7"/>
  <w16cid:commentId w16cid:paraId="4D23BBF6" w16cid:durableId="7077EA23"/>
  <w16cid:commentId w16cid:paraId="38007C88" w16cid:durableId="58ABCA94"/>
  <w16cid:commentId w16cid:paraId="3B601C3A" w16cid:durableId="317BB50F"/>
  <w16cid:commentId w16cid:paraId="11CAA378" w16cid:durableId="06E10E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03E30" w14:textId="77777777" w:rsidR="00207580" w:rsidRDefault="00207580" w:rsidP="00F250F0">
      <w:pPr>
        <w:spacing w:after="0" w:line="240" w:lineRule="auto"/>
      </w:pPr>
      <w:r>
        <w:separator/>
      </w:r>
    </w:p>
  </w:endnote>
  <w:endnote w:type="continuationSeparator" w:id="0">
    <w:p w14:paraId="506EB15B" w14:textId="77777777" w:rsidR="00207580" w:rsidRDefault="00207580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F2309" w14:textId="77777777" w:rsidR="00207580" w:rsidRDefault="00207580" w:rsidP="00F250F0">
      <w:pPr>
        <w:spacing w:after="0" w:line="240" w:lineRule="auto"/>
      </w:pPr>
      <w:r>
        <w:separator/>
      </w:r>
    </w:p>
  </w:footnote>
  <w:footnote w:type="continuationSeparator" w:id="0">
    <w:p w14:paraId="2A9C21AB" w14:textId="77777777" w:rsidR="00207580" w:rsidRDefault="00207580" w:rsidP="00F250F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  <w15:person w15:author="Сергей Колокольчиков">
    <w15:presenceInfo w15:providerId="Windows Live" w15:userId="d225e6775837cafa"/>
  </w15:person>
  <w15:person w15:author="Патриция Паламарчук">
    <w15:presenceInfo w15:providerId="Windows Live" w15:userId="babd0a2422a576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4E37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3AFA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934"/>
    <w:rsid w:val="00035BCF"/>
    <w:rsid w:val="00035D62"/>
    <w:rsid w:val="00037D7A"/>
    <w:rsid w:val="000401C1"/>
    <w:rsid w:val="00042775"/>
    <w:rsid w:val="0004279F"/>
    <w:rsid w:val="00044268"/>
    <w:rsid w:val="000446ED"/>
    <w:rsid w:val="00044AEB"/>
    <w:rsid w:val="00044B99"/>
    <w:rsid w:val="00044E6F"/>
    <w:rsid w:val="00045E60"/>
    <w:rsid w:val="00045F10"/>
    <w:rsid w:val="00050B43"/>
    <w:rsid w:val="00050BF1"/>
    <w:rsid w:val="00050E3F"/>
    <w:rsid w:val="00051E2D"/>
    <w:rsid w:val="00052553"/>
    <w:rsid w:val="00053A25"/>
    <w:rsid w:val="00054949"/>
    <w:rsid w:val="00055FFE"/>
    <w:rsid w:val="000560E9"/>
    <w:rsid w:val="00056338"/>
    <w:rsid w:val="00056546"/>
    <w:rsid w:val="00057501"/>
    <w:rsid w:val="000578F7"/>
    <w:rsid w:val="00060E1F"/>
    <w:rsid w:val="00062B2C"/>
    <w:rsid w:val="00064925"/>
    <w:rsid w:val="00064C4E"/>
    <w:rsid w:val="00067DFE"/>
    <w:rsid w:val="0007034B"/>
    <w:rsid w:val="00070CF2"/>
    <w:rsid w:val="00072498"/>
    <w:rsid w:val="00072CE6"/>
    <w:rsid w:val="00073430"/>
    <w:rsid w:val="00073C09"/>
    <w:rsid w:val="0007489D"/>
    <w:rsid w:val="000760B9"/>
    <w:rsid w:val="00076487"/>
    <w:rsid w:val="000775E8"/>
    <w:rsid w:val="00077A7F"/>
    <w:rsid w:val="00080E95"/>
    <w:rsid w:val="00081197"/>
    <w:rsid w:val="0008206A"/>
    <w:rsid w:val="000864B0"/>
    <w:rsid w:val="00090B1A"/>
    <w:rsid w:val="000928CE"/>
    <w:rsid w:val="000946B5"/>
    <w:rsid w:val="00094986"/>
    <w:rsid w:val="00094B0A"/>
    <w:rsid w:val="00095205"/>
    <w:rsid w:val="000952AB"/>
    <w:rsid w:val="00097704"/>
    <w:rsid w:val="00097D7B"/>
    <w:rsid w:val="000A2D7A"/>
    <w:rsid w:val="000A3796"/>
    <w:rsid w:val="000A578A"/>
    <w:rsid w:val="000A5A4C"/>
    <w:rsid w:val="000A7DB8"/>
    <w:rsid w:val="000B098B"/>
    <w:rsid w:val="000B1A96"/>
    <w:rsid w:val="000B1F24"/>
    <w:rsid w:val="000B2C96"/>
    <w:rsid w:val="000B3B15"/>
    <w:rsid w:val="000B4C08"/>
    <w:rsid w:val="000B4F52"/>
    <w:rsid w:val="000B50E7"/>
    <w:rsid w:val="000B70EF"/>
    <w:rsid w:val="000B77B3"/>
    <w:rsid w:val="000C121D"/>
    <w:rsid w:val="000C1738"/>
    <w:rsid w:val="000C1892"/>
    <w:rsid w:val="000C2A8F"/>
    <w:rsid w:val="000C3380"/>
    <w:rsid w:val="000C4CC1"/>
    <w:rsid w:val="000C569E"/>
    <w:rsid w:val="000C7275"/>
    <w:rsid w:val="000C7426"/>
    <w:rsid w:val="000C7B2E"/>
    <w:rsid w:val="000C7D91"/>
    <w:rsid w:val="000D0A76"/>
    <w:rsid w:val="000D33C9"/>
    <w:rsid w:val="000D3D8B"/>
    <w:rsid w:val="000D4ABB"/>
    <w:rsid w:val="000D5225"/>
    <w:rsid w:val="000D5734"/>
    <w:rsid w:val="000E07AB"/>
    <w:rsid w:val="000E31B8"/>
    <w:rsid w:val="000E3D9D"/>
    <w:rsid w:val="000E4C82"/>
    <w:rsid w:val="000E68FB"/>
    <w:rsid w:val="000E7DBD"/>
    <w:rsid w:val="000F032B"/>
    <w:rsid w:val="000F1524"/>
    <w:rsid w:val="000F2FAE"/>
    <w:rsid w:val="000F3AF6"/>
    <w:rsid w:val="000F3AF8"/>
    <w:rsid w:val="000F45E8"/>
    <w:rsid w:val="000F4A77"/>
    <w:rsid w:val="000F4CEC"/>
    <w:rsid w:val="00100AF9"/>
    <w:rsid w:val="00100BF3"/>
    <w:rsid w:val="00102BE4"/>
    <w:rsid w:val="00102DC3"/>
    <w:rsid w:val="001031A8"/>
    <w:rsid w:val="00103E97"/>
    <w:rsid w:val="001107C1"/>
    <w:rsid w:val="001113F1"/>
    <w:rsid w:val="00111E47"/>
    <w:rsid w:val="00112C2B"/>
    <w:rsid w:val="00115CE8"/>
    <w:rsid w:val="001161C3"/>
    <w:rsid w:val="00120609"/>
    <w:rsid w:val="00120851"/>
    <w:rsid w:val="001209CE"/>
    <w:rsid w:val="0012386D"/>
    <w:rsid w:val="00124331"/>
    <w:rsid w:val="001256B0"/>
    <w:rsid w:val="00125DEF"/>
    <w:rsid w:val="00125FE6"/>
    <w:rsid w:val="00127F2F"/>
    <w:rsid w:val="00131334"/>
    <w:rsid w:val="001319F9"/>
    <w:rsid w:val="00131C0B"/>
    <w:rsid w:val="00131D05"/>
    <w:rsid w:val="00134E78"/>
    <w:rsid w:val="00135640"/>
    <w:rsid w:val="00135BFC"/>
    <w:rsid w:val="00137E80"/>
    <w:rsid w:val="001409E3"/>
    <w:rsid w:val="00140BAC"/>
    <w:rsid w:val="0014251A"/>
    <w:rsid w:val="00142A62"/>
    <w:rsid w:val="0014377B"/>
    <w:rsid w:val="0014398A"/>
    <w:rsid w:val="001467FF"/>
    <w:rsid w:val="00147BC5"/>
    <w:rsid w:val="00151416"/>
    <w:rsid w:val="001544DB"/>
    <w:rsid w:val="00154C89"/>
    <w:rsid w:val="001550F8"/>
    <w:rsid w:val="001563E7"/>
    <w:rsid w:val="001566AC"/>
    <w:rsid w:val="00156C4A"/>
    <w:rsid w:val="0016095D"/>
    <w:rsid w:val="00160D74"/>
    <w:rsid w:val="0016172B"/>
    <w:rsid w:val="00162E58"/>
    <w:rsid w:val="00163621"/>
    <w:rsid w:val="00163D75"/>
    <w:rsid w:val="00164708"/>
    <w:rsid w:val="001649A7"/>
    <w:rsid w:val="00164A50"/>
    <w:rsid w:val="00165321"/>
    <w:rsid w:val="00167796"/>
    <w:rsid w:val="00171166"/>
    <w:rsid w:val="00171A1E"/>
    <w:rsid w:val="00172AD1"/>
    <w:rsid w:val="00173A14"/>
    <w:rsid w:val="00173DF6"/>
    <w:rsid w:val="001774F1"/>
    <w:rsid w:val="00177673"/>
    <w:rsid w:val="00183036"/>
    <w:rsid w:val="001851C3"/>
    <w:rsid w:val="00187F7D"/>
    <w:rsid w:val="00190296"/>
    <w:rsid w:val="00190C83"/>
    <w:rsid w:val="0019231A"/>
    <w:rsid w:val="001923F0"/>
    <w:rsid w:val="00193AC8"/>
    <w:rsid w:val="001948AA"/>
    <w:rsid w:val="00194A27"/>
    <w:rsid w:val="00196060"/>
    <w:rsid w:val="001A1BFA"/>
    <w:rsid w:val="001A1F02"/>
    <w:rsid w:val="001A3B9A"/>
    <w:rsid w:val="001A58A5"/>
    <w:rsid w:val="001A5A9B"/>
    <w:rsid w:val="001A6D4F"/>
    <w:rsid w:val="001A713B"/>
    <w:rsid w:val="001A7ECA"/>
    <w:rsid w:val="001B1145"/>
    <w:rsid w:val="001B178F"/>
    <w:rsid w:val="001B199E"/>
    <w:rsid w:val="001B1AF9"/>
    <w:rsid w:val="001B4FDE"/>
    <w:rsid w:val="001B673C"/>
    <w:rsid w:val="001B6C88"/>
    <w:rsid w:val="001B7C26"/>
    <w:rsid w:val="001C05EE"/>
    <w:rsid w:val="001C1308"/>
    <w:rsid w:val="001C3244"/>
    <w:rsid w:val="001C447C"/>
    <w:rsid w:val="001C4DA9"/>
    <w:rsid w:val="001C640C"/>
    <w:rsid w:val="001C6FFF"/>
    <w:rsid w:val="001C736B"/>
    <w:rsid w:val="001D1050"/>
    <w:rsid w:val="001D2676"/>
    <w:rsid w:val="001D2D5A"/>
    <w:rsid w:val="001D2DC7"/>
    <w:rsid w:val="001D2EE5"/>
    <w:rsid w:val="001D373E"/>
    <w:rsid w:val="001D479B"/>
    <w:rsid w:val="001D612C"/>
    <w:rsid w:val="001D6374"/>
    <w:rsid w:val="001D70A3"/>
    <w:rsid w:val="001D78EE"/>
    <w:rsid w:val="001E0A02"/>
    <w:rsid w:val="001E1098"/>
    <w:rsid w:val="001E11FB"/>
    <w:rsid w:val="001E17F1"/>
    <w:rsid w:val="001E21B6"/>
    <w:rsid w:val="001E2530"/>
    <w:rsid w:val="001E2865"/>
    <w:rsid w:val="001E2CBE"/>
    <w:rsid w:val="001E3817"/>
    <w:rsid w:val="001E43B0"/>
    <w:rsid w:val="001E43D6"/>
    <w:rsid w:val="001E483F"/>
    <w:rsid w:val="001E4963"/>
    <w:rsid w:val="001E5DC2"/>
    <w:rsid w:val="001E6A75"/>
    <w:rsid w:val="001E6FB6"/>
    <w:rsid w:val="001E79CC"/>
    <w:rsid w:val="001F105C"/>
    <w:rsid w:val="001F2DF8"/>
    <w:rsid w:val="001F303C"/>
    <w:rsid w:val="001F5A4E"/>
    <w:rsid w:val="001F5CFC"/>
    <w:rsid w:val="001F5DA7"/>
    <w:rsid w:val="001F5DDF"/>
    <w:rsid w:val="001F6D71"/>
    <w:rsid w:val="001F7EAD"/>
    <w:rsid w:val="002008CA"/>
    <w:rsid w:val="00200BDD"/>
    <w:rsid w:val="002029AA"/>
    <w:rsid w:val="00202D01"/>
    <w:rsid w:val="00203554"/>
    <w:rsid w:val="0020372E"/>
    <w:rsid w:val="00204021"/>
    <w:rsid w:val="002040D5"/>
    <w:rsid w:val="00205114"/>
    <w:rsid w:val="00206EB8"/>
    <w:rsid w:val="00207580"/>
    <w:rsid w:val="002079C9"/>
    <w:rsid w:val="00207DC9"/>
    <w:rsid w:val="002100F2"/>
    <w:rsid w:val="00211EC8"/>
    <w:rsid w:val="0021338E"/>
    <w:rsid w:val="0021376E"/>
    <w:rsid w:val="002137DF"/>
    <w:rsid w:val="00213F07"/>
    <w:rsid w:val="00214DBB"/>
    <w:rsid w:val="00215500"/>
    <w:rsid w:val="00216847"/>
    <w:rsid w:val="002174CA"/>
    <w:rsid w:val="0022461E"/>
    <w:rsid w:val="00224B51"/>
    <w:rsid w:val="002278FD"/>
    <w:rsid w:val="0023111F"/>
    <w:rsid w:val="0023140D"/>
    <w:rsid w:val="00231BC9"/>
    <w:rsid w:val="0023392A"/>
    <w:rsid w:val="00233A05"/>
    <w:rsid w:val="00233C9C"/>
    <w:rsid w:val="00235329"/>
    <w:rsid w:val="00235894"/>
    <w:rsid w:val="00235F39"/>
    <w:rsid w:val="00236448"/>
    <w:rsid w:val="002366D8"/>
    <w:rsid w:val="002368E3"/>
    <w:rsid w:val="00240183"/>
    <w:rsid w:val="00240291"/>
    <w:rsid w:val="00240CEF"/>
    <w:rsid w:val="00241DB4"/>
    <w:rsid w:val="002433E6"/>
    <w:rsid w:val="00243790"/>
    <w:rsid w:val="00245798"/>
    <w:rsid w:val="00246491"/>
    <w:rsid w:val="00246993"/>
    <w:rsid w:val="00246DF7"/>
    <w:rsid w:val="00247FA2"/>
    <w:rsid w:val="0025001A"/>
    <w:rsid w:val="00250BCF"/>
    <w:rsid w:val="00251661"/>
    <w:rsid w:val="00251795"/>
    <w:rsid w:val="00251CAC"/>
    <w:rsid w:val="00252102"/>
    <w:rsid w:val="002528AE"/>
    <w:rsid w:val="0025310A"/>
    <w:rsid w:val="00253897"/>
    <w:rsid w:val="00254F25"/>
    <w:rsid w:val="00255A87"/>
    <w:rsid w:val="00255C2C"/>
    <w:rsid w:val="00256205"/>
    <w:rsid w:val="00256EB6"/>
    <w:rsid w:val="0025756C"/>
    <w:rsid w:val="0026193C"/>
    <w:rsid w:val="00262760"/>
    <w:rsid w:val="00263688"/>
    <w:rsid w:val="00264833"/>
    <w:rsid w:val="002652E0"/>
    <w:rsid w:val="00265932"/>
    <w:rsid w:val="002668C6"/>
    <w:rsid w:val="002724BE"/>
    <w:rsid w:val="00272E6C"/>
    <w:rsid w:val="002745B0"/>
    <w:rsid w:val="00275A70"/>
    <w:rsid w:val="00275BCA"/>
    <w:rsid w:val="00275F9F"/>
    <w:rsid w:val="00276953"/>
    <w:rsid w:val="00277D71"/>
    <w:rsid w:val="00280D70"/>
    <w:rsid w:val="00284445"/>
    <w:rsid w:val="002851E8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345"/>
    <w:rsid w:val="002A29C8"/>
    <w:rsid w:val="002A59B4"/>
    <w:rsid w:val="002A5EA5"/>
    <w:rsid w:val="002A6B8F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0B17"/>
    <w:rsid w:val="002C1DEC"/>
    <w:rsid w:val="002C589E"/>
    <w:rsid w:val="002C7344"/>
    <w:rsid w:val="002C76FD"/>
    <w:rsid w:val="002C7F0C"/>
    <w:rsid w:val="002D04C5"/>
    <w:rsid w:val="002D16D4"/>
    <w:rsid w:val="002D1707"/>
    <w:rsid w:val="002D1AC5"/>
    <w:rsid w:val="002D2030"/>
    <w:rsid w:val="002D2741"/>
    <w:rsid w:val="002D629A"/>
    <w:rsid w:val="002D6692"/>
    <w:rsid w:val="002D68E2"/>
    <w:rsid w:val="002D6B9E"/>
    <w:rsid w:val="002E145E"/>
    <w:rsid w:val="002E1D8B"/>
    <w:rsid w:val="002E207D"/>
    <w:rsid w:val="002E3EDE"/>
    <w:rsid w:val="002E4BF5"/>
    <w:rsid w:val="002E69AB"/>
    <w:rsid w:val="002E6B42"/>
    <w:rsid w:val="002E6CC6"/>
    <w:rsid w:val="002F338E"/>
    <w:rsid w:val="002F37FF"/>
    <w:rsid w:val="002F5030"/>
    <w:rsid w:val="002F61E3"/>
    <w:rsid w:val="002F6257"/>
    <w:rsid w:val="002F78F2"/>
    <w:rsid w:val="00301C35"/>
    <w:rsid w:val="00303422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49F5"/>
    <w:rsid w:val="00316C57"/>
    <w:rsid w:val="00317852"/>
    <w:rsid w:val="00317CA9"/>
    <w:rsid w:val="00320765"/>
    <w:rsid w:val="00320E2E"/>
    <w:rsid w:val="003211D5"/>
    <w:rsid w:val="0032255D"/>
    <w:rsid w:val="00322AC6"/>
    <w:rsid w:val="00323955"/>
    <w:rsid w:val="00323B78"/>
    <w:rsid w:val="00323BB5"/>
    <w:rsid w:val="00327811"/>
    <w:rsid w:val="00331252"/>
    <w:rsid w:val="00333501"/>
    <w:rsid w:val="003335DF"/>
    <w:rsid w:val="00333F18"/>
    <w:rsid w:val="00335278"/>
    <w:rsid w:val="00335651"/>
    <w:rsid w:val="003365DA"/>
    <w:rsid w:val="003402FC"/>
    <w:rsid w:val="00342FB9"/>
    <w:rsid w:val="00343892"/>
    <w:rsid w:val="00345EAC"/>
    <w:rsid w:val="00346CFD"/>
    <w:rsid w:val="00352733"/>
    <w:rsid w:val="00354420"/>
    <w:rsid w:val="003548DF"/>
    <w:rsid w:val="003549A7"/>
    <w:rsid w:val="003575A6"/>
    <w:rsid w:val="00357630"/>
    <w:rsid w:val="003600F8"/>
    <w:rsid w:val="003605DC"/>
    <w:rsid w:val="00360FD7"/>
    <w:rsid w:val="003638E0"/>
    <w:rsid w:val="0036466B"/>
    <w:rsid w:val="00364EDF"/>
    <w:rsid w:val="00365101"/>
    <w:rsid w:val="00366C86"/>
    <w:rsid w:val="00366FEA"/>
    <w:rsid w:val="003670E3"/>
    <w:rsid w:val="00374B88"/>
    <w:rsid w:val="0037573E"/>
    <w:rsid w:val="00377BDA"/>
    <w:rsid w:val="00380B50"/>
    <w:rsid w:val="003835D4"/>
    <w:rsid w:val="003839C0"/>
    <w:rsid w:val="003843A9"/>
    <w:rsid w:val="0038703F"/>
    <w:rsid w:val="003875A5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702"/>
    <w:rsid w:val="003A49A4"/>
    <w:rsid w:val="003A70DB"/>
    <w:rsid w:val="003A7309"/>
    <w:rsid w:val="003A79C1"/>
    <w:rsid w:val="003A7E21"/>
    <w:rsid w:val="003B02E9"/>
    <w:rsid w:val="003B0F12"/>
    <w:rsid w:val="003B1137"/>
    <w:rsid w:val="003B15B8"/>
    <w:rsid w:val="003B1979"/>
    <w:rsid w:val="003B1CA3"/>
    <w:rsid w:val="003B546F"/>
    <w:rsid w:val="003B5739"/>
    <w:rsid w:val="003B68E2"/>
    <w:rsid w:val="003B7280"/>
    <w:rsid w:val="003C077D"/>
    <w:rsid w:val="003C0992"/>
    <w:rsid w:val="003C0F14"/>
    <w:rsid w:val="003C1330"/>
    <w:rsid w:val="003C15B8"/>
    <w:rsid w:val="003C1FCD"/>
    <w:rsid w:val="003C2FE4"/>
    <w:rsid w:val="003C31E7"/>
    <w:rsid w:val="003C3206"/>
    <w:rsid w:val="003C3335"/>
    <w:rsid w:val="003C489D"/>
    <w:rsid w:val="003C4DC5"/>
    <w:rsid w:val="003C5716"/>
    <w:rsid w:val="003D089F"/>
    <w:rsid w:val="003D0F9F"/>
    <w:rsid w:val="003D136A"/>
    <w:rsid w:val="003D2409"/>
    <w:rsid w:val="003D2766"/>
    <w:rsid w:val="003D42F7"/>
    <w:rsid w:val="003D43F3"/>
    <w:rsid w:val="003D6E6D"/>
    <w:rsid w:val="003D76AB"/>
    <w:rsid w:val="003D7A76"/>
    <w:rsid w:val="003D7B40"/>
    <w:rsid w:val="003E4BEA"/>
    <w:rsid w:val="003E6711"/>
    <w:rsid w:val="003E712B"/>
    <w:rsid w:val="003E7825"/>
    <w:rsid w:val="003F0C50"/>
    <w:rsid w:val="003F1BA4"/>
    <w:rsid w:val="003F26E8"/>
    <w:rsid w:val="003F270E"/>
    <w:rsid w:val="003F2907"/>
    <w:rsid w:val="003F2BC8"/>
    <w:rsid w:val="003F5059"/>
    <w:rsid w:val="003F5753"/>
    <w:rsid w:val="003F5D51"/>
    <w:rsid w:val="003F71A0"/>
    <w:rsid w:val="00402421"/>
    <w:rsid w:val="00404095"/>
    <w:rsid w:val="00405D3D"/>
    <w:rsid w:val="004061BD"/>
    <w:rsid w:val="0040679B"/>
    <w:rsid w:val="00406813"/>
    <w:rsid w:val="00407F29"/>
    <w:rsid w:val="0041034E"/>
    <w:rsid w:val="00410583"/>
    <w:rsid w:val="00410BF5"/>
    <w:rsid w:val="004116AA"/>
    <w:rsid w:val="0041176D"/>
    <w:rsid w:val="00412617"/>
    <w:rsid w:val="00412AF3"/>
    <w:rsid w:val="00413662"/>
    <w:rsid w:val="00413AF8"/>
    <w:rsid w:val="00414B23"/>
    <w:rsid w:val="0041529E"/>
    <w:rsid w:val="00420DCC"/>
    <w:rsid w:val="00420F9C"/>
    <w:rsid w:val="0042136C"/>
    <w:rsid w:val="004216FE"/>
    <w:rsid w:val="00421C52"/>
    <w:rsid w:val="00422590"/>
    <w:rsid w:val="00424BED"/>
    <w:rsid w:val="00425002"/>
    <w:rsid w:val="004263CC"/>
    <w:rsid w:val="00426C23"/>
    <w:rsid w:val="00426C39"/>
    <w:rsid w:val="00430CD9"/>
    <w:rsid w:val="0043179E"/>
    <w:rsid w:val="00432EC1"/>
    <w:rsid w:val="0043398C"/>
    <w:rsid w:val="004340A2"/>
    <w:rsid w:val="0043632A"/>
    <w:rsid w:val="0043671F"/>
    <w:rsid w:val="004379C8"/>
    <w:rsid w:val="00437E3F"/>
    <w:rsid w:val="00437FD3"/>
    <w:rsid w:val="00440699"/>
    <w:rsid w:val="0044186A"/>
    <w:rsid w:val="004425AD"/>
    <w:rsid w:val="00442C47"/>
    <w:rsid w:val="00444577"/>
    <w:rsid w:val="00444D70"/>
    <w:rsid w:val="004466AA"/>
    <w:rsid w:val="00446E05"/>
    <w:rsid w:val="00447BDF"/>
    <w:rsid w:val="00451058"/>
    <w:rsid w:val="00451248"/>
    <w:rsid w:val="0045193B"/>
    <w:rsid w:val="004529DA"/>
    <w:rsid w:val="00454251"/>
    <w:rsid w:val="0045496D"/>
    <w:rsid w:val="00454B62"/>
    <w:rsid w:val="00454D5D"/>
    <w:rsid w:val="00455EEA"/>
    <w:rsid w:val="004568AC"/>
    <w:rsid w:val="004578B9"/>
    <w:rsid w:val="0046017B"/>
    <w:rsid w:val="00460F36"/>
    <w:rsid w:val="0046223D"/>
    <w:rsid w:val="004627C0"/>
    <w:rsid w:val="00462979"/>
    <w:rsid w:val="0046349F"/>
    <w:rsid w:val="00463D1D"/>
    <w:rsid w:val="0046420A"/>
    <w:rsid w:val="004645BD"/>
    <w:rsid w:val="004648E9"/>
    <w:rsid w:val="00465199"/>
    <w:rsid w:val="004651BF"/>
    <w:rsid w:val="00467B92"/>
    <w:rsid w:val="004701EA"/>
    <w:rsid w:val="00472F97"/>
    <w:rsid w:val="00475279"/>
    <w:rsid w:val="00475DCE"/>
    <w:rsid w:val="004769B9"/>
    <w:rsid w:val="00477274"/>
    <w:rsid w:val="00481858"/>
    <w:rsid w:val="00481AB8"/>
    <w:rsid w:val="00482AA3"/>
    <w:rsid w:val="00484F7C"/>
    <w:rsid w:val="00486AEC"/>
    <w:rsid w:val="00490473"/>
    <w:rsid w:val="004944C5"/>
    <w:rsid w:val="00494FBA"/>
    <w:rsid w:val="00496B92"/>
    <w:rsid w:val="004A0CA8"/>
    <w:rsid w:val="004A0CF2"/>
    <w:rsid w:val="004A23DB"/>
    <w:rsid w:val="004A2892"/>
    <w:rsid w:val="004A3284"/>
    <w:rsid w:val="004A544E"/>
    <w:rsid w:val="004A58EC"/>
    <w:rsid w:val="004A5BB8"/>
    <w:rsid w:val="004A797A"/>
    <w:rsid w:val="004B15E1"/>
    <w:rsid w:val="004B2722"/>
    <w:rsid w:val="004B2B9A"/>
    <w:rsid w:val="004B2C7F"/>
    <w:rsid w:val="004B2E79"/>
    <w:rsid w:val="004B33B9"/>
    <w:rsid w:val="004B39F9"/>
    <w:rsid w:val="004B425B"/>
    <w:rsid w:val="004B6725"/>
    <w:rsid w:val="004C1947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43A5"/>
    <w:rsid w:val="004D4F92"/>
    <w:rsid w:val="004D642D"/>
    <w:rsid w:val="004D6AB1"/>
    <w:rsid w:val="004D6EB8"/>
    <w:rsid w:val="004D7506"/>
    <w:rsid w:val="004D779A"/>
    <w:rsid w:val="004E0953"/>
    <w:rsid w:val="004E18C0"/>
    <w:rsid w:val="004E3604"/>
    <w:rsid w:val="004E4314"/>
    <w:rsid w:val="004E5385"/>
    <w:rsid w:val="004E5608"/>
    <w:rsid w:val="004E6D09"/>
    <w:rsid w:val="004E7A65"/>
    <w:rsid w:val="004E7F06"/>
    <w:rsid w:val="004F01DE"/>
    <w:rsid w:val="004F029F"/>
    <w:rsid w:val="004F0580"/>
    <w:rsid w:val="004F5963"/>
    <w:rsid w:val="004F5C29"/>
    <w:rsid w:val="004F680A"/>
    <w:rsid w:val="00500216"/>
    <w:rsid w:val="00500AD9"/>
    <w:rsid w:val="00500DCC"/>
    <w:rsid w:val="00500DD4"/>
    <w:rsid w:val="00501378"/>
    <w:rsid w:val="00501C2D"/>
    <w:rsid w:val="0050274B"/>
    <w:rsid w:val="005036C6"/>
    <w:rsid w:val="005039A6"/>
    <w:rsid w:val="00505C7C"/>
    <w:rsid w:val="00505FB9"/>
    <w:rsid w:val="0050640F"/>
    <w:rsid w:val="00506B4B"/>
    <w:rsid w:val="00506E81"/>
    <w:rsid w:val="00510D7F"/>
    <w:rsid w:val="00511417"/>
    <w:rsid w:val="005116A4"/>
    <w:rsid w:val="00511DA5"/>
    <w:rsid w:val="00512AE0"/>
    <w:rsid w:val="00514864"/>
    <w:rsid w:val="00514DFA"/>
    <w:rsid w:val="005165EA"/>
    <w:rsid w:val="00516C06"/>
    <w:rsid w:val="0052008C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24E8"/>
    <w:rsid w:val="005357C8"/>
    <w:rsid w:val="00535F06"/>
    <w:rsid w:val="0054070A"/>
    <w:rsid w:val="005413F7"/>
    <w:rsid w:val="005414C5"/>
    <w:rsid w:val="00541717"/>
    <w:rsid w:val="0054172B"/>
    <w:rsid w:val="00542719"/>
    <w:rsid w:val="005439B4"/>
    <w:rsid w:val="00543B06"/>
    <w:rsid w:val="00543C86"/>
    <w:rsid w:val="00544F3D"/>
    <w:rsid w:val="0054596C"/>
    <w:rsid w:val="00545FE2"/>
    <w:rsid w:val="0054797C"/>
    <w:rsid w:val="005504A5"/>
    <w:rsid w:val="00551B0B"/>
    <w:rsid w:val="005523D0"/>
    <w:rsid w:val="0055304E"/>
    <w:rsid w:val="005544EF"/>
    <w:rsid w:val="00554C0F"/>
    <w:rsid w:val="00554E12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AC4"/>
    <w:rsid w:val="0056536E"/>
    <w:rsid w:val="00565490"/>
    <w:rsid w:val="0056660D"/>
    <w:rsid w:val="00567FC0"/>
    <w:rsid w:val="00570634"/>
    <w:rsid w:val="00570BA0"/>
    <w:rsid w:val="00570BA2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2B09"/>
    <w:rsid w:val="005830EE"/>
    <w:rsid w:val="005848EB"/>
    <w:rsid w:val="0058541C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2AF1"/>
    <w:rsid w:val="005A31C5"/>
    <w:rsid w:val="005A5BA4"/>
    <w:rsid w:val="005A5ED5"/>
    <w:rsid w:val="005A7095"/>
    <w:rsid w:val="005A7B72"/>
    <w:rsid w:val="005B1869"/>
    <w:rsid w:val="005B438F"/>
    <w:rsid w:val="005B5C2B"/>
    <w:rsid w:val="005B60AE"/>
    <w:rsid w:val="005B634B"/>
    <w:rsid w:val="005B6497"/>
    <w:rsid w:val="005C03FE"/>
    <w:rsid w:val="005C04DB"/>
    <w:rsid w:val="005C182A"/>
    <w:rsid w:val="005C1CF2"/>
    <w:rsid w:val="005C2C49"/>
    <w:rsid w:val="005C307D"/>
    <w:rsid w:val="005C3BD1"/>
    <w:rsid w:val="005C3E79"/>
    <w:rsid w:val="005C6042"/>
    <w:rsid w:val="005C6A3E"/>
    <w:rsid w:val="005D2681"/>
    <w:rsid w:val="005D2ADB"/>
    <w:rsid w:val="005D2D27"/>
    <w:rsid w:val="005D6062"/>
    <w:rsid w:val="005D6125"/>
    <w:rsid w:val="005D64D7"/>
    <w:rsid w:val="005D65AC"/>
    <w:rsid w:val="005D6722"/>
    <w:rsid w:val="005D75F4"/>
    <w:rsid w:val="005E0863"/>
    <w:rsid w:val="005E0B6B"/>
    <w:rsid w:val="005E18AC"/>
    <w:rsid w:val="005E1E75"/>
    <w:rsid w:val="005E4151"/>
    <w:rsid w:val="005F1679"/>
    <w:rsid w:val="005F1955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155"/>
    <w:rsid w:val="00613956"/>
    <w:rsid w:val="006141CF"/>
    <w:rsid w:val="006161E2"/>
    <w:rsid w:val="00616396"/>
    <w:rsid w:val="00616456"/>
    <w:rsid w:val="00620687"/>
    <w:rsid w:val="00621A1C"/>
    <w:rsid w:val="006250DB"/>
    <w:rsid w:val="00625A5E"/>
    <w:rsid w:val="00626808"/>
    <w:rsid w:val="00630E37"/>
    <w:rsid w:val="00632E16"/>
    <w:rsid w:val="00633E98"/>
    <w:rsid w:val="00634F1B"/>
    <w:rsid w:val="00635089"/>
    <w:rsid w:val="00636016"/>
    <w:rsid w:val="006360C1"/>
    <w:rsid w:val="006377B1"/>
    <w:rsid w:val="006400F6"/>
    <w:rsid w:val="006410A0"/>
    <w:rsid w:val="00641236"/>
    <w:rsid w:val="00641C24"/>
    <w:rsid w:val="00642616"/>
    <w:rsid w:val="00643083"/>
    <w:rsid w:val="00643E7E"/>
    <w:rsid w:val="00644372"/>
    <w:rsid w:val="00644E06"/>
    <w:rsid w:val="006451EE"/>
    <w:rsid w:val="00646827"/>
    <w:rsid w:val="00647FC6"/>
    <w:rsid w:val="006509FB"/>
    <w:rsid w:val="006514A7"/>
    <w:rsid w:val="00651D70"/>
    <w:rsid w:val="00653159"/>
    <w:rsid w:val="00653E48"/>
    <w:rsid w:val="00653F71"/>
    <w:rsid w:val="00654482"/>
    <w:rsid w:val="00655155"/>
    <w:rsid w:val="006556A0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898"/>
    <w:rsid w:val="00664D3D"/>
    <w:rsid w:val="00665DEB"/>
    <w:rsid w:val="00667238"/>
    <w:rsid w:val="00670263"/>
    <w:rsid w:val="006706F8"/>
    <w:rsid w:val="006709AF"/>
    <w:rsid w:val="00671112"/>
    <w:rsid w:val="00671975"/>
    <w:rsid w:val="006722F2"/>
    <w:rsid w:val="00672B56"/>
    <w:rsid w:val="00672C26"/>
    <w:rsid w:val="006778D9"/>
    <w:rsid w:val="00684306"/>
    <w:rsid w:val="00687B16"/>
    <w:rsid w:val="00690B38"/>
    <w:rsid w:val="006910FA"/>
    <w:rsid w:val="00691A85"/>
    <w:rsid w:val="006923A3"/>
    <w:rsid w:val="006930A0"/>
    <w:rsid w:val="00693524"/>
    <w:rsid w:val="006942B1"/>
    <w:rsid w:val="00694C66"/>
    <w:rsid w:val="00695B1F"/>
    <w:rsid w:val="006A1024"/>
    <w:rsid w:val="006A2066"/>
    <w:rsid w:val="006A33F4"/>
    <w:rsid w:val="006A438F"/>
    <w:rsid w:val="006A511E"/>
    <w:rsid w:val="006A5961"/>
    <w:rsid w:val="006A5B68"/>
    <w:rsid w:val="006A6457"/>
    <w:rsid w:val="006A7B9C"/>
    <w:rsid w:val="006B179D"/>
    <w:rsid w:val="006B6C1D"/>
    <w:rsid w:val="006B71CA"/>
    <w:rsid w:val="006C0CCE"/>
    <w:rsid w:val="006C44EC"/>
    <w:rsid w:val="006C75BD"/>
    <w:rsid w:val="006C776D"/>
    <w:rsid w:val="006C782A"/>
    <w:rsid w:val="006D252A"/>
    <w:rsid w:val="006D3FC3"/>
    <w:rsid w:val="006D43EC"/>
    <w:rsid w:val="006D5021"/>
    <w:rsid w:val="006D595C"/>
    <w:rsid w:val="006D7442"/>
    <w:rsid w:val="006E03F9"/>
    <w:rsid w:val="006E08C8"/>
    <w:rsid w:val="006E09AE"/>
    <w:rsid w:val="006E0A1A"/>
    <w:rsid w:val="006E1898"/>
    <w:rsid w:val="006E1A31"/>
    <w:rsid w:val="006E1AE4"/>
    <w:rsid w:val="006E20D1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6F4F02"/>
    <w:rsid w:val="006F5D06"/>
    <w:rsid w:val="006F6823"/>
    <w:rsid w:val="00701232"/>
    <w:rsid w:val="00702EB0"/>
    <w:rsid w:val="00704F2C"/>
    <w:rsid w:val="007059A2"/>
    <w:rsid w:val="00705EAF"/>
    <w:rsid w:val="007068DB"/>
    <w:rsid w:val="007105F7"/>
    <w:rsid w:val="00711916"/>
    <w:rsid w:val="00711D3E"/>
    <w:rsid w:val="00712680"/>
    <w:rsid w:val="00714D4E"/>
    <w:rsid w:val="00715250"/>
    <w:rsid w:val="00715C70"/>
    <w:rsid w:val="00716F49"/>
    <w:rsid w:val="007212FE"/>
    <w:rsid w:val="00724075"/>
    <w:rsid w:val="00724D2F"/>
    <w:rsid w:val="00726977"/>
    <w:rsid w:val="00726B7B"/>
    <w:rsid w:val="00727822"/>
    <w:rsid w:val="007278BB"/>
    <w:rsid w:val="00730396"/>
    <w:rsid w:val="00731A0F"/>
    <w:rsid w:val="007338B6"/>
    <w:rsid w:val="00733A5A"/>
    <w:rsid w:val="00734AA0"/>
    <w:rsid w:val="00734C3E"/>
    <w:rsid w:val="007353C8"/>
    <w:rsid w:val="007374F8"/>
    <w:rsid w:val="00737AC7"/>
    <w:rsid w:val="00740D5D"/>
    <w:rsid w:val="00740F73"/>
    <w:rsid w:val="00741D9B"/>
    <w:rsid w:val="0074276F"/>
    <w:rsid w:val="00743E9C"/>
    <w:rsid w:val="007459FF"/>
    <w:rsid w:val="00745AFB"/>
    <w:rsid w:val="00747D5A"/>
    <w:rsid w:val="00750D71"/>
    <w:rsid w:val="007510AA"/>
    <w:rsid w:val="0075139C"/>
    <w:rsid w:val="00753901"/>
    <w:rsid w:val="00755268"/>
    <w:rsid w:val="00755500"/>
    <w:rsid w:val="007558DB"/>
    <w:rsid w:val="007570E5"/>
    <w:rsid w:val="0075757B"/>
    <w:rsid w:val="0075764D"/>
    <w:rsid w:val="00761670"/>
    <w:rsid w:val="00761DBB"/>
    <w:rsid w:val="007627C0"/>
    <w:rsid w:val="00762842"/>
    <w:rsid w:val="007631F9"/>
    <w:rsid w:val="00763E31"/>
    <w:rsid w:val="00764397"/>
    <w:rsid w:val="00764D9D"/>
    <w:rsid w:val="00765085"/>
    <w:rsid w:val="0076711F"/>
    <w:rsid w:val="00772A69"/>
    <w:rsid w:val="00772DEC"/>
    <w:rsid w:val="00773E7C"/>
    <w:rsid w:val="00774073"/>
    <w:rsid w:val="00774BC3"/>
    <w:rsid w:val="00775E8C"/>
    <w:rsid w:val="0077643A"/>
    <w:rsid w:val="00780E96"/>
    <w:rsid w:val="007810EF"/>
    <w:rsid w:val="0078162B"/>
    <w:rsid w:val="0078303D"/>
    <w:rsid w:val="00783C58"/>
    <w:rsid w:val="00784B33"/>
    <w:rsid w:val="007856D0"/>
    <w:rsid w:val="007869FB"/>
    <w:rsid w:val="00786CAF"/>
    <w:rsid w:val="007879C2"/>
    <w:rsid w:val="007879E3"/>
    <w:rsid w:val="00790B9F"/>
    <w:rsid w:val="007911DF"/>
    <w:rsid w:val="0079120D"/>
    <w:rsid w:val="007916DD"/>
    <w:rsid w:val="00792B09"/>
    <w:rsid w:val="0079440F"/>
    <w:rsid w:val="0079487E"/>
    <w:rsid w:val="00795FA8"/>
    <w:rsid w:val="007A0723"/>
    <w:rsid w:val="007A2025"/>
    <w:rsid w:val="007A4CD6"/>
    <w:rsid w:val="007A5283"/>
    <w:rsid w:val="007A52AA"/>
    <w:rsid w:val="007A5462"/>
    <w:rsid w:val="007A74EB"/>
    <w:rsid w:val="007A7603"/>
    <w:rsid w:val="007B0012"/>
    <w:rsid w:val="007B04A5"/>
    <w:rsid w:val="007B48C4"/>
    <w:rsid w:val="007B50C0"/>
    <w:rsid w:val="007B70C3"/>
    <w:rsid w:val="007B71F9"/>
    <w:rsid w:val="007B74DE"/>
    <w:rsid w:val="007B7B96"/>
    <w:rsid w:val="007C2345"/>
    <w:rsid w:val="007C267E"/>
    <w:rsid w:val="007C3553"/>
    <w:rsid w:val="007C3791"/>
    <w:rsid w:val="007C4D1C"/>
    <w:rsid w:val="007C77C6"/>
    <w:rsid w:val="007C792A"/>
    <w:rsid w:val="007D3116"/>
    <w:rsid w:val="007D4B7F"/>
    <w:rsid w:val="007D4D3B"/>
    <w:rsid w:val="007D5073"/>
    <w:rsid w:val="007D5239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4288"/>
    <w:rsid w:val="007F5694"/>
    <w:rsid w:val="007F7499"/>
    <w:rsid w:val="008013FE"/>
    <w:rsid w:val="008024AC"/>
    <w:rsid w:val="008033EE"/>
    <w:rsid w:val="00804317"/>
    <w:rsid w:val="0080570A"/>
    <w:rsid w:val="008062ED"/>
    <w:rsid w:val="0080687B"/>
    <w:rsid w:val="00806EAC"/>
    <w:rsid w:val="00806F52"/>
    <w:rsid w:val="00807606"/>
    <w:rsid w:val="00807713"/>
    <w:rsid w:val="00807CFB"/>
    <w:rsid w:val="00811D9E"/>
    <w:rsid w:val="00811FDA"/>
    <w:rsid w:val="008130BE"/>
    <w:rsid w:val="00815FC2"/>
    <w:rsid w:val="00816232"/>
    <w:rsid w:val="00816BD1"/>
    <w:rsid w:val="00817874"/>
    <w:rsid w:val="00821BC0"/>
    <w:rsid w:val="008232B9"/>
    <w:rsid w:val="00823EA5"/>
    <w:rsid w:val="008248BA"/>
    <w:rsid w:val="008257CA"/>
    <w:rsid w:val="00826CF3"/>
    <w:rsid w:val="00827923"/>
    <w:rsid w:val="00831F43"/>
    <w:rsid w:val="008325AD"/>
    <w:rsid w:val="00833876"/>
    <w:rsid w:val="00834125"/>
    <w:rsid w:val="008353F1"/>
    <w:rsid w:val="00835FA9"/>
    <w:rsid w:val="00836871"/>
    <w:rsid w:val="008378CC"/>
    <w:rsid w:val="008415C2"/>
    <w:rsid w:val="00842029"/>
    <w:rsid w:val="0084232A"/>
    <w:rsid w:val="008432A0"/>
    <w:rsid w:val="00844135"/>
    <w:rsid w:val="00844E7D"/>
    <w:rsid w:val="008459E7"/>
    <w:rsid w:val="008460DC"/>
    <w:rsid w:val="00846F06"/>
    <w:rsid w:val="00847AE5"/>
    <w:rsid w:val="0085028B"/>
    <w:rsid w:val="0085246F"/>
    <w:rsid w:val="0085376D"/>
    <w:rsid w:val="00854A8D"/>
    <w:rsid w:val="00855805"/>
    <w:rsid w:val="00855935"/>
    <w:rsid w:val="00855CC1"/>
    <w:rsid w:val="00855EA5"/>
    <w:rsid w:val="00857267"/>
    <w:rsid w:val="008573D5"/>
    <w:rsid w:val="00857760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14E"/>
    <w:rsid w:val="00876614"/>
    <w:rsid w:val="00880EE3"/>
    <w:rsid w:val="00880EE8"/>
    <w:rsid w:val="00881301"/>
    <w:rsid w:val="00881711"/>
    <w:rsid w:val="00881B1A"/>
    <w:rsid w:val="00884D18"/>
    <w:rsid w:val="00885138"/>
    <w:rsid w:val="00885650"/>
    <w:rsid w:val="00885E89"/>
    <w:rsid w:val="00890779"/>
    <w:rsid w:val="00891431"/>
    <w:rsid w:val="00893346"/>
    <w:rsid w:val="008945B4"/>
    <w:rsid w:val="00894A2F"/>
    <w:rsid w:val="0089600D"/>
    <w:rsid w:val="0089661B"/>
    <w:rsid w:val="00896CC4"/>
    <w:rsid w:val="00897004"/>
    <w:rsid w:val="008A2161"/>
    <w:rsid w:val="008A21CC"/>
    <w:rsid w:val="008A2B3D"/>
    <w:rsid w:val="008A3F04"/>
    <w:rsid w:val="008A4E1C"/>
    <w:rsid w:val="008A744C"/>
    <w:rsid w:val="008B00D2"/>
    <w:rsid w:val="008B1AEB"/>
    <w:rsid w:val="008B2807"/>
    <w:rsid w:val="008B3044"/>
    <w:rsid w:val="008B34D0"/>
    <w:rsid w:val="008B5EDF"/>
    <w:rsid w:val="008B66AC"/>
    <w:rsid w:val="008C0391"/>
    <w:rsid w:val="008C0946"/>
    <w:rsid w:val="008C200D"/>
    <w:rsid w:val="008C59C8"/>
    <w:rsid w:val="008C7452"/>
    <w:rsid w:val="008C765D"/>
    <w:rsid w:val="008C7950"/>
    <w:rsid w:val="008C7D8E"/>
    <w:rsid w:val="008D007F"/>
    <w:rsid w:val="008D3B99"/>
    <w:rsid w:val="008D401F"/>
    <w:rsid w:val="008D4E7B"/>
    <w:rsid w:val="008E2AFD"/>
    <w:rsid w:val="008E2C88"/>
    <w:rsid w:val="008E3A86"/>
    <w:rsid w:val="008E4294"/>
    <w:rsid w:val="008E5048"/>
    <w:rsid w:val="008E52F3"/>
    <w:rsid w:val="008E6202"/>
    <w:rsid w:val="008E6690"/>
    <w:rsid w:val="008E7D4F"/>
    <w:rsid w:val="008E7E86"/>
    <w:rsid w:val="008E7F01"/>
    <w:rsid w:val="008F005F"/>
    <w:rsid w:val="008F0FE7"/>
    <w:rsid w:val="008F3B52"/>
    <w:rsid w:val="008F46D1"/>
    <w:rsid w:val="008F5832"/>
    <w:rsid w:val="008F7826"/>
    <w:rsid w:val="009007FA"/>
    <w:rsid w:val="00900972"/>
    <w:rsid w:val="009009A2"/>
    <w:rsid w:val="00901104"/>
    <w:rsid w:val="00901701"/>
    <w:rsid w:val="00901FD3"/>
    <w:rsid w:val="009031FF"/>
    <w:rsid w:val="00903B88"/>
    <w:rsid w:val="00903BBF"/>
    <w:rsid w:val="0090445B"/>
    <w:rsid w:val="00906810"/>
    <w:rsid w:val="009101F9"/>
    <w:rsid w:val="00910D46"/>
    <w:rsid w:val="00910FF0"/>
    <w:rsid w:val="00914119"/>
    <w:rsid w:val="009146A8"/>
    <w:rsid w:val="009158E4"/>
    <w:rsid w:val="00915958"/>
    <w:rsid w:val="00917154"/>
    <w:rsid w:val="00917679"/>
    <w:rsid w:val="00917867"/>
    <w:rsid w:val="0092033E"/>
    <w:rsid w:val="009209B6"/>
    <w:rsid w:val="00920D4D"/>
    <w:rsid w:val="00921A03"/>
    <w:rsid w:val="00922B69"/>
    <w:rsid w:val="0092304E"/>
    <w:rsid w:val="00923F9E"/>
    <w:rsid w:val="00924283"/>
    <w:rsid w:val="0092716B"/>
    <w:rsid w:val="009273EC"/>
    <w:rsid w:val="00930001"/>
    <w:rsid w:val="009305FA"/>
    <w:rsid w:val="00930F68"/>
    <w:rsid w:val="009317AA"/>
    <w:rsid w:val="00931980"/>
    <w:rsid w:val="00933D0F"/>
    <w:rsid w:val="00934C6E"/>
    <w:rsid w:val="00935101"/>
    <w:rsid w:val="009352EB"/>
    <w:rsid w:val="00935682"/>
    <w:rsid w:val="009356E5"/>
    <w:rsid w:val="00935F15"/>
    <w:rsid w:val="0094013C"/>
    <w:rsid w:val="00940E2C"/>
    <w:rsid w:val="00941AF5"/>
    <w:rsid w:val="00942EB3"/>
    <w:rsid w:val="00943562"/>
    <w:rsid w:val="00944E25"/>
    <w:rsid w:val="00947246"/>
    <w:rsid w:val="00947486"/>
    <w:rsid w:val="00955666"/>
    <w:rsid w:val="009557BC"/>
    <w:rsid w:val="00955C08"/>
    <w:rsid w:val="00955F8F"/>
    <w:rsid w:val="009576BF"/>
    <w:rsid w:val="00960F97"/>
    <w:rsid w:val="009623FF"/>
    <w:rsid w:val="00963648"/>
    <w:rsid w:val="00964074"/>
    <w:rsid w:val="00966B1C"/>
    <w:rsid w:val="00971086"/>
    <w:rsid w:val="009712B2"/>
    <w:rsid w:val="00974331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0D71"/>
    <w:rsid w:val="009A13E8"/>
    <w:rsid w:val="009A3227"/>
    <w:rsid w:val="009A3478"/>
    <w:rsid w:val="009A6878"/>
    <w:rsid w:val="009A6CD3"/>
    <w:rsid w:val="009A7211"/>
    <w:rsid w:val="009A7A38"/>
    <w:rsid w:val="009A7B83"/>
    <w:rsid w:val="009A7C83"/>
    <w:rsid w:val="009B2F79"/>
    <w:rsid w:val="009B4CCC"/>
    <w:rsid w:val="009B5D48"/>
    <w:rsid w:val="009B65A7"/>
    <w:rsid w:val="009C1770"/>
    <w:rsid w:val="009C24E4"/>
    <w:rsid w:val="009C26AF"/>
    <w:rsid w:val="009C3954"/>
    <w:rsid w:val="009C3EA7"/>
    <w:rsid w:val="009C42D1"/>
    <w:rsid w:val="009C5946"/>
    <w:rsid w:val="009C5C0C"/>
    <w:rsid w:val="009C6531"/>
    <w:rsid w:val="009C6DCB"/>
    <w:rsid w:val="009C6E84"/>
    <w:rsid w:val="009C7033"/>
    <w:rsid w:val="009C7CE8"/>
    <w:rsid w:val="009D0FA5"/>
    <w:rsid w:val="009D215A"/>
    <w:rsid w:val="009D2E96"/>
    <w:rsid w:val="009D341E"/>
    <w:rsid w:val="009D3FFE"/>
    <w:rsid w:val="009D43F8"/>
    <w:rsid w:val="009D4754"/>
    <w:rsid w:val="009D57F3"/>
    <w:rsid w:val="009D73E2"/>
    <w:rsid w:val="009D7AFA"/>
    <w:rsid w:val="009D7B84"/>
    <w:rsid w:val="009E0FEF"/>
    <w:rsid w:val="009E3517"/>
    <w:rsid w:val="009E427E"/>
    <w:rsid w:val="009E464A"/>
    <w:rsid w:val="009E66AC"/>
    <w:rsid w:val="009E74C3"/>
    <w:rsid w:val="009E7950"/>
    <w:rsid w:val="009F0CA2"/>
    <w:rsid w:val="009F1B60"/>
    <w:rsid w:val="009F2243"/>
    <w:rsid w:val="009F2D09"/>
    <w:rsid w:val="009F31E5"/>
    <w:rsid w:val="009F44C6"/>
    <w:rsid w:val="009F508B"/>
    <w:rsid w:val="009F54F6"/>
    <w:rsid w:val="009F5AE6"/>
    <w:rsid w:val="009F62E3"/>
    <w:rsid w:val="00A00076"/>
    <w:rsid w:val="00A01153"/>
    <w:rsid w:val="00A014EB"/>
    <w:rsid w:val="00A0185D"/>
    <w:rsid w:val="00A06E19"/>
    <w:rsid w:val="00A07427"/>
    <w:rsid w:val="00A10955"/>
    <w:rsid w:val="00A10EB7"/>
    <w:rsid w:val="00A12ED4"/>
    <w:rsid w:val="00A1685A"/>
    <w:rsid w:val="00A17A65"/>
    <w:rsid w:val="00A226E9"/>
    <w:rsid w:val="00A23CE4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03C1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6ABB"/>
    <w:rsid w:val="00A5701A"/>
    <w:rsid w:val="00A57289"/>
    <w:rsid w:val="00A6030F"/>
    <w:rsid w:val="00A60920"/>
    <w:rsid w:val="00A62558"/>
    <w:rsid w:val="00A63472"/>
    <w:rsid w:val="00A63991"/>
    <w:rsid w:val="00A64910"/>
    <w:rsid w:val="00A657BF"/>
    <w:rsid w:val="00A65A09"/>
    <w:rsid w:val="00A65BFE"/>
    <w:rsid w:val="00A65C03"/>
    <w:rsid w:val="00A65D10"/>
    <w:rsid w:val="00A666BC"/>
    <w:rsid w:val="00A66ECA"/>
    <w:rsid w:val="00A67652"/>
    <w:rsid w:val="00A67656"/>
    <w:rsid w:val="00A67929"/>
    <w:rsid w:val="00A706B7"/>
    <w:rsid w:val="00A70ADF"/>
    <w:rsid w:val="00A71510"/>
    <w:rsid w:val="00A715B3"/>
    <w:rsid w:val="00A71DC3"/>
    <w:rsid w:val="00A75C9F"/>
    <w:rsid w:val="00A76FE5"/>
    <w:rsid w:val="00A8286E"/>
    <w:rsid w:val="00A86209"/>
    <w:rsid w:val="00A87303"/>
    <w:rsid w:val="00A874EA"/>
    <w:rsid w:val="00A90638"/>
    <w:rsid w:val="00A90CF8"/>
    <w:rsid w:val="00A91EE9"/>
    <w:rsid w:val="00A92886"/>
    <w:rsid w:val="00A9350B"/>
    <w:rsid w:val="00A93854"/>
    <w:rsid w:val="00A94997"/>
    <w:rsid w:val="00A969B8"/>
    <w:rsid w:val="00A974F9"/>
    <w:rsid w:val="00AA22AC"/>
    <w:rsid w:val="00AA3C8E"/>
    <w:rsid w:val="00AA4EEF"/>
    <w:rsid w:val="00AA59AD"/>
    <w:rsid w:val="00AA5CB6"/>
    <w:rsid w:val="00AA6026"/>
    <w:rsid w:val="00AA67B5"/>
    <w:rsid w:val="00AA75DB"/>
    <w:rsid w:val="00AB1CF1"/>
    <w:rsid w:val="00AB2946"/>
    <w:rsid w:val="00AB3845"/>
    <w:rsid w:val="00AB5601"/>
    <w:rsid w:val="00AB5C45"/>
    <w:rsid w:val="00AC2441"/>
    <w:rsid w:val="00AC2849"/>
    <w:rsid w:val="00AC2DBA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0CF0"/>
    <w:rsid w:val="00AE10D4"/>
    <w:rsid w:val="00AE214E"/>
    <w:rsid w:val="00AE304B"/>
    <w:rsid w:val="00AE31C9"/>
    <w:rsid w:val="00AE35B7"/>
    <w:rsid w:val="00AE41C7"/>
    <w:rsid w:val="00AE5223"/>
    <w:rsid w:val="00AE5CD1"/>
    <w:rsid w:val="00AE5E7A"/>
    <w:rsid w:val="00AF0444"/>
    <w:rsid w:val="00AF25DC"/>
    <w:rsid w:val="00AF2F3B"/>
    <w:rsid w:val="00AF394B"/>
    <w:rsid w:val="00AF3AB2"/>
    <w:rsid w:val="00AF487A"/>
    <w:rsid w:val="00AF5D29"/>
    <w:rsid w:val="00B000EC"/>
    <w:rsid w:val="00B01802"/>
    <w:rsid w:val="00B03880"/>
    <w:rsid w:val="00B039E5"/>
    <w:rsid w:val="00B03B91"/>
    <w:rsid w:val="00B04B8B"/>
    <w:rsid w:val="00B052FB"/>
    <w:rsid w:val="00B05D33"/>
    <w:rsid w:val="00B05D3F"/>
    <w:rsid w:val="00B06439"/>
    <w:rsid w:val="00B06775"/>
    <w:rsid w:val="00B07E96"/>
    <w:rsid w:val="00B10801"/>
    <w:rsid w:val="00B153C2"/>
    <w:rsid w:val="00B16089"/>
    <w:rsid w:val="00B166CA"/>
    <w:rsid w:val="00B167F1"/>
    <w:rsid w:val="00B16BF5"/>
    <w:rsid w:val="00B2157E"/>
    <w:rsid w:val="00B227B4"/>
    <w:rsid w:val="00B2389D"/>
    <w:rsid w:val="00B2416D"/>
    <w:rsid w:val="00B264B8"/>
    <w:rsid w:val="00B265F0"/>
    <w:rsid w:val="00B2721E"/>
    <w:rsid w:val="00B27A40"/>
    <w:rsid w:val="00B27AD1"/>
    <w:rsid w:val="00B27C7C"/>
    <w:rsid w:val="00B30A83"/>
    <w:rsid w:val="00B30C43"/>
    <w:rsid w:val="00B3221A"/>
    <w:rsid w:val="00B34B35"/>
    <w:rsid w:val="00B35880"/>
    <w:rsid w:val="00B36E47"/>
    <w:rsid w:val="00B3761F"/>
    <w:rsid w:val="00B379AF"/>
    <w:rsid w:val="00B37D8E"/>
    <w:rsid w:val="00B41570"/>
    <w:rsid w:val="00B41A15"/>
    <w:rsid w:val="00B439A4"/>
    <w:rsid w:val="00B439BD"/>
    <w:rsid w:val="00B43D54"/>
    <w:rsid w:val="00B44743"/>
    <w:rsid w:val="00B44AFA"/>
    <w:rsid w:val="00B4610B"/>
    <w:rsid w:val="00B473D8"/>
    <w:rsid w:val="00B47608"/>
    <w:rsid w:val="00B47655"/>
    <w:rsid w:val="00B50765"/>
    <w:rsid w:val="00B519F0"/>
    <w:rsid w:val="00B53F3D"/>
    <w:rsid w:val="00B55283"/>
    <w:rsid w:val="00B5783B"/>
    <w:rsid w:val="00B604F5"/>
    <w:rsid w:val="00B6123F"/>
    <w:rsid w:val="00B6267B"/>
    <w:rsid w:val="00B64EE5"/>
    <w:rsid w:val="00B65439"/>
    <w:rsid w:val="00B663C1"/>
    <w:rsid w:val="00B6724F"/>
    <w:rsid w:val="00B672DA"/>
    <w:rsid w:val="00B70236"/>
    <w:rsid w:val="00B70ED5"/>
    <w:rsid w:val="00B7345C"/>
    <w:rsid w:val="00B735A0"/>
    <w:rsid w:val="00B7438C"/>
    <w:rsid w:val="00B7466B"/>
    <w:rsid w:val="00B74C3A"/>
    <w:rsid w:val="00B74DB7"/>
    <w:rsid w:val="00B759E3"/>
    <w:rsid w:val="00B76801"/>
    <w:rsid w:val="00B76D20"/>
    <w:rsid w:val="00B777A1"/>
    <w:rsid w:val="00B80BA5"/>
    <w:rsid w:val="00B81E90"/>
    <w:rsid w:val="00B820A8"/>
    <w:rsid w:val="00B82F1B"/>
    <w:rsid w:val="00B83200"/>
    <w:rsid w:val="00B836AF"/>
    <w:rsid w:val="00B84A27"/>
    <w:rsid w:val="00B8699A"/>
    <w:rsid w:val="00B908A1"/>
    <w:rsid w:val="00B90F8C"/>
    <w:rsid w:val="00B915F1"/>
    <w:rsid w:val="00B91AEC"/>
    <w:rsid w:val="00B92F6B"/>
    <w:rsid w:val="00B945C4"/>
    <w:rsid w:val="00B9546D"/>
    <w:rsid w:val="00B95804"/>
    <w:rsid w:val="00B95FF4"/>
    <w:rsid w:val="00B969C4"/>
    <w:rsid w:val="00B97765"/>
    <w:rsid w:val="00BA1D9C"/>
    <w:rsid w:val="00BA2FC3"/>
    <w:rsid w:val="00BA315C"/>
    <w:rsid w:val="00BA69CF"/>
    <w:rsid w:val="00BA766C"/>
    <w:rsid w:val="00BA79BA"/>
    <w:rsid w:val="00BA7BC9"/>
    <w:rsid w:val="00BA7E5A"/>
    <w:rsid w:val="00BB04CD"/>
    <w:rsid w:val="00BB0D8B"/>
    <w:rsid w:val="00BB2160"/>
    <w:rsid w:val="00BB475C"/>
    <w:rsid w:val="00BB5283"/>
    <w:rsid w:val="00BB5CE8"/>
    <w:rsid w:val="00BB6B20"/>
    <w:rsid w:val="00BB6BE7"/>
    <w:rsid w:val="00BB7BA1"/>
    <w:rsid w:val="00BC0900"/>
    <w:rsid w:val="00BC1509"/>
    <w:rsid w:val="00BC15AF"/>
    <w:rsid w:val="00BC2745"/>
    <w:rsid w:val="00BC3C11"/>
    <w:rsid w:val="00BC448C"/>
    <w:rsid w:val="00BC4B07"/>
    <w:rsid w:val="00BC545D"/>
    <w:rsid w:val="00BC5F72"/>
    <w:rsid w:val="00BC61E3"/>
    <w:rsid w:val="00BC79F8"/>
    <w:rsid w:val="00BD014C"/>
    <w:rsid w:val="00BD06AE"/>
    <w:rsid w:val="00BD09BB"/>
    <w:rsid w:val="00BD1134"/>
    <w:rsid w:val="00BD2F2A"/>
    <w:rsid w:val="00BD3F5E"/>
    <w:rsid w:val="00BD49F0"/>
    <w:rsid w:val="00BD4D70"/>
    <w:rsid w:val="00BD524D"/>
    <w:rsid w:val="00BD5808"/>
    <w:rsid w:val="00BD646F"/>
    <w:rsid w:val="00BD65C4"/>
    <w:rsid w:val="00BD6B82"/>
    <w:rsid w:val="00BD703F"/>
    <w:rsid w:val="00BD729E"/>
    <w:rsid w:val="00BE0C06"/>
    <w:rsid w:val="00BE2DD6"/>
    <w:rsid w:val="00BE3500"/>
    <w:rsid w:val="00BE39C2"/>
    <w:rsid w:val="00BE3B81"/>
    <w:rsid w:val="00BE3FAF"/>
    <w:rsid w:val="00BE491D"/>
    <w:rsid w:val="00BE50C2"/>
    <w:rsid w:val="00BF0022"/>
    <w:rsid w:val="00BF2978"/>
    <w:rsid w:val="00BF3110"/>
    <w:rsid w:val="00BF33D5"/>
    <w:rsid w:val="00BF38E1"/>
    <w:rsid w:val="00BF402D"/>
    <w:rsid w:val="00BF4AD5"/>
    <w:rsid w:val="00BF4B8A"/>
    <w:rsid w:val="00BF6266"/>
    <w:rsid w:val="00BF629A"/>
    <w:rsid w:val="00C009D2"/>
    <w:rsid w:val="00C00C2D"/>
    <w:rsid w:val="00C00D2E"/>
    <w:rsid w:val="00C00D73"/>
    <w:rsid w:val="00C00D91"/>
    <w:rsid w:val="00C014F8"/>
    <w:rsid w:val="00C04457"/>
    <w:rsid w:val="00C0592D"/>
    <w:rsid w:val="00C05CF6"/>
    <w:rsid w:val="00C1297A"/>
    <w:rsid w:val="00C13D00"/>
    <w:rsid w:val="00C14AE1"/>
    <w:rsid w:val="00C14C78"/>
    <w:rsid w:val="00C16F08"/>
    <w:rsid w:val="00C17399"/>
    <w:rsid w:val="00C20146"/>
    <w:rsid w:val="00C211DE"/>
    <w:rsid w:val="00C21713"/>
    <w:rsid w:val="00C21846"/>
    <w:rsid w:val="00C220E6"/>
    <w:rsid w:val="00C224E0"/>
    <w:rsid w:val="00C2304F"/>
    <w:rsid w:val="00C23222"/>
    <w:rsid w:val="00C23ACA"/>
    <w:rsid w:val="00C25C69"/>
    <w:rsid w:val="00C25F0E"/>
    <w:rsid w:val="00C307AD"/>
    <w:rsid w:val="00C3169A"/>
    <w:rsid w:val="00C31E56"/>
    <w:rsid w:val="00C33751"/>
    <w:rsid w:val="00C35C0F"/>
    <w:rsid w:val="00C362EE"/>
    <w:rsid w:val="00C377E6"/>
    <w:rsid w:val="00C409A1"/>
    <w:rsid w:val="00C414CB"/>
    <w:rsid w:val="00C4197D"/>
    <w:rsid w:val="00C41A8A"/>
    <w:rsid w:val="00C435F3"/>
    <w:rsid w:val="00C45105"/>
    <w:rsid w:val="00C45E80"/>
    <w:rsid w:val="00C474DA"/>
    <w:rsid w:val="00C50994"/>
    <w:rsid w:val="00C512D7"/>
    <w:rsid w:val="00C5143B"/>
    <w:rsid w:val="00C51B67"/>
    <w:rsid w:val="00C52506"/>
    <w:rsid w:val="00C532AA"/>
    <w:rsid w:val="00C539AF"/>
    <w:rsid w:val="00C53F33"/>
    <w:rsid w:val="00C53F72"/>
    <w:rsid w:val="00C546A8"/>
    <w:rsid w:val="00C54B6A"/>
    <w:rsid w:val="00C54B90"/>
    <w:rsid w:val="00C55798"/>
    <w:rsid w:val="00C5664F"/>
    <w:rsid w:val="00C604AB"/>
    <w:rsid w:val="00C62869"/>
    <w:rsid w:val="00C62F06"/>
    <w:rsid w:val="00C6376D"/>
    <w:rsid w:val="00C637BB"/>
    <w:rsid w:val="00C64BD5"/>
    <w:rsid w:val="00C658AD"/>
    <w:rsid w:val="00C65963"/>
    <w:rsid w:val="00C65A11"/>
    <w:rsid w:val="00C66185"/>
    <w:rsid w:val="00C665A9"/>
    <w:rsid w:val="00C71FC0"/>
    <w:rsid w:val="00C74003"/>
    <w:rsid w:val="00C74321"/>
    <w:rsid w:val="00C74563"/>
    <w:rsid w:val="00C74727"/>
    <w:rsid w:val="00C754DD"/>
    <w:rsid w:val="00C75CB4"/>
    <w:rsid w:val="00C75F06"/>
    <w:rsid w:val="00C776B3"/>
    <w:rsid w:val="00C801B7"/>
    <w:rsid w:val="00C805E3"/>
    <w:rsid w:val="00C80BA7"/>
    <w:rsid w:val="00C82084"/>
    <w:rsid w:val="00C83D53"/>
    <w:rsid w:val="00C851FE"/>
    <w:rsid w:val="00C85AAB"/>
    <w:rsid w:val="00C8614E"/>
    <w:rsid w:val="00C905B7"/>
    <w:rsid w:val="00C90D27"/>
    <w:rsid w:val="00C90F63"/>
    <w:rsid w:val="00C91467"/>
    <w:rsid w:val="00C92080"/>
    <w:rsid w:val="00C9292A"/>
    <w:rsid w:val="00C92BB7"/>
    <w:rsid w:val="00C92C08"/>
    <w:rsid w:val="00C92FDD"/>
    <w:rsid w:val="00C93632"/>
    <w:rsid w:val="00C93A12"/>
    <w:rsid w:val="00C94746"/>
    <w:rsid w:val="00C95E5D"/>
    <w:rsid w:val="00CA01A3"/>
    <w:rsid w:val="00CA1354"/>
    <w:rsid w:val="00CA1B89"/>
    <w:rsid w:val="00CA2DAF"/>
    <w:rsid w:val="00CA389E"/>
    <w:rsid w:val="00CA3D56"/>
    <w:rsid w:val="00CA3FE8"/>
    <w:rsid w:val="00CA4700"/>
    <w:rsid w:val="00CA5FBE"/>
    <w:rsid w:val="00CA68B2"/>
    <w:rsid w:val="00CA6E59"/>
    <w:rsid w:val="00CA7202"/>
    <w:rsid w:val="00CA7BB2"/>
    <w:rsid w:val="00CB0540"/>
    <w:rsid w:val="00CB1127"/>
    <w:rsid w:val="00CB2470"/>
    <w:rsid w:val="00CB2DF9"/>
    <w:rsid w:val="00CB62A5"/>
    <w:rsid w:val="00CB687D"/>
    <w:rsid w:val="00CB6C91"/>
    <w:rsid w:val="00CB73A4"/>
    <w:rsid w:val="00CB78D0"/>
    <w:rsid w:val="00CC0C99"/>
    <w:rsid w:val="00CC0FC7"/>
    <w:rsid w:val="00CC3710"/>
    <w:rsid w:val="00CC5924"/>
    <w:rsid w:val="00CD025E"/>
    <w:rsid w:val="00CD12EC"/>
    <w:rsid w:val="00CD3C0B"/>
    <w:rsid w:val="00CD3C40"/>
    <w:rsid w:val="00CD4064"/>
    <w:rsid w:val="00CD5F4B"/>
    <w:rsid w:val="00CD689F"/>
    <w:rsid w:val="00CD7AB1"/>
    <w:rsid w:val="00CE02E4"/>
    <w:rsid w:val="00CE1B34"/>
    <w:rsid w:val="00CE4264"/>
    <w:rsid w:val="00CE529D"/>
    <w:rsid w:val="00CE61F1"/>
    <w:rsid w:val="00CE623E"/>
    <w:rsid w:val="00CE775B"/>
    <w:rsid w:val="00CE7C58"/>
    <w:rsid w:val="00CF0CBD"/>
    <w:rsid w:val="00CF13F0"/>
    <w:rsid w:val="00CF31E4"/>
    <w:rsid w:val="00CF61FD"/>
    <w:rsid w:val="00CF6700"/>
    <w:rsid w:val="00D009B4"/>
    <w:rsid w:val="00D02A97"/>
    <w:rsid w:val="00D03574"/>
    <w:rsid w:val="00D0450F"/>
    <w:rsid w:val="00D05063"/>
    <w:rsid w:val="00D05712"/>
    <w:rsid w:val="00D06A5B"/>
    <w:rsid w:val="00D079AC"/>
    <w:rsid w:val="00D12047"/>
    <w:rsid w:val="00D125C8"/>
    <w:rsid w:val="00D12791"/>
    <w:rsid w:val="00D12E49"/>
    <w:rsid w:val="00D1354A"/>
    <w:rsid w:val="00D13734"/>
    <w:rsid w:val="00D20A77"/>
    <w:rsid w:val="00D20EE0"/>
    <w:rsid w:val="00D2186A"/>
    <w:rsid w:val="00D2275C"/>
    <w:rsid w:val="00D227C7"/>
    <w:rsid w:val="00D24745"/>
    <w:rsid w:val="00D2518B"/>
    <w:rsid w:val="00D25506"/>
    <w:rsid w:val="00D317FE"/>
    <w:rsid w:val="00D31867"/>
    <w:rsid w:val="00D324B5"/>
    <w:rsid w:val="00D32777"/>
    <w:rsid w:val="00D3480B"/>
    <w:rsid w:val="00D3491B"/>
    <w:rsid w:val="00D3514E"/>
    <w:rsid w:val="00D3578E"/>
    <w:rsid w:val="00D37528"/>
    <w:rsid w:val="00D40DEE"/>
    <w:rsid w:val="00D42D1C"/>
    <w:rsid w:val="00D434B8"/>
    <w:rsid w:val="00D4511D"/>
    <w:rsid w:val="00D45A8E"/>
    <w:rsid w:val="00D45EA2"/>
    <w:rsid w:val="00D45F2D"/>
    <w:rsid w:val="00D466D0"/>
    <w:rsid w:val="00D46952"/>
    <w:rsid w:val="00D46D22"/>
    <w:rsid w:val="00D46EAE"/>
    <w:rsid w:val="00D50103"/>
    <w:rsid w:val="00D51257"/>
    <w:rsid w:val="00D51C4A"/>
    <w:rsid w:val="00D53BBB"/>
    <w:rsid w:val="00D5516A"/>
    <w:rsid w:val="00D55DB2"/>
    <w:rsid w:val="00D55DDB"/>
    <w:rsid w:val="00D56F60"/>
    <w:rsid w:val="00D57A0A"/>
    <w:rsid w:val="00D60DE3"/>
    <w:rsid w:val="00D65E59"/>
    <w:rsid w:val="00D67DA0"/>
    <w:rsid w:val="00D67E59"/>
    <w:rsid w:val="00D701C3"/>
    <w:rsid w:val="00D70BF6"/>
    <w:rsid w:val="00D71B4A"/>
    <w:rsid w:val="00D72492"/>
    <w:rsid w:val="00D72793"/>
    <w:rsid w:val="00D72A99"/>
    <w:rsid w:val="00D73EE6"/>
    <w:rsid w:val="00D74C28"/>
    <w:rsid w:val="00D802F8"/>
    <w:rsid w:val="00D8033E"/>
    <w:rsid w:val="00D80479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27AC"/>
    <w:rsid w:val="00D9341D"/>
    <w:rsid w:val="00D9348B"/>
    <w:rsid w:val="00D94E51"/>
    <w:rsid w:val="00D95D4A"/>
    <w:rsid w:val="00DA0C22"/>
    <w:rsid w:val="00DA2D10"/>
    <w:rsid w:val="00DA3E4C"/>
    <w:rsid w:val="00DA4918"/>
    <w:rsid w:val="00DA4A8B"/>
    <w:rsid w:val="00DA5AAA"/>
    <w:rsid w:val="00DA5CF5"/>
    <w:rsid w:val="00DA5F74"/>
    <w:rsid w:val="00DA651B"/>
    <w:rsid w:val="00DA6C01"/>
    <w:rsid w:val="00DA702D"/>
    <w:rsid w:val="00DA7BA1"/>
    <w:rsid w:val="00DB0F3F"/>
    <w:rsid w:val="00DB1BA3"/>
    <w:rsid w:val="00DB2A91"/>
    <w:rsid w:val="00DB3504"/>
    <w:rsid w:val="00DB4D31"/>
    <w:rsid w:val="00DB6EC3"/>
    <w:rsid w:val="00DB7BD4"/>
    <w:rsid w:val="00DC203D"/>
    <w:rsid w:val="00DC37BE"/>
    <w:rsid w:val="00DC3D94"/>
    <w:rsid w:val="00DC4B9A"/>
    <w:rsid w:val="00DC4F0A"/>
    <w:rsid w:val="00DC5C6A"/>
    <w:rsid w:val="00DC7336"/>
    <w:rsid w:val="00DD004B"/>
    <w:rsid w:val="00DD2165"/>
    <w:rsid w:val="00DD4492"/>
    <w:rsid w:val="00DD4742"/>
    <w:rsid w:val="00DD5C7B"/>
    <w:rsid w:val="00DE2095"/>
    <w:rsid w:val="00DE2812"/>
    <w:rsid w:val="00DE2CFD"/>
    <w:rsid w:val="00DE3090"/>
    <w:rsid w:val="00DE643B"/>
    <w:rsid w:val="00DE6BAC"/>
    <w:rsid w:val="00DE6CEF"/>
    <w:rsid w:val="00DF377E"/>
    <w:rsid w:val="00DF3864"/>
    <w:rsid w:val="00DF3DD0"/>
    <w:rsid w:val="00DF5A46"/>
    <w:rsid w:val="00DF6476"/>
    <w:rsid w:val="00DF6B1C"/>
    <w:rsid w:val="00DF7221"/>
    <w:rsid w:val="00DF77B3"/>
    <w:rsid w:val="00DF7887"/>
    <w:rsid w:val="00DF7B87"/>
    <w:rsid w:val="00E010D3"/>
    <w:rsid w:val="00E02FDB"/>
    <w:rsid w:val="00E041E0"/>
    <w:rsid w:val="00E05831"/>
    <w:rsid w:val="00E12450"/>
    <w:rsid w:val="00E1258D"/>
    <w:rsid w:val="00E12A2F"/>
    <w:rsid w:val="00E12E34"/>
    <w:rsid w:val="00E17EFE"/>
    <w:rsid w:val="00E208BC"/>
    <w:rsid w:val="00E220DF"/>
    <w:rsid w:val="00E22BD7"/>
    <w:rsid w:val="00E22EFB"/>
    <w:rsid w:val="00E254B4"/>
    <w:rsid w:val="00E25DED"/>
    <w:rsid w:val="00E274E7"/>
    <w:rsid w:val="00E2774B"/>
    <w:rsid w:val="00E30A3C"/>
    <w:rsid w:val="00E313F8"/>
    <w:rsid w:val="00E32AC5"/>
    <w:rsid w:val="00E361A3"/>
    <w:rsid w:val="00E3723D"/>
    <w:rsid w:val="00E373EF"/>
    <w:rsid w:val="00E37EB3"/>
    <w:rsid w:val="00E40282"/>
    <w:rsid w:val="00E4035B"/>
    <w:rsid w:val="00E4090E"/>
    <w:rsid w:val="00E41CC1"/>
    <w:rsid w:val="00E425A2"/>
    <w:rsid w:val="00E43207"/>
    <w:rsid w:val="00E4347E"/>
    <w:rsid w:val="00E44823"/>
    <w:rsid w:val="00E44DCA"/>
    <w:rsid w:val="00E45585"/>
    <w:rsid w:val="00E460ED"/>
    <w:rsid w:val="00E46857"/>
    <w:rsid w:val="00E470D1"/>
    <w:rsid w:val="00E475E8"/>
    <w:rsid w:val="00E51EB6"/>
    <w:rsid w:val="00E528C3"/>
    <w:rsid w:val="00E52ACC"/>
    <w:rsid w:val="00E5329C"/>
    <w:rsid w:val="00E532D1"/>
    <w:rsid w:val="00E53FEE"/>
    <w:rsid w:val="00E54A8E"/>
    <w:rsid w:val="00E54DFC"/>
    <w:rsid w:val="00E601D1"/>
    <w:rsid w:val="00E60AE6"/>
    <w:rsid w:val="00E64D36"/>
    <w:rsid w:val="00E6600E"/>
    <w:rsid w:val="00E66FBA"/>
    <w:rsid w:val="00E6738B"/>
    <w:rsid w:val="00E67B9E"/>
    <w:rsid w:val="00E7046D"/>
    <w:rsid w:val="00E705B0"/>
    <w:rsid w:val="00E71962"/>
    <w:rsid w:val="00E72608"/>
    <w:rsid w:val="00E73B04"/>
    <w:rsid w:val="00E74550"/>
    <w:rsid w:val="00E75809"/>
    <w:rsid w:val="00E76591"/>
    <w:rsid w:val="00E76CEF"/>
    <w:rsid w:val="00E77121"/>
    <w:rsid w:val="00E7787E"/>
    <w:rsid w:val="00E81A12"/>
    <w:rsid w:val="00E82A48"/>
    <w:rsid w:val="00E83726"/>
    <w:rsid w:val="00E83E24"/>
    <w:rsid w:val="00E85082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1C67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4684"/>
    <w:rsid w:val="00EB4C5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405B"/>
    <w:rsid w:val="00EE464C"/>
    <w:rsid w:val="00EE774A"/>
    <w:rsid w:val="00EE7F37"/>
    <w:rsid w:val="00EF13C2"/>
    <w:rsid w:val="00EF155B"/>
    <w:rsid w:val="00EF170C"/>
    <w:rsid w:val="00EF1ED8"/>
    <w:rsid w:val="00EF249D"/>
    <w:rsid w:val="00EF5BB9"/>
    <w:rsid w:val="00F00586"/>
    <w:rsid w:val="00F00850"/>
    <w:rsid w:val="00F00C7F"/>
    <w:rsid w:val="00F00E58"/>
    <w:rsid w:val="00F023EF"/>
    <w:rsid w:val="00F051A6"/>
    <w:rsid w:val="00F06323"/>
    <w:rsid w:val="00F06340"/>
    <w:rsid w:val="00F10E4F"/>
    <w:rsid w:val="00F11950"/>
    <w:rsid w:val="00F12F81"/>
    <w:rsid w:val="00F14D00"/>
    <w:rsid w:val="00F166A2"/>
    <w:rsid w:val="00F22140"/>
    <w:rsid w:val="00F22387"/>
    <w:rsid w:val="00F22EF5"/>
    <w:rsid w:val="00F250C1"/>
    <w:rsid w:val="00F250F0"/>
    <w:rsid w:val="00F30B25"/>
    <w:rsid w:val="00F3195D"/>
    <w:rsid w:val="00F31BC8"/>
    <w:rsid w:val="00F325BA"/>
    <w:rsid w:val="00F32F0C"/>
    <w:rsid w:val="00F334CD"/>
    <w:rsid w:val="00F33715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2A05"/>
    <w:rsid w:val="00F54769"/>
    <w:rsid w:val="00F56A10"/>
    <w:rsid w:val="00F56AF6"/>
    <w:rsid w:val="00F56D12"/>
    <w:rsid w:val="00F57A1C"/>
    <w:rsid w:val="00F6104A"/>
    <w:rsid w:val="00F6158E"/>
    <w:rsid w:val="00F61A90"/>
    <w:rsid w:val="00F620BC"/>
    <w:rsid w:val="00F62846"/>
    <w:rsid w:val="00F6408E"/>
    <w:rsid w:val="00F6412F"/>
    <w:rsid w:val="00F645E2"/>
    <w:rsid w:val="00F664FE"/>
    <w:rsid w:val="00F71666"/>
    <w:rsid w:val="00F71E72"/>
    <w:rsid w:val="00F7485F"/>
    <w:rsid w:val="00F75E9E"/>
    <w:rsid w:val="00F761BE"/>
    <w:rsid w:val="00F768B9"/>
    <w:rsid w:val="00F76C3A"/>
    <w:rsid w:val="00F804D2"/>
    <w:rsid w:val="00F80506"/>
    <w:rsid w:val="00F80C94"/>
    <w:rsid w:val="00F82172"/>
    <w:rsid w:val="00F847BD"/>
    <w:rsid w:val="00F84A91"/>
    <w:rsid w:val="00F84AEF"/>
    <w:rsid w:val="00F85281"/>
    <w:rsid w:val="00F8529A"/>
    <w:rsid w:val="00F852D0"/>
    <w:rsid w:val="00F85C3C"/>
    <w:rsid w:val="00F9160E"/>
    <w:rsid w:val="00F91E88"/>
    <w:rsid w:val="00F922FD"/>
    <w:rsid w:val="00F92A9D"/>
    <w:rsid w:val="00F9393C"/>
    <w:rsid w:val="00F93DAE"/>
    <w:rsid w:val="00F94130"/>
    <w:rsid w:val="00F948EE"/>
    <w:rsid w:val="00FA05ED"/>
    <w:rsid w:val="00FA17A7"/>
    <w:rsid w:val="00FA2D93"/>
    <w:rsid w:val="00FA2DD7"/>
    <w:rsid w:val="00FA2F13"/>
    <w:rsid w:val="00FA36C8"/>
    <w:rsid w:val="00FA4001"/>
    <w:rsid w:val="00FA41DE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4A4A"/>
    <w:rsid w:val="00FC522B"/>
    <w:rsid w:val="00FC736D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526"/>
    <w:rsid w:val="00FE5C99"/>
    <w:rsid w:val="00FE5D03"/>
    <w:rsid w:val="00FE5E19"/>
    <w:rsid w:val="00FE5E3C"/>
    <w:rsid w:val="00FE64F1"/>
    <w:rsid w:val="00FF0BC9"/>
    <w:rsid w:val="00FF13CF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05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6152</TotalTime>
  <Pages>11</Pages>
  <Words>2555</Words>
  <Characters>14569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Сергей Колокольчиков</cp:lastModifiedBy>
  <cp:revision>723</cp:revision>
  <cp:lastPrinted>2025-08-12T20:12:00Z</cp:lastPrinted>
  <dcterms:created xsi:type="dcterms:W3CDTF">2025-08-15T18:05:00Z</dcterms:created>
  <dcterms:modified xsi:type="dcterms:W3CDTF">2025-08-20T14:37:00Z</dcterms:modified>
</cp:coreProperties>
</file>