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F97C" w14:textId="7E3FEE18" w:rsidR="00C0592D" w:rsidRDefault="00C0592D" w:rsidP="001E5DC2">
      <w:pPr>
        <w:pStyle w:val="Body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759E0806" w14:textId="4AA6D161" w:rsidR="001E2865" w:rsidRDefault="001E2865" w:rsidP="001E5DC2">
      <w:pPr>
        <w:pStyle w:val="Body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2F3F9D10" w14:textId="4ED1C7EF" w:rsidR="001F7EAD" w:rsidRDefault="000B098B" w:rsidP="001E5DC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Паламарчук П. И</w:t>
      </w:r>
      <w:r w:rsidR="00CB56BF">
        <w:rPr>
          <w:rFonts w:ascii="Times New Roman" w:hAnsi="Times New Roman" w:cs="Times New Roman"/>
          <w:i/>
          <w:iCs/>
        </w:rPr>
        <w:t>.</w:t>
      </w:r>
      <w:r w:rsidR="00CB56BF">
        <w:rPr>
          <w:rFonts w:ascii="Times New Roman" w:hAnsi="Times New Roman" w:cs="Times New Roman"/>
          <w:i/>
          <w:iCs/>
          <w:vertAlign w:val="superscript"/>
        </w:rPr>
        <w:t>1,2</w:t>
      </w:r>
      <w:r w:rsidRPr="000B098B">
        <w:rPr>
          <w:rFonts w:ascii="Times New Roman" w:hAnsi="Times New Roman" w:cs="Times New Roman"/>
          <w:i/>
          <w:iCs/>
        </w:rPr>
        <w:t xml:space="preserve"> </w:t>
      </w:r>
      <w:r w:rsidR="001E2865" w:rsidRPr="000B098B">
        <w:rPr>
          <w:rFonts w:ascii="Times New Roman" w:hAnsi="Times New Roman" w:cs="Times New Roman"/>
          <w:i/>
          <w:iCs/>
        </w:rPr>
        <w:t>Колокольчиков С.Д.</w:t>
      </w:r>
      <w:r w:rsidR="00CB56BF">
        <w:rPr>
          <w:rFonts w:ascii="Times New Roman" w:hAnsi="Times New Roman" w:cs="Times New Roman"/>
          <w:i/>
          <w:iCs/>
          <w:vertAlign w:val="superscript"/>
        </w:rPr>
        <w:t>2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  <w:r w:rsidR="001E2865" w:rsidRPr="000B098B">
        <w:rPr>
          <w:rFonts w:ascii="Times New Roman" w:hAnsi="Times New Roman" w:cs="Times New Roman"/>
          <w:i/>
          <w:iCs/>
        </w:rPr>
        <w:t>, Аксентьев А.Е.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1,2,3</w:t>
      </w:r>
      <w:r w:rsidR="001E2865" w:rsidRPr="000B098B">
        <w:rPr>
          <w:rFonts w:ascii="Times New Roman" w:hAnsi="Times New Roman" w:cs="Times New Roman"/>
          <w:i/>
          <w:iCs/>
        </w:rPr>
        <w:t xml:space="preserve">, </w:t>
      </w:r>
    </w:p>
    <w:p w14:paraId="1918CD44" w14:textId="389DE213" w:rsidR="001E2865" w:rsidRDefault="001E2865" w:rsidP="001E5DC2">
      <w:pPr>
        <w:spacing w:line="360" w:lineRule="auto"/>
        <w:jc w:val="center"/>
        <w:rPr>
          <w:rFonts w:ascii="Times New Roman" w:hAnsi="Times New Roman" w:cs="Times New Roman"/>
          <w:i/>
          <w:iCs/>
          <w:vertAlign w:val="superscript"/>
        </w:rPr>
      </w:pPr>
      <w:r w:rsidRPr="000B098B">
        <w:rPr>
          <w:rFonts w:ascii="Times New Roman" w:hAnsi="Times New Roman" w:cs="Times New Roman"/>
          <w:i/>
          <w:iCs/>
        </w:rPr>
        <w:t>Мельников А.А.</w:t>
      </w:r>
      <w:r w:rsidR="00CB56BF">
        <w:rPr>
          <w:rFonts w:ascii="Times New Roman" w:hAnsi="Times New Roman" w:cs="Times New Roman"/>
          <w:i/>
          <w:iCs/>
          <w:vertAlign w:val="superscript"/>
        </w:rPr>
        <w:t>2</w:t>
      </w:r>
      <w:r w:rsidRPr="000B098B">
        <w:rPr>
          <w:rFonts w:ascii="Times New Roman" w:hAnsi="Times New Roman" w:cs="Times New Roman"/>
          <w:i/>
          <w:iCs/>
          <w:vertAlign w:val="superscript"/>
        </w:rPr>
        <w:t>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  <w:r w:rsidRPr="000B098B">
        <w:rPr>
          <w:rFonts w:ascii="Times New Roman" w:hAnsi="Times New Roman" w:cs="Times New Roman"/>
          <w:i/>
          <w:iCs/>
          <w:vertAlign w:val="superscript"/>
        </w:rPr>
        <w:t>,4</w:t>
      </w:r>
      <w:r w:rsidRPr="000B098B">
        <w:rPr>
          <w:rFonts w:ascii="Times New Roman" w:hAnsi="Times New Roman" w:cs="Times New Roman"/>
          <w:i/>
          <w:iCs/>
        </w:rPr>
        <w:t>, Сеничев Ю.В.</w:t>
      </w:r>
      <w:r w:rsidR="00CB56BF">
        <w:rPr>
          <w:rFonts w:ascii="Times New Roman" w:hAnsi="Times New Roman" w:cs="Times New Roman"/>
          <w:i/>
          <w:iCs/>
          <w:vertAlign w:val="superscript"/>
        </w:rPr>
        <w:t>2</w:t>
      </w:r>
      <w:r w:rsidRPr="000B098B">
        <w:rPr>
          <w:rFonts w:ascii="Times New Roman" w:hAnsi="Times New Roman" w:cs="Times New Roman"/>
          <w:i/>
          <w:iCs/>
          <w:vertAlign w:val="superscript"/>
        </w:rPr>
        <w:t>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</w:p>
    <w:p w14:paraId="1BF6CEEB" w14:textId="139D952C" w:rsidR="00CB56BF" w:rsidRPr="001F7EAD" w:rsidRDefault="00CB56BF" w:rsidP="00CB56BF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1</w:t>
      </w:r>
      <w:r w:rsidRPr="0069147B">
        <w:rPr>
          <w:i/>
          <w:iCs/>
        </w:rPr>
        <w:t>Московский Инженерно-Физический Институт, Москва, Россия,</w:t>
      </w:r>
    </w:p>
    <w:p w14:paraId="4EAFA3A6" w14:textId="3A36B76C" w:rsidR="001E2865" w:rsidRPr="000B098B" w:rsidRDefault="00CB56BF" w:rsidP="001E5DC2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2</w:t>
      </w:r>
      <w:r w:rsidR="001E2865" w:rsidRPr="000B098B">
        <w:rPr>
          <w:i/>
          <w:iCs/>
        </w:rPr>
        <w:t>Институт Ядерных Исследований РАН, Москва, Россия,</w:t>
      </w:r>
    </w:p>
    <w:p w14:paraId="14C111CD" w14:textId="4C1CDA87" w:rsidR="001F7EAD" w:rsidRPr="001F7EAD" w:rsidRDefault="001F7EAD" w:rsidP="001E5DC2">
      <w:pPr>
        <w:pStyle w:val="Default"/>
        <w:spacing w:line="360" w:lineRule="auto"/>
        <w:jc w:val="center"/>
        <w:rPr>
          <w:i/>
          <w:iCs/>
        </w:rPr>
      </w:pPr>
      <w:r w:rsidRPr="0069147B">
        <w:rPr>
          <w:i/>
          <w:iCs/>
          <w:vertAlign w:val="superscript"/>
        </w:rPr>
        <w:t>3</w:t>
      </w:r>
      <w:r w:rsidRPr="0069147B">
        <w:rPr>
          <w:i/>
          <w:iCs/>
        </w:rPr>
        <w:t>Московский Физико-Технический Институт, Долгопрудный, Россия,</w:t>
      </w:r>
    </w:p>
    <w:p w14:paraId="24B1A6CF" w14:textId="685C98C2" w:rsidR="001E2865" w:rsidRDefault="001E2865" w:rsidP="001E5DC2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4</w:t>
      </w:r>
      <w:r w:rsidRPr="000B098B">
        <w:rPr>
          <w:i/>
          <w:iCs/>
        </w:rPr>
        <w:t xml:space="preserve">Институт </w:t>
      </w:r>
      <w:r w:rsidR="001F7EAD">
        <w:rPr>
          <w:i/>
          <w:iCs/>
        </w:rPr>
        <w:t>Т</w:t>
      </w:r>
      <w:r w:rsidRPr="000B098B">
        <w:rPr>
          <w:i/>
          <w:iCs/>
        </w:rPr>
        <w:t xml:space="preserve">еоретической </w:t>
      </w:r>
      <w:r w:rsidR="001F7EAD">
        <w:rPr>
          <w:i/>
          <w:iCs/>
        </w:rPr>
        <w:t>Ф</w:t>
      </w:r>
      <w:r w:rsidRPr="000B098B">
        <w:rPr>
          <w:i/>
          <w:iCs/>
        </w:rPr>
        <w:t>изики им. Л.Д. Ландау, Черноголовка, Россия</w:t>
      </w:r>
    </w:p>
    <w:p w14:paraId="61DB7DD4" w14:textId="6BADAD71" w:rsidR="00C0592D" w:rsidRPr="00406813" w:rsidRDefault="00514864" w:rsidP="001E5DC2">
      <w:pPr>
        <w:pStyle w:val="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53D54667" w:rsidR="00C0592D" w:rsidRPr="0089600D" w:rsidRDefault="00C0592D" w:rsidP="001E5DC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структур с 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квази-заморожен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спином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</w:t>
      </w:r>
      <w:r w:rsidR="006F02D4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1E5DC2">
      <w:pPr>
        <w:pStyle w:val="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2F4B6524" w14:textId="7337C9B6" w:rsidR="002C1DEC" w:rsidRPr="006D4367" w:rsidRDefault="00475279" w:rsidP="001E5DC2">
      <w:pPr>
        <w:pStyle w:val="Body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Одним из условий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преобладания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вещества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над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антивеществ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обозримой Вселенной является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нарушение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7527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симметрии, </w:t>
      </w:r>
      <w:r w:rsidR="00656F15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предположительным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источником котор</w:t>
      </w:r>
      <w:r w:rsidR="006A438F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900972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наличие </w:t>
      </w:r>
      <w:r w:rsidR="006D4367">
        <w:rPr>
          <w:rFonts w:ascii="Times New Roman" w:eastAsia="Times New Roman" w:hAnsi="Times New Roman" w:cs="Times New Roman"/>
          <w:sz w:val="24"/>
          <w:szCs w:val="24"/>
          <w:lang w:val="ru-RU"/>
        </w:rPr>
        <w:t>электрического дипольного момента (ЭДМ)</w:t>
      </w:r>
      <w:r w:rsidR="005848EB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E3604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элементарных</w:t>
      </w:r>
      <w:r w:rsidR="00AB3845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[1</w:t>
      </w:r>
      <w:r w:rsidR="009158E4" w:rsidRPr="009158E4">
        <w:rPr>
          <w:rFonts w:ascii="Times New Roman" w:eastAsia="Times New Roman" w:hAnsi="Times New Roman" w:cs="Times New Roman"/>
          <w:sz w:val="24"/>
          <w:szCs w:val="24"/>
          <w:lang w:val="ru-RU"/>
        </w:rPr>
        <w:t>, 2</w:t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AB3845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В качестве инструмента для </w:t>
      </w:r>
      <w:r w:rsidR="00B65439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измерения</w:t>
      </w:r>
      <w:r w:rsidR="00AB3845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ЭДМ</w:t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заряженных частиц </w:t>
      </w:r>
      <w:r w:rsidR="00AB3845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выступает циклический ускоритель в режиме накопительного кольца.</w:t>
      </w:r>
    </w:p>
    <w:p w14:paraId="21D2A377" w14:textId="286381B4" w:rsidR="002C1DEC" w:rsidRDefault="00B27AD1" w:rsidP="001E5DC2">
      <w:pPr>
        <w:pStyle w:val="Body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ab/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Исследование </w:t>
      </w:r>
      <w:r w:rsidR="005830EE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ЭДМ </w:t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осуществляется </w:t>
      </w:r>
      <w:r w:rsidR="005830EE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по его </w:t>
      </w:r>
      <w:r w:rsidR="004F5963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воздействию</w:t>
      </w:r>
      <w:r w:rsidR="005830EE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на спиновую динамику частиц</w:t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.</w:t>
      </w:r>
      <w:r w:rsidR="005830EE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Для компенсации прецессии, возникающей вследствие наличия магнитного дипольного момента (МДМ), применяются</w:t>
      </w:r>
      <w:r w:rsidR="00527018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="005830EE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метод</w:t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ы</w:t>
      </w:r>
      <w:r w:rsidR="005830EE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="00527018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“замороженного”, либо</w:t>
      </w:r>
      <w:r w:rsidR="009F0CA2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="00527018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“квази-замороженного” спина</w:t>
      </w:r>
      <w:r w:rsidR="003B1CA3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.</w:t>
      </w:r>
      <w:r w:rsidR="009F0CA2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О</w:t>
      </w:r>
      <w:r w:rsidR="001F105C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птимальность </w:t>
      </w:r>
      <w:r w:rsidR="00C45105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применения </w:t>
      </w:r>
      <w:r w:rsidR="009F0CA2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приведенных методик </w:t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отличается для различных частиц.</w:t>
      </w:r>
      <w:r w:rsidR="0054172B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="002C1DEC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С целью определения </w:t>
      </w:r>
      <w:r w:rsidR="006D436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принципиального</w:t>
      </w:r>
      <w:r w:rsidR="002C1DEC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вида структуры, совмещающей функцию измерения ЭДМ протона и дейтрона</w:t>
      </w:r>
      <w:r w:rsidR="00A4215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, было проведено сравнение </w:t>
      </w:r>
      <w:r w:rsidR="000D3D8B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существующих</w:t>
      </w:r>
      <w:r w:rsidR="00A4215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методик исследовани</w:t>
      </w:r>
      <w:r w:rsidR="00B65439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я</w:t>
      </w:r>
      <w:r w:rsidR="001F5DA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с точки зрения их эффективности</w:t>
      </w:r>
      <w:r w:rsidR="00A42157" w:rsidRPr="006D4367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.</w:t>
      </w:r>
    </w:p>
    <w:p w14:paraId="05974049" w14:textId="1A2FE545" w:rsidR="0089600D" w:rsidRPr="008628F6" w:rsidRDefault="00407F29" w:rsidP="001E5DC2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Спиновая динамика</w:t>
      </w:r>
    </w:p>
    <w:p w14:paraId="477C7E1C" w14:textId="4D13CE1B" w:rsidR="0089600D" w:rsidRPr="00CD689F" w:rsidRDefault="00ED04F6" w:rsidP="00ED04F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04F6">
        <w:rPr>
          <w:rFonts w:ascii="Times New Roman" w:hAnsi="Times New Roman" w:cs="Times New Roman"/>
          <w:sz w:val="24"/>
          <w:szCs w:val="24"/>
          <w:highlight w:val="yellow"/>
        </w:rPr>
        <w:t>Согласно теореме Эренфеста</w:t>
      </w:r>
      <w:r w:rsidRPr="00ED04F6">
        <w:rPr>
          <w:rFonts w:ascii="Times New Roman" w:hAnsi="Times New Roman" w:cs="Times New Roman"/>
          <w:sz w:val="24"/>
          <w:szCs w:val="24"/>
          <w:highlight w:val="yellow"/>
        </w:rPr>
        <w:t>, в</w:t>
      </w:r>
      <w:r w:rsidRPr="00ED04F6">
        <w:rPr>
          <w:rFonts w:ascii="Times New Roman" w:hAnsi="Times New Roman" w:cs="Times New Roman"/>
          <w:sz w:val="24"/>
          <w:szCs w:val="24"/>
          <w:highlight w:val="yellow"/>
        </w:rPr>
        <w:t xml:space="preserve"> квантовой механике средние значения координат и импульсов частицы, а также силы, действующей на неё, связаны между собой уравнениями, аналогичными соответствующим уравнениям классической механики.</w:t>
      </w:r>
      <w:r w:rsidRPr="00ED04F6">
        <w:rPr>
          <w:rFonts w:ascii="Times New Roman" w:hAnsi="Times New Roman" w:cs="Times New Roman"/>
          <w:sz w:val="24"/>
          <w:szCs w:val="24"/>
          <w:highlight w:val="yellow"/>
        </w:rPr>
        <w:t xml:space="preserve"> Для спина уравнение эволюции </w:t>
      </w:r>
      <w:r w:rsidR="00CD689F" w:rsidRPr="00ED04F6">
        <w:rPr>
          <w:rFonts w:ascii="Times New Roman" w:hAnsi="Times New Roman" w:cs="Times New Roman"/>
          <w:sz w:val="24"/>
          <w:szCs w:val="24"/>
          <w:highlight w:val="yellow"/>
        </w:rPr>
        <w:t>во внешних полях описывается уравнением Томаса-Баргмана-Мишеля-Телегди (Т-БМТ)</w:t>
      </w:r>
      <w:r w:rsidR="00CD689F" w:rsidRPr="00CD689F">
        <w:rPr>
          <w:rFonts w:ascii="Times New Roman" w:hAnsi="Times New Roman" w:cs="Times New Roman"/>
          <w:sz w:val="24"/>
          <w:szCs w:val="24"/>
        </w:rPr>
        <w:t xml:space="preserve"> [</w:t>
      </w:r>
      <w:r w:rsidR="00F33715" w:rsidRPr="00F33715">
        <w:rPr>
          <w:rFonts w:ascii="Times New Roman" w:hAnsi="Times New Roman" w:cs="Times New Roman"/>
          <w:sz w:val="24"/>
          <w:szCs w:val="24"/>
        </w:rPr>
        <w:t>3</w:t>
      </w:r>
      <w:r w:rsidR="00CD689F" w:rsidRPr="00CD689F">
        <w:rPr>
          <w:rFonts w:ascii="Times New Roman" w:hAnsi="Times New Roman" w:cs="Times New Roman"/>
          <w:sz w:val="24"/>
          <w:szCs w:val="24"/>
        </w:rPr>
        <w:t>]:</w:t>
      </w:r>
    </w:p>
    <w:p w14:paraId="00E72E54" w14:textId="1F8658BA" w:rsidR="00BC79F8" w:rsidRPr="0054070A" w:rsidRDefault="00BD0044" w:rsidP="001E5DC2">
      <w:pPr>
        <w:spacing w:line="360" w:lineRule="auto"/>
        <w:jc w:val="right"/>
        <w:rPr>
          <w:rFonts w:eastAsiaTheme="minorEastAsia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) 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820179">
        <w:rPr>
          <w:rFonts w:eastAsiaTheme="minorEastAsia"/>
          <w:sz w:val="24"/>
          <w:szCs w:val="24"/>
        </w:rPr>
        <w:t>(1)</w:t>
      </w:r>
      <w:r w:rsidR="0054070A" w:rsidRPr="0054070A">
        <w:rPr>
          <w:rFonts w:eastAsiaTheme="minorEastAsia"/>
          <w:sz w:val="24"/>
          <w:szCs w:val="24"/>
          <w:lang w:val="lv-LV"/>
        </w:rPr>
        <w:t xml:space="preserve"> </w:t>
      </w:r>
    </w:p>
    <w:p w14:paraId="47036AF8" w14:textId="0BD6D008" w:rsidR="004E18C0" w:rsidRDefault="009D43F8" w:rsidP="001E5DC2">
      <w:p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277D71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заряд, масса и аномал</w:t>
      </w:r>
      <w:r w:rsidR="005B60AE">
        <w:rPr>
          <w:rFonts w:ascii="Times New Roman" w:hAnsi="Times New Roman" w:cs="Times New Roman"/>
          <w:kern w:val="0"/>
          <w:sz w:val="24"/>
          <w:szCs w:val="24"/>
          <w14:ligatures w14:val="none"/>
        </w:rPr>
        <w:t>ьный магнитный момент</w:t>
      </w:r>
      <w:r w:rsidR="00B108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="00E957D9">
        <w:rPr>
          <w:rFonts w:ascii="Times New Roman" w:hAnsi="Times New Roman" w:cs="Times New Roman"/>
          <w:kern w:val="0"/>
          <w:sz w:val="24"/>
          <w:szCs w:val="24"/>
          <w:vertAlign w:val="superscript"/>
          <w14:ligatures w14:val="none"/>
        </w:rPr>
        <w:t xml:space="preserve"> </w:t>
      </w:r>
      <w:r w:rsidR="00E957D9"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</w:t>
      </w:r>
      <w:r w:rsidR="00E957D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коэффициент пропорциональности между ЭДМ и спином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B93401" w14:textId="7D09EE8D" w:rsidR="001D479B" w:rsidRPr="001D479B" w:rsidRDefault="001D479B" w:rsidP="001E5DC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479B">
        <w:rPr>
          <w:rFonts w:ascii="Times New Roman" w:eastAsiaTheme="minorEastAsia" w:hAnsi="Times New Roman" w:cs="Times New Roman"/>
          <w:sz w:val="24"/>
          <w:szCs w:val="24"/>
        </w:rPr>
        <w:t>При рассмотрении динамики спин-вектора относительно импульса различие между скорост</w:t>
      </w:r>
      <w:r>
        <w:rPr>
          <w:rFonts w:ascii="Times New Roman" w:eastAsiaTheme="minorEastAsia" w:hAnsi="Times New Roman" w:cs="Times New Roman"/>
          <w:sz w:val="24"/>
          <w:szCs w:val="24"/>
        </w:rPr>
        <w:t>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спиновой прецессии и</w:t>
      </w:r>
      <w:r w:rsidR="001649A7" w:rsidRPr="001649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49A7">
        <w:rPr>
          <w:rFonts w:ascii="Times New Roman" w:eastAsiaTheme="minorEastAsia" w:hAnsi="Times New Roman" w:cs="Times New Roman"/>
          <w:sz w:val="24"/>
          <w:szCs w:val="24"/>
        </w:rPr>
        <w:t>скоростью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орбитального вращения характеризуется спин-тюно</w:t>
      </w:r>
      <w:r>
        <w:rPr>
          <w:rFonts w:ascii="Times New Roman" w:eastAsiaTheme="minorEastAsia" w:hAnsi="Times New Roman" w:cs="Times New Roman"/>
          <w:sz w:val="24"/>
          <w:szCs w:val="24"/>
        </w:rPr>
        <w:t>м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>​,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принимающим значения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1D479B">
        <w:rPr>
          <w:rFonts w:ascii="Times New Roman" w:eastAsiaTheme="minorEastAsia" w:hAnsi="Times New Roman" w:cs="Times New Roman"/>
          <w:sz w:val="24"/>
          <w:szCs w:val="24"/>
        </w:rPr>
        <w:t>​ для магнитного и электрического полей соответственно:</w:t>
      </w:r>
    </w:p>
    <w:p w14:paraId="31762992" w14:textId="5B206B95" w:rsidR="00DE2CFD" w:rsidRPr="008460DC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522C60" w:rsidRPr="0021684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57F9A9F6" w:rsidR="00DE2CFD" w:rsidRPr="008460DC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. </m:t>
        </m:r>
      </m:oMath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76C3A" w:rsidRPr="008460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0121" w14:textId="77777777" w:rsidR="0089600D" w:rsidRDefault="0089600D" w:rsidP="001E5DC2">
      <w:pPr>
        <w:pStyle w:val="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C5BA8A5" w14:textId="2F31AE7A" w:rsidR="00C00C2D" w:rsidRDefault="00D72793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</w:t>
      </w:r>
      <w:r w:rsidR="00FD57CD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, предполагает создание условий непрерывной сонаправленности вектора импульса и горизонтальной проекции спин-вектора при обращении частицы по кольцу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</w:t>
      </w:r>
      <w:r w:rsidR="00F75E9E" w:rsidRPr="00CE61F1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4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</w:t>
      </w:r>
      <w:r w:rsidR="00C00C2D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D009B4">
        <w:rPr>
          <w:rFonts w:ascii="Times New Roman" w:hAnsi="Times New Roman" w:cs="Times New Roman"/>
          <w:sz w:val="24"/>
          <w:szCs w:val="24"/>
        </w:rPr>
        <w:t>в</w:t>
      </w:r>
      <w:r w:rsidR="00C00C2D">
        <w:rPr>
          <w:rFonts w:ascii="Times New Roman" w:hAnsi="Times New Roman" w:cs="Times New Roman"/>
          <w:sz w:val="24"/>
          <w:szCs w:val="24"/>
        </w:rPr>
        <w:t xml:space="preserve"> 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="00C00C2D"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C00C2D">
        <w:rPr>
          <w:rFonts w:ascii="Times New Roman" w:hAnsi="Times New Roman" w:cs="Times New Roman"/>
          <w:sz w:val="24"/>
          <w:szCs w:val="24"/>
        </w:rPr>
        <w:t>может быть осуществлено в пределах одной структуры.</w:t>
      </w:r>
    </w:p>
    <w:p w14:paraId="4D61BB78" w14:textId="77BAAD26" w:rsidR="005A5ED5" w:rsidRPr="000B2C96" w:rsidRDefault="002851E8" w:rsidP="001E5DC2">
      <w:pPr>
        <w:spacing w:line="360" w:lineRule="auto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11DF" w:rsidRPr="00BA17B8">
        <w:rPr>
          <w:rFonts w:ascii="Times New Roman" w:hAnsi="Times New Roman" w:cs="Times New Roman"/>
          <w:b/>
          <w:bCs/>
          <w:sz w:val="24"/>
          <w:szCs w:val="24"/>
        </w:rPr>
        <w:t>Структура с замороженным спином</w:t>
      </w:r>
      <w:r w:rsidRPr="00BA17B8">
        <w:rPr>
          <w:rFonts w:ascii="Times New Roman" w:hAnsi="Times New Roman" w:cs="Times New Roman"/>
          <w:b/>
          <w:bCs/>
          <w:sz w:val="24"/>
          <w:szCs w:val="24"/>
        </w:rPr>
        <w:t xml:space="preserve"> для п</w:t>
      </w:r>
      <w:r w:rsidR="005A5ED5" w:rsidRPr="00BA17B8">
        <w:rPr>
          <w:rFonts w:ascii="Times New Roman" w:hAnsi="Times New Roman" w:cs="Times New Roman"/>
          <w:b/>
          <w:bCs/>
          <w:sz w:val="24"/>
          <w:szCs w:val="24"/>
        </w:rPr>
        <w:t>ротон</w:t>
      </w:r>
      <w:r w:rsidRPr="00BA17B8">
        <w:rPr>
          <w:rFonts w:ascii="Times New Roman" w:hAnsi="Times New Roman" w:cs="Times New Roman"/>
          <w:b/>
          <w:bCs/>
          <w:sz w:val="24"/>
          <w:szCs w:val="24"/>
        </w:rPr>
        <w:t>а</w:t>
      </w:r>
    </w:p>
    <w:p w14:paraId="411CB79E" w14:textId="040DC59D" w:rsidR="00A67656" w:rsidRPr="00763E31" w:rsidRDefault="005357C8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7911DF">
        <w:rPr>
          <w:rFonts w:ascii="Times New Roman" w:hAnsi="Times New Roman" w:cs="Times New Roman"/>
          <w:sz w:val="24"/>
          <w:szCs w:val="24"/>
        </w:rPr>
        <w:t xml:space="preserve"> замороженного спина</w:t>
      </w:r>
      <w:r w:rsid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CB2DF9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CB2DF9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 w:rsidR="00B70ED5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 w:rsidR="00B70ED5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>, что меньше</w:t>
      </w:r>
      <w:r w:rsidR="00F56AF6">
        <w:rPr>
          <w:rFonts w:ascii="Times New Roman" w:hAnsi="Times New Roman" w:cs="Times New Roman"/>
          <w:sz w:val="24"/>
          <w:szCs w:val="24"/>
        </w:rPr>
        <w:t xml:space="preserve"> </w:t>
      </w:r>
      <w:r w:rsidR="006F0389">
        <w:rPr>
          <w:rFonts w:ascii="Times New Roman" w:hAnsi="Times New Roman" w:cs="Times New Roman"/>
          <w:sz w:val="24"/>
          <w:szCs w:val="24"/>
        </w:rPr>
        <w:t>энергии</w:t>
      </w:r>
      <w:r w:rsidR="001923F0">
        <w:rPr>
          <w:rFonts w:ascii="Times New Roman" w:hAnsi="Times New Roman" w:cs="Times New Roman"/>
          <w:sz w:val="24"/>
          <w:szCs w:val="24"/>
        </w:rPr>
        <w:t xml:space="preserve"> </w:t>
      </w:r>
      <w:r w:rsidR="001923F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1923F0">
        <w:rPr>
          <w:rFonts w:ascii="Times New Roman" w:hAnsi="Times New Roman" w:cs="Times New Roman"/>
          <w:sz w:val="24"/>
          <w:szCs w:val="24"/>
        </w:rPr>
        <w:t xml:space="preserve"> = 270 </w:t>
      </w:r>
      <w:r w:rsidR="001923F0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 xml:space="preserve">, соответствующей </w:t>
      </w:r>
      <w:r w:rsidR="006F0389">
        <w:rPr>
          <w:rFonts w:ascii="Times New Roman" w:hAnsi="Times New Roman" w:cs="Times New Roman"/>
          <w:sz w:val="24"/>
          <w:szCs w:val="24"/>
        </w:rPr>
        <w:lastRenderedPageBreak/>
        <w:t xml:space="preserve">максимальной анализирующей способности </w:t>
      </w:r>
      <w:r w:rsidR="001923F0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>
        <w:rPr>
          <w:rFonts w:ascii="Times New Roman" w:hAnsi="Times New Roman" w:cs="Times New Roman"/>
          <w:sz w:val="24"/>
          <w:szCs w:val="24"/>
        </w:rPr>
        <w:t>поляриметра</w:t>
      </w:r>
      <w:r w:rsidR="00AA59AD">
        <w:rPr>
          <w:rFonts w:ascii="Times New Roman" w:hAnsi="Times New Roman" w:cs="Times New Roman"/>
          <w:sz w:val="24"/>
          <w:szCs w:val="24"/>
        </w:rPr>
        <w:t xml:space="preserve"> </w:t>
      </w:r>
      <w:r w:rsidR="00F56AF6">
        <w:rPr>
          <w:rFonts w:ascii="Times New Roman" w:hAnsi="Times New Roman" w:cs="Times New Roman"/>
          <w:sz w:val="24"/>
          <w:szCs w:val="24"/>
        </w:rPr>
        <w:t>для протона</w:t>
      </w:r>
      <w:r w:rsidR="006E1AE4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AA59AD">
        <w:rPr>
          <w:rFonts w:ascii="Times New Roman" w:hAnsi="Times New Roman" w:cs="Times New Roman"/>
          <w:sz w:val="24"/>
          <w:szCs w:val="24"/>
        </w:rPr>
        <w:t>[</w:t>
      </w:r>
      <w:r w:rsidR="007A4CD6" w:rsidRPr="007A4CD6">
        <w:rPr>
          <w:rFonts w:ascii="Times New Roman" w:hAnsi="Times New Roman" w:cs="Times New Roman"/>
          <w:sz w:val="24"/>
          <w:szCs w:val="24"/>
        </w:rPr>
        <w:t>5</w:t>
      </w:r>
      <w:r w:rsidR="00AA59AD" w:rsidRPr="00AA59AD">
        <w:rPr>
          <w:rFonts w:ascii="Times New Roman" w:hAnsi="Times New Roman" w:cs="Times New Roman"/>
          <w:sz w:val="24"/>
          <w:szCs w:val="24"/>
        </w:rPr>
        <w:t>]</w:t>
      </w:r>
      <w:r w:rsidR="006F0389">
        <w:rPr>
          <w:rFonts w:ascii="Times New Roman" w:hAnsi="Times New Roman" w:cs="Times New Roman"/>
          <w:sz w:val="24"/>
          <w:szCs w:val="24"/>
        </w:rPr>
        <w:t>.</w:t>
      </w:r>
      <w:r w:rsidR="00CB2DF9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>В качестве</w:t>
      </w:r>
      <w:r w:rsidR="00964074">
        <w:rPr>
          <w:rFonts w:ascii="Times New Roman" w:hAnsi="Times New Roman" w:cs="Times New Roman"/>
          <w:sz w:val="24"/>
          <w:szCs w:val="24"/>
        </w:rPr>
        <w:t xml:space="preserve"> </w:t>
      </w:r>
      <w:r w:rsidR="0046420A">
        <w:rPr>
          <w:rFonts w:ascii="Times New Roman" w:hAnsi="Times New Roman" w:cs="Times New Roman"/>
          <w:sz w:val="24"/>
          <w:szCs w:val="24"/>
        </w:rPr>
        <w:t>поворотных</w:t>
      </w:r>
      <w:r w:rsidR="00EC222B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 xml:space="preserve">рассматриваются 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="00EC222B">
        <w:rPr>
          <w:rFonts w:ascii="Times New Roman" w:hAnsi="Times New Roman" w:cs="Times New Roman"/>
          <w:sz w:val="24"/>
          <w:szCs w:val="24"/>
        </w:rPr>
        <w:t>элект</w:t>
      </w:r>
      <w:r w:rsidR="00964074">
        <w:rPr>
          <w:rFonts w:ascii="Times New Roman" w:hAnsi="Times New Roman" w:cs="Times New Roman"/>
          <w:sz w:val="24"/>
          <w:szCs w:val="24"/>
        </w:rPr>
        <w:t>ростатические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 дефлекторы</w:t>
      </w:r>
      <w:r w:rsidR="00EC222B">
        <w:rPr>
          <w:rFonts w:ascii="Times New Roman" w:hAnsi="Times New Roman" w:cs="Times New Roman"/>
          <w:sz w:val="24"/>
          <w:szCs w:val="24"/>
        </w:rPr>
        <w:t xml:space="preserve">, </w:t>
      </w:r>
      <w:r w:rsidR="0041529E">
        <w:rPr>
          <w:rFonts w:ascii="Times New Roman" w:hAnsi="Times New Roman" w:cs="Times New Roman"/>
          <w:sz w:val="24"/>
          <w:szCs w:val="24"/>
        </w:rPr>
        <w:t>обладающие радиальным градиентом</w:t>
      </w:r>
      <w:r w:rsidR="0016172B" w:rsidRPr="0016172B">
        <w:rPr>
          <w:rFonts w:ascii="Times New Roman" w:hAnsi="Times New Roman" w:cs="Times New Roman"/>
          <w:sz w:val="24"/>
          <w:szCs w:val="24"/>
        </w:rPr>
        <w:t xml:space="preserve"> </w:t>
      </w:r>
      <w:r w:rsidR="0016172B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~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den>
        </m:f>
      </m:oMath>
      <w:r w:rsidR="003A70DB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63E31">
        <w:rPr>
          <w:rFonts w:ascii="Times New Roman" w:eastAsiaTheme="minorEastAsia" w:hAnsi="Times New Roman" w:cs="Times New Roman"/>
          <w:sz w:val="24"/>
          <w:szCs w:val="24"/>
          <w:lang w:val="lv-LV"/>
        </w:rPr>
        <w:t>,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7374F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w:r w:rsidR="00B91AEC">
        <w:rPr>
          <w:rFonts w:ascii="Times New Roman" w:eastAsiaTheme="minorEastAsia" w:hAnsi="Times New Roman" w:cs="Times New Roman"/>
          <w:iCs/>
          <w:sz w:val="24"/>
          <w:szCs w:val="24"/>
        </w:rPr>
        <w:t>до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центральной оси электродов</w:t>
      </w:r>
      <w:r w:rsidR="00FD57CD" w:rsidRPr="00FD57C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922B6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911DF">
        <w:rPr>
          <w:rFonts w:ascii="Times New Roman" w:hAnsi="Times New Roman" w:cs="Times New Roman"/>
          <w:sz w:val="24"/>
          <w:szCs w:val="24"/>
        </w:rPr>
        <w:t>С</w:t>
      </w:r>
      <w:r w:rsidR="007911DF" w:rsidRPr="00922B69">
        <w:rPr>
          <w:rFonts w:ascii="Times New Roman" w:hAnsi="Times New Roman" w:cs="Times New Roman"/>
          <w:sz w:val="24"/>
          <w:szCs w:val="24"/>
        </w:rPr>
        <w:t>уммарная</w:t>
      </w:r>
      <w:r w:rsidR="00A67656" w:rsidRPr="00922B69">
        <w:rPr>
          <w:rFonts w:ascii="Times New Roman" w:hAnsi="Times New Roman" w:cs="Times New Roman"/>
          <w:sz w:val="24"/>
          <w:szCs w:val="24"/>
        </w:rPr>
        <w:t xml:space="preserve"> длин</w:t>
      </w:r>
      <w:r w:rsidR="003670E3" w:rsidRPr="00922B69">
        <w:rPr>
          <w:rFonts w:ascii="Times New Roman" w:hAnsi="Times New Roman" w:cs="Times New Roman"/>
          <w:sz w:val="24"/>
          <w:szCs w:val="24"/>
        </w:rPr>
        <w:t>а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B05D3F">
        <w:rPr>
          <w:rFonts w:ascii="Times New Roman" w:hAnsi="Times New Roman" w:cs="Times New Roman"/>
          <w:sz w:val="24"/>
          <w:szCs w:val="24"/>
        </w:rPr>
        <w:t>поворотных элементов</w:t>
      </w:r>
      <w:r w:rsidR="00A67656" w:rsidRPr="00CB2DF9">
        <w:rPr>
          <w:rFonts w:ascii="Times New Roman" w:hAnsi="Times New Roman" w:cs="Times New Roman"/>
          <w:sz w:val="24"/>
          <w:szCs w:val="24"/>
        </w:rPr>
        <w:t>:</w:t>
      </w:r>
    </w:p>
    <w:p w14:paraId="05BD0CE2" w14:textId="04779D91" w:rsidR="00A67656" w:rsidRPr="00501C2D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A67656" w:rsidRPr="00535F0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7656" w:rsidRPr="00501C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2156FF5" w14:textId="77777777" w:rsidR="008131F1" w:rsidRDefault="00A67656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761DB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значение напряженности электрического поля в элементе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 xml:space="preserve"> для осевой частицы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  <w:r w:rsidR="00A17A65" w:rsidRP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FE2518E" w14:textId="27F0F5E1" w:rsidR="008B401D" w:rsidRDefault="0076711F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качестве оценки</w:t>
      </w:r>
      <w:r w:rsidR="001031A8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технически реализуемого</w:t>
      </w:r>
      <w:r w:rsidR="00DF5A46">
        <w:rPr>
          <w:rFonts w:ascii="Times New Roman" w:eastAsiaTheme="minorEastAsia" w:hAnsi="Times New Roman" w:cs="Times New Roman"/>
          <w:sz w:val="24"/>
          <w:szCs w:val="24"/>
        </w:rPr>
        <w:t xml:space="preserve"> верхнего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редел</w:t>
      </w:r>
      <w:r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напряженност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</w:t>
      </w:r>
      <w:r w:rsidR="009D7A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78F2" w:rsidRPr="007911DF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дефлекторов </w:t>
      </w:r>
      <w:r>
        <w:rPr>
          <w:rFonts w:ascii="Times New Roman" w:eastAsiaTheme="minorEastAsia" w:hAnsi="Times New Roman" w:cs="Times New Roman"/>
          <w:sz w:val="24"/>
          <w:szCs w:val="24"/>
        </w:rPr>
        <w:t>принято значение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4379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243790" w:rsidRPr="002437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7.0 МВ/м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AC2DBA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412617" w:rsidRPr="00AC2DBA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966B1C" w:rsidRPr="00AC2DBA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20372E" w:rsidRPr="0032255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0372E">
        <w:rPr>
          <w:rFonts w:ascii="Times New Roman" w:eastAsiaTheme="minorEastAsia" w:hAnsi="Times New Roman" w:cs="Times New Roman"/>
          <w:sz w:val="24"/>
          <w:szCs w:val="24"/>
        </w:rPr>
        <w:t xml:space="preserve"> В таком случае,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0B9">
        <w:rPr>
          <w:rFonts w:ascii="Times New Roman" w:eastAsiaTheme="minorEastAsia" w:hAnsi="Times New Roman" w:cs="Times New Roman"/>
          <w:sz w:val="24"/>
          <w:szCs w:val="24"/>
        </w:rPr>
        <w:t xml:space="preserve">их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эффективная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суммарная длина</w:t>
      </w:r>
      <w:r w:rsidR="00BC3C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594015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7510AA">
        <w:rPr>
          <w:rFonts w:ascii="Times New Roman" w:eastAsiaTheme="minorEastAsia" w:hAnsi="Times New Roman" w:cs="Times New Roman"/>
          <w:sz w:val="24"/>
          <w:szCs w:val="24"/>
        </w:rPr>
        <w:t>отображено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 на Рис. 1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B401D" w:rsidRPr="008B40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3B8311F" w14:textId="3C728197" w:rsidR="008B401D" w:rsidRPr="008B401D" w:rsidRDefault="008B401D" w:rsidP="008B401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B401D">
        <w:rPr>
          <w:rFonts w:ascii="Times New Roman" w:eastAsiaTheme="minorEastAsia" w:hAnsi="Times New Roman" w:cs="Times New Roman"/>
          <w:sz w:val="24"/>
          <w:szCs w:val="24"/>
          <w:highlight w:val="yellow"/>
        </w:rPr>
        <w:t>Преимущество чисто электростатической структуры кольца</w:t>
      </w:r>
      <w:r w:rsidRPr="008B401D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также</w:t>
      </w:r>
      <w:r w:rsidRPr="008B401D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заключается в совпадении полярности дефлекторов для встречных пучков.</w:t>
      </w:r>
    </w:p>
    <w:p w14:paraId="539B9D50" w14:textId="275F3169" w:rsidR="00930001" w:rsidRPr="002851E8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E7BDA">
        <w:rPr>
          <w:rFonts w:ascii="Times New Roman" w:hAnsi="Times New Roman" w:cs="Times New Roman"/>
          <w:b/>
          <w:bCs/>
          <w:sz w:val="24"/>
          <w:szCs w:val="24"/>
        </w:rPr>
        <w:t>Структура с замороженным спином для дейтрона</w:t>
      </w:r>
    </w:p>
    <w:p w14:paraId="089AD6D7" w14:textId="75714DE8" w:rsidR="00387DE8" w:rsidRPr="00B36E47" w:rsidRDefault="005D2681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силу отсутствия </w:t>
      </w:r>
      <w:r w:rsidRPr="005D268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магической</w:t>
      </w:r>
      <w:r w:rsidRPr="005D268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энергии для дейтрона его и</w:t>
      </w:r>
      <w:r w:rsidR="0056660D">
        <w:rPr>
          <w:rFonts w:ascii="Times New Roman" w:hAnsi="Times New Roman" w:cs="Times New Roman"/>
          <w:sz w:val="24"/>
          <w:szCs w:val="24"/>
        </w:rPr>
        <w:t>сследовани</w:t>
      </w:r>
      <w:r w:rsidR="00730396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в режиме</w:t>
      </w:r>
      <w:r w:rsidRPr="009A3227">
        <w:rPr>
          <w:rFonts w:ascii="Times New Roman" w:hAnsi="Times New Roman" w:cs="Times New Roman"/>
          <w:sz w:val="24"/>
          <w:szCs w:val="24"/>
        </w:rPr>
        <w:t xml:space="preserve"> </w:t>
      </w:r>
      <w:r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>
        <w:rPr>
          <w:rFonts w:ascii="Times New Roman" w:hAnsi="Times New Roman" w:cs="Times New Roman"/>
          <w:sz w:val="24"/>
          <w:szCs w:val="24"/>
        </w:rPr>
        <w:t>,</w:t>
      </w:r>
      <w:r w:rsidR="00A0185D">
        <w:rPr>
          <w:rFonts w:ascii="Times New Roman" w:hAnsi="Times New Roman" w:cs="Times New Roman"/>
          <w:sz w:val="24"/>
          <w:szCs w:val="24"/>
        </w:rPr>
        <w:t xml:space="preserve"> в отличии от протона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2174CA">
        <w:rPr>
          <w:rFonts w:ascii="Times New Roman" w:hAnsi="Times New Roman" w:cs="Times New Roman"/>
          <w:sz w:val="24"/>
          <w:szCs w:val="24"/>
        </w:rPr>
        <w:t xml:space="preserve"> требует применения совмещенного электрического и магнитного поля</w:t>
      </w:r>
      <w:r w:rsidR="00316C57">
        <w:rPr>
          <w:rFonts w:ascii="Times New Roman" w:hAnsi="Times New Roman" w:cs="Times New Roman"/>
          <w:sz w:val="24"/>
          <w:szCs w:val="24"/>
        </w:rPr>
        <w:t xml:space="preserve">, связанных </w:t>
      </w:r>
      <w:r w:rsidR="00CD12EC">
        <w:rPr>
          <w:rFonts w:ascii="Times New Roman" w:hAnsi="Times New Roman" w:cs="Times New Roman"/>
          <w:sz w:val="24"/>
          <w:szCs w:val="24"/>
        </w:rPr>
        <w:t>соотношением</w:t>
      </w:r>
      <w:r w:rsidR="000C1738" w:rsidRPr="000C1738">
        <w:rPr>
          <w:rFonts w:ascii="Times New Roman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[</w:t>
      </w:r>
      <w:r w:rsidR="00412617">
        <w:rPr>
          <w:rFonts w:ascii="Times New Roman" w:hAnsi="Times New Roman" w:cs="Times New Roman"/>
          <w:sz w:val="24"/>
          <w:szCs w:val="24"/>
          <w:lang w:val="lv-LV"/>
        </w:rPr>
        <w:t>7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]</w:t>
      </w:r>
      <w:r w:rsidR="00B36E47" w:rsidRPr="00B36E47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7D9F4427" w:rsidR="00387DE8" w:rsidRPr="00747D5A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cγ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</m:rad>
          </m:den>
        </m:f>
      </m:oMath>
      <w:r w:rsidR="001E43B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7631F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6D696AB9" w:rsidR="00387DE8" w:rsidRPr="00256EB6" w:rsidRDefault="00901FD3" w:rsidP="001E5DC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ля д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E601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787E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3600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элементов с комбинированными полям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DC5C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 xml:space="preserve">(или 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C5C6A" w:rsidRPr="003B15B8">
        <w:rPr>
          <w:rFonts w:ascii="Times New Roman" w:hAnsi="Times New Roman" w:cs="Times New Roman"/>
          <w:sz w:val="24"/>
          <w:szCs w:val="24"/>
        </w:rPr>
        <w:t>+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C5C6A" w:rsidRPr="003B15B8">
        <w:rPr>
          <w:rFonts w:ascii="Times New Roman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>элементов)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выполняется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выражение</w:t>
      </w:r>
      <w:r w:rsidR="00387DE8" w:rsidRPr="001E4963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387DE8" w:rsidRPr="00CA0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94D5539" w14:textId="6E43FAE0" w:rsidR="002F78F2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den>
        </m:f>
      </m:oMath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17116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0FC4CF3" w14:textId="7A0F6C5F" w:rsidR="00AC2DBA" w:rsidRPr="00AC2DBA" w:rsidRDefault="00AC2DBA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Переход к измерению ЭДМ дейтрона при</w:t>
      </w:r>
      <w:r w:rsidRPr="001776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энергии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  <w:szCs w:val="24"/>
        </w:rPr>
        <w:t>135</w:t>
      </w:r>
      <w:r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МэВ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Pr="00821BC0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Pr="00412617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821BC0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рассмотренном ранее электростатическом кольце требует уменьшения модуля напряженности электрического поля и добавления однородного магнитного поля</w:t>
      </w:r>
      <w:r w:rsidRPr="00AC2D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A977F02" w14:textId="1D8DAEDC" w:rsidR="00C5143B" w:rsidRPr="00AC2DBA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E7BDA">
        <w:rPr>
          <w:rFonts w:ascii="Times New Roman" w:hAnsi="Times New Roman" w:cs="Times New Roman"/>
          <w:b/>
          <w:bCs/>
          <w:sz w:val="24"/>
          <w:szCs w:val="24"/>
        </w:rPr>
        <w:t>Структура с замороженным спином для протона и дейтрона</w:t>
      </w:r>
    </w:p>
    <w:p w14:paraId="5D36963B" w14:textId="48346A83" w:rsidR="00897004" w:rsidRDefault="0080687B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687B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измерения ЭДМ обеих частиц в пределах одного кольца необходимы цилиндрические элементы</w:t>
      </w:r>
      <w:r w:rsidRPr="00811F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комбинированными полями, обладающие свойством независимой настройки напряженностей электрического и магнитного поля. </w:t>
      </w:r>
    </w:p>
    <w:p w14:paraId="4E1B770F" w14:textId="63DF6222" w:rsidR="0080687B" w:rsidRDefault="00791FA7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91FA7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BC48EEE" wp14:editId="10D1DDF5">
            <wp:extent cx="2009939" cy="1463040"/>
            <wp:effectExtent l="0" t="0" r="9525" b="3810"/>
            <wp:docPr id="30298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86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8251" cy="14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81B3" w14:textId="2511C38D" w:rsidR="0080687B" w:rsidRPr="0080687B" w:rsidRDefault="0080687B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 1.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 w:rsidRPr="00420D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длины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цилиндрических дефлекторов 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sz w:val="24"/>
          <w:szCs w:val="24"/>
        </w:rPr>
        <w:t>структуры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F5A30">
        <w:rPr>
          <w:rFonts w:ascii="Times New Roman" w:eastAsiaTheme="minorEastAsia" w:hAnsi="Times New Roman" w:cs="Times New Roman"/>
          <w:sz w:val="24"/>
          <w:szCs w:val="24"/>
        </w:rPr>
        <w:t>замороженным спином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напряженности электрического поля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при максимальной энергии эксперимента (</w:t>
      </w:r>
      <w:r w:rsidRPr="00F52A05">
        <w:rPr>
          <w:rFonts w:ascii="Times New Roman" w:eastAsiaTheme="minorEastAsia" w:hAnsi="Times New Roman" w:cs="Times New Roman"/>
          <w:sz w:val="24"/>
          <w:szCs w:val="24"/>
        </w:rPr>
        <w:t>Синяя линия – электростатическое кольцо; фиолетовая линия – электромагнитное кольцо)</w:t>
      </w:r>
    </w:p>
    <w:p w14:paraId="36574B39" w14:textId="240E6AE8" w:rsidR="008B401D" w:rsidRDefault="0080687B" w:rsidP="008B401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24080">
        <w:rPr>
          <w:rFonts w:ascii="Times New Roman" w:hAnsi="Times New Roman" w:cs="Times New Roman"/>
          <w:sz w:val="24"/>
          <w:szCs w:val="24"/>
        </w:rPr>
        <w:t xml:space="preserve">На </w:t>
      </w:r>
      <w:r w:rsidR="00AC2DBA" w:rsidRPr="00224080">
        <w:rPr>
          <w:rFonts w:ascii="Times New Roman" w:hAnsi="Times New Roman" w:cs="Times New Roman"/>
          <w:sz w:val="24"/>
          <w:szCs w:val="24"/>
        </w:rPr>
        <w:t>Рис. 1 изобра</w:t>
      </w:r>
      <w:r w:rsidRPr="00224080">
        <w:rPr>
          <w:rFonts w:ascii="Times New Roman" w:hAnsi="Times New Roman" w:cs="Times New Roman"/>
          <w:sz w:val="24"/>
          <w:szCs w:val="24"/>
        </w:rPr>
        <w:t>жена</w:t>
      </w:r>
      <w:r w:rsidR="00AC2DBA" w:rsidRPr="00224080">
        <w:rPr>
          <w:rFonts w:ascii="Times New Roman" w:hAnsi="Times New Roman" w:cs="Times New Roman"/>
          <w:sz w:val="24"/>
          <w:szCs w:val="24"/>
        </w:rPr>
        <w:t xml:space="preserve"> зависимость суммарной длины цилиндрических элементов от максимальной напряженности поля для двух различных случаев: чисто электростатического кольца для протона и электромагнитного для дейтрона.</w:t>
      </w:r>
      <w:r w:rsidRPr="00224080">
        <w:rPr>
          <w:rFonts w:ascii="Times New Roman" w:hAnsi="Times New Roman" w:cs="Times New Roman"/>
          <w:sz w:val="24"/>
          <w:szCs w:val="24"/>
        </w:rPr>
        <w:t xml:space="preserve"> Различие знаков напряженности электрического поля означает необходимость в смене полярности для частиц разного типа. </w:t>
      </w:r>
      <w:r w:rsidR="0087614E" w:rsidRPr="00224080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906810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Рис.</w:t>
      </w:r>
      <w:r w:rsidR="00DD4742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6810" w:rsidRPr="00224080">
        <w:rPr>
          <w:rFonts w:ascii="Times New Roman" w:eastAsiaTheme="minorEastAsia" w:hAnsi="Times New Roman" w:cs="Times New Roman"/>
          <w:sz w:val="24"/>
          <w:szCs w:val="24"/>
        </w:rPr>
        <w:t>1, н</w:t>
      </w:r>
      <w:r w:rsidR="00D20EE0" w:rsidRPr="00224080">
        <w:rPr>
          <w:rFonts w:ascii="Times New Roman" w:eastAsiaTheme="minorEastAsia" w:hAnsi="Times New Roman" w:cs="Times New Roman"/>
          <w:sz w:val="24"/>
          <w:szCs w:val="24"/>
        </w:rPr>
        <w:t>аименьшая</w:t>
      </w:r>
      <w:r w:rsidR="00506E81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12386D" w:rsidRPr="00224080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 w:rsidRPr="00224080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3D9D" w:rsidRPr="00224080">
        <w:rPr>
          <w:rFonts w:ascii="Times New Roman" w:eastAsiaTheme="minorEastAsia" w:hAnsi="Times New Roman" w:cs="Times New Roman"/>
          <w:sz w:val="24"/>
          <w:szCs w:val="24"/>
        </w:rPr>
        <w:t>цилиндрических дефл</w:t>
      </w:r>
      <w:r w:rsidR="00243790" w:rsidRPr="00224080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0E3D9D" w:rsidRPr="00224080">
        <w:rPr>
          <w:rFonts w:ascii="Times New Roman" w:eastAsiaTheme="minorEastAsia" w:hAnsi="Times New Roman" w:cs="Times New Roman"/>
          <w:sz w:val="24"/>
          <w:szCs w:val="24"/>
        </w:rPr>
        <w:t>кторов</w:t>
      </w:r>
      <w:r w:rsidR="00C92C08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с максимальным полем </w:t>
      </w:r>
      <w:r w:rsidR="00C92C08" w:rsidRPr="0022408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C92C08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= 7.0 МВ/м</w:t>
      </w:r>
      <w:r w:rsidR="0077643A" w:rsidRPr="0022408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достаточная для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измерени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ЭДМ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дейтрона при максимальной энергии </w:t>
      </w:r>
      <w:r w:rsidR="0058242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 xml:space="preserve"> = 135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 = 96 м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, что соответствует относительно</w:t>
      </w:r>
      <w:r w:rsidR="00A242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 xml:space="preserve">компактному устройству </w:t>
      </w:r>
      <w:r w:rsidR="00DF377E">
        <w:rPr>
          <w:rFonts w:ascii="Times New Roman" w:eastAsiaTheme="minorEastAsia" w:hAnsi="Times New Roman" w:cs="Times New Roman"/>
          <w:sz w:val="24"/>
          <w:szCs w:val="24"/>
        </w:rPr>
        <w:t>кольца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ур. 6,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измерение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ЭДМ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в компактной структуре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требует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снижени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="00B30C43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B30C43">
        <w:rPr>
          <w:rFonts w:ascii="Times New Roman" w:eastAsiaTheme="minorEastAsia" w:hAnsi="Times New Roman" w:cs="Times New Roman"/>
          <w:sz w:val="24"/>
          <w:szCs w:val="24"/>
        </w:rPr>
        <w:t xml:space="preserve"> = 75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556A0">
        <w:rPr>
          <w:rFonts w:ascii="Times New Roman" w:eastAsiaTheme="minorEastAsia" w:hAnsi="Times New Roman" w:cs="Times New Roman"/>
          <w:sz w:val="24"/>
          <w:szCs w:val="24"/>
        </w:rPr>
        <w:t>. Данное значение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 xml:space="preserve"> отличается от 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>магического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приводит к </w:t>
      </w:r>
      <w:r w:rsidR="006D43EC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</w:t>
      </w:r>
      <w:r w:rsidR="00BC545D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3946">
        <w:rPr>
          <w:rFonts w:ascii="Times New Roman" w:eastAsiaTheme="minorEastAsia" w:hAnsi="Times New Roman" w:cs="Times New Roman"/>
          <w:sz w:val="24"/>
          <w:szCs w:val="24"/>
        </w:rPr>
        <w:t>применения совмещенных полей</w:t>
      </w:r>
      <w:r w:rsidR="00D227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F0CF607" w14:textId="1D46B3F5" w:rsidR="008B401D" w:rsidRPr="008B401D" w:rsidRDefault="008B401D" w:rsidP="008B401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B401D">
        <w:rPr>
          <w:rFonts w:ascii="Times New Roman" w:eastAsiaTheme="minorEastAsia" w:hAnsi="Times New Roman" w:cs="Times New Roman"/>
          <w:sz w:val="24"/>
          <w:szCs w:val="24"/>
          <w:highlight w:val="yellow"/>
        </w:rPr>
        <w:t>В структурах с совмещенными полями в каналах движения необходимо применение магнитных полей противоположной полярности, что требует их независимой настройки</w:t>
      </w:r>
      <w:r w:rsidRPr="008B401D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в прямом и обратном направлении.</w:t>
      </w:r>
    </w:p>
    <w:p w14:paraId="25408567" w14:textId="1904A91A" w:rsidR="00F52A05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24080">
        <w:rPr>
          <w:rFonts w:ascii="Times New Roman" w:hAnsi="Times New Roman" w:cs="Times New Roman"/>
          <w:b/>
          <w:bCs/>
          <w:sz w:val="24"/>
          <w:szCs w:val="24"/>
        </w:rPr>
        <w:t>Определение направляющих полей в замороженной структуре</w:t>
      </w:r>
    </w:p>
    <w:p w14:paraId="276EDDDF" w14:textId="381F565A" w:rsidR="00F30B25" w:rsidRPr="007A5462" w:rsidRDefault="0000046F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F645E2">
        <w:rPr>
          <w:rFonts w:ascii="Times New Roman" w:hAnsi="Times New Roman" w:cs="Times New Roman"/>
          <w:sz w:val="24"/>
          <w:szCs w:val="24"/>
        </w:rPr>
        <w:t>электрического и магнитного</w:t>
      </w:r>
      <w:r>
        <w:rPr>
          <w:rFonts w:ascii="Times New Roman" w:hAnsi="Times New Roman" w:cs="Times New Roman"/>
          <w:sz w:val="24"/>
          <w:szCs w:val="24"/>
        </w:rPr>
        <w:t xml:space="preserve"> поля 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2160" w:rsidRPr="00BB2160">
        <w:rPr>
          <w:rFonts w:ascii="Times New Roman" w:hAnsi="Times New Roman" w:cs="Times New Roman"/>
          <w:sz w:val="24"/>
          <w:szCs w:val="24"/>
        </w:rPr>
        <w:t>+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5496D">
        <w:rPr>
          <w:rFonts w:ascii="Times New Roman" w:hAnsi="Times New Roman" w:cs="Times New Roman"/>
          <w:sz w:val="24"/>
          <w:szCs w:val="24"/>
        </w:rPr>
        <w:t xml:space="preserve"> элементов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96D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спинов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и орбитальн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45496D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исследуемых частиц</w:t>
      </w:r>
      <w:r w:rsidR="0045496D">
        <w:rPr>
          <w:rFonts w:ascii="Times New Roman" w:hAnsi="Times New Roman" w:cs="Times New Roman"/>
          <w:sz w:val="24"/>
          <w:szCs w:val="24"/>
        </w:rPr>
        <w:t xml:space="preserve"> различно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51C4A" w:rsidRPr="00E6738B">
        <w:rPr>
          <w:rFonts w:ascii="Times New Roman" w:eastAsiaTheme="minorEastAsia" w:hAnsi="Times New Roman" w:cs="Times New Roman"/>
          <w:sz w:val="24"/>
          <w:szCs w:val="24"/>
        </w:rPr>
        <w:t xml:space="preserve">При соблюдении ортогональности направлений вектора импульса 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>и внешних полей</w:t>
      </w:r>
      <w:r w:rsidR="00667238" w:rsidRPr="006623F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6D7442">
        <w:rPr>
          <w:rFonts w:ascii="Times New Roman" w:eastAsiaTheme="minorEastAsia" w:hAnsi="Times New Roman" w:cs="Times New Roman"/>
          <w:sz w:val="24"/>
          <w:szCs w:val="24"/>
        </w:rPr>
        <w:t xml:space="preserve"> отношения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lastRenderedPageBreak/>
        <w:t>угловых</w:t>
      </w:r>
      <w:r w:rsidR="00F768B9">
        <w:rPr>
          <w:rFonts w:ascii="Times New Roman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t>скоростей</w:t>
      </w:r>
      <w:r w:rsidR="00F768B9">
        <w:rPr>
          <w:rFonts w:ascii="Times New Roman" w:hAnsi="Times New Roman" w:cs="Times New Roman"/>
          <w:sz w:val="24"/>
          <w:szCs w:val="24"/>
        </w:rPr>
        <w:t xml:space="preserve"> вращения импульса в магнитном</w:t>
      </w:r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51C4A">
        <w:rPr>
          <w:rFonts w:ascii="Times New Roman" w:hAnsi="Times New Roman" w:cs="Times New Roman"/>
          <w:sz w:val="24"/>
          <w:szCs w:val="24"/>
        </w:rPr>
        <w:t xml:space="preserve">и электрическом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7A5462" w:rsidRPr="007A5462">
        <w:rPr>
          <w:rFonts w:ascii="Times New Roman" w:hAnsi="Times New Roman" w:cs="Times New Roman"/>
          <w:sz w:val="24"/>
          <w:szCs w:val="24"/>
        </w:rPr>
        <w:t xml:space="preserve"> </w:t>
      </w:r>
      <w:r w:rsidR="007A5462">
        <w:rPr>
          <w:rFonts w:ascii="Times New Roman" w:hAnsi="Times New Roman" w:cs="Times New Roman"/>
          <w:sz w:val="24"/>
          <w:szCs w:val="24"/>
        </w:rPr>
        <w:t>поле</w:t>
      </w:r>
      <w:r w:rsidR="00D51C4A" w:rsidRP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справедлив</w:t>
      </w:r>
      <w:r w:rsidR="006D7442">
        <w:rPr>
          <w:rFonts w:ascii="Times New Roman" w:hAnsi="Times New Roman" w:cs="Times New Roman"/>
          <w:sz w:val="24"/>
          <w:szCs w:val="24"/>
        </w:rPr>
        <w:t>о</w:t>
      </w:r>
      <w:r w:rsidR="00D51C4A">
        <w:rPr>
          <w:rFonts w:ascii="Times New Roman" w:hAnsi="Times New Roman" w:cs="Times New Roman"/>
          <w:sz w:val="24"/>
          <w:szCs w:val="24"/>
        </w:rPr>
        <w:t xml:space="preserve"> выражени</w:t>
      </w:r>
      <w:r w:rsidR="006D7442">
        <w:rPr>
          <w:rFonts w:ascii="Times New Roman" w:hAnsi="Times New Roman" w:cs="Times New Roman"/>
          <w:sz w:val="24"/>
          <w:szCs w:val="24"/>
        </w:rPr>
        <w:t>е</w:t>
      </w:r>
      <w:r w:rsidR="00F768B9" w:rsidRPr="00F768B9">
        <w:rPr>
          <w:rFonts w:ascii="Times New Roman" w:hAnsi="Times New Roman" w:cs="Times New Roman"/>
          <w:sz w:val="24"/>
          <w:szCs w:val="24"/>
        </w:rPr>
        <w:t>:</w:t>
      </w:r>
    </w:p>
    <w:p w14:paraId="2D9A951C" w14:textId="25C19AB4" w:rsidR="00F768B9" w:rsidRDefault="009C6E8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-1.</m:t>
        </m:r>
      </m:oMath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6F108C61" w14:textId="2BA7ABC2" w:rsidR="00F91E88" w:rsidRDefault="00D02A9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>Отношение</w:t>
      </w:r>
      <w:r w:rsidR="00F91E88">
        <w:rPr>
          <w:rFonts w:ascii="Times New Roman" w:hAnsi="Times New Roman" w:cs="Times New Roman"/>
          <w:sz w:val="24"/>
          <w:szCs w:val="24"/>
        </w:rPr>
        <w:t xml:space="preserve"> угловых скоростей прецессии под действием МДМ в магнитном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</w:rPr>
        <w:t xml:space="preserve"> и электрическом поле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  <w:lang w:val="lv-LV"/>
        </w:rPr>
        <w:t>:</w:t>
      </w:r>
    </w:p>
    <w:p w14:paraId="3BCE293B" w14:textId="5D46FC13" w:rsidR="00F91E88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lv-LV"/>
              </w:rPr>
              <m:t>γG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lv-LV"/>
              </w:rPr>
              <m:t>+1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γG</m:t>
                </m:r>
                <m: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lv-LV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lv-LV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lv-LV"/>
                      </w:rPr>
                      <m:t>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G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γG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(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γ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1)(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γ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+1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+1)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-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1</m:t>
        </m:r>
      </m:oMath>
      <w:r w:rsidR="00F91E88" w:rsidRPr="00D51257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 xml:space="preserve"> .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8B00D2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  <w:t>(</w:t>
      </w:r>
      <w:r w:rsidR="0061315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8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>)</w:t>
      </w:r>
    </w:p>
    <w:p w14:paraId="12AEF517" w14:textId="05688087" w:rsidR="00C362EE" w:rsidRPr="0069147B" w:rsidRDefault="001E5DC2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а)</w:t>
      </w:r>
      <w:r w:rsidR="002C589E" w:rsidRPr="002C589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EFCDA0" wp14:editId="3E8068EF">
            <wp:extent cx="1976144" cy="1463040"/>
            <wp:effectExtent l="0" t="0" r="8890" b="6985"/>
            <wp:docPr id="105821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14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б)</w:t>
      </w:r>
      <w:r w:rsidR="002C589E" w:rsidRPr="002C589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C5D44F" wp14:editId="5E9720E5">
            <wp:extent cx="2032383" cy="1463040"/>
            <wp:effectExtent l="0" t="0" r="6350" b="3810"/>
            <wp:docPr id="132130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7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38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E39" w14:textId="64C7364D" w:rsidR="00FA52E2" w:rsidRPr="00023AFA" w:rsidRDefault="00FA52E2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Сравнение </w:t>
      </w:r>
      <w:r w:rsidR="00CA6E59">
        <w:rPr>
          <w:rFonts w:ascii="Times New Roman" w:hAnsi="Times New Roman" w:cs="Times New Roman"/>
          <w:sz w:val="24"/>
          <w:szCs w:val="24"/>
        </w:rPr>
        <w:t xml:space="preserve">угловых скоростей </w:t>
      </w:r>
      <w:r w:rsidR="00CA6E5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A6E59" w:rsidRPr="00B97765">
        <w:rPr>
          <w:rFonts w:ascii="Times New Roman" w:hAnsi="Times New Roman" w:cs="Times New Roman"/>
          <w:sz w:val="24"/>
          <w:szCs w:val="24"/>
        </w:rPr>
        <w:t xml:space="preserve">) </w:t>
      </w:r>
      <w:r w:rsidR="00CA6E59">
        <w:rPr>
          <w:rFonts w:ascii="Times New Roman" w:hAnsi="Times New Roman" w:cs="Times New Roman"/>
          <w:sz w:val="24"/>
          <w:szCs w:val="24"/>
        </w:rPr>
        <w:t>орбитального вращения б) спиновой прецессии</w:t>
      </w:r>
      <w:r w:rsidR="00CB6C91" w:rsidRPr="00CB6C91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 xml:space="preserve">в магнитном и электрическом поле 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B6C91" w:rsidRPr="00D3578E">
        <w:rPr>
          <w:rFonts w:ascii="Times New Roman" w:hAnsi="Times New Roman" w:cs="Times New Roman"/>
          <w:sz w:val="24"/>
          <w:szCs w:val="24"/>
        </w:rPr>
        <w:t>+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B6C91" w:rsidRP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элемента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для частиц разного сорта</w:t>
      </w:r>
      <w:r w:rsidR="00CA6E59">
        <w:rPr>
          <w:rFonts w:ascii="Times New Roman" w:hAnsi="Times New Roman" w:cs="Times New Roman"/>
          <w:sz w:val="24"/>
          <w:szCs w:val="24"/>
        </w:rPr>
        <w:t xml:space="preserve"> (</w:t>
      </w:r>
      <w:r w:rsidR="00F71666">
        <w:rPr>
          <w:rFonts w:ascii="Times New Roman" w:hAnsi="Times New Roman" w:cs="Times New Roman"/>
          <w:sz w:val="24"/>
          <w:szCs w:val="24"/>
        </w:rPr>
        <w:t>Синяя</w:t>
      </w:r>
      <w:r w:rsidR="00CA6E59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4D4F92" w:rsidRPr="004D4F92">
        <w:rPr>
          <w:rFonts w:ascii="Times New Roman" w:hAnsi="Times New Roman" w:cs="Times New Roman"/>
          <w:sz w:val="24"/>
          <w:szCs w:val="24"/>
        </w:rPr>
        <w:t>;</w:t>
      </w:r>
      <w:r w:rsidR="00CA6E59">
        <w:rPr>
          <w:rFonts w:ascii="Times New Roman" w:hAnsi="Times New Roman" w:cs="Times New Roman"/>
          <w:sz w:val="24"/>
          <w:szCs w:val="24"/>
        </w:rPr>
        <w:t xml:space="preserve"> </w:t>
      </w:r>
      <w:r w:rsidR="000864B0">
        <w:rPr>
          <w:rFonts w:ascii="Times New Roman" w:hAnsi="Times New Roman" w:cs="Times New Roman"/>
          <w:sz w:val="24"/>
          <w:szCs w:val="24"/>
        </w:rPr>
        <w:t>фиолетовая</w:t>
      </w:r>
      <w:r w:rsidR="00CA6E59" w:rsidRPr="00F71666">
        <w:rPr>
          <w:rFonts w:ascii="Times New Roman" w:hAnsi="Times New Roman" w:cs="Times New Roman"/>
          <w:sz w:val="24"/>
          <w:szCs w:val="24"/>
        </w:rPr>
        <w:t xml:space="preserve"> линяя - дейтрон</w:t>
      </w:r>
      <w:r w:rsidR="00CA6E59">
        <w:rPr>
          <w:rFonts w:ascii="Times New Roman" w:hAnsi="Times New Roman" w:cs="Times New Roman"/>
          <w:sz w:val="24"/>
          <w:szCs w:val="24"/>
        </w:rPr>
        <w:t>)</w:t>
      </w:r>
    </w:p>
    <w:p w14:paraId="09FDCFD7" w14:textId="00A37FDB" w:rsidR="007C77C6" w:rsidRDefault="00C33751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D3491B">
        <w:rPr>
          <w:rFonts w:ascii="Times New Roman" w:hAnsi="Times New Roman" w:cs="Times New Roman"/>
          <w:sz w:val="24"/>
          <w:szCs w:val="24"/>
        </w:rPr>
        <w:t xml:space="preserve"> Рис. 3а </w:t>
      </w:r>
      <w:r w:rsidR="005D64D7">
        <w:rPr>
          <w:rFonts w:ascii="Times New Roman" w:hAnsi="Times New Roman" w:cs="Times New Roman"/>
          <w:sz w:val="24"/>
          <w:szCs w:val="24"/>
        </w:rPr>
        <w:t>можно видеть</w:t>
      </w:r>
      <w:r w:rsidR="00D3491B">
        <w:rPr>
          <w:rFonts w:ascii="Times New Roman" w:hAnsi="Times New Roman" w:cs="Times New Roman"/>
          <w:sz w:val="24"/>
          <w:szCs w:val="24"/>
        </w:rPr>
        <w:t>, что в</w:t>
      </w:r>
      <w:r w:rsidR="007C77C6">
        <w:rPr>
          <w:rFonts w:ascii="Times New Roman" w:hAnsi="Times New Roman" w:cs="Times New Roman"/>
          <w:sz w:val="24"/>
          <w:szCs w:val="24"/>
        </w:rPr>
        <w:t xml:space="preserve"> случае протона </w:t>
      </w:r>
      <m:oMath>
        <m:r>
          <w:rPr>
            <w:rFonts w:ascii="Cambria Math" w:hAnsi="Cambria Math" w:cs="Times New Roman"/>
            <w:sz w:val="24"/>
            <w:szCs w:val="24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&lt;1</m:t>
        </m:r>
      </m:oMath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7C77C6">
        <w:rPr>
          <w:rFonts w:ascii="Times New Roman" w:eastAsiaTheme="minorEastAsia" w:hAnsi="Times New Roman" w:cs="Times New Roman"/>
          <w:sz w:val="24"/>
          <w:szCs w:val="24"/>
        </w:rPr>
        <w:t>электрическое поле является направляющим для импульса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. Для дейтрона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&gt;1</m:t>
        </m:r>
      </m:oMath>
      <w:r w:rsidR="00C00D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импульс направляется магнитным полем</w:t>
      </w:r>
      <w:r w:rsidR="00CC0FC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37EB3">
        <w:rPr>
          <w:rFonts w:ascii="Times New Roman" w:eastAsiaTheme="minorEastAsia" w:hAnsi="Times New Roman" w:cs="Times New Roman"/>
          <w:sz w:val="24"/>
          <w:szCs w:val="24"/>
        </w:rPr>
        <w:t>противонаправлено повороту в электрическом поле</w:t>
      </w:r>
      <w:r w:rsidR="005D64D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689426" w14:textId="0BED401A" w:rsidR="006623F2" w:rsidRPr="00CC0FC7" w:rsidRDefault="005D64D7" w:rsidP="001E5DC2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Рис. 3б следует, что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highlight w:val="red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highlight w:val="red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highlight w:val="red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highlight w:val="red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highlight w:val="red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highlight w:val="red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  <w:highlight w:val="red"/>
          </w:rPr>
          <m:t>&gt;1</m:t>
        </m:r>
      </m:oMath>
      <w:r w:rsidRPr="008131F1"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="008131F1" w:rsidRPr="008131F1">
        <w:rPr>
          <w:rFonts w:ascii="Times New Roman" w:hAnsi="Times New Roman" w:cs="Times New Roman"/>
          <w:sz w:val="24"/>
          <w:szCs w:val="24"/>
          <w:highlight w:val="red"/>
        </w:rPr>
        <w:t>при энергии больше ???</w:t>
      </w:r>
      <w:r w:rsidR="008131F1">
        <w:rPr>
          <w:rFonts w:ascii="Times New Roman" w:hAnsi="Times New Roman" w:cs="Times New Roman"/>
          <w:sz w:val="24"/>
          <w:szCs w:val="24"/>
        </w:rPr>
        <w:t xml:space="preserve"> </w:t>
      </w:r>
      <w:r w:rsidR="007D5239">
        <w:rPr>
          <w:rFonts w:ascii="Times New Roman" w:hAnsi="Times New Roman" w:cs="Times New Roman"/>
          <w:sz w:val="24"/>
          <w:szCs w:val="24"/>
        </w:rPr>
        <w:t>и магнитное поле является направляющим для спин-вектора обеих частиц.</w:t>
      </w:r>
      <w:r w:rsidR="00C21713">
        <w:rPr>
          <w:rFonts w:ascii="Times New Roman" w:hAnsi="Times New Roman" w:cs="Times New Roman"/>
          <w:sz w:val="24"/>
          <w:szCs w:val="24"/>
        </w:rPr>
        <w:t xml:space="preserve"> В</w:t>
      </w:r>
      <w:r w:rsidR="00E54DFC">
        <w:rPr>
          <w:rFonts w:ascii="Times New Roman" w:hAnsi="Times New Roman" w:cs="Times New Roman"/>
          <w:sz w:val="24"/>
          <w:szCs w:val="24"/>
        </w:rPr>
        <w:t xml:space="preserve"> случае дейтрона</w:t>
      </w:r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≫1</m:t>
        </m:r>
      </m:oMath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AE0CF0">
        <w:rPr>
          <w:rFonts w:ascii="Times New Roman" w:hAnsi="Times New Roman" w:cs="Times New Roman"/>
          <w:sz w:val="24"/>
          <w:szCs w:val="24"/>
        </w:rPr>
        <w:t xml:space="preserve"> </w:t>
      </w:r>
      <w:r w:rsidR="00C21713">
        <w:rPr>
          <w:rFonts w:ascii="Times New Roman" w:hAnsi="Times New Roman" w:cs="Times New Roman"/>
          <w:sz w:val="24"/>
          <w:szCs w:val="24"/>
        </w:rPr>
        <w:t>вращение</w:t>
      </w:r>
      <w:r w:rsidR="00B672DA">
        <w:rPr>
          <w:rFonts w:ascii="Times New Roman" w:hAnsi="Times New Roman" w:cs="Times New Roman"/>
          <w:sz w:val="24"/>
          <w:szCs w:val="24"/>
        </w:rPr>
        <w:t xml:space="preserve"> спин-вектора </w:t>
      </w:r>
      <w:r w:rsidR="00C21713">
        <w:rPr>
          <w:rFonts w:ascii="Times New Roman" w:hAnsi="Times New Roman" w:cs="Times New Roman"/>
          <w:sz w:val="24"/>
          <w:szCs w:val="24"/>
        </w:rPr>
        <w:t xml:space="preserve">осуществляется в основном за счет </w:t>
      </w:r>
      <w:r w:rsidR="00B672DA">
        <w:rPr>
          <w:rFonts w:ascii="Times New Roman" w:hAnsi="Times New Roman" w:cs="Times New Roman"/>
          <w:sz w:val="24"/>
          <w:szCs w:val="24"/>
        </w:rPr>
        <w:t>магнитн</w:t>
      </w:r>
      <w:r w:rsidR="00C21713">
        <w:rPr>
          <w:rFonts w:ascii="Times New Roman" w:hAnsi="Times New Roman" w:cs="Times New Roman"/>
          <w:sz w:val="24"/>
          <w:szCs w:val="24"/>
        </w:rPr>
        <w:t>ого</w:t>
      </w:r>
      <w:r w:rsidR="00B672DA">
        <w:rPr>
          <w:rFonts w:ascii="Times New Roman" w:hAnsi="Times New Roman" w:cs="Times New Roman"/>
          <w:sz w:val="24"/>
          <w:szCs w:val="24"/>
        </w:rPr>
        <w:t xml:space="preserve"> пол</w:t>
      </w:r>
      <w:r w:rsidR="00C21713">
        <w:rPr>
          <w:rFonts w:ascii="Times New Roman" w:hAnsi="Times New Roman" w:cs="Times New Roman"/>
          <w:sz w:val="24"/>
          <w:szCs w:val="24"/>
        </w:rPr>
        <w:t>я</w:t>
      </w:r>
      <w:r w:rsidR="007C267E">
        <w:rPr>
          <w:rFonts w:ascii="Times New Roman" w:hAnsi="Times New Roman" w:cs="Times New Roman"/>
          <w:sz w:val="24"/>
          <w:szCs w:val="24"/>
        </w:rPr>
        <w:t>,</w:t>
      </w:r>
      <w:r w:rsidR="00BF33D5">
        <w:rPr>
          <w:rFonts w:ascii="Times New Roman" w:hAnsi="Times New Roman" w:cs="Times New Roman"/>
          <w:sz w:val="24"/>
          <w:szCs w:val="24"/>
        </w:rPr>
        <w:t xml:space="preserve"> </w:t>
      </w:r>
      <w:r w:rsidR="00C21713">
        <w:rPr>
          <w:rFonts w:ascii="Times New Roman" w:hAnsi="Times New Roman" w:cs="Times New Roman"/>
          <w:sz w:val="24"/>
          <w:szCs w:val="24"/>
        </w:rPr>
        <w:t>противонаправлено вращению в электрическом</w:t>
      </w:r>
      <w:r w:rsidR="006623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05AC736" w14:textId="141EA8DC" w:rsidR="00C04457" w:rsidRPr="00C17399" w:rsidRDefault="00C17399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1739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Влияние </w:t>
      </w:r>
      <w:r w:rsidRPr="00224080">
        <w:rPr>
          <w:rFonts w:ascii="Times New Roman" w:eastAsiaTheme="minorEastAsia" w:hAnsi="Times New Roman" w:cs="Times New Roman"/>
          <w:b/>
          <w:bCs/>
          <w:sz w:val="24"/>
          <w:szCs w:val="24"/>
        </w:rPr>
        <w:t>нелинейност</w:t>
      </w:r>
      <w:r w:rsidR="00F52A05" w:rsidRPr="00224080"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Pr="00C1739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поля</w:t>
      </w:r>
      <w:r w:rsidR="00CB687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дефлекторов</w:t>
      </w:r>
    </w:p>
    <w:p w14:paraId="7E93E3BB" w14:textId="768C275E" w:rsidR="00AF3AB2" w:rsidRDefault="008131F1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31F1">
        <w:rPr>
          <w:rFonts w:ascii="Times New Roman" w:hAnsi="Times New Roman" w:cs="Times New Roman"/>
          <w:sz w:val="24"/>
          <w:szCs w:val="24"/>
          <w:highlight w:val="yellow"/>
        </w:rPr>
        <w:t>Вследствие бетатронных колебаний частицы</w:t>
      </w:r>
      <w:r w:rsidR="00D86F1E" w:rsidRPr="008131F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131F1">
        <w:rPr>
          <w:rFonts w:ascii="Times New Roman" w:hAnsi="Times New Roman" w:cs="Times New Roman"/>
          <w:sz w:val="24"/>
          <w:szCs w:val="24"/>
          <w:highlight w:val="yellow"/>
        </w:rPr>
        <w:t>осциллируют</w:t>
      </w:r>
      <w:r w:rsidR="00901104" w:rsidRPr="008131F1">
        <w:rPr>
          <w:rFonts w:ascii="Times New Roman" w:hAnsi="Times New Roman" w:cs="Times New Roman"/>
          <w:sz w:val="24"/>
          <w:szCs w:val="24"/>
          <w:highlight w:val="yellow"/>
        </w:rPr>
        <w:t xml:space="preserve"> относительно </w:t>
      </w:r>
      <w:r w:rsidRPr="008131F1">
        <w:rPr>
          <w:rFonts w:ascii="Times New Roman" w:hAnsi="Times New Roman" w:cs="Times New Roman"/>
          <w:sz w:val="24"/>
          <w:szCs w:val="24"/>
          <w:highlight w:val="yellow"/>
        </w:rPr>
        <w:t>референсной</w:t>
      </w:r>
      <w:r w:rsidR="00901104" w:rsidRPr="008131F1">
        <w:rPr>
          <w:rFonts w:ascii="Times New Roman" w:hAnsi="Times New Roman" w:cs="Times New Roman"/>
          <w:sz w:val="24"/>
          <w:szCs w:val="24"/>
          <w:highlight w:val="yellow"/>
        </w:rPr>
        <w:t xml:space="preserve"> орбиты</w:t>
      </w:r>
      <w:r w:rsidR="00764397">
        <w:rPr>
          <w:rFonts w:ascii="Times New Roman" w:hAnsi="Times New Roman" w:cs="Times New Roman"/>
          <w:sz w:val="24"/>
          <w:szCs w:val="24"/>
        </w:rPr>
        <w:t xml:space="preserve">, </w:t>
      </w:r>
      <w:r w:rsidR="003B1137">
        <w:rPr>
          <w:rFonts w:ascii="Times New Roman" w:hAnsi="Times New Roman" w:cs="Times New Roman"/>
          <w:sz w:val="24"/>
          <w:szCs w:val="24"/>
        </w:rPr>
        <w:t xml:space="preserve">что </w:t>
      </w:r>
      <w:r w:rsidR="00AF3AB2">
        <w:rPr>
          <w:rFonts w:ascii="Times New Roman" w:hAnsi="Times New Roman" w:cs="Times New Roman"/>
          <w:sz w:val="24"/>
          <w:szCs w:val="24"/>
        </w:rPr>
        <w:t>приводит к возникновению нелинейного воздействия поля</w:t>
      </w:r>
      <w:r w:rsidR="002745B0">
        <w:rPr>
          <w:rFonts w:ascii="Times New Roman" w:hAnsi="Times New Roman" w:cs="Times New Roman"/>
          <w:sz w:val="24"/>
          <w:szCs w:val="24"/>
        </w:rPr>
        <w:t xml:space="preserve"> электростатических дефлекторов</w:t>
      </w:r>
      <w:r w:rsidR="00807CFB" w:rsidRPr="00807CFB">
        <w:rPr>
          <w:rFonts w:ascii="Times New Roman" w:hAnsi="Times New Roman" w:cs="Times New Roman"/>
          <w:sz w:val="24"/>
          <w:szCs w:val="24"/>
        </w:rPr>
        <w:t xml:space="preserve"> </w:t>
      </w:r>
      <w:r w:rsidR="006F4F02" w:rsidRPr="006F4F02">
        <w:rPr>
          <w:rFonts w:ascii="Times New Roman" w:hAnsi="Times New Roman" w:cs="Times New Roman"/>
          <w:sz w:val="24"/>
          <w:szCs w:val="24"/>
        </w:rPr>
        <w:t>[</w:t>
      </w:r>
      <w:r w:rsidR="00BE08E7">
        <w:rPr>
          <w:rFonts w:ascii="Times New Roman" w:hAnsi="Times New Roman" w:cs="Times New Roman"/>
          <w:sz w:val="24"/>
          <w:szCs w:val="24"/>
        </w:rPr>
        <w:t>9</w:t>
      </w:r>
      <w:r w:rsidR="006F4F02" w:rsidRPr="006F4F02">
        <w:rPr>
          <w:rFonts w:ascii="Times New Roman" w:hAnsi="Times New Roman" w:cs="Times New Roman"/>
          <w:sz w:val="24"/>
          <w:szCs w:val="24"/>
        </w:rPr>
        <w:t>]</w:t>
      </w:r>
      <w:r w:rsidR="00AF3AB2" w:rsidRPr="00AF3AB2">
        <w:rPr>
          <w:rFonts w:ascii="Times New Roman" w:hAnsi="Times New Roman" w:cs="Times New Roman"/>
          <w:sz w:val="24"/>
          <w:szCs w:val="24"/>
        </w:rPr>
        <w:t>:</w:t>
      </w:r>
    </w:p>
    <w:p w14:paraId="6F9E07CE" w14:textId="693608D4" w:rsidR="00743E9C" w:rsidRPr="007D5073" w:rsidRDefault="00743E9C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ρ+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ρ</m:t>
                </m:r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+…</m:t>
        </m:r>
      </m:oMath>
      <w:r w:rsidRPr="00743E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BB7" w:rsidRPr="007D507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209B6" w:rsidRPr="009209B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D905D5E" w14:textId="25735E91" w:rsidR="001E5DC2" w:rsidRPr="00335B62" w:rsidRDefault="00F166A2" w:rsidP="00335B6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г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="008257CA" w:rsidRPr="008257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κ</m:t>
        </m:r>
        <m:r>
          <w:rPr>
            <w:rFonts w:ascii="Cambria Math" w:hAnsi="Cambria Math" w:cs="Times New Roman"/>
            <w:sz w:val="24"/>
            <w:szCs w:val="24"/>
          </w:rPr>
          <m:t xml:space="preserve">- </m:t>
        </m:r>
      </m:oMath>
      <w:r w:rsidR="00B47655">
        <w:rPr>
          <w:rFonts w:ascii="Times New Roman" w:eastAsiaTheme="minorEastAsia" w:hAnsi="Times New Roman" w:cs="Times New Roman"/>
          <w:sz w:val="24"/>
          <w:szCs w:val="24"/>
        </w:rPr>
        <w:t>электрическая жесткость</w:t>
      </w:r>
      <w:r w:rsidR="00D317FE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радиус кривизны референсной орбиты</w:t>
      </w:r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</m:oMath>
      <w:r w:rsidR="005B6497">
        <w:rPr>
          <w:rFonts w:ascii="Times New Roman" w:eastAsiaTheme="minorEastAsia" w:hAnsi="Times New Roman" w:cs="Times New Roman"/>
          <w:sz w:val="24"/>
          <w:szCs w:val="24"/>
        </w:rPr>
        <w:t xml:space="preserve">референсное значение напряженности поля,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</m:oMath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63C1">
        <w:rPr>
          <w:rFonts w:ascii="Times New Roman" w:eastAsiaTheme="minorEastAsia" w:hAnsi="Times New Roman" w:cs="Times New Roman"/>
          <w:sz w:val="24"/>
          <w:szCs w:val="24"/>
        </w:rPr>
        <w:t xml:space="preserve">радиальное </w:t>
      </w:r>
      <w:r w:rsidR="007D5073">
        <w:rPr>
          <w:rFonts w:ascii="Times New Roman" w:eastAsiaTheme="minorEastAsia" w:hAnsi="Times New Roman" w:cs="Times New Roman"/>
          <w:sz w:val="24"/>
          <w:szCs w:val="24"/>
        </w:rPr>
        <w:t>смещение относительно референсной орбиты</w:t>
      </w:r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x≪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</m:oMath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35B6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7E21">
        <w:rPr>
          <w:rFonts w:ascii="Times New Roman" w:hAnsi="Times New Roman" w:cs="Times New Roman"/>
          <w:sz w:val="24"/>
          <w:szCs w:val="24"/>
        </w:rPr>
        <w:t>Пол</w:t>
      </w:r>
      <w:r>
        <w:rPr>
          <w:rFonts w:ascii="Times New Roman" w:hAnsi="Times New Roman" w:cs="Times New Roman"/>
          <w:sz w:val="24"/>
          <w:szCs w:val="24"/>
        </w:rPr>
        <w:t>е</w:t>
      </w:r>
      <w:r w:rsidR="003A7E21">
        <w:rPr>
          <w:rFonts w:ascii="Times New Roman" w:hAnsi="Times New Roman" w:cs="Times New Roman"/>
          <w:sz w:val="24"/>
          <w:szCs w:val="24"/>
        </w:rPr>
        <w:t xml:space="preserve"> </w:t>
      </w:r>
      <w:r w:rsidR="00190296">
        <w:rPr>
          <w:rFonts w:ascii="Times New Roman" w:hAnsi="Times New Roman" w:cs="Times New Roman"/>
          <w:sz w:val="24"/>
          <w:szCs w:val="24"/>
        </w:rPr>
        <w:t>электростатическ</w:t>
      </w:r>
      <w:r>
        <w:rPr>
          <w:rFonts w:ascii="Times New Roman" w:hAnsi="Times New Roman" w:cs="Times New Roman"/>
          <w:sz w:val="24"/>
          <w:szCs w:val="24"/>
        </w:rPr>
        <w:t>ого</w:t>
      </w:r>
      <w:r w:rsidR="00190296">
        <w:rPr>
          <w:rFonts w:ascii="Times New Roman" w:hAnsi="Times New Roman" w:cs="Times New Roman"/>
          <w:sz w:val="24"/>
          <w:szCs w:val="24"/>
        </w:rPr>
        <w:t xml:space="preserve"> дефлектор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>с</w:t>
      </w:r>
      <w:r w:rsidR="00190296">
        <w:rPr>
          <w:rFonts w:ascii="Times New Roman" w:hAnsi="Times New Roman" w:cs="Times New Roman"/>
          <w:sz w:val="24"/>
          <w:szCs w:val="24"/>
        </w:rPr>
        <w:t xml:space="preserve"> меньш</w:t>
      </w:r>
      <w:r w:rsidR="00DF7221">
        <w:rPr>
          <w:rFonts w:ascii="Times New Roman" w:hAnsi="Times New Roman" w:cs="Times New Roman"/>
          <w:sz w:val="24"/>
          <w:szCs w:val="24"/>
        </w:rPr>
        <w:t>им радиусом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AC41D0">
        <w:rPr>
          <w:rFonts w:ascii="Times New Roman" w:hAnsi="Times New Roman" w:cs="Times New Roman"/>
          <w:sz w:val="24"/>
          <w:szCs w:val="24"/>
        </w:rPr>
        <w:t>кривизн</w:t>
      </w:r>
      <w:r w:rsidR="00DF7221">
        <w:rPr>
          <w:rFonts w:ascii="Times New Roman" w:hAnsi="Times New Roman" w:cs="Times New Roman"/>
          <w:sz w:val="24"/>
          <w:szCs w:val="24"/>
        </w:rPr>
        <w:t>ы</w:t>
      </w:r>
      <w:r w:rsidR="00190296">
        <w:rPr>
          <w:rFonts w:ascii="Times New Roman" w:hAnsi="Times New Roman" w:cs="Times New Roman"/>
          <w:sz w:val="24"/>
          <w:szCs w:val="24"/>
        </w:rPr>
        <w:t xml:space="preserve"> облада</w:t>
      </w:r>
      <w:r>
        <w:rPr>
          <w:rFonts w:ascii="Times New Roman" w:hAnsi="Times New Roman" w:cs="Times New Roman"/>
          <w:sz w:val="24"/>
          <w:szCs w:val="24"/>
        </w:rPr>
        <w:t>е</w:t>
      </w:r>
      <w:r w:rsidR="00190296">
        <w:rPr>
          <w:rFonts w:ascii="Times New Roman" w:hAnsi="Times New Roman" w:cs="Times New Roman"/>
          <w:sz w:val="24"/>
          <w:szCs w:val="24"/>
        </w:rPr>
        <w:t>т большей восприимчивостью</w:t>
      </w:r>
      <w:r w:rsidR="003A7E21">
        <w:rPr>
          <w:rFonts w:ascii="Times New Roman" w:hAnsi="Times New Roman" w:cs="Times New Roman"/>
          <w:sz w:val="24"/>
          <w:szCs w:val="24"/>
        </w:rPr>
        <w:t xml:space="preserve"> к радиальным отклонениям частиц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>в силу возрастания вклада ненулевых порядков в напряженност</w:t>
      </w:r>
      <w:r w:rsidR="009A3478">
        <w:rPr>
          <w:rFonts w:ascii="Times New Roman" w:hAnsi="Times New Roman" w:cs="Times New Roman"/>
          <w:sz w:val="24"/>
          <w:szCs w:val="24"/>
        </w:rPr>
        <w:t>ь</w:t>
      </w:r>
      <w:r w:rsidR="005036C6">
        <w:rPr>
          <w:rFonts w:ascii="Times New Roman" w:hAnsi="Times New Roman" w:cs="Times New Roman"/>
          <w:sz w:val="24"/>
          <w:szCs w:val="24"/>
        </w:rPr>
        <w:t>.</w:t>
      </w:r>
      <w:r w:rsidR="00DF7221">
        <w:rPr>
          <w:rFonts w:ascii="Times New Roman" w:hAnsi="Times New Roman" w:cs="Times New Roman"/>
          <w:sz w:val="24"/>
          <w:szCs w:val="24"/>
        </w:rPr>
        <w:t xml:space="preserve"> В</w:t>
      </w:r>
      <w:r w:rsidR="001D78EE">
        <w:rPr>
          <w:rFonts w:ascii="Times New Roman" w:hAnsi="Times New Roman" w:cs="Times New Roman"/>
          <w:sz w:val="24"/>
          <w:szCs w:val="24"/>
        </w:rPr>
        <w:t>лияние нелинейност</w:t>
      </w:r>
      <w:r w:rsidR="007C3D76">
        <w:rPr>
          <w:rFonts w:ascii="Times New Roman" w:hAnsi="Times New Roman" w:cs="Times New Roman"/>
          <w:sz w:val="24"/>
          <w:szCs w:val="24"/>
        </w:rPr>
        <w:t>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поля электростатических дефлекторов является наиболее существенным</w:t>
      </w:r>
      <w:r w:rsidR="00844E7D">
        <w:rPr>
          <w:rFonts w:ascii="Times New Roman" w:hAnsi="Times New Roman" w:cs="Times New Roman"/>
          <w:sz w:val="24"/>
          <w:szCs w:val="24"/>
        </w:rPr>
        <w:t xml:space="preserve"> как</w:t>
      </w:r>
      <w:r w:rsidR="001D78EE">
        <w:rPr>
          <w:rFonts w:ascii="Times New Roman" w:hAnsi="Times New Roman" w:cs="Times New Roman"/>
          <w:sz w:val="24"/>
          <w:szCs w:val="24"/>
        </w:rPr>
        <w:t xml:space="preserve"> </w:t>
      </w:r>
      <w:r w:rsidR="00115CE8">
        <w:rPr>
          <w:rFonts w:ascii="Times New Roman" w:hAnsi="Times New Roman" w:cs="Times New Roman"/>
          <w:sz w:val="24"/>
          <w:szCs w:val="24"/>
        </w:rPr>
        <w:t>для спиновой</w:t>
      </w:r>
      <w:r w:rsidR="00844E7D">
        <w:rPr>
          <w:rFonts w:ascii="Times New Roman" w:hAnsi="Times New Roman" w:cs="Times New Roman"/>
          <w:sz w:val="24"/>
          <w:szCs w:val="24"/>
        </w:rPr>
        <w:t>, так</w:t>
      </w:r>
      <w:r w:rsidR="00115CE8">
        <w:rPr>
          <w:rFonts w:ascii="Times New Roman" w:hAnsi="Times New Roman" w:cs="Times New Roman"/>
          <w:sz w:val="24"/>
          <w:szCs w:val="24"/>
        </w:rPr>
        <w:t xml:space="preserve"> и орбитальной динамики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протонов</w:t>
      </w:r>
      <w:r w:rsidR="00C409A1">
        <w:rPr>
          <w:rFonts w:ascii="Times New Roman" w:hAnsi="Times New Roman" w:cs="Times New Roman"/>
          <w:sz w:val="24"/>
          <w:szCs w:val="24"/>
        </w:rPr>
        <w:t>.</w:t>
      </w:r>
    </w:p>
    <w:p w14:paraId="6A0028B9" w14:textId="18D2A5B0" w:rsidR="00D1354A" w:rsidRPr="00006813" w:rsidRDefault="00D1354A" w:rsidP="001E5DC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Основные параметры структур</w:t>
      </w:r>
      <w:r w:rsidR="008131F1">
        <w:rPr>
          <w:rFonts w:ascii="Times New Roman" w:hAnsi="Times New Roman" w:cs="Times New Roman"/>
          <w:sz w:val="24"/>
          <w:szCs w:val="24"/>
        </w:rPr>
        <w:t xml:space="preserve"> </w:t>
      </w:r>
      <w:r w:rsidR="008131F1" w:rsidRPr="008131F1">
        <w:rPr>
          <w:rFonts w:ascii="Times New Roman" w:hAnsi="Times New Roman" w:cs="Times New Roman"/>
          <w:sz w:val="24"/>
          <w:szCs w:val="24"/>
          <w:highlight w:val="yellow"/>
        </w:rPr>
        <w:t>с замороженным спином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18"/>
        <w:gridCol w:w="1456"/>
        <w:gridCol w:w="1529"/>
        <w:gridCol w:w="1385"/>
        <w:gridCol w:w="1457"/>
      </w:tblGrid>
      <w:tr w:rsidR="00D1354A" w:rsidRPr="004627C0" w14:paraId="40652308" w14:textId="77777777" w:rsidTr="00BF3110">
        <w:trPr>
          <w:trHeight w:val="826"/>
        </w:trPr>
        <w:tc>
          <w:tcPr>
            <w:tcW w:w="3618" w:type="dxa"/>
            <w:vMerge w:val="restart"/>
            <w:tcBorders>
              <w:tl2br w:val="single" w:sz="4" w:space="0" w:color="auto"/>
            </w:tcBorders>
            <w:vAlign w:val="center"/>
          </w:tcPr>
          <w:p w14:paraId="2DB8C67C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24A3504D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C57DD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13D3947A" w14:textId="4A9354CB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42" w:type="dxa"/>
            <w:gridSpan w:val="2"/>
            <w:vAlign w:val="center"/>
          </w:tcPr>
          <w:p w14:paraId="36F3C1F8" w14:textId="0B66B454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D1354A" w:rsidRPr="004627C0" w14:paraId="65567058" w14:textId="77777777" w:rsidTr="00BF3110">
        <w:trPr>
          <w:trHeight w:val="63"/>
        </w:trPr>
        <w:tc>
          <w:tcPr>
            <w:tcW w:w="3618" w:type="dxa"/>
            <w:vMerge/>
            <w:tcBorders>
              <w:tl2br w:val="single" w:sz="4" w:space="0" w:color="auto"/>
            </w:tcBorders>
            <w:vAlign w:val="center"/>
          </w:tcPr>
          <w:p w14:paraId="02FDBEE1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B907077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29" w:type="dxa"/>
            <w:vAlign w:val="center"/>
          </w:tcPr>
          <w:p w14:paraId="4F375DF3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1A1C0028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7" w:type="dxa"/>
            <w:vAlign w:val="center"/>
          </w:tcPr>
          <w:p w14:paraId="3F3EBFF2" w14:textId="77777777" w:rsidR="00D1354A" w:rsidRPr="004627C0" w:rsidRDefault="00D1354A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D1354A" w:rsidRPr="004627C0" w14:paraId="3F670944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20BA1C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56" w:type="dxa"/>
            <w:vAlign w:val="center"/>
          </w:tcPr>
          <w:p w14:paraId="42908B5B" w14:textId="77F2A954" w:rsidR="00D1354A" w:rsidRPr="004627C0" w:rsidRDefault="00000DA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29" w:type="dxa"/>
            <w:vAlign w:val="center"/>
          </w:tcPr>
          <w:p w14:paraId="3E3EEAF7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0EC8D575" w14:textId="28B92DFA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00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57" w:type="dxa"/>
            <w:vAlign w:val="center"/>
          </w:tcPr>
          <w:p w14:paraId="49B1A72B" w14:textId="77777777" w:rsidR="00D1354A" w:rsidRPr="004627C0" w:rsidRDefault="00D1354A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A59B4" w:rsidRPr="004627C0" w14:paraId="6CB81A5A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A659AFB" w14:textId="4E3AD765" w:rsidR="002A59B4" w:rsidRPr="00A56ABB" w:rsidRDefault="00D67DA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456" w:type="dxa"/>
            <w:vAlign w:val="center"/>
          </w:tcPr>
          <w:p w14:paraId="56F78053" w14:textId="6CA1B7CA" w:rsidR="002A59B4" w:rsidRPr="00A56ABB" w:rsidRDefault="008378CC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67DA0"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.250</w:t>
            </w:r>
          </w:p>
        </w:tc>
        <w:tc>
          <w:tcPr>
            <w:tcW w:w="1529" w:type="dxa"/>
            <w:vAlign w:val="center"/>
          </w:tcPr>
          <w:p w14:paraId="7002D4A1" w14:textId="5970FFE9" w:rsidR="002A59B4" w:rsidRPr="00A56ABB" w:rsidRDefault="00D67DA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385" w:type="dxa"/>
            <w:vAlign w:val="center"/>
          </w:tcPr>
          <w:p w14:paraId="37A41495" w14:textId="559CB8ED" w:rsidR="002A59B4" w:rsidRPr="00A56ABB" w:rsidRDefault="008378CC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1.08</w:t>
            </w:r>
          </w:p>
        </w:tc>
        <w:tc>
          <w:tcPr>
            <w:tcW w:w="1457" w:type="dxa"/>
            <w:vAlign w:val="center"/>
          </w:tcPr>
          <w:p w14:paraId="2CB667C7" w14:textId="1E1AAC0E" w:rsidR="002A59B4" w:rsidRPr="00A56ABB" w:rsidRDefault="008378CC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</w:tr>
      <w:tr w:rsidR="00BF3110" w:rsidRPr="004627C0" w14:paraId="407FC3F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FE03981" w14:textId="111EAE79" w:rsidR="00BF3110" w:rsidRPr="004627C0" w:rsidRDefault="00BD004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b>
              </m:sSub>
            </m:oMath>
            <w:r w:rsidR="00BF3110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456" w:type="dxa"/>
            <w:vAlign w:val="center"/>
          </w:tcPr>
          <w:p w14:paraId="1880F582" w14:textId="6FCB15E0" w:rsidR="00BF3110" w:rsidRPr="004627C0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29" w:type="dxa"/>
            <w:vAlign w:val="center"/>
          </w:tcPr>
          <w:p w14:paraId="26573E8A" w14:textId="5F449695" w:rsidR="00BF3110" w:rsidRPr="004627C0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3110">
              <w:rPr>
                <w:rFonts w:ascii="Times New Roman" w:hAnsi="Times New Roman" w:cs="Times New Roman"/>
                <w:sz w:val="24"/>
                <w:szCs w:val="24"/>
              </w:rPr>
              <w:t>-1.78</w:t>
            </w:r>
          </w:p>
        </w:tc>
        <w:tc>
          <w:tcPr>
            <w:tcW w:w="1385" w:type="dxa"/>
            <w:vAlign w:val="center"/>
          </w:tcPr>
          <w:p w14:paraId="7C070474" w14:textId="3A76BB00" w:rsidR="00BF3110" w:rsidRPr="004627C0" w:rsidRDefault="00250BCF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57" w:type="dxa"/>
            <w:vAlign w:val="center"/>
          </w:tcPr>
          <w:p w14:paraId="32173CAF" w14:textId="67DA99DE" w:rsidR="00BF3110" w:rsidRPr="004627C0" w:rsidRDefault="00250BCF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C85AAB" w:rsidRPr="004627C0" w14:paraId="58015CB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23F74CC8" w14:textId="6678F796" w:rsidR="00C85AAB" w:rsidRPr="00DA5CF5" w:rsidRDefault="00BD0044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sub>
              </m:sSub>
            </m:oMath>
            <w:r w:rsidR="00C85AA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C85AAB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456" w:type="dxa"/>
            <w:vAlign w:val="center"/>
          </w:tcPr>
          <w:p w14:paraId="0201EA83" w14:textId="7086B777" w:rsidR="00C85AAB" w:rsidRDefault="00B2389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29" w:type="dxa"/>
            <w:vAlign w:val="center"/>
          </w:tcPr>
          <w:p w14:paraId="1E8E5FC2" w14:textId="35BFE2BE" w:rsidR="00C85AAB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0.069</w:t>
            </w:r>
          </w:p>
        </w:tc>
        <w:tc>
          <w:tcPr>
            <w:tcW w:w="1385" w:type="dxa"/>
            <w:vAlign w:val="center"/>
          </w:tcPr>
          <w:p w14:paraId="56FC69D9" w14:textId="63E03277" w:rsidR="00C85AAB" w:rsidRDefault="00D55DB2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</w:t>
            </w:r>
            <w:r w:rsidR="006E4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57" w:type="dxa"/>
            <w:vAlign w:val="center"/>
          </w:tcPr>
          <w:p w14:paraId="61496700" w14:textId="6A5BB6D1" w:rsidR="00C85AAB" w:rsidRDefault="00575751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0.274</w:t>
            </w:r>
          </w:p>
        </w:tc>
      </w:tr>
      <w:tr w:rsidR="00647FC6" w:rsidRPr="004627C0" w14:paraId="7C89E4F0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C7F37E" w14:textId="46CA85CE" w:rsidR="00647FC6" w:rsidRDefault="00647FC6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</w:p>
        </w:tc>
        <w:tc>
          <w:tcPr>
            <w:tcW w:w="2985" w:type="dxa"/>
            <w:gridSpan w:val="2"/>
            <w:vAlign w:val="center"/>
          </w:tcPr>
          <w:p w14:paraId="7284A1B5" w14:textId="74D9939D" w:rsidR="00647FC6" w:rsidRPr="004627C0" w:rsidRDefault="00647FC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42" w:type="dxa"/>
            <w:gridSpan w:val="2"/>
            <w:vAlign w:val="center"/>
          </w:tcPr>
          <w:p w14:paraId="5E339938" w14:textId="6CDAF8B5" w:rsidR="00647FC6" w:rsidRPr="004627C0" w:rsidRDefault="00647FC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A2A9456" w14:textId="3EC4E304" w:rsidR="003548DF" w:rsidRPr="00A46189" w:rsidRDefault="00CB78D0" w:rsidP="001E5DC2">
      <w:pPr>
        <w:pStyle w:val="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AFCFE15" w14:textId="7E956880" w:rsidR="00B16BF5" w:rsidRDefault="002F37FF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Метод 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“квази-замороженного</w:t>
      </w:r>
      <w:r w:rsidR="00AF487A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lv-LV"/>
        </w:rPr>
        <w:t>’’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спина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 xml:space="preserve">Quasi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3C31E7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Q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="00FA736C" w:rsidRPr="00E4482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предполагает периодическое восстановление сонаправленности спин-вектора и вектора импульса</w:t>
      </w:r>
      <w:r w:rsidR="00100AF9" w:rsidRP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с помощью компенсирующих элементов, </w:t>
      </w:r>
      <w:r w:rsidR="00183036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позволяя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адаптировать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>
        <w:rPr>
          <w:rFonts w:ascii="Times New Roman" w:hAnsi="Times New Roman" w:cs="Times New Roman"/>
          <w:iCs/>
          <w:sz w:val="24"/>
          <w:szCs w:val="24"/>
        </w:rPr>
        <w:t xml:space="preserve">чисто магнитные </w:t>
      </w:r>
      <w:r w:rsidR="00505FB9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E69AB" w:rsidRPr="00C54B6A">
        <w:rPr>
          <w:rFonts w:ascii="Times New Roman" w:hAnsi="Times New Roman" w:cs="Times New Roman"/>
          <w:iCs/>
          <w:sz w:val="24"/>
          <w:szCs w:val="24"/>
        </w:rPr>
        <w:t>для</w:t>
      </w:r>
      <w:r w:rsidR="00BD49F0" w:rsidRPr="00C54B6A">
        <w:rPr>
          <w:rFonts w:ascii="Times New Roman" w:hAnsi="Times New Roman" w:cs="Times New Roman"/>
          <w:iCs/>
          <w:sz w:val="24"/>
          <w:szCs w:val="24"/>
        </w:rPr>
        <w:t xml:space="preserve"> эксперимент</w:t>
      </w:r>
      <w:r w:rsidR="002E69AB" w:rsidRPr="00C54B6A">
        <w:rPr>
          <w:rFonts w:ascii="Times New Roman" w:hAnsi="Times New Roman" w:cs="Times New Roman"/>
          <w:iCs/>
          <w:sz w:val="24"/>
          <w:szCs w:val="24"/>
        </w:rPr>
        <w:t>ов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по измерению ЭДМ </w:t>
      </w:r>
      <w:r w:rsidR="007059A2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[</w:t>
      </w:r>
      <w:r w:rsidR="003F2907" w:rsidRPr="0078303D">
        <w:rPr>
          <w:rFonts w:ascii="Times New Roman" w:hAnsi="Times New Roman" w:cs="Times New Roman"/>
          <w:iCs/>
          <w:sz w:val="24"/>
          <w:szCs w:val="24"/>
        </w:rPr>
        <w:t>1</w:t>
      </w:r>
      <w:r w:rsidR="00BE08E7">
        <w:rPr>
          <w:rFonts w:ascii="Times New Roman" w:hAnsi="Times New Roman" w:cs="Times New Roman"/>
          <w:iCs/>
          <w:sz w:val="24"/>
          <w:szCs w:val="24"/>
        </w:rPr>
        <w:t>1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]</w:t>
      </w:r>
      <w:r w:rsidR="00100BF3">
        <w:rPr>
          <w:rFonts w:ascii="Times New Roman" w:hAnsi="Times New Roman" w:cs="Times New Roman"/>
          <w:iCs/>
          <w:sz w:val="24"/>
          <w:szCs w:val="24"/>
        </w:rPr>
        <w:t>.</w:t>
      </w:r>
      <w:r w:rsidR="00B16B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 w:rsidRPr="00C54B6A">
        <w:rPr>
          <w:rFonts w:ascii="Times New Roman" w:hAnsi="Times New Roman" w:cs="Times New Roman"/>
          <w:iCs/>
          <w:sz w:val="24"/>
          <w:szCs w:val="24"/>
        </w:rPr>
        <w:t>Прямые фильтры Вина (ВФ) являются наиболее оптимальными компенсирующими элементами для применения в структуре</w:t>
      </w:r>
      <w:r w:rsidR="001E0A02" w:rsidRPr="00C54B6A">
        <w:rPr>
          <w:rFonts w:ascii="Times New Roman" w:hAnsi="Times New Roman" w:cs="Times New Roman"/>
          <w:iCs/>
          <w:sz w:val="24"/>
          <w:szCs w:val="24"/>
        </w:rPr>
        <w:t xml:space="preserve"> с квази-замороженным спином</w:t>
      </w:r>
      <w:r w:rsidR="0078303D" w:rsidRPr="00C54B6A">
        <w:rPr>
          <w:rFonts w:ascii="Times New Roman" w:hAnsi="Times New Roman" w:cs="Times New Roman"/>
          <w:iCs/>
          <w:sz w:val="24"/>
          <w:szCs w:val="24"/>
        </w:rPr>
        <w:t xml:space="preserve"> [1</w:t>
      </w:r>
      <w:r w:rsidR="00BE08E7">
        <w:rPr>
          <w:rFonts w:ascii="Times New Roman" w:hAnsi="Times New Roman" w:cs="Times New Roman"/>
          <w:iCs/>
          <w:sz w:val="24"/>
          <w:szCs w:val="24"/>
        </w:rPr>
        <w:t>2</w:t>
      </w:r>
      <w:r w:rsidR="0078303D" w:rsidRPr="00C54B6A">
        <w:rPr>
          <w:rFonts w:ascii="Times New Roman" w:hAnsi="Times New Roman" w:cs="Times New Roman"/>
          <w:iCs/>
          <w:sz w:val="24"/>
          <w:szCs w:val="24"/>
        </w:rPr>
        <w:t>]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</w:p>
    <w:p w14:paraId="1ACF344F" w14:textId="2597BA30" w:rsidR="00B16BF5" w:rsidRPr="003E7825" w:rsidRDefault="00E60AE6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Свойства</w:t>
      </w:r>
      <w:r w:rsidR="007B70C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A403C1">
        <w:rPr>
          <w:rFonts w:ascii="Times New Roman" w:eastAsiaTheme="minorEastAsia" w:hAnsi="Times New Roman" w:cs="Times New Roman"/>
          <w:b/>
          <w:bCs/>
          <w:sz w:val="24"/>
          <w:szCs w:val="24"/>
        </w:rPr>
        <w:t>прямого Вин фильтра</w:t>
      </w:r>
    </w:p>
    <w:p w14:paraId="56C03059" w14:textId="241F632E" w:rsidR="007D5B84" w:rsidRDefault="008131F1" w:rsidP="005C1CF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31F1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Устройство прямого </w:t>
      </w:r>
      <w:r w:rsidRPr="008131F1">
        <w:rPr>
          <w:rFonts w:ascii="Times New Roman" w:eastAsiaTheme="minorEastAsia" w:hAnsi="Times New Roman" w:cs="Times New Roman"/>
          <w:sz w:val="24"/>
          <w:szCs w:val="24"/>
          <w:highlight w:val="yellow"/>
        </w:rPr>
        <w:t>Вин фильтра</w:t>
      </w:r>
      <w:r w:rsidRPr="008131F1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предполагает создание скрещённых магнитного и электрического полей.</w:t>
      </w:r>
      <w:r w:rsidRPr="008131F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E1E75" w:rsidRPr="00C54B6A">
        <w:rPr>
          <w:rFonts w:ascii="Times New Roman" w:eastAsiaTheme="minorEastAsia" w:hAnsi="Times New Roman" w:cs="Times New Roman"/>
          <w:sz w:val="24"/>
          <w:szCs w:val="24"/>
        </w:rPr>
        <w:t>Н</w:t>
      </w:r>
      <w:r w:rsidR="00042775" w:rsidRPr="00C54B6A">
        <w:rPr>
          <w:rFonts w:ascii="Times New Roman" w:eastAsiaTheme="minorEastAsia" w:hAnsi="Times New Roman" w:cs="Times New Roman"/>
          <w:sz w:val="24"/>
          <w:szCs w:val="24"/>
        </w:rPr>
        <w:t>астройка напряженностей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позволяет устранить </w:t>
      </w:r>
      <w:r w:rsidR="003C3335" w:rsidRPr="00C54B6A">
        <w:rPr>
          <w:rFonts w:ascii="Times New Roman" w:eastAsiaTheme="minorEastAsia" w:hAnsi="Times New Roman" w:cs="Times New Roman"/>
          <w:sz w:val="24"/>
          <w:szCs w:val="24"/>
        </w:rPr>
        <w:t>действи</w:t>
      </w:r>
      <w:r w:rsidR="00551B0B" w:rsidRPr="00C54B6A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3C333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силы Лоренца, </w:t>
      </w:r>
      <w:r w:rsidR="00F00586" w:rsidRPr="00C54B6A">
        <w:rPr>
          <w:rFonts w:ascii="Times New Roman" w:eastAsiaTheme="minorEastAsia" w:hAnsi="Times New Roman" w:cs="Times New Roman"/>
          <w:sz w:val="24"/>
          <w:szCs w:val="24"/>
        </w:rPr>
        <w:t>исключая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искажени</w:t>
      </w:r>
      <w:r w:rsidR="006161E2" w:rsidRPr="00C54B6A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4F680A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>орбит</w:t>
      </w:r>
      <w:r w:rsidR="00042775" w:rsidRPr="00C54B6A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3C3335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666BC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277B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Изготовление прямых электродов значительно проще в сравнении с </w:t>
      </w:r>
      <w:r w:rsidR="0088277B" w:rsidRPr="0088277B">
        <w:rPr>
          <w:rFonts w:ascii="Times New Roman" w:eastAsiaTheme="minorEastAsia" w:hAnsi="Times New Roman" w:cs="Times New Roman"/>
          <w:sz w:val="24"/>
          <w:szCs w:val="24"/>
          <w:highlight w:val="yellow"/>
        </w:rPr>
        <w:t>цилиндрическими дефлекторами и позволяет до</w:t>
      </w:r>
      <w:r w:rsidR="006763DB">
        <w:rPr>
          <w:rFonts w:ascii="Times New Roman" w:eastAsiaTheme="minorEastAsia" w:hAnsi="Times New Roman" w:cs="Times New Roman"/>
          <w:sz w:val="24"/>
          <w:szCs w:val="24"/>
          <w:highlight w:val="yellow"/>
          <w:lang w:val="en-US"/>
        </w:rPr>
        <w:t>c</w:t>
      </w:r>
      <w:r w:rsidR="0088277B" w:rsidRPr="0088277B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тичь большего значения напряжения </w:t>
      </w:r>
      <w:r w:rsidR="0088277B" w:rsidRPr="0088277B">
        <w:rPr>
          <w:rFonts w:ascii="Times New Roman" w:eastAsiaTheme="minorEastAsia" w:hAnsi="Times New Roman" w:cs="Times New Roman"/>
          <w:sz w:val="24"/>
          <w:szCs w:val="24"/>
          <w:highlight w:val="yellow"/>
          <w:lang w:val="en-US"/>
        </w:rPr>
        <w:t>E</w:t>
      </w:r>
      <w:r w:rsidR="0088277B" w:rsidRPr="0088277B">
        <w:rPr>
          <w:rFonts w:ascii="Times New Roman" w:eastAsiaTheme="minorEastAsia" w:hAnsi="Times New Roman" w:cs="Times New Roman"/>
          <w:sz w:val="24"/>
          <w:szCs w:val="24"/>
          <w:highlight w:val="yellow"/>
        </w:rPr>
        <w:t>=13 МВ/м.</w:t>
      </w:r>
      <w:r w:rsidR="0088277B">
        <w:rPr>
          <w:rFonts w:ascii="Times New Roman" w:eastAsiaTheme="minorEastAsia" w:hAnsi="Times New Roman" w:cs="Times New Roman"/>
          <w:sz w:val="24"/>
          <w:szCs w:val="24"/>
        </w:rPr>
        <w:t xml:space="preserve"> Кроме того, позволяет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>избежать нелинейност</w:t>
      </w:r>
      <w:r w:rsidR="002E69AB" w:rsidRPr="00C54B6A">
        <w:rPr>
          <w:rFonts w:ascii="Times New Roman" w:eastAsiaTheme="minorEastAsia" w:hAnsi="Times New Roman" w:cs="Times New Roman"/>
          <w:sz w:val="24"/>
          <w:szCs w:val="24"/>
        </w:rPr>
        <w:t>и орбитального движения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, возникающих в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элементах</w:t>
      </w:r>
      <w:r w:rsidR="002E69AB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с ненулевой кривизной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D20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C1C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lastRenderedPageBreak/>
        <w:t>Различие в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>лияни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 xml:space="preserve">полей ВФ 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на динамику спин-вектора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>определяется отношением угловых скоростей МДМ прецессии</w:t>
      </w:r>
      <w:r w:rsidR="008C7452" w:rsidRPr="008C7452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BA2C89A" w14:textId="7348723E" w:rsidR="008B00D2" w:rsidRPr="006A33F4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γG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(1-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)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</m:oMath>
      <w:r w:rsidR="006A33F4" w:rsidRPr="006A33F4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6A33F4" w:rsidRPr="00C71FC0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>.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10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)</w:t>
      </w:r>
    </w:p>
    <w:p w14:paraId="6E55F2ED" w14:textId="2B1263E0" w:rsidR="003843A9" w:rsidRDefault="00B63067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B63067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B8E5639" wp14:editId="0B7CD759">
            <wp:extent cx="1990976" cy="1463040"/>
            <wp:effectExtent l="0" t="0" r="9525" b="3810"/>
            <wp:docPr id="115804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9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97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8B6E" w14:textId="3AB5E05F" w:rsidR="003843A9" w:rsidRPr="00F85281" w:rsidRDefault="003843A9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6. Сравнение угловой скорости спиновой прецессии в магнитном и электрическом поле </w:t>
      </w:r>
      <w:r w:rsidR="00380B50">
        <w:rPr>
          <w:rFonts w:ascii="Times New Roman" w:hAnsi="Times New Roman" w:cs="Times New Roman"/>
          <w:sz w:val="24"/>
          <w:szCs w:val="24"/>
        </w:rPr>
        <w:t>В</w:t>
      </w:r>
      <w:r w:rsidR="00C92FDD">
        <w:rPr>
          <w:rFonts w:ascii="Times New Roman" w:hAnsi="Times New Roman" w:cs="Times New Roman"/>
          <w:sz w:val="24"/>
          <w:szCs w:val="24"/>
        </w:rPr>
        <w:t>ин фильтра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  <w:r w:rsidR="00F85281">
        <w:rPr>
          <w:rFonts w:ascii="Times New Roman" w:hAnsi="Times New Roman" w:cs="Times New Roman"/>
          <w:sz w:val="24"/>
          <w:szCs w:val="24"/>
        </w:rPr>
        <w:t xml:space="preserve"> (</w:t>
      </w:r>
      <w:r w:rsidR="00023AFA">
        <w:rPr>
          <w:rFonts w:ascii="Times New Roman" w:hAnsi="Times New Roman" w:cs="Times New Roman"/>
          <w:sz w:val="24"/>
          <w:szCs w:val="24"/>
        </w:rPr>
        <w:t>Синяя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F85281" w:rsidRPr="004D4F92">
        <w:rPr>
          <w:rFonts w:ascii="Times New Roman" w:hAnsi="Times New Roman" w:cs="Times New Roman"/>
          <w:sz w:val="24"/>
          <w:szCs w:val="24"/>
        </w:rPr>
        <w:t>;</w:t>
      </w:r>
      <w:r w:rsidR="00F85281">
        <w:rPr>
          <w:rFonts w:ascii="Times New Roman" w:hAnsi="Times New Roman" w:cs="Times New Roman"/>
          <w:sz w:val="24"/>
          <w:szCs w:val="24"/>
        </w:rPr>
        <w:t xml:space="preserve"> </w:t>
      </w:r>
      <w:r w:rsidR="00F14D00">
        <w:rPr>
          <w:rFonts w:ascii="Times New Roman" w:hAnsi="Times New Roman" w:cs="Times New Roman"/>
          <w:sz w:val="24"/>
          <w:szCs w:val="24"/>
        </w:rPr>
        <w:t>фиолетовая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линяя - дейтрон)</w:t>
      </w:r>
    </w:p>
    <w:p w14:paraId="3AF11829" w14:textId="6367B616" w:rsidR="00BA766C" w:rsidRDefault="00C805E3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Из Рис. 6 следует, что в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случае ВФ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WF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 w:rsidR="00241DB4" w:rsidRPr="00405D3D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BA2FC3" w:rsidRPr="00BA2F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264833" w:rsidRPr="0026483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магнитное поле является </w:t>
      </w:r>
      <w:r w:rsidR="00BA2FC3">
        <w:rPr>
          <w:rFonts w:ascii="Times New Roman" w:eastAsiaTheme="minorEastAsia" w:hAnsi="Times New Roman" w:cs="Times New Roman"/>
          <w:sz w:val="24"/>
          <w:szCs w:val="24"/>
        </w:rPr>
        <w:t>направляющим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при компенсации набега фазы спин-вектора как для протона, так и для дейтрона</w:t>
      </w:r>
      <w:r w:rsidR="00241DB4" w:rsidRPr="00241DB4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 xml:space="preserve"> направление вращение спин-вектора магнитным </w:t>
      </w:r>
      <w:r w:rsidR="00405D3D">
        <w:rPr>
          <w:rFonts w:ascii="Times New Roman" w:eastAsiaTheme="minorEastAsia" w:hAnsi="Times New Roman" w:cs="Times New Roman"/>
          <w:sz w:val="24"/>
          <w:szCs w:val="24"/>
        </w:rPr>
        <w:t xml:space="preserve">и электрическим 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>полем противоположно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0D7D056" w14:textId="59657115" w:rsidR="00806F52" w:rsidRPr="00806F52" w:rsidRDefault="003C489D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Влияние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периодичност</w:t>
      </w:r>
      <w:r w:rsidR="00D45EA2"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установки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на сигнал ЭДМ</w:t>
      </w:r>
    </w:p>
    <w:p w14:paraId="5E76EDD7" w14:textId="45B91498" w:rsidR="0039112B" w:rsidRPr="0039112B" w:rsidRDefault="00C604AB" w:rsidP="0088277B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Превышение у</w:t>
      </w:r>
      <w:r w:rsidR="00FB19D6">
        <w:rPr>
          <w:rFonts w:ascii="Times New Roman" w:hAnsi="Times New Roman" w:cs="Times New Roman"/>
          <w:sz w:val="24"/>
          <w:szCs w:val="24"/>
        </w:rPr>
        <w:t>гл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B19D6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88277B">
        <w:rPr>
          <w:rFonts w:ascii="Times New Roman" w:hAnsi="Times New Roman" w:cs="Times New Roman"/>
          <w:sz w:val="24"/>
          <w:szCs w:val="24"/>
        </w:rPr>
        <w:t xml:space="preserve"> 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относительно </w:t>
      </w:r>
      <w:r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795FA8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654482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EA6D78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>
        <w:rPr>
          <w:rFonts w:ascii="Times New Roman" w:hAnsi="Times New Roman" w:cs="Times New Roman"/>
          <w:sz w:val="24"/>
          <w:szCs w:val="24"/>
        </w:rPr>
        <w:t>е</w:t>
      </w:r>
      <w:r w:rsidR="008573D5">
        <w:rPr>
          <w:rFonts w:ascii="Times New Roman" w:hAnsi="Times New Roman" w:cs="Times New Roman"/>
          <w:sz w:val="24"/>
          <w:szCs w:val="24"/>
        </w:rPr>
        <w:t xml:space="preserve"> </w:t>
      </w:r>
      <w:r w:rsidR="00795FA8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1D68AB1C" w:rsidR="0039112B" w:rsidRDefault="00BD0044" w:rsidP="001E5DC2">
      <w:pPr>
        <w:spacing w:line="360" w:lineRule="auto"/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216847">
        <w:rPr>
          <w:rFonts w:ascii="Times New Roman" w:hAnsi="Times New Roman" w:cs="Times New Roman"/>
          <w:iCs/>
          <w:sz w:val="24"/>
          <w:szCs w:val="24"/>
        </w:rPr>
        <w:t>.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613155">
        <w:rPr>
          <w:rFonts w:ascii="Times New Roman" w:hAnsi="Times New Roman" w:cs="Times New Roman"/>
          <w:iCs/>
          <w:sz w:val="24"/>
          <w:szCs w:val="24"/>
        </w:rPr>
        <w:t>11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4AD5DF13" w:rsidR="00910FF0" w:rsidRPr="00910FF0" w:rsidRDefault="00B759E3" w:rsidP="001E5DC2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</w:t>
      </w:r>
      <w:r w:rsidR="009F31E5">
        <w:rPr>
          <w:rFonts w:ascii="Times New Roman" w:hAnsi="Times New Roman" w:cs="Times New Roman"/>
          <w:iCs/>
          <w:sz w:val="24"/>
          <w:szCs w:val="24"/>
        </w:rPr>
        <w:t>инимальное ч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>
        <w:rPr>
          <w:rFonts w:ascii="Times New Roman" w:hAnsi="Times New Roman" w:cs="Times New Roman"/>
          <w:iCs/>
          <w:sz w:val="24"/>
          <w:szCs w:val="24"/>
        </w:rPr>
        <w:t>зависит</w:t>
      </w:r>
      <w:r w:rsidR="00CD7AB1">
        <w:rPr>
          <w:rFonts w:ascii="Times New Roman" w:hAnsi="Times New Roman" w:cs="Times New Roman"/>
          <w:iCs/>
          <w:sz w:val="24"/>
          <w:szCs w:val="24"/>
        </w:rPr>
        <w:t xml:space="preserve"> от</w:t>
      </w:r>
      <w:r w:rsidR="0038703F">
        <w:rPr>
          <w:rFonts w:ascii="Times New Roman" w:hAnsi="Times New Roman" w:cs="Times New Roman"/>
          <w:iCs/>
          <w:sz w:val="24"/>
          <w:szCs w:val="24"/>
        </w:rPr>
        <w:t xml:space="preserve"> сорта частицы</w:t>
      </w:r>
      <w:r w:rsidR="008708D9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p w14:paraId="0CC0F06D" w14:textId="3991F537" w:rsidR="00910FF0" w:rsidRPr="000B404F" w:rsidRDefault="00BD0044" w:rsidP="000B404F">
      <w:pPr>
        <w:spacing w:line="36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5D6722">
        <w:rPr>
          <w:rFonts w:ascii="Times New Roman" w:hAnsi="Times New Roman" w:cs="Times New Roman"/>
          <w:sz w:val="24"/>
          <w:szCs w:val="24"/>
        </w:rPr>
        <w:t>1</w:t>
      </w:r>
      <w:r w:rsidR="00613155">
        <w:rPr>
          <w:rFonts w:ascii="Times New Roman" w:hAnsi="Times New Roman" w:cs="Times New Roman"/>
          <w:sz w:val="24"/>
          <w:szCs w:val="24"/>
        </w:rPr>
        <w:t>2</w:t>
      </w:r>
      <w:r w:rsidR="00910FF0" w:rsidRPr="00910FF0">
        <w:rPr>
          <w:rFonts w:ascii="Times New Roman" w:hAnsi="Times New Roman" w:cs="Times New Roman"/>
          <w:sz w:val="24"/>
          <w:szCs w:val="24"/>
        </w:rPr>
        <w:t>)</w:t>
      </w:r>
      <w:r w:rsidR="00501C2D" w:rsidRPr="0056662B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5E572A73" w14:textId="6E700BBD" w:rsidR="00F847BD" w:rsidRDefault="000B404F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</w:t>
      </w:r>
      <w:r w:rsidR="00DC4F0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аименьшая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3B02E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114 МэВ</w:t>
      </w:r>
      <w:r w:rsidR="00E44DCA">
        <w:rPr>
          <w:rFonts w:ascii="Times New Roman" w:eastAsiaTheme="minorEastAsia" w:hAnsi="Times New Roman" w:cs="Times New Roman"/>
          <w:iCs/>
          <w:sz w:val="24"/>
          <w:szCs w:val="24"/>
        </w:rPr>
        <w:t>, в то время как для дейтрона 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охранение </w:t>
      </w:r>
      <w:r w:rsidR="000239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происходит при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9712B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7582227" w:rsidR="00AE31C9" w:rsidRPr="006E08C8" w:rsidRDefault="003C0992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Н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</w:t>
      </w:r>
      <w:r w:rsidR="006E08C8" w:rsidRPr="006E0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 w:rsidR="00306440" w:rsidRPr="0030644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BCE46E9" w14:textId="63D4EE9F" w:rsidR="00306440" w:rsidRPr="00216847" w:rsidRDefault="00BD004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A8286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3BA0FE" w14:textId="24F427D7" w:rsidR="006E08C8" w:rsidRDefault="006E08C8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B604F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– </w:t>
      </w:r>
      <w:r w:rsidR="00CD5F4B"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фактор, на который уменьшается максимальная амплитуда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ЭДМ</w:t>
      </w:r>
      <w:r w:rsidR="00CD5F4B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сигнала</w:t>
      </w: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171B1DB9" w14:textId="3262FC55" w:rsidR="00DF3DD0" w:rsidRPr="004C24C0" w:rsidRDefault="00A969B8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A969B8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7716E2" wp14:editId="064AC29F">
            <wp:extent cx="1978991" cy="1463040"/>
            <wp:effectExtent l="0" t="0" r="2540" b="3810"/>
            <wp:docPr id="202783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35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8991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55" w14:textId="2E9D5C4D" w:rsidR="00DF6476" w:rsidRDefault="00D81174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6A4E5F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. Зависимость фактора роста ЭДМ сигнала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частиц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 энергии эксперимента при </w:t>
      </w:r>
      <w:r w:rsidR="001C640C">
        <w:rPr>
          <w:rFonts w:ascii="Times New Roman" w:eastAsiaTheme="minorEastAsia" w:hAnsi="Times New Roman" w:cs="Times New Roman"/>
          <w:sz w:val="24"/>
          <w:szCs w:val="24"/>
        </w:rPr>
        <w:t xml:space="preserve">различной </w:t>
      </w:r>
      <w:r>
        <w:rPr>
          <w:rFonts w:ascii="Times New Roman" w:eastAsiaTheme="minorEastAsia" w:hAnsi="Times New Roman" w:cs="Times New Roman"/>
          <w:sz w:val="24"/>
          <w:szCs w:val="24"/>
        </w:rPr>
        <w:t>периодичности структуры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8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голубая линия</w:t>
      </w:r>
      <w:r w:rsidR="005324E8" w:rsidRPr="005324E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5324E8">
        <w:rPr>
          <w:rFonts w:ascii="Times New Roman" w:eastAsiaTheme="minorEastAsia" w:hAnsi="Times New Roman" w:cs="Times New Roman"/>
          <w:sz w:val="24"/>
          <w:szCs w:val="24"/>
        </w:rPr>
        <w:t>дейтрон – красная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16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синяя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дейтрон – </w:t>
      </w:r>
      <w:r w:rsidR="00EB4684">
        <w:rPr>
          <w:rFonts w:ascii="Times New Roman" w:eastAsiaTheme="minorEastAsia" w:hAnsi="Times New Roman" w:cs="Times New Roman"/>
          <w:sz w:val="24"/>
          <w:szCs w:val="24"/>
        </w:rPr>
        <w:t>фиолетовая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линия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01EB9AA" w14:textId="59F2D0F4" w:rsidR="0052540E" w:rsidRPr="008A4E1C" w:rsidRDefault="00FC736D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Рис. </w:t>
      </w:r>
      <w:r w:rsidR="00213FC0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следует, что п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ериодичность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75DB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774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приводит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9A0D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 xml:space="preserve"> случае дейтрона</w:t>
      </w:r>
      <w:r w:rsidR="00711916" w:rsidRPr="007119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7119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11916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структура обладает минимальным отличием от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структуры </w:t>
      </w:r>
      <w:r w:rsidR="00D833E5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D227C7" w:rsidRPr="00D227C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FBEAC26" w14:textId="1FC1D253" w:rsidR="00C14AE1" w:rsidRPr="00E470D1" w:rsidRDefault="00C14AE1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Таблица </w:t>
      </w:r>
      <w:r w:rsidR="00BD6B82" w:rsidRPr="009A0D71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 Основные параметры структуры с квази</w:t>
      </w:r>
      <w:r w:rsidR="008A3F0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замороженным спином</w:t>
      </w:r>
      <w:r w:rsidR="00CE7C58" w:rsidRPr="00CE7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3605DC" w:rsidRPr="009A0D71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8B3183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].</w:t>
      </w:r>
    </w:p>
    <w:tbl>
      <w:tblPr>
        <w:tblStyle w:val="af2"/>
        <w:tblW w:w="9085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6C75BD" w:rsidRPr="004627C0" w14:paraId="40BA6E0E" w14:textId="77777777" w:rsidTr="00B16089">
        <w:trPr>
          <w:trHeight w:val="826"/>
          <w:jc w:val="center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FA49FA8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798DDC00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DE26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2B22C981" w14:textId="03E0A9F9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70993606" w14:textId="4724566B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6C75BD" w:rsidRPr="004627C0" w14:paraId="6AC22AB1" w14:textId="77777777" w:rsidTr="00F051A6">
        <w:trPr>
          <w:trHeight w:val="63"/>
          <w:jc w:val="center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4B1CDBE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D2C7446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1D756EFC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3D2F6CF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5F7370FB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B908A1" w:rsidRPr="004627C0" w14:paraId="75947F6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35ECBC84" w14:textId="77777777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2E0208A8" w14:textId="7934A68B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1F12CDAE" w14:textId="2EC9EC89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2F694BFA" w14:textId="77777777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366D8" w:rsidRPr="004627C0" w14:paraId="31C2F865" w14:textId="77777777" w:rsidTr="002366D8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7B82845E" w14:textId="7CF249DA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333459F9" w14:textId="4E0FB459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1.289</w:t>
            </w:r>
          </w:p>
        </w:tc>
        <w:tc>
          <w:tcPr>
            <w:tcW w:w="1440" w:type="dxa"/>
            <w:vAlign w:val="center"/>
          </w:tcPr>
          <w:p w14:paraId="591D0661" w14:textId="33E8A95B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800" w:type="dxa"/>
            <w:vAlign w:val="center"/>
          </w:tcPr>
          <w:p w14:paraId="498A975F" w14:textId="6CB8E1ED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1.078</w:t>
            </w:r>
          </w:p>
        </w:tc>
        <w:tc>
          <w:tcPr>
            <w:tcW w:w="1620" w:type="dxa"/>
            <w:vAlign w:val="center"/>
          </w:tcPr>
          <w:p w14:paraId="64DDF312" w14:textId="4CAE6CCF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1.143</w:t>
            </w:r>
          </w:p>
        </w:tc>
      </w:tr>
      <w:tr w:rsidR="00833876" w:rsidRPr="004627C0" w14:paraId="29090CBC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77537F0" w14:textId="1EF3982E" w:rsidR="00833876" w:rsidRPr="00A56ABB" w:rsidRDefault="00BD004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833876" w:rsidRPr="00A56ABB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710" w:type="dxa"/>
            <w:vAlign w:val="center"/>
          </w:tcPr>
          <w:p w14:paraId="5E97AA9A" w14:textId="04EDE1F2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  <w:vAlign w:val="center"/>
          </w:tcPr>
          <w:p w14:paraId="7B78C390" w14:textId="12EB1586" w:rsidR="00833876" w:rsidRPr="00A56ABB" w:rsidRDefault="00AD3A4B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-2.68</w:t>
            </w:r>
          </w:p>
        </w:tc>
        <w:tc>
          <w:tcPr>
            <w:tcW w:w="1800" w:type="dxa"/>
            <w:vAlign w:val="center"/>
          </w:tcPr>
          <w:p w14:paraId="62F3618C" w14:textId="24AC64F6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2406842A" w14:textId="561373AA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</w:t>
            </w:r>
          </w:p>
        </w:tc>
      </w:tr>
      <w:tr w:rsidR="00FD4565" w:rsidRPr="004627C0" w14:paraId="2971ECC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636DC1E8" w14:textId="0776779A" w:rsidR="00FD4565" w:rsidRPr="00C90F63" w:rsidRDefault="00BD0044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WF</m:t>
                  </m:r>
                </m:sub>
              </m:sSub>
            </m:oMath>
            <w:r w:rsidR="00FD456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FD4565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710" w:type="dxa"/>
            <w:vAlign w:val="center"/>
          </w:tcPr>
          <w:p w14:paraId="30675089" w14:textId="713CFFE3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440" w:type="dxa"/>
            <w:vAlign w:val="center"/>
          </w:tcPr>
          <w:p w14:paraId="0689744F" w14:textId="2D5445DD" w:rsidR="00FD4565" w:rsidRPr="00251661" w:rsidRDefault="0025166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0.014</w:t>
            </w:r>
          </w:p>
        </w:tc>
        <w:tc>
          <w:tcPr>
            <w:tcW w:w="1800" w:type="dxa"/>
            <w:vAlign w:val="center"/>
          </w:tcPr>
          <w:p w14:paraId="623FBAB0" w14:textId="4C31A3C5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620" w:type="dxa"/>
            <w:vAlign w:val="center"/>
          </w:tcPr>
          <w:p w14:paraId="04B4DC3E" w14:textId="09B148A8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0.068</w:t>
            </w:r>
          </w:p>
        </w:tc>
      </w:tr>
      <w:tr w:rsidR="008A3F04" w:rsidRPr="004627C0" w14:paraId="157DA41C" w14:textId="77777777" w:rsidTr="00B16089">
        <w:trPr>
          <w:trHeight w:val="404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106E10F" w14:textId="6618971F" w:rsidR="008A3F04" w:rsidRPr="004627C0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</w:p>
        </w:tc>
        <w:tc>
          <w:tcPr>
            <w:tcW w:w="3150" w:type="dxa"/>
            <w:gridSpan w:val="2"/>
            <w:vAlign w:val="center"/>
          </w:tcPr>
          <w:p w14:paraId="6980E398" w14:textId="1D4F156A" w:rsidR="008A3F04" w:rsidRPr="008A3F04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2164076D" w14:textId="5A1EFC1B" w:rsidR="008A3F04" w:rsidRPr="008A3F04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410583" w:rsidRPr="004627C0" w14:paraId="588B1E35" w14:textId="77777777" w:rsidTr="00F051A6">
        <w:trPr>
          <w:trHeight w:val="359"/>
          <w:jc w:val="center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5E08A41C" w14:textId="3534EB9F" w:rsidR="00410583" w:rsidRPr="004627C0" w:rsidRDefault="00BD004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1F2A62F0" w14:textId="0E0E24AE" w:rsidR="00410583" w:rsidRPr="004627C0" w:rsidRDefault="00410583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38225DFD" w14:textId="6F6C6DED" w:rsidR="00410583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97C93B8" w14:textId="13E63DD8" w:rsidR="00410583" w:rsidRPr="004627C0" w:rsidRDefault="00FA2D93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5B3BC765" w14:textId="6677F6E7" w:rsidR="00410583" w:rsidRPr="00865F55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1F5D4775" w14:textId="01AD0AA5" w:rsidR="00410583" w:rsidRPr="004627C0" w:rsidRDefault="007E5829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</w:t>
            </w:r>
            <w:r w:rsidR="0086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E5608" w:rsidRPr="004627C0" w14:paraId="09FB873E" w14:textId="77777777" w:rsidTr="00F051A6">
        <w:trPr>
          <w:trHeight w:val="359"/>
          <w:jc w:val="center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7E4C02E9" w14:textId="77777777" w:rsidR="004E5608" w:rsidRPr="004627C0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0691DBF" w14:textId="3F4CAFDB" w:rsidR="004E5608" w:rsidRPr="004627C0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3BA71422" w14:textId="6FF12F7A" w:rsidR="004E5608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13BC3DD6" w14:textId="78C72C0C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379CFA48" w14:textId="044E14EA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608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1C3A7732" w14:textId="00B5ADB0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4854FF08" w14:textId="77777777" w:rsidR="001E2865" w:rsidRPr="00A17A65" w:rsidRDefault="001E2865" w:rsidP="001E5DC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65">
        <w:rPr>
          <w:rFonts w:ascii="Times New Roman" w:hAnsi="Times New Roman" w:cs="Times New Roman"/>
          <w:sz w:val="28"/>
          <w:szCs w:val="28"/>
        </w:rPr>
        <w:t>Благодарности</w:t>
      </w:r>
    </w:p>
    <w:p w14:paraId="2DC9F703" w14:textId="50F40518" w:rsidR="001E2865" w:rsidRPr="00CC154F" w:rsidRDefault="001E2865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A65">
        <w:rPr>
          <w:rFonts w:ascii="Times New Roman" w:hAnsi="Times New Roman" w:cs="Times New Roman"/>
        </w:rPr>
        <w:tab/>
      </w:r>
      <w:r w:rsidRPr="00CC154F">
        <w:rPr>
          <w:rFonts w:ascii="Times New Roman" w:hAnsi="Times New Roman" w:cs="Times New Roman"/>
          <w:sz w:val="24"/>
          <w:szCs w:val="24"/>
        </w:rPr>
        <w:t>Исследование выполнено при поддержке гранта Российского Научного Фонда №25-72-30005.</w:t>
      </w:r>
    </w:p>
    <w:p w14:paraId="178DC0E0" w14:textId="46DFCCFF" w:rsidR="00A51F8D" w:rsidRPr="00ED04F6" w:rsidRDefault="00424BED" w:rsidP="00ED04F6">
      <w:pPr>
        <w:pStyle w:val="1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6A8077C5" w14:textId="30F9C6B0" w:rsidR="00B20885" w:rsidRPr="00ED04F6" w:rsidRDefault="001E1F6B" w:rsidP="00B2088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 w:rsidRPr="00ED04F6">
        <w:rPr>
          <w:rFonts w:ascii="Times New Roman" w:hAnsi="Times New Roman" w:cs="Times New Roman"/>
          <w:sz w:val="24"/>
          <w:szCs w:val="24"/>
          <w:highlight w:val="yellow"/>
        </w:rPr>
        <w:t xml:space="preserve">Рассмотренные в работе структуры 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к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ак с замороженным, так и квази-замороженным спином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позволяют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изуч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ать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ЭДМ и протона, и дейтрона.</w:t>
      </w:r>
    </w:p>
    <w:p w14:paraId="519E6296" w14:textId="31DA2959" w:rsidR="00B20885" w:rsidRPr="00ED04F6" w:rsidRDefault="00B20885" w:rsidP="00B2088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Для изучения ЭДМ протона наиболее интересна замороженная структура на магической энергии.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Однако, длина такой установки становится значительной, 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а кроме того,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требует использования цилиндрических элементов.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Для исследования ЭДМ дейтрона в замороженной структуре, необходимо применение 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и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магнитного поля, а также возможность смены полярности электрического поля.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Изучение ЭДМ протона при меньшей энергии </w:t>
      </w:r>
      <w:r w:rsidR="005A6E17">
        <w:rPr>
          <w:rFonts w:ascii="Times New Roman" w:eastAsiaTheme="minorEastAsia" w:hAnsi="Times New Roman" w:cs="Times New Roman"/>
          <w:sz w:val="24"/>
          <w:szCs w:val="24"/>
          <w:highlight w:val="yellow"/>
        </w:rPr>
        <w:t>воз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можно в компактной структуре, оптимизированной для измерения ЭДМ дейтрона на энергии 270 МэВ.</w:t>
      </w:r>
    </w:p>
    <w:p w14:paraId="0F1DB7EA" w14:textId="45A3BAB6" w:rsidR="00B20885" w:rsidRPr="001E1F6B" w:rsidRDefault="001E1F6B" w:rsidP="001E1F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Метод квази-замороженного спина может быть применен в уже существующих установках. Ко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мпенсация спина осуществляется последовательно с использованием прямого фильтра Вина.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В отличие от цилиндрических дефлекторов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>, ВФ</w:t>
      </w:r>
      <w:r w:rsidR="00B20885"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характеризуется относительной технологической простотой, а также отсутствием нелинейности электростатического поля.</w:t>
      </w:r>
      <w:r w:rsidRPr="00ED04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Эффективность накопления ЭДМ сигнала зависит от периодичности структуры, что наиболее значимо в случае протона. Тем не менее, метод квази-замороженного спина позволяет отработать методику измерения ЭДМ и для протона.</w:t>
      </w:r>
    </w:p>
    <w:p w14:paraId="3B0E7199" w14:textId="43DA2AE8" w:rsidR="006250DB" w:rsidRPr="009158E4" w:rsidRDefault="0014251A" w:rsidP="001E5DC2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</w:t>
      </w:r>
      <w:r w:rsidRPr="00AA3C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51A">
        <w:rPr>
          <w:rFonts w:ascii="Times New Roman" w:hAnsi="Times New Roman" w:cs="Times New Roman"/>
          <w:sz w:val="28"/>
          <w:szCs w:val="28"/>
        </w:rPr>
        <w:t>литературы</w:t>
      </w:r>
    </w:p>
    <w:p w14:paraId="68569DD7" w14:textId="3AFD513F" w:rsidR="009158E4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Sakharov A. D. Violation of CP invariance, C asymmetry, and baryon asymmetry of the Universe // JETP Lett. — 1967. — Vol. 5, № 1. — P. 24–27 — DOI: 10.1070/PU1991v034n05ABEH002497</w:t>
      </w:r>
    </w:p>
    <w:p w14:paraId="39587FDC" w14:textId="09802D2A" w:rsidR="009158E4" w:rsidRPr="009158E4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2. </w:t>
      </w:r>
      <w:r w:rsidRPr="006250DB">
        <w:rPr>
          <w:rFonts w:ascii="Times New Roman" w:hAnsi="Times New Roman" w:cs="Times New Roman"/>
          <w:sz w:val="24"/>
          <w:szCs w:val="24"/>
          <w:lang w:val="en-US"/>
        </w:rPr>
        <w:t xml:space="preserve">Khriplovich I.B., Lamoreaux S.K. CP Violation Without Strangeness: Electric Dipole Moments of Particles, Atoms, and Molecules. — Berlin: Springer, 1997.—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DOI: 10.1007/978-3-642-60838-4.</w:t>
      </w:r>
    </w:p>
    <w:p w14:paraId="3E220C87" w14:textId="067C05E9" w:rsidR="00EA1C67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EA1C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942B1" w:rsidRPr="006942B1">
        <w:rPr>
          <w:rFonts w:ascii="Times New Roman" w:hAnsi="Times New Roman" w:cs="Times New Roman"/>
          <w:sz w:val="24"/>
          <w:szCs w:val="24"/>
          <w:lang w:val="en-US"/>
        </w:rPr>
        <w:t xml:space="preserve">Bargmann V., Michel L., Telegdi V.L. Precession of the polarization of particles moving in a homogeneous electromagnetic field // Phys. </w:t>
      </w:r>
      <w:r w:rsidR="006942B1" w:rsidRPr="006250DB">
        <w:rPr>
          <w:rFonts w:ascii="Times New Roman" w:hAnsi="Times New Roman" w:cs="Times New Roman"/>
          <w:sz w:val="24"/>
          <w:szCs w:val="24"/>
          <w:lang w:val="en-US"/>
        </w:rPr>
        <w:t>Rev. Lett. — 1959. — Vol. 2. — P. 435. — DOI: 10.1103/PhysRevLett.2.435</w:t>
      </w:r>
    </w:p>
    <w:p w14:paraId="56F62CB1" w14:textId="09BCD17A" w:rsidR="006942B1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DB35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9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Anastassopoulos V., Babusci D., Bachtis D. </w:t>
      </w:r>
      <w:r w:rsidR="00C65A11" w:rsidRPr="00DF3864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A Storage Ring Experiment to Detect a Proton Electric Dipole Moment // Rev. Sci. </w:t>
      </w:r>
      <w:r w:rsidR="00C65A11" w:rsidRPr="0058541C">
        <w:rPr>
          <w:rFonts w:ascii="Times New Roman" w:hAnsi="Times New Roman" w:cs="Times New Roman"/>
          <w:sz w:val="24"/>
          <w:szCs w:val="24"/>
          <w:lang w:val="en-US"/>
        </w:rPr>
        <w:t>Instrum. — 2016. — Vol. 87. — P. 115116. — DOI: 10.1063/1.4967465.</w:t>
      </w:r>
    </w:p>
    <w:p w14:paraId="326A1C77" w14:textId="0ACB39CF" w:rsidR="0058541C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6141C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 xml:space="preserve"> McNaughton M.W. et al. The p–C analyzing power between 100 MeV and 750 MeV // Nucl. Instrum. Methods Phys. Res. A — 1985. — Vol. 241. — P. 435–440. — DOI: 10.1016/0168-9002(85)90595-9</w:t>
      </w:r>
    </w:p>
    <w:p w14:paraId="4DBC1535" w14:textId="464196AB" w:rsidR="00256205" w:rsidRPr="004B425B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F7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Abusaif F., </w:t>
      </w:r>
      <w:r w:rsidR="004B425B" w:rsidRPr="004B425B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 (CPEDM Collaboration). Storage ring to search for electric dipole moments of charged particles: Feasibility study // CERN Yellow Reports: Monographs. — 2021. — Vol. 3. — P. 246. — CERN-2021-003. — DOI: 10.23731/CYRM-2021-003.</w:t>
      </w:r>
    </w:p>
    <w:p w14:paraId="15BE5CA8" w14:textId="607927D3" w:rsidR="007A4CD6" w:rsidRPr="002A6B8F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A4CD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Anastassopoulos D., Anastassopoulos V., Babusci D. et al. AGS proposal: Search for a permanent electric dipole moment of the deuteron nucleus at the 10^–29 e·cm level. — Tech. Rep. </w:t>
      </w:r>
      <w:r w:rsidR="007A4CD6" w:rsidRPr="00AA3C8E">
        <w:rPr>
          <w:rFonts w:ascii="Times New Roman" w:hAnsi="Times New Roman" w:cs="Times New Roman"/>
          <w:sz w:val="24"/>
          <w:szCs w:val="24"/>
          <w:lang w:val="en-US"/>
        </w:rPr>
        <w:t>BNL, 2008</w:t>
      </w:r>
      <w:r w:rsidR="002A6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6B8F" w:rsidRPr="00AA3C8E">
        <w:rPr>
          <w:rFonts w:ascii="Times New Roman" w:hAnsi="Times New Roman" w:cs="Times New Roman"/>
          <w:sz w:val="24"/>
          <w:szCs w:val="24"/>
          <w:lang w:val="en-US"/>
        </w:rPr>
        <w:t>DOI: none.</w:t>
      </w:r>
    </w:p>
    <w:p w14:paraId="760411FB" w14:textId="11825AA4" w:rsidR="00467B92" w:rsidRPr="0056662B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467B9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Müller F., </w:t>
      </w:r>
      <w:r w:rsidR="00467B92" w:rsidRPr="0058541C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 Measurement of deuteron–carbon vector analyzing powers in the kinetic energy range 170–380 MeV // Eur. </w:t>
      </w:r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Phys. J. A. — 2020. — Vol. 58. — P. 211. — DOI: 10.1140/epja/s10050-020-00215</w:t>
      </w:r>
    </w:p>
    <w:p w14:paraId="04B4F54C" w14:textId="24F2BB52" w:rsidR="00BE08E7" w:rsidRPr="00BE08E7" w:rsidRDefault="00BE08E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08E7">
        <w:rPr>
          <w:rFonts w:ascii="Times New Roman" w:hAnsi="Times New Roman" w:cs="Times New Roman"/>
          <w:sz w:val="24"/>
          <w:szCs w:val="24"/>
          <w:lang w:val="en-US"/>
        </w:rPr>
        <w:t>9. Valetov E., Berz M. Derivation of Analytic Formulas for Electrostatic Deflector Aberrations, and Comparison with the Code COSY INFINITY // MSU Report MSUHEP 180212 (Michigan State University, East Lansing, MI) — February 12, 2018.</w:t>
      </w:r>
    </w:p>
    <w:p w14:paraId="4E8E72CE" w14:textId="4C2D8EF1" w:rsidR="001563E7" w:rsidRDefault="00BE08E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08E7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1563E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Senichev Y., Aksentev A., Ivanov A., Valetov E. </w:t>
      </w:r>
      <w:r w:rsidR="002A6B8F" w:rsidRPr="002A6B8F">
        <w:rPr>
          <w:rFonts w:ascii="Times New Roman" w:hAnsi="Times New Roman" w:cs="Times New Roman"/>
          <w:i/>
          <w:iCs/>
          <w:sz w:val="24"/>
          <w:szCs w:val="24"/>
          <w:lang w:val="en-US"/>
        </w:rPr>
        <w:t>Frequency domain method of the search for the deuteron electric dipole moment in a storage ring with imperfections</w:t>
      </w:r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// (ArXiv, 2017). — arXiv:1711.06512. — DOI: 10.48550/arXiv.1711.06512</w:t>
      </w:r>
    </w:p>
    <w:p w14:paraId="778998A1" w14:textId="22163EED" w:rsidR="00056338" w:rsidRDefault="00056338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BE08E7" w:rsidRPr="00BE08E7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Senichev Y., Lehrach A., Lorentz B., Maier R., Andrianov S., Ivanov A., Chekmenev S., Berz M., Valetov E. </w:t>
      </w:r>
      <w:r w:rsidRPr="00056338">
        <w:rPr>
          <w:rFonts w:ascii="Times New Roman" w:hAnsi="Times New Roman" w:cs="Times New Roman"/>
          <w:i/>
          <w:iCs/>
          <w:sz w:val="24"/>
          <w:szCs w:val="24"/>
          <w:lang w:val="en-US"/>
        </w:rPr>
        <w:t>Quasi-frozen spin method for EDM deuteron search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// Proc. of IPAC 2015 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lastRenderedPageBreak/>
        <w:t>(Richmond, VA, USA). — 2015. — P. 213. — DOI: 10.18429/JACoW-IPAC2015-MOPWA044</w:t>
      </w:r>
    </w:p>
    <w:p w14:paraId="1674E1CE" w14:textId="1A01290B" w:rsidR="003605DC" w:rsidRPr="00280D70" w:rsidRDefault="0078303D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BE08E7" w:rsidRPr="0083451E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 Kolokolchikov S., Senichev Y., Aksentyev A., Melnikov A., Palamarchuk P.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Quasi-frozen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both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deuteron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proton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beam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periodic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EDM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ring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lattice</w:t>
      </w:r>
    </w:p>
    <w:sectPr w:rsidR="003605DC" w:rsidRPr="0028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413F6" w14:textId="77777777" w:rsidR="00BD0044" w:rsidRDefault="00BD0044" w:rsidP="00F250F0">
      <w:pPr>
        <w:spacing w:after="0" w:line="240" w:lineRule="auto"/>
      </w:pPr>
      <w:r>
        <w:separator/>
      </w:r>
    </w:p>
  </w:endnote>
  <w:endnote w:type="continuationSeparator" w:id="0">
    <w:p w14:paraId="089CA972" w14:textId="77777777" w:rsidR="00BD0044" w:rsidRDefault="00BD0044" w:rsidP="00F25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E6C22" w14:textId="77777777" w:rsidR="00BD0044" w:rsidRDefault="00BD0044" w:rsidP="00F250F0">
      <w:pPr>
        <w:spacing w:after="0" w:line="240" w:lineRule="auto"/>
      </w:pPr>
      <w:r>
        <w:separator/>
      </w:r>
    </w:p>
  </w:footnote>
  <w:footnote w:type="continuationSeparator" w:id="0">
    <w:p w14:paraId="2CB004AE" w14:textId="77777777" w:rsidR="00BD0044" w:rsidRDefault="00BD0044" w:rsidP="00F25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23DD2"/>
    <w:multiLevelType w:val="hybridMultilevel"/>
    <w:tmpl w:val="A0242988"/>
    <w:lvl w:ilvl="0" w:tplc="D30AD8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C2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5AB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70D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E5E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9EA2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A9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D21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767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0046F"/>
    <w:rsid w:val="00000DAD"/>
    <w:rsid w:val="000019C2"/>
    <w:rsid w:val="00001FA0"/>
    <w:rsid w:val="00004E37"/>
    <w:rsid w:val="0000592B"/>
    <w:rsid w:val="00005AD3"/>
    <w:rsid w:val="00006813"/>
    <w:rsid w:val="00007126"/>
    <w:rsid w:val="00007B4A"/>
    <w:rsid w:val="00011EAF"/>
    <w:rsid w:val="00012802"/>
    <w:rsid w:val="00012B48"/>
    <w:rsid w:val="0001371B"/>
    <w:rsid w:val="00022111"/>
    <w:rsid w:val="0002286E"/>
    <w:rsid w:val="00022E29"/>
    <w:rsid w:val="000239E3"/>
    <w:rsid w:val="00023AFA"/>
    <w:rsid w:val="000249AB"/>
    <w:rsid w:val="0002658D"/>
    <w:rsid w:val="000265B1"/>
    <w:rsid w:val="00027282"/>
    <w:rsid w:val="00027B34"/>
    <w:rsid w:val="00031007"/>
    <w:rsid w:val="00031010"/>
    <w:rsid w:val="00032793"/>
    <w:rsid w:val="000331F3"/>
    <w:rsid w:val="00034934"/>
    <w:rsid w:val="00035BCF"/>
    <w:rsid w:val="00035D62"/>
    <w:rsid w:val="00037D7A"/>
    <w:rsid w:val="000401C1"/>
    <w:rsid w:val="0004208B"/>
    <w:rsid w:val="00042775"/>
    <w:rsid w:val="0004279F"/>
    <w:rsid w:val="00044268"/>
    <w:rsid w:val="000446ED"/>
    <w:rsid w:val="00044AEB"/>
    <w:rsid w:val="00044B99"/>
    <w:rsid w:val="00044E6F"/>
    <w:rsid w:val="00045E60"/>
    <w:rsid w:val="00045F10"/>
    <w:rsid w:val="00050B43"/>
    <w:rsid w:val="00050BF1"/>
    <w:rsid w:val="00050E3F"/>
    <w:rsid w:val="00051E2D"/>
    <w:rsid w:val="00052553"/>
    <w:rsid w:val="00053A25"/>
    <w:rsid w:val="00054949"/>
    <w:rsid w:val="00055FFE"/>
    <w:rsid w:val="000560E9"/>
    <w:rsid w:val="00056338"/>
    <w:rsid w:val="00056546"/>
    <w:rsid w:val="00057501"/>
    <w:rsid w:val="000578F7"/>
    <w:rsid w:val="00060E1F"/>
    <w:rsid w:val="00062B2C"/>
    <w:rsid w:val="00064925"/>
    <w:rsid w:val="00064C4E"/>
    <w:rsid w:val="00067DFE"/>
    <w:rsid w:val="0007034B"/>
    <w:rsid w:val="00070CF2"/>
    <w:rsid w:val="00071597"/>
    <w:rsid w:val="0007240F"/>
    <w:rsid w:val="00072498"/>
    <w:rsid w:val="00072CE6"/>
    <w:rsid w:val="00073430"/>
    <w:rsid w:val="00073C09"/>
    <w:rsid w:val="0007489D"/>
    <w:rsid w:val="000760B9"/>
    <w:rsid w:val="00076487"/>
    <w:rsid w:val="000775E8"/>
    <w:rsid w:val="00077A7F"/>
    <w:rsid w:val="00080E95"/>
    <w:rsid w:val="00081197"/>
    <w:rsid w:val="0008206A"/>
    <w:rsid w:val="000864B0"/>
    <w:rsid w:val="00090B1A"/>
    <w:rsid w:val="000928CE"/>
    <w:rsid w:val="000946B5"/>
    <w:rsid w:val="00094986"/>
    <w:rsid w:val="00094B0A"/>
    <w:rsid w:val="00095205"/>
    <w:rsid w:val="000952AB"/>
    <w:rsid w:val="00097704"/>
    <w:rsid w:val="00097D7B"/>
    <w:rsid w:val="000A2D7A"/>
    <w:rsid w:val="000A3796"/>
    <w:rsid w:val="000A578A"/>
    <w:rsid w:val="000A5A4C"/>
    <w:rsid w:val="000A7DB8"/>
    <w:rsid w:val="000B098B"/>
    <w:rsid w:val="000B1A96"/>
    <w:rsid w:val="000B1F24"/>
    <w:rsid w:val="000B2C96"/>
    <w:rsid w:val="000B3B15"/>
    <w:rsid w:val="000B404F"/>
    <w:rsid w:val="000B4C08"/>
    <w:rsid w:val="000B4F52"/>
    <w:rsid w:val="000B50E7"/>
    <w:rsid w:val="000B70EF"/>
    <w:rsid w:val="000B77B3"/>
    <w:rsid w:val="000C121D"/>
    <w:rsid w:val="000C1738"/>
    <w:rsid w:val="000C1892"/>
    <w:rsid w:val="000C2A8F"/>
    <w:rsid w:val="000C3380"/>
    <w:rsid w:val="000C4CC1"/>
    <w:rsid w:val="000C569E"/>
    <w:rsid w:val="000C7275"/>
    <w:rsid w:val="000C7426"/>
    <w:rsid w:val="000C7B2E"/>
    <w:rsid w:val="000C7D91"/>
    <w:rsid w:val="000D0A76"/>
    <w:rsid w:val="000D33C9"/>
    <w:rsid w:val="000D3D8B"/>
    <w:rsid w:val="000D4ABB"/>
    <w:rsid w:val="000D5225"/>
    <w:rsid w:val="000D5734"/>
    <w:rsid w:val="000E07AB"/>
    <w:rsid w:val="000E31B8"/>
    <w:rsid w:val="000E3D9D"/>
    <w:rsid w:val="000E4303"/>
    <w:rsid w:val="000E4C82"/>
    <w:rsid w:val="000E68FB"/>
    <w:rsid w:val="000E7DBD"/>
    <w:rsid w:val="000F032B"/>
    <w:rsid w:val="000F1524"/>
    <w:rsid w:val="000F2FAE"/>
    <w:rsid w:val="000F3AF6"/>
    <w:rsid w:val="000F3AF8"/>
    <w:rsid w:val="000F45E8"/>
    <w:rsid w:val="000F4A77"/>
    <w:rsid w:val="000F4CEC"/>
    <w:rsid w:val="00100AF9"/>
    <w:rsid w:val="00100BF3"/>
    <w:rsid w:val="00102BE4"/>
    <w:rsid w:val="00102DC3"/>
    <w:rsid w:val="001031A8"/>
    <w:rsid w:val="00103E97"/>
    <w:rsid w:val="0010636C"/>
    <w:rsid w:val="00106BE1"/>
    <w:rsid w:val="001107C1"/>
    <w:rsid w:val="001113F1"/>
    <w:rsid w:val="00111E47"/>
    <w:rsid w:val="00112C2B"/>
    <w:rsid w:val="00115CE8"/>
    <w:rsid w:val="001161C3"/>
    <w:rsid w:val="00120609"/>
    <w:rsid w:val="00120851"/>
    <w:rsid w:val="001209CE"/>
    <w:rsid w:val="0012386D"/>
    <w:rsid w:val="00124331"/>
    <w:rsid w:val="001256B0"/>
    <w:rsid w:val="00125DEF"/>
    <w:rsid w:val="00125FE6"/>
    <w:rsid w:val="00127F2F"/>
    <w:rsid w:val="00131334"/>
    <w:rsid w:val="001319F9"/>
    <w:rsid w:val="00131C0B"/>
    <w:rsid w:val="00131D05"/>
    <w:rsid w:val="00134E78"/>
    <w:rsid w:val="00135640"/>
    <w:rsid w:val="00135BFC"/>
    <w:rsid w:val="00137E80"/>
    <w:rsid w:val="001409E3"/>
    <w:rsid w:val="00140BAC"/>
    <w:rsid w:val="0014251A"/>
    <w:rsid w:val="00142A62"/>
    <w:rsid w:val="0014377B"/>
    <w:rsid w:val="0014398A"/>
    <w:rsid w:val="001467FF"/>
    <w:rsid w:val="00147BC5"/>
    <w:rsid w:val="00151416"/>
    <w:rsid w:val="001544DB"/>
    <w:rsid w:val="00154C89"/>
    <w:rsid w:val="001550F8"/>
    <w:rsid w:val="001563E7"/>
    <w:rsid w:val="001566AC"/>
    <w:rsid w:val="00156C4A"/>
    <w:rsid w:val="0016095D"/>
    <w:rsid w:val="00160D74"/>
    <w:rsid w:val="0016172B"/>
    <w:rsid w:val="00162E58"/>
    <w:rsid w:val="00163621"/>
    <w:rsid w:val="00163D75"/>
    <w:rsid w:val="00164708"/>
    <w:rsid w:val="001649A7"/>
    <w:rsid w:val="00164A50"/>
    <w:rsid w:val="00165321"/>
    <w:rsid w:val="00167796"/>
    <w:rsid w:val="00171166"/>
    <w:rsid w:val="00171A1E"/>
    <w:rsid w:val="00172AD1"/>
    <w:rsid w:val="00173A14"/>
    <w:rsid w:val="00173DF6"/>
    <w:rsid w:val="001774F1"/>
    <w:rsid w:val="00177673"/>
    <w:rsid w:val="00183036"/>
    <w:rsid w:val="001851C3"/>
    <w:rsid w:val="00187F7D"/>
    <w:rsid w:val="00190296"/>
    <w:rsid w:val="00190C83"/>
    <w:rsid w:val="0019231A"/>
    <w:rsid w:val="001923F0"/>
    <w:rsid w:val="00193AC8"/>
    <w:rsid w:val="001948AA"/>
    <w:rsid w:val="00194A27"/>
    <w:rsid w:val="00196060"/>
    <w:rsid w:val="001A1BFA"/>
    <w:rsid w:val="001A1F02"/>
    <w:rsid w:val="001A3B9A"/>
    <w:rsid w:val="001A58A5"/>
    <w:rsid w:val="001A5A9B"/>
    <w:rsid w:val="001A6D4F"/>
    <w:rsid w:val="001A713B"/>
    <w:rsid w:val="001A7591"/>
    <w:rsid w:val="001A7ECA"/>
    <w:rsid w:val="001B1145"/>
    <w:rsid w:val="001B178F"/>
    <w:rsid w:val="001B199E"/>
    <w:rsid w:val="001B1AF9"/>
    <w:rsid w:val="001B4FDE"/>
    <w:rsid w:val="001B673C"/>
    <w:rsid w:val="001B6C88"/>
    <w:rsid w:val="001B7C26"/>
    <w:rsid w:val="001C05EE"/>
    <w:rsid w:val="001C1308"/>
    <w:rsid w:val="001C3244"/>
    <w:rsid w:val="001C447C"/>
    <w:rsid w:val="001C4DA9"/>
    <w:rsid w:val="001C640C"/>
    <w:rsid w:val="001C6FFF"/>
    <w:rsid w:val="001C736B"/>
    <w:rsid w:val="001D1050"/>
    <w:rsid w:val="001D2676"/>
    <w:rsid w:val="001D2D5A"/>
    <w:rsid w:val="001D2DC7"/>
    <w:rsid w:val="001D2EE5"/>
    <w:rsid w:val="001D373E"/>
    <w:rsid w:val="001D479B"/>
    <w:rsid w:val="001D612C"/>
    <w:rsid w:val="001D6374"/>
    <w:rsid w:val="001D70A3"/>
    <w:rsid w:val="001D78EE"/>
    <w:rsid w:val="001E0A02"/>
    <w:rsid w:val="001E1098"/>
    <w:rsid w:val="001E11FB"/>
    <w:rsid w:val="001E17F1"/>
    <w:rsid w:val="001E1F6B"/>
    <w:rsid w:val="001E21B6"/>
    <w:rsid w:val="001E2530"/>
    <w:rsid w:val="001E2865"/>
    <w:rsid w:val="001E2CBE"/>
    <w:rsid w:val="001E3817"/>
    <w:rsid w:val="001E43B0"/>
    <w:rsid w:val="001E43D6"/>
    <w:rsid w:val="001E483F"/>
    <w:rsid w:val="001E4963"/>
    <w:rsid w:val="001E5DC2"/>
    <w:rsid w:val="001E6A75"/>
    <w:rsid w:val="001E6FB6"/>
    <w:rsid w:val="001E79CC"/>
    <w:rsid w:val="001F105C"/>
    <w:rsid w:val="001F2DF8"/>
    <w:rsid w:val="001F303C"/>
    <w:rsid w:val="001F5A4E"/>
    <w:rsid w:val="001F5CFC"/>
    <w:rsid w:val="001F5DA7"/>
    <w:rsid w:val="001F5DDF"/>
    <w:rsid w:val="001F6D71"/>
    <w:rsid w:val="001F7EAD"/>
    <w:rsid w:val="002008CA"/>
    <w:rsid w:val="00200BDD"/>
    <w:rsid w:val="002029AA"/>
    <w:rsid w:val="00202D01"/>
    <w:rsid w:val="00203554"/>
    <w:rsid w:val="0020372E"/>
    <w:rsid w:val="00204021"/>
    <w:rsid w:val="002040D5"/>
    <w:rsid w:val="00205114"/>
    <w:rsid w:val="00206830"/>
    <w:rsid w:val="00206EB8"/>
    <w:rsid w:val="00207580"/>
    <w:rsid w:val="002079C9"/>
    <w:rsid w:val="00207DC9"/>
    <w:rsid w:val="002100F2"/>
    <w:rsid w:val="00211EC8"/>
    <w:rsid w:val="0021338E"/>
    <w:rsid w:val="0021376E"/>
    <w:rsid w:val="002137DF"/>
    <w:rsid w:val="00213F07"/>
    <w:rsid w:val="00213FC0"/>
    <w:rsid w:val="00214DBB"/>
    <w:rsid w:val="00215500"/>
    <w:rsid w:val="00216847"/>
    <w:rsid w:val="002174CA"/>
    <w:rsid w:val="00224080"/>
    <w:rsid w:val="0022461E"/>
    <w:rsid w:val="00224B51"/>
    <w:rsid w:val="002278FD"/>
    <w:rsid w:val="0023111F"/>
    <w:rsid w:val="0023140D"/>
    <w:rsid w:val="00231BC9"/>
    <w:rsid w:val="0023392A"/>
    <w:rsid w:val="00233A05"/>
    <w:rsid w:val="00233C9C"/>
    <w:rsid w:val="00235329"/>
    <w:rsid w:val="00235894"/>
    <w:rsid w:val="00235F39"/>
    <w:rsid w:val="00236448"/>
    <w:rsid w:val="002366D8"/>
    <w:rsid w:val="002368E3"/>
    <w:rsid w:val="00240183"/>
    <w:rsid w:val="00240291"/>
    <w:rsid w:val="00240CEF"/>
    <w:rsid w:val="00241DB4"/>
    <w:rsid w:val="002433E6"/>
    <w:rsid w:val="00243790"/>
    <w:rsid w:val="00245798"/>
    <w:rsid w:val="00246491"/>
    <w:rsid w:val="00246993"/>
    <w:rsid w:val="00246DF7"/>
    <w:rsid w:val="00247FA2"/>
    <w:rsid w:val="0025001A"/>
    <w:rsid w:val="00250BCF"/>
    <w:rsid w:val="00251661"/>
    <w:rsid w:val="00251795"/>
    <w:rsid w:val="00251CAC"/>
    <w:rsid w:val="00252102"/>
    <w:rsid w:val="002528AE"/>
    <w:rsid w:val="0025310A"/>
    <w:rsid w:val="00253897"/>
    <w:rsid w:val="00254F25"/>
    <w:rsid w:val="00255A87"/>
    <w:rsid w:val="00255C2C"/>
    <w:rsid w:val="00256205"/>
    <w:rsid w:val="00256EB6"/>
    <w:rsid w:val="0025756C"/>
    <w:rsid w:val="0026193C"/>
    <w:rsid w:val="00262760"/>
    <w:rsid w:val="00263549"/>
    <w:rsid w:val="00263688"/>
    <w:rsid w:val="00264833"/>
    <w:rsid w:val="002652E0"/>
    <w:rsid w:val="00265932"/>
    <w:rsid w:val="002668C6"/>
    <w:rsid w:val="002724BE"/>
    <w:rsid w:val="00272E6C"/>
    <w:rsid w:val="002745B0"/>
    <w:rsid w:val="00275A70"/>
    <w:rsid w:val="00275BCA"/>
    <w:rsid w:val="00275F9F"/>
    <w:rsid w:val="00276953"/>
    <w:rsid w:val="00277D71"/>
    <w:rsid w:val="00280D70"/>
    <w:rsid w:val="00284445"/>
    <w:rsid w:val="002851E8"/>
    <w:rsid w:val="00285949"/>
    <w:rsid w:val="002868BB"/>
    <w:rsid w:val="00287824"/>
    <w:rsid w:val="00287B75"/>
    <w:rsid w:val="00290185"/>
    <w:rsid w:val="00290696"/>
    <w:rsid w:val="002973CA"/>
    <w:rsid w:val="002A13B9"/>
    <w:rsid w:val="002A1EE4"/>
    <w:rsid w:val="002A2345"/>
    <w:rsid w:val="002A29C8"/>
    <w:rsid w:val="002A59B4"/>
    <w:rsid w:val="002A5EA5"/>
    <w:rsid w:val="002A6B8F"/>
    <w:rsid w:val="002A7536"/>
    <w:rsid w:val="002B042E"/>
    <w:rsid w:val="002B131E"/>
    <w:rsid w:val="002B29A1"/>
    <w:rsid w:val="002B2CD5"/>
    <w:rsid w:val="002B4B60"/>
    <w:rsid w:val="002B5D21"/>
    <w:rsid w:val="002B6DFF"/>
    <w:rsid w:val="002B76AA"/>
    <w:rsid w:val="002B7995"/>
    <w:rsid w:val="002C07CB"/>
    <w:rsid w:val="002C0B17"/>
    <w:rsid w:val="002C1DEC"/>
    <w:rsid w:val="002C589E"/>
    <w:rsid w:val="002C7344"/>
    <w:rsid w:val="002C76FD"/>
    <w:rsid w:val="002C7F0C"/>
    <w:rsid w:val="002D04C5"/>
    <w:rsid w:val="002D16D4"/>
    <w:rsid w:val="002D1707"/>
    <w:rsid w:val="002D1AC5"/>
    <w:rsid w:val="002D2030"/>
    <w:rsid w:val="002D2741"/>
    <w:rsid w:val="002D629A"/>
    <w:rsid w:val="002D6692"/>
    <w:rsid w:val="002D68E2"/>
    <w:rsid w:val="002D6B9E"/>
    <w:rsid w:val="002E145E"/>
    <w:rsid w:val="002E1D8B"/>
    <w:rsid w:val="002E207D"/>
    <w:rsid w:val="002E3EDE"/>
    <w:rsid w:val="002E4BF5"/>
    <w:rsid w:val="002E69AB"/>
    <w:rsid w:val="002E6B42"/>
    <w:rsid w:val="002E6CC6"/>
    <w:rsid w:val="002E7BDA"/>
    <w:rsid w:val="002F338E"/>
    <w:rsid w:val="002F37FF"/>
    <w:rsid w:val="002F5030"/>
    <w:rsid w:val="002F61E3"/>
    <w:rsid w:val="002F6257"/>
    <w:rsid w:val="002F78F2"/>
    <w:rsid w:val="00301C35"/>
    <w:rsid w:val="00303422"/>
    <w:rsid w:val="003036CA"/>
    <w:rsid w:val="0030567D"/>
    <w:rsid w:val="00306440"/>
    <w:rsid w:val="00306683"/>
    <w:rsid w:val="0030687F"/>
    <w:rsid w:val="00307B90"/>
    <w:rsid w:val="00310886"/>
    <w:rsid w:val="00310966"/>
    <w:rsid w:val="00310BB1"/>
    <w:rsid w:val="003114BA"/>
    <w:rsid w:val="0031199E"/>
    <w:rsid w:val="00311BFF"/>
    <w:rsid w:val="0031238B"/>
    <w:rsid w:val="00312629"/>
    <w:rsid w:val="00312801"/>
    <w:rsid w:val="00312F02"/>
    <w:rsid w:val="00314880"/>
    <w:rsid w:val="003149F5"/>
    <w:rsid w:val="00316C57"/>
    <w:rsid w:val="00317852"/>
    <w:rsid w:val="00317CA9"/>
    <w:rsid w:val="00320765"/>
    <w:rsid w:val="00320E2E"/>
    <w:rsid w:val="003211D5"/>
    <w:rsid w:val="0032255D"/>
    <w:rsid w:val="00322AC6"/>
    <w:rsid w:val="00323955"/>
    <w:rsid w:val="00323B78"/>
    <w:rsid w:val="00323BB5"/>
    <w:rsid w:val="00327811"/>
    <w:rsid w:val="00331252"/>
    <w:rsid w:val="00333501"/>
    <w:rsid w:val="003335DF"/>
    <w:rsid w:val="00333F18"/>
    <w:rsid w:val="00335278"/>
    <w:rsid w:val="00335651"/>
    <w:rsid w:val="00335B62"/>
    <w:rsid w:val="003365DA"/>
    <w:rsid w:val="003402FC"/>
    <w:rsid w:val="00342FB9"/>
    <w:rsid w:val="00343892"/>
    <w:rsid w:val="00345EAC"/>
    <w:rsid w:val="00346CFD"/>
    <w:rsid w:val="00352733"/>
    <w:rsid w:val="00354420"/>
    <w:rsid w:val="003548DF"/>
    <w:rsid w:val="003549A7"/>
    <w:rsid w:val="003575A6"/>
    <w:rsid w:val="00357630"/>
    <w:rsid w:val="003600F8"/>
    <w:rsid w:val="003605DC"/>
    <w:rsid w:val="00360FD7"/>
    <w:rsid w:val="003638E0"/>
    <w:rsid w:val="0036466B"/>
    <w:rsid w:val="00364EDF"/>
    <w:rsid w:val="00365101"/>
    <w:rsid w:val="00366C86"/>
    <w:rsid w:val="00366FEA"/>
    <w:rsid w:val="003670E3"/>
    <w:rsid w:val="00374B88"/>
    <w:rsid w:val="0037573E"/>
    <w:rsid w:val="00377BDA"/>
    <w:rsid w:val="00380B50"/>
    <w:rsid w:val="003835D4"/>
    <w:rsid w:val="003839C0"/>
    <w:rsid w:val="003843A9"/>
    <w:rsid w:val="0038703F"/>
    <w:rsid w:val="003875A5"/>
    <w:rsid w:val="00387DE8"/>
    <w:rsid w:val="0039112B"/>
    <w:rsid w:val="00391E70"/>
    <w:rsid w:val="0039318A"/>
    <w:rsid w:val="00393555"/>
    <w:rsid w:val="00393D01"/>
    <w:rsid w:val="00394DCD"/>
    <w:rsid w:val="00395A2E"/>
    <w:rsid w:val="00397D9B"/>
    <w:rsid w:val="003A0F48"/>
    <w:rsid w:val="003A173B"/>
    <w:rsid w:val="003A28EF"/>
    <w:rsid w:val="003A4702"/>
    <w:rsid w:val="003A49A4"/>
    <w:rsid w:val="003A70DB"/>
    <w:rsid w:val="003A7309"/>
    <w:rsid w:val="003A79C1"/>
    <w:rsid w:val="003A7E21"/>
    <w:rsid w:val="003B02E9"/>
    <w:rsid w:val="003B0F12"/>
    <w:rsid w:val="003B1137"/>
    <w:rsid w:val="003B15B8"/>
    <w:rsid w:val="003B1979"/>
    <w:rsid w:val="003B1CA3"/>
    <w:rsid w:val="003B546F"/>
    <w:rsid w:val="003B5739"/>
    <w:rsid w:val="003B68E2"/>
    <w:rsid w:val="003B7280"/>
    <w:rsid w:val="003C077D"/>
    <w:rsid w:val="003C0992"/>
    <w:rsid w:val="003C0F14"/>
    <w:rsid w:val="003C1330"/>
    <w:rsid w:val="003C15B8"/>
    <w:rsid w:val="003C1FCD"/>
    <w:rsid w:val="003C2FE4"/>
    <w:rsid w:val="003C31E7"/>
    <w:rsid w:val="003C3206"/>
    <w:rsid w:val="003C3335"/>
    <w:rsid w:val="003C489D"/>
    <w:rsid w:val="003C4DC5"/>
    <w:rsid w:val="003C5716"/>
    <w:rsid w:val="003D089F"/>
    <w:rsid w:val="003D0F9F"/>
    <w:rsid w:val="003D136A"/>
    <w:rsid w:val="003D2409"/>
    <w:rsid w:val="003D2766"/>
    <w:rsid w:val="003D42F7"/>
    <w:rsid w:val="003D43F3"/>
    <w:rsid w:val="003D6E6D"/>
    <w:rsid w:val="003D76AB"/>
    <w:rsid w:val="003D7A76"/>
    <w:rsid w:val="003D7B40"/>
    <w:rsid w:val="003E4BEA"/>
    <w:rsid w:val="003E6711"/>
    <w:rsid w:val="003E712B"/>
    <w:rsid w:val="003E7825"/>
    <w:rsid w:val="003F0C50"/>
    <w:rsid w:val="003F1BA4"/>
    <w:rsid w:val="003F26E8"/>
    <w:rsid w:val="003F270E"/>
    <w:rsid w:val="003F2907"/>
    <w:rsid w:val="003F2BC8"/>
    <w:rsid w:val="003F5059"/>
    <w:rsid w:val="003F5753"/>
    <w:rsid w:val="003F5D51"/>
    <w:rsid w:val="003F71A0"/>
    <w:rsid w:val="00402421"/>
    <w:rsid w:val="00404095"/>
    <w:rsid w:val="00405D3D"/>
    <w:rsid w:val="004061BD"/>
    <w:rsid w:val="0040679B"/>
    <w:rsid w:val="00406813"/>
    <w:rsid w:val="00407F29"/>
    <w:rsid w:val="0041034E"/>
    <w:rsid w:val="00410583"/>
    <w:rsid w:val="00410BF5"/>
    <w:rsid w:val="004116AA"/>
    <w:rsid w:val="0041176D"/>
    <w:rsid w:val="00412617"/>
    <w:rsid w:val="00412AF3"/>
    <w:rsid w:val="00413662"/>
    <w:rsid w:val="00413AF8"/>
    <w:rsid w:val="00414B23"/>
    <w:rsid w:val="0041529E"/>
    <w:rsid w:val="00420DCC"/>
    <w:rsid w:val="00420F9C"/>
    <w:rsid w:val="0042136C"/>
    <w:rsid w:val="004216FE"/>
    <w:rsid w:val="00421C52"/>
    <w:rsid w:val="00422590"/>
    <w:rsid w:val="00424BED"/>
    <w:rsid w:val="00425002"/>
    <w:rsid w:val="004263CC"/>
    <w:rsid w:val="00426C23"/>
    <w:rsid w:val="00426C39"/>
    <w:rsid w:val="00430CD9"/>
    <w:rsid w:val="0043179E"/>
    <w:rsid w:val="00432885"/>
    <w:rsid w:val="00432EC1"/>
    <w:rsid w:val="0043398C"/>
    <w:rsid w:val="004340A2"/>
    <w:rsid w:val="0043632A"/>
    <w:rsid w:val="0043671F"/>
    <w:rsid w:val="004379C8"/>
    <w:rsid w:val="00437E3F"/>
    <w:rsid w:val="00437FD3"/>
    <w:rsid w:val="00440699"/>
    <w:rsid w:val="0044186A"/>
    <w:rsid w:val="004425AD"/>
    <w:rsid w:val="00442C47"/>
    <w:rsid w:val="00444577"/>
    <w:rsid w:val="00444D70"/>
    <w:rsid w:val="004466AA"/>
    <w:rsid w:val="00446E05"/>
    <w:rsid w:val="00447BDF"/>
    <w:rsid w:val="00451058"/>
    <w:rsid w:val="00451248"/>
    <w:rsid w:val="0045193B"/>
    <w:rsid w:val="004529DA"/>
    <w:rsid w:val="00454251"/>
    <w:rsid w:val="0045496D"/>
    <w:rsid w:val="00454B62"/>
    <w:rsid w:val="00454D5D"/>
    <w:rsid w:val="00455EEA"/>
    <w:rsid w:val="004568AC"/>
    <w:rsid w:val="004578B9"/>
    <w:rsid w:val="0046017B"/>
    <w:rsid w:val="00460F36"/>
    <w:rsid w:val="0046223D"/>
    <w:rsid w:val="004627C0"/>
    <w:rsid w:val="00462979"/>
    <w:rsid w:val="0046349F"/>
    <w:rsid w:val="00463D1D"/>
    <w:rsid w:val="0046420A"/>
    <w:rsid w:val="004645BD"/>
    <w:rsid w:val="004648E9"/>
    <w:rsid w:val="00465199"/>
    <w:rsid w:val="004651BF"/>
    <w:rsid w:val="00467B92"/>
    <w:rsid w:val="004701EA"/>
    <w:rsid w:val="00472F97"/>
    <w:rsid w:val="00475279"/>
    <w:rsid w:val="00475DCE"/>
    <w:rsid w:val="004769B9"/>
    <w:rsid w:val="00477274"/>
    <w:rsid w:val="00481858"/>
    <w:rsid w:val="00481AB8"/>
    <w:rsid w:val="00482AA3"/>
    <w:rsid w:val="00484F7C"/>
    <w:rsid w:val="00486AEC"/>
    <w:rsid w:val="00490473"/>
    <w:rsid w:val="004944C5"/>
    <w:rsid w:val="00494FBA"/>
    <w:rsid w:val="00496B92"/>
    <w:rsid w:val="004A0BB2"/>
    <w:rsid w:val="004A0CA8"/>
    <w:rsid w:val="004A0CF2"/>
    <w:rsid w:val="004A23DB"/>
    <w:rsid w:val="004A2892"/>
    <w:rsid w:val="004A3284"/>
    <w:rsid w:val="004A544E"/>
    <w:rsid w:val="004A58EC"/>
    <w:rsid w:val="004A5BB8"/>
    <w:rsid w:val="004A797A"/>
    <w:rsid w:val="004B15E1"/>
    <w:rsid w:val="004B2722"/>
    <w:rsid w:val="004B2B9A"/>
    <w:rsid w:val="004B2C7F"/>
    <w:rsid w:val="004B2E79"/>
    <w:rsid w:val="004B33B9"/>
    <w:rsid w:val="004B39F9"/>
    <w:rsid w:val="004B425B"/>
    <w:rsid w:val="004B6725"/>
    <w:rsid w:val="004C1947"/>
    <w:rsid w:val="004C19C4"/>
    <w:rsid w:val="004C1F28"/>
    <w:rsid w:val="004C24C0"/>
    <w:rsid w:val="004C5CE0"/>
    <w:rsid w:val="004C6E13"/>
    <w:rsid w:val="004D060E"/>
    <w:rsid w:val="004D08EF"/>
    <w:rsid w:val="004D1D1B"/>
    <w:rsid w:val="004D33C2"/>
    <w:rsid w:val="004D35F2"/>
    <w:rsid w:val="004D43A5"/>
    <w:rsid w:val="004D4F92"/>
    <w:rsid w:val="004D642D"/>
    <w:rsid w:val="004D6AB1"/>
    <w:rsid w:val="004D6EB8"/>
    <w:rsid w:val="004D7506"/>
    <w:rsid w:val="004D779A"/>
    <w:rsid w:val="004E0953"/>
    <w:rsid w:val="004E18C0"/>
    <w:rsid w:val="004E3604"/>
    <w:rsid w:val="004E4314"/>
    <w:rsid w:val="004E5385"/>
    <w:rsid w:val="004E5608"/>
    <w:rsid w:val="004E6D09"/>
    <w:rsid w:val="004E7A65"/>
    <w:rsid w:val="004E7F06"/>
    <w:rsid w:val="004F01DE"/>
    <w:rsid w:val="004F029F"/>
    <w:rsid w:val="004F0580"/>
    <w:rsid w:val="004F5963"/>
    <w:rsid w:val="004F5C29"/>
    <w:rsid w:val="004F680A"/>
    <w:rsid w:val="00500216"/>
    <w:rsid w:val="00500AD9"/>
    <w:rsid w:val="00500DCC"/>
    <w:rsid w:val="00500DD4"/>
    <w:rsid w:val="00501378"/>
    <w:rsid w:val="00501C2D"/>
    <w:rsid w:val="0050274B"/>
    <w:rsid w:val="005036C6"/>
    <w:rsid w:val="005039A6"/>
    <w:rsid w:val="00505C7C"/>
    <w:rsid w:val="00505FB9"/>
    <w:rsid w:val="0050640F"/>
    <w:rsid w:val="00506B4B"/>
    <w:rsid w:val="00506E81"/>
    <w:rsid w:val="0051010E"/>
    <w:rsid w:val="00510D7F"/>
    <w:rsid w:val="00511417"/>
    <w:rsid w:val="005116A4"/>
    <w:rsid w:val="00511DA5"/>
    <w:rsid w:val="00512AE0"/>
    <w:rsid w:val="00514864"/>
    <w:rsid w:val="00514DFA"/>
    <w:rsid w:val="005165EA"/>
    <w:rsid w:val="00516C06"/>
    <w:rsid w:val="0052008C"/>
    <w:rsid w:val="005204C3"/>
    <w:rsid w:val="0052201B"/>
    <w:rsid w:val="00522C60"/>
    <w:rsid w:val="005240CF"/>
    <w:rsid w:val="0052540E"/>
    <w:rsid w:val="00526127"/>
    <w:rsid w:val="00527018"/>
    <w:rsid w:val="005308B7"/>
    <w:rsid w:val="00531411"/>
    <w:rsid w:val="005324E8"/>
    <w:rsid w:val="005357C8"/>
    <w:rsid w:val="00535F06"/>
    <w:rsid w:val="0054070A"/>
    <w:rsid w:val="005413F7"/>
    <w:rsid w:val="005414C5"/>
    <w:rsid w:val="00541717"/>
    <w:rsid w:val="0054172B"/>
    <w:rsid w:val="00542719"/>
    <w:rsid w:val="005439B4"/>
    <w:rsid w:val="00543B06"/>
    <w:rsid w:val="00543C86"/>
    <w:rsid w:val="00544F3D"/>
    <w:rsid w:val="0054596C"/>
    <w:rsid w:val="00545FE2"/>
    <w:rsid w:val="0054797C"/>
    <w:rsid w:val="005504A5"/>
    <w:rsid w:val="00551B0B"/>
    <w:rsid w:val="005523D0"/>
    <w:rsid w:val="0055304E"/>
    <w:rsid w:val="005544EF"/>
    <w:rsid w:val="00554C0F"/>
    <w:rsid w:val="00554E12"/>
    <w:rsid w:val="005553F2"/>
    <w:rsid w:val="00555F73"/>
    <w:rsid w:val="00556070"/>
    <w:rsid w:val="00556411"/>
    <w:rsid w:val="0055680B"/>
    <w:rsid w:val="00557397"/>
    <w:rsid w:val="0055770A"/>
    <w:rsid w:val="00560CBD"/>
    <w:rsid w:val="005621C7"/>
    <w:rsid w:val="00562F77"/>
    <w:rsid w:val="00564AC4"/>
    <w:rsid w:val="0056536E"/>
    <w:rsid w:val="00565490"/>
    <w:rsid w:val="0056660D"/>
    <w:rsid w:val="0056662B"/>
    <w:rsid w:val="00567FC0"/>
    <w:rsid w:val="00570634"/>
    <w:rsid w:val="00570BA0"/>
    <w:rsid w:val="00570BA2"/>
    <w:rsid w:val="00571813"/>
    <w:rsid w:val="00574E04"/>
    <w:rsid w:val="00575751"/>
    <w:rsid w:val="00575E0B"/>
    <w:rsid w:val="00576915"/>
    <w:rsid w:val="0058010D"/>
    <w:rsid w:val="0058052D"/>
    <w:rsid w:val="00581221"/>
    <w:rsid w:val="00581AFA"/>
    <w:rsid w:val="00582427"/>
    <w:rsid w:val="00582B09"/>
    <w:rsid w:val="005830EE"/>
    <w:rsid w:val="005848EB"/>
    <w:rsid w:val="0058541C"/>
    <w:rsid w:val="0058625A"/>
    <w:rsid w:val="00586306"/>
    <w:rsid w:val="00587113"/>
    <w:rsid w:val="005871FE"/>
    <w:rsid w:val="0058774C"/>
    <w:rsid w:val="00590021"/>
    <w:rsid w:val="00590A0E"/>
    <w:rsid w:val="00592782"/>
    <w:rsid w:val="00594015"/>
    <w:rsid w:val="00595D66"/>
    <w:rsid w:val="00597436"/>
    <w:rsid w:val="005A2AF1"/>
    <w:rsid w:val="005A31C5"/>
    <w:rsid w:val="005A5BA4"/>
    <w:rsid w:val="005A5ED5"/>
    <w:rsid w:val="005A6E17"/>
    <w:rsid w:val="005A7095"/>
    <w:rsid w:val="005A7B72"/>
    <w:rsid w:val="005B1869"/>
    <w:rsid w:val="005B438F"/>
    <w:rsid w:val="005B5C2B"/>
    <w:rsid w:val="005B60AE"/>
    <w:rsid w:val="005B634B"/>
    <w:rsid w:val="005B6497"/>
    <w:rsid w:val="005C03FE"/>
    <w:rsid w:val="005C04DB"/>
    <w:rsid w:val="005C182A"/>
    <w:rsid w:val="005C1CF2"/>
    <w:rsid w:val="005C2C49"/>
    <w:rsid w:val="005C307D"/>
    <w:rsid w:val="005C3BD1"/>
    <w:rsid w:val="005C3E79"/>
    <w:rsid w:val="005C6042"/>
    <w:rsid w:val="005C6A3E"/>
    <w:rsid w:val="005D2681"/>
    <w:rsid w:val="005D2ADB"/>
    <w:rsid w:val="005D2D27"/>
    <w:rsid w:val="005D6062"/>
    <w:rsid w:val="005D6125"/>
    <w:rsid w:val="005D64D7"/>
    <w:rsid w:val="005D65AC"/>
    <w:rsid w:val="005D6722"/>
    <w:rsid w:val="005D75F4"/>
    <w:rsid w:val="005E0863"/>
    <w:rsid w:val="005E0B6B"/>
    <w:rsid w:val="005E18AC"/>
    <w:rsid w:val="005E1E75"/>
    <w:rsid w:val="005E4151"/>
    <w:rsid w:val="005F1679"/>
    <w:rsid w:val="005F1955"/>
    <w:rsid w:val="005F2822"/>
    <w:rsid w:val="005F6AFA"/>
    <w:rsid w:val="00601084"/>
    <w:rsid w:val="006021AC"/>
    <w:rsid w:val="00602EA0"/>
    <w:rsid w:val="00603414"/>
    <w:rsid w:val="006041AF"/>
    <w:rsid w:val="0060451B"/>
    <w:rsid w:val="00605408"/>
    <w:rsid w:val="006103A6"/>
    <w:rsid w:val="006103D2"/>
    <w:rsid w:val="00613155"/>
    <w:rsid w:val="00613956"/>
    <w:rsid w:val="006141CF"/>
    <w:rsid w:val="006161E2"/>
    <w:rsid w:val="00616396"/>
    <w:rsid w:val="00616456"/>
    <w:rsid w:val="00620687"/>
    <w:rsid w:val="00621A1C"/>
    <w:rsid w:val="006250DB"/>
    <w:rsid w:val="00625A5E"/>
    <w:rsid w:val="00626808"/>
    <w:rsid w:val="00630E37"/>
    <w:rsid w:val="00632E16"/>
    <w:rsid w:val="00633E98"/>
    <w:rsid w:val="00634F1B"/>
    <w:rsid w:val="00635089"/>
    <w:rsid w:val="00636016"/>
    <w:rsid w:val="006360C1"/>
    <w:rsid w:val="006377B1"/>
    <w:rsid w:val="006400F6"/>
    <w:rsid w:val="006410A0"/>
    <w:rsid w:val="00641236"/>
    <w:rsid w:val="00641C24"/>
    <w:rsid w:val="00642616"/>
    <w:rsid w:val="00643083"/>
    <w:rsid w:val="00643E7E"/>
    <w:rsid w:val="00644372"/>
    <w:rsid w:val="00644E06"/>
    <w:rsid w:val="006451EE"/>
    <w:rsid w:val="00646827"/>
    <w:rsid w:val="00647FC6"/>
    <w:rsid w:val="006509FB"/>
    <w:rsid w:val="006514A7"/>
    <w:rsid w:val="00651D70"/>
    <w:rsid w:val="00653159"/>
    <w:rsid w:val="00653E48"/>
    <w:rsid w:val="00653F71"/>
    <w:rsid w:val="00654482"/>
    <w:rsid w:val="00655155"/>
    <w:rsid w:val="006556A0"/>
    <w:rsid w:val="006558D0"/>
    <w:rsid w:val="00656F15"/>
    <w:rsid w:val="00657549"/>
    <w:rsid w:val="006577D2"/>
    <w:rsid w:val="00660485"/>
    <w:rsid w:val="006609FF"/>
    <w:rsid w:val="00660EFF"/>
    <w:rsid w:val="00661172"/>
    <w:rsid w:val="00661306"/>
    <w:rsid w:val="006619A5"/>
    <w:rsid w:val="006623F2"/>
    <w:rsid w:val="00663946"/>
    <w:rsid w:val="00664367"/>
    <w:rsid w:val="00664898"/>
    <w:rsid w:val="00664D3D"/>
    <w:rsid w:val="00665DEB"/>
    <w:rsid w:val="00667238"/>
    <w:rsid w:val="00670263"/>
    <w:rsid w:val="006706F8"/>
    <w:rsid w:val="006709AF"/>
    <w:rsid w:val="00671112"/>
    <w:rsid w:val="00671975"/>
    <w:rsid w:val="006722F2"/>
    <w:rsid w:val="00672B56"/>
    <w:rsid w:val="00672C26"/>
    <w:rsid w:val="006763DB"/>
    <w:rsid w:val="006778D9"/>
    <w:rsid w:val="00684306"/>
    <w:rsid w:val="00687B16"/>
    <w:rsid w:val="00690B38"/>
    <w:rsid w:val="006910FA"/>
    <w:rsid w:val="0069147B"/>
    <w:rsid w:val="00691782"/>
    <w:rsid w:val="00691A85"/>
    <w:rsid w:val="006923A3"/>
    <w:rsid w:val="006930A0"/>
    <w:rsid w:val="00693524"/>
    <w:rsid w:val="006942B1"/>
    <w:rsid w:val="00694C66"/>
    <w:rsid w:val="00695B1F"/>
    <w:rsid w:val="006A1024"/>
    <w:rsid w:val="006A2066"/>
    <w:rsid w:val="006A33F4"/>
    <w:rsid w:val="006A438F"/>
    <w:rsid w:val="006A4E5F"/>
    <w:rsid w:val="006A511E"/>
    <w:rsid w:val="006A5961"/>
    <w:rsid w:val="006A5B68"/>
    <w:rsid w:val="006A6457"/>
    <w:rsid w:val="006A7B9C"/>
    <w:rsid w:val="006B179D"/>
    <w:rsid w:val="006B6C1D"/>
    <w:rsid w:val="006B71CA"/>
    <w:rsid w:val="006C0CCE"/>
    <w:rsid w:val="006C44EC"/>
    <w:rsid w:val="006C75BD"/>
    <w:rsid w:val="006C776D"/>
    <w:rsid w:val="006C782A"/>
    <w:rsid w:val="006D252A"/>
    <w:rsid w:val="006D3FC3"/>
    <w:rsid w:val="006D4367"/>
    <w:rsid w:val="006D43EC"/>
    <w:rsid w:val="006D5021"/>
    <w:rsid w:val="006D595C"/>
    <w:rsid w:val="006D7442"/>
    <w:rsid w:val="006E03F9"/>
    <w:rsid w:val="006E08C8"/>
    <w:rsid w:val="006E09AE"/>
    <w:rsid w:val="006E0A1A"/>
    <w:rsid w:val="006E1898"/>
    <w:rsid w:val="006E1A31"/>
    <w:rsid w:val="006E1AE4"/>
    <w:rsid w:val="006E20D1"/>
    <w:rsid w:val="006E3B49"/>
    <w:rsid w:val="006E48EC"/>
    <w:rsid w:val="006E49C2"/>
    <w:rsid w:val="006E5A38"/>
    <w:rsid w:val="006F02D4"/>
    <w:rsid w:val="006F0389"/>
    <w:rsid w:val="006F22C2"/>
    <w:rsid w:val="006F2B5E"/>
    <w:rsid w:val="006F2E59"/>
    <w:rsid w:val="006F4F02"/>
    <w:rsid w:val="006F5D06"/>
    <w:rsid w:val="006F6823"/>
    <w:rsid w:val="00701232"/>
    <w:rsid w:val="00702EB0"/>
    <w:rsid w:val="00704F2C"/>
    <w:rsid w:val="007059A2"/>
    <w:rsid w:val="00705EAF"/>
    <w:rsid w:val="007068DB"/>
    <w:rsid w:val="007105F7"/>
    <w:rsid w:val="00711916"/>
    <w:rsid w:val="00711D3E"/>
    <w:rsid w:val="00712680"/>
    <w:rsid w:val="00714D4E"/>
    <w:rsid w:val="00715250"/>
    <w:rsid w:val="00715C70"/>
    <w:rsid w:val="00716F49"/>
    <w:rsid w:val="007212FE"/>
    <w:rsid w:val="00724075"/>
    <w:rsid w:val="00724D2F"/>
    <w:rsid w:val="00726977"/>
    <w:rsid w:val="00726B7B"/>
    <w:rsid w:val="00727822"/>
    <w:rsid w:val="007278BB"/>
    <w:rsid w:val="00730396"/>
    <w:rsid w:val="00731A0F"/>
    <w:rsid w:val="007338B6"/>
    <w:rsid w:val="00733A5A"/>
    <w:rsid w:val="00734AA0"/>
    <w:rsid w:val="00734C3E"/>
    <w:rsid w:val="007353C8"/>
    <w:rsid w:val="007374F8"/>
    <w:rsid w:val="00737AC7"/>
    <w:rsid w:val="00740D5D"/>
    <w:rsid w:val="00740F73"/>
    <w:rsid w:val="00741D9B"/>
    <w:rsid w:val="0074276F"/>
    <w:rsid w:val="00743E9C"/>
    <w:rsid w:val="007459FF"/>
    <w:rsid w:val="00745AFB"/>
    <w:rsid w:val="00747D5A"/>
    <w:rsid w:val="00750D71"/>
    <w:rsid w:val="007510AA"/>
    <w:rsid w:val="0075139C"/>
    <w:rsid w:val="00753901"/>
    <w:rsid w:val="00755268"/>
    <w:rsid w:val="00755500"/>
    <w:rsid w:val="007558DB"/>
    <w:rsid w:val="007570E5"/>
    <w:rsid w:val="0075757B"/>
    <w:rsid w:val="0075764D"/>
    <w:rsid w:val="00761670"/>
    <w:rsid w:val="00761DBB"/>
    <w:rsid w:val="007627C0"/>
    <w:rsid w:val="00762842"/>
    <w:rsid w:val="007631F9"/>
    <w:rsid w:val="00763E31"/>
    <w:rsid w:val="00764397"/>
    <w:rsid w:val="00764D9D"/>
    <w:rsid w:val="00765085"/>
    <w:rsid w:val="0076711F"/>
    <w:rsid w:val="00772A69"/>
    <w:rsid w:val="00772DEC"/>
    <w:rsid w:val="00773E7C"/>
    <w:rsid w:val="00774073"/>
    <w:rsid w:val="00774BC3"/>
    <w:rsid w:val="00775E8C"/>
    <w:rsid w:val="0077643A"/>
    <w:rsid w:val="00780E96"/>
    <w:rsid w:val="007810EF"/>
    <w:rsid w:val="0078162B"/>
    <w:rsid w:val="0078303D"/>
    <w:rsid w:val="00783C58"/>
    <w:rsid w:val="00784B33"/>
    <w:rsid w:val="007856D0"/>
    <w:rsid w:val="007869FB"/>
    <w:rsid w:val="00786CAF"/>
    <w:rsid w:val="007879C2"/>
    <w:rsid w:val="007879E3"/>
    <w:rsid w:val="00790B9F"/>
    <w:rsid w:val="007911DF"/>
    <w:rsid w:val="0079120D"/>
    <w:rsid w:val="007916DD"/>
    <w:rsid w:val="00791FA7"/>
    <w:rsid w:val="00792B09"/>
    <w:rsid w:val="0079440F"/>
    <w:rsid w:val="0079487E"/>
    <w:rsid w:val="00795FA8"/>
    <w:rsid w:val="007A0723"/>
    <w:rsid w:val="007A2025"/>
    <w:rsid w:val="007A4CD6"/>
    <w:rsid w:val="007A5283"/>
    <w:rsid w:val="007A52AA"/>
    <w:rsid w:val="007A5462"/>
    <w:rsid w:val="007A74EB"/>
    <w:rsid w:val="007A7603"/>
    <w:rsid w:val="007B0012"/>
    <w:rsid w:val="007B04A5"/>
    <w:rsid w:val="007B48C4"/>
    <w:rsid w:val="007B50C0"/>
    <w:rsid w:val="007B70C3"/>
    <w:rsid w:val="007B71F9"/>
    <w:rsid w:val="007B74DE"/>
    <w:rsid w:val="007B7B96"/>
    <w:rsid w:val="007C2345"/>
    <w:rsid w:val="007C267E"/>
    <w:rsid w:val="007C3553"/>
    <w:rsid w:val="007C3791"/>
    <w:rsid w:val="007C3D76"/>
    <w:rsid w:val="007C4D1C"/>
    <w:rsid w:val="007C77C6"/>
    <w:rsid w:val="007C792A"/>
    <w:rsid w:val="007D3116"/>
    <w:rsid w:val="007D4B7F"/>
    <w:rsid w:val="007D4D3B"/>
    <w:rsid w:val="007D5073"/>
    <w:rsid w:val="007D5239"/>
    <w:rsid w:val="007D5B84"/>
    <w:rsid w:val="007D64C7"/>
    <w:rsid w:val="007E09DA"/>
    <w:rsid w:val="007E13D8"/>
    <w:rsid w:val="007E37B6"/>
    <w:rsid w:val="007E3B42"/>
    <w:rsid w:val="007E5829"/>
    <w:rsid w:val="007E6E3F"/>
    <w:rsid w:val="007E72E7"/>
    <w:rsid w:val="007E73EC"/>
    <w:rsid w:val="007E7887"/>
    <w:rsid w:val="007F067F"/>
    <w:rsid w:val="007F4288"/>
    <w:rsid w:val="007F5694"/>
    <w:rsid w:val="007F7499"/>
    <w:rsid w:val="008013FE"/>
    <w:rsid w:val="008024AC"/>
    <w:rsid w:val="008033EE"/>
    <w:rsid w:val="00804317"/>
    <w:rsid w:val="0080570A"/>
    <w:rsid w:val="008062ED"/>
    <w:rsid w:val="0080687B"/>
    <w:rsid w:val="00806EAC"/>
    <w:rsid w:val="00806F52"/>
    <w:rsid w:val="00807606"/>
    <w:rsid w:val="00807713"/>
    <w:rsid w:val="00807CFB"/>
    <w:rsid w:val="00811D9E"/>
    <w:rsid w:val="00811FDA"/>
    <w:rsid w:val="008130BE"/>
    <w:rsid w:val="008131F1"/>
    <w:rsid w:val="00815FC2"/>
    <w:rsid w:val="00816232"/>
    <w:rsid w:val="00816BD1"/>
    <w:rsid w:val="00817874"/>
    <w:rsid w:val="00821BC0"/>
    <w:rsid w:val="008232B9"/>
    <w:rsid w:val="00823EA5"/>
    <w:rsid w:val="008248BA"/>
    <w:rsid w:val="008257CA"/>
    <w:rsid w:val="00826CF3"/>
    <w:rsid w:val="00827923"/>
    <w:rsid w:val="00831F43"/>
    <w:rsid w:val="008325AD"/>
    <w:rsid w:val="00833876"/>
    <w:rsid w:val="00834125"/>
    <w:rsid w:val="0083451E"/>
    <w:rsid w:val="008353F1"/>
    <w:rsid w:val="00835FA9"/>
    <w:rsid w:val="00836871"/>
    <w:rsid w:val="008378CC"/>
    <w:rsid w:val="008415C2"/>
    <w:rsid w:val="00842029"/>
    <w:rsid w:val="0084232A"/>
    <w:rsid w:val="008432A0"/>
    <w:rsid w:val="00844135"/>
    <w:rsid w:val="00844E7D"/>
    <w:rsid w:val="008459E7"/>
    <w:rsid w:val="008460DC"/>
    <w:rsid w:val="00846F06"/>
    <w:rsid w:val="00847AE5"/>
    <w:rsid w:val="0085028B"/>
    <w:rsid w:val="0085246F"/>
    <w:rsid w:val="0085376D"/>
    <w:rsid w:val="00854A8D"/>
    <w:rsid w:val="00855805"/>
    <w:rsid w:val="00855935"/>
    <w:rsid w:val="00855CC1"/>
    <w:rsid w:val="00855EA5"/>
    <w:rsid w:val="00857267"/>
    <w:rsid w:val="008573D5"/>
    <w:rsid w:val="00857760"/>
    <w:rsid w:val="00861E31"/>
    <w:rsid w:val="00862353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154"/>
    <w:rsid w:val="00872487"/>
    <w:rsid w:val="00872D99"/>
    <w:rsid w:val="0087568C"/>
    <w:rsid w:val="008757DF"/>
    <w:rsid w:val="0087614E"/>
    <w:rsid w:val="00876614"/>
    <w:rsid w:val="00880EE3"/>
    <w:rsid w:val="00880EE8"/>
    <w:rsid w:val="00881301"/>
    <w:rsid w:val="00881711"/>
    <w:rsid w:val="00881B1A"/>
    <w:rsid w:val="0088277B"/>
    <w:rsid w:val="00884D18"/>
    <w:rsid w:val="00885138"/>
    <w:rsid w:val="00885650"/>
    <w:rsid w:val="00885E89"/>
    <w:rsid w:val="00890779"/>
    <w:rsid w:val="00891431"/>
    <w:rsid w:val="00893346"/>
    <w:rsid w:val="008945B4"/>
    <w:rsid w:val="00894A2F"/>
    <w:rsid w:val="0089600D"/>
    <w:rsid w:val="0089661B"/>
    <w:rsid w:val="00896CC4"/>
    <w:rsid w:val="00897004"/>
    <w:rsid w:val="008A2161"/>
    <w:rsid w:val="008A21CC"/>
    <w:rsid w:val="008A2B3D"/>
    <w:rsid w:val="008A3F04"/>
    <w:rsid w:val="008A4E1C"/>
    <w:rsid w:val="008A744C"/>
    <w:rsid w:val="008B00D2"/>
    <w:rsid w:val="008B1AEB"/>
    <w:rsid w:val="008B2807"/>
    <w:rsid w:val="008B3044"/>
    <w:rsid w:val="008B3183"/>
    <w:rsid w:val="008B34D0"/>
    <w:rsid w:val="008B401D"/>
    <w:rsid w:val="008B5EDF"/>
    <w:rsid w:val="008B66AC"/>
    <w:rsid w:val="008C0391"/>
    <w:rsid w:val="008C0946"/>
    <w:rsid w:val="008C1142"/>
    <w:rsid w:val="008C200D"/>
    <w:rsid w:val="008C59C8"/>
    <w:rsid w:val="008C7452"/>
    <w:rsid w:val="008C765D"/>
    <w:rsid w:val="008C7950"/>
    <w:rsid w:val="008C7D8E"/>
    <w:rsid w:val="008D007F"/>
    <w:rsid w:val="008D3B99"/>
    <w:rsid w:val="008D401F"/>
    <w:rsid w:val="008D4E7B"/>
    <w:rsid w:val="008E2AFD"/>
    <w:rsid w:val="008E2C88"/>
    <w:rsid w:val="008E3A86"/>
    <w:rsid w:val="008E4294"/>
    <w:rsid w:val="008E5048"/>
    <w:rsid w:val="008E52F3"/>
    <w:rsid w:val="008E6202"/>
    <w:rsid w:val="008E6690"/>
    <w:rsid w:val="008E7D4F"/>
    <w:rsid w:val="008E7E86"/>
    <w:rsid w:val="008E7F01"/>
    <w:rsid w:val="008F005F"/>
    <w:rsid w:val="008F0FE7"/>
    <w:rsid w:val="008F3B52"/>
    <w:rsid w:val="008F46D1"/>
    <w:rsid w:val="008F5832"/>
    <w:rsid w:val="008F7826"/>
    <w:rsid w:val="009007FA"/>
    <w:rsid w:val="00900972"/>
    <w:rsid w:val="009009A2"/>
    <w:rsid w:val="00901104"/>
    <w:rsid w:val="00901701"/>
    <w:rsid w:val="00901FD3"/>
    <w:rsid w:val="009031FF"/>
    <w:rsid w:val="0090361A"/>
    <w:rsid w:val="00903B88"/>
    <w:rsid w:val="00903BBF"/>
    <w:rsid w:val="0090445B"/>
    <w:rsid w:val="00906810"/>
    <w:rsid w:val="009101F9"/>
    <w:rsid w:val="00910D46"/>
    <w:rsid w:val="00910FF0"/>
    <w:rsid w:val="00914119"/>
    <w:rsid w:val="009146A8"/>
    <w:rsid w:val="009158E4"/>
    <w:rsid w:val="00915958"/>
    <w:rsid w:val="00917154"/>
    <w:rsid w:val="00917679"/>
    <w:rsid w:val="00917867"/>
    <w:rsid w:val="0092033E"/>
    <w:rsid w:val="009209B6"/>
    <w:rsid w:val="00920D4D"/>
    <w:rsid w:val="00921A03"/>
    <w:rsid w:val="00922B69"/>
    <w:rsid w:val="0092304E"/>
    <w:rsid w:val="00923F9E"/>
    <w:rsid w:val="00924283"/>
    <w:rsid w:val="0092716B"/>
    <w:rsid w:val="009273EC"/>
    <w:rsid w:val="00930001"/>
    <w:rsid w:val="009305FA"/>
    <w:rsid w:val="00930F68"/>
    <w:rsid w:val="009317AA"/>
    <w:rsid w:val="00931980"/>
    <w:rsid w:val="00933D0F"/>
    <w:rsid w:val="00934C6E"/>
    <w:rsid w:val="00935101"/>
    <w:rsid w:val="009352EB"/>
    <w:rsid w:val="00935682"/>
    <w:rsid w:val="009356E5"/>
    <w:rsid w:val="00935F15"/>
    <w:rsid w:val="0094013C"/>
    <w:rsid w:val="00940E2C"/>
    <w:rsid w:val="00941AF5"/>
    <w:rsid w:val="00942EB3"/>
    <w:rsid w:val="00943562"/>
    <w:rsid w:val="00944E25"/>
    <w:rsid w:val="00947246"/>
    <w:rsid w:val="00947486"/>
    <w:rsid w:val="00951378"/>
    <w:rsid w:val="00955666"/>
    <w:rsid w:val="009557BC"/>
    <w:rsid w:val="00955C08"/>
    <w:rsid w:val="00955F8F"/>
    <w:rsid w:val="009576BF"/>
    <w:rsid w:val="00960F97"/>
    <w:rsid w:val="009623FF"/>
    <w:rsid w:val="00963648"/>
    <w:rsid w:val="00964074"/>
    <w:rsid w:val="00966B1C"/>
    <w:rsid w:val="00971086"/>
    <w:rsid w:val="009712B2"/>
    <w:rsid w:val="00974331"/>
    <w:rsid w:val="00975AD2"/>
    <w:rsid w:val="0097637D"/>
    <w:rsid w:val="00977B09"/>
    <w:rsid w:val="00980112"/>
    <w:rsid w:val="009803B3"/>
    <w:rsid w:val="0098187D"/>
    <w:rsid w:val="00981F0C"/>
    <w:rsid w:val="009826F4"/>
    <w:rsid w:val="009855C8"/>
    <w:rsid w:val="009855D1"/>
    <w:rsid w:val="00985BFC"/>
    <w:rsid w:val="00987D2A"/>
    <w:rsid w:val="00990F63"/>
    <w:rsid w:val="00991366"/>
    <w:rsid w:val="00991A15"/>
    <w:rsid w:val="00993C16"/>
    <w:rsid w:val="009A0D71"/>
    <w:rsid w:val="009A13E8"/>
    <w:rsid w:val="009A3227"/>
    <w:rsid w:val="009A3478"/>
    <w:rsid w:val="009A6878"/>
    <w:rsid w:val="009A6CD3"/>
    <w:rsid w:val="009A7211"/>
    <w:rsid w:val="009A7A38"/>
    <w:rsid w:val="009A7B83"/>
    <w:rsid w:val="009A7C83"/>
    <w:rsid w:val="009B2F79"/>
    <w:rsid w:val="009B4CCC"/>
    <w:rsid w:val="009B5D48"/>
    <w:rsid w:val="009B5FA1"/>
    <w:rsid w:val="009B65A7"/>
    <w:rsid w:val="009C1770"/>
    <w:rsid w:val="009C24E4"/>
    <w:rsid w:val="009C26AF"/>
    <w:rsid w:val="009C3954"/>
    <w:rsid w:val="009C3EA7"/>
    <w:rsid w:val="009C42D1"/>
    <w:rsid w:val="009C5946"/>
    <w:rsid w:val="009C5C0C"/>
    <w:rsid w:val="009C6531"/>
    <w:rsid w:val="009C6DCB"/>
    <w:rsid w:val="009C6E84"/>
    <w:rsid w:val="009C7033"/>
    <w:rsid w:val="009C7CE8"/>
    <w:rsid w:val="009D0FA5"/>
    <w:rsid w:val="009D215A"/>
    <w:rsid w:val="009D2E96"/>
    <w:rsid w:val="009D341E"/>
    <w:rsid w:val="009D3FFE"/>
    <w:rsid w:val="009D43F8"/>
    <w:rsid w:val="009D4754"/>
    <w:rsid w:val="009D57F3"/>
    <w:rsid w:val="009D73E2"/>
    <w:rsid w:val="009D7AFA"/>
    <w:rsid w:val="009D7B84"/>
    <w:rsid w:val="009E0FEF"/>
    <w:rsid w:val="009E3517"/>
    <w:rsid w:val="009E427E"/>
    <w:rsid w:val="009E464A"/>
    <w:rsid w:val="009E507D"/>
    <w:rsid w:val="009E66AC"/>
    <w:rsid w:val="009E74C3"/>
    <w:rsid w:val="009E7950"/>
    <w:rsid w:val="009F0CA2"/>
    <w:rsid w:val="009F1B60"/>
    <w:rsid w:val="009F2243"/>
    <w:rsid w:val="009F2D09"/>
    <w:rsid w:val="009F31E5"/>
    <w:rsid w:val="009F4317"/>
    <w:rsid w:val="009F44C6"/>
    <w:rsid w:val="009F508B"/>
    <w:rsid w:val="009F54F6"/>
    <w:rsid w:val="009F5A30"/>
    <w:rsid w:val="009F5AE6"/>
    <w:rsid w:val="009F62E3"/>
    <w:rsid w:val="009F7205"/>
    <w:rsid w:val="00A00076"/>
    <w:rsid w:val="00A01153"/>
    <w:rsid w:val="00A014EB"/>
    <w:rsid w:val="00A0185D"/>
    <w:rsid w:val="00A06E19"/>
    <w:rsid w:val="00A07427"/>
    <w:rsid w:val="00A10955"/>
    <w:rsid w:val="00A10EB7"/>
    <w:rsid w:val="00A12ED4"/>
    <w:rsid w:val="00A1685A"/>
    <w:rsid w:val="00A17A65"/>
    <w:rsid w:val="00A226E9"/>
    <w:rsid w:val="00A23CE4"/>
    <w:rsid w:val="00A23DA8"/>
    <w:rsid w:val="00A24282"/>
    <w:rsid w:val="00A2554B"/>
    <w:rsid w:val="00A25887"/>
    <w:rsid w:val="00A2758C"/>
    <w:rsid w:val="00A27EA7"/>
    <w:rsid w:val="00A3019F"/>
    <w:rsid w:val="00A32A49"/>
    <w:rsid w:val="00A3337F"/>
    <w:rsid w:val="00A33C43"/>
    <w:rsid w:val="00A36E89"/>
    <w:rsid w:val="00A4038C"/>
    <w:rsid w:val="00A403C1"/>
    <w:rsid w:val="00A414AF"/>
    <w:rsid w:val="00A42157"/>
    <w:rsid w:val="00A43C0F"/>
    <w:rsid w:val="00A44E4E"/>
    <w:rsid w:val="00A456F9"/>
    <w:rsid w:val="00A46189"/>
    <w:rsid w:val="00A466DC"/>
    <w:rsid w:val="00A46E0A"/>
    <w:rsid w:val="00A51E15"/>
    <w:rsid w:val="00A51F8D"/>
    <w:rsid w:val="00A529E4"/>
    <w:rsid w:val="00A5476B"/>
    <w:rsid w:val="00A56ABB"/>
    <w:rsid w:val="00A5701A"/>
    <w:rsid w:val="00A57289"/>
    <w:rsid w:val="00A6030F"/>
    <w:rsid w:val="00A60920"/>
    <w:rsid w:val="00A62558"/>
    <w:rsid w:val="00A63472"/>
    <w:rsid w:val="00A63991"/>
    <w:rsid w:val="00A64910"/>
    <w:rsid w:val="00A657BF"/>
    <w:rsid w:val="00A65A09"/>
    <w:rsid w:val="00A65BFE"/>
    <w:rsid w:val="00A65C03"/>
    <w:rsid w:val="00A65D10"/>
    <w:rsid w:val="00A666BC"/>
    <w:rsid w:val="00A66ECA"/>
    <w:rsid w:val="00A67652"/>
    <w:rsid w:val="00A67656"/>
    <w:rsid w:val="00A67929"/>
    <w:rsid w:val="00A706B7"/>
    <w:rsid w:val="00A70ADF"/>
    <w:rsid w:val="00A71510"/>
    <w:rsid w:val="00A715B3"/>
    <w:rsid w:val="00A71DC3"/>
    <w:rsid w:val="00A75C9F"/>
    <w:rsid w:val="00A76FE5"/>
    <w:rsid w:val="00A8286E"/>
    <w:rsid w:val="00A86209"/>
    <w:rsid w:val="00A87303"/>
    <w:rsid w:val="00A874EA"/>
    <w:rsid w:val="00A90638"/>
    <w:rsid w:val="00A90CF8"/>
    <w:rsid w:val="00A91EE9"/>
    <w:rsid w:val="00A92886"/>
    <w:rsid w:val="00A9350B"/>
    <w:rsid w:val="00A93854"/>
    <w:rsid w:val="00A94997"/>
    <w:rsid w:val="00A969B8"/>
    <w:rsid w:val="00A974F9"/>
    <w:rsid w:val="00AA22AC"/>
    <w:rsid w:val="00AA3C8E"/>
    <w:rsid w:val="00AA4EEF"/>
    <w:rsid w:val="00AA59AD"/>
    <w:rsid w:val="00AA5CB6"/>
    <w:rsid w:val="00AA6026"/>
    <w:rsid w:val="00AA67B5"/>
    <w:rsid w:val="00AA75DB"/>
    <w:rsid w:val="00AB1CF1"/>
    <w:rsid w:val="00AB2946"/>
    <w:rsid w:val="00AB3845"/>
    <w:rsid w:val="00AB5601"/>
    <w:rsid w:val="00AB5C45"/>
    <w:rsid w:val="00AC2441"/>
    <w:rsid w:val="00AC2849"/>
    <w:rsid w:val="00AC2DBA"/>
    <w:rsid w:val="00AC41D0"/>
    <w:rsid w:val="00AC4CD5"/>
    <w:rsid w:val="00AC5317"/>
    <w:rsid w:val="00AC6233"/>
    <w:rsid w:val="00AD09EB"/>
    <w:rsid w:val="00AD2D6A"/>
    <w:rsid w:val="00AD3A4B"/>
    <w:rsid w:val="00AD3B3E"/>
    <w:rsid w:val="00AD5B45"/>
    <w:rsid w:val="00AD72EF"/>
    <w:rsid w:val="00AD78B5"/>
    <w:rsid w:val="00AD7CF2"/>
    <w:rsid w:val="00AE0AE5"/>
    <w:rsid w:val="00AE0CF0"/>
    <w:rsid w:val="00AE10D4"/>
    <w:rsid w:val="00AE214E"/>
    <w:rsid w:val="00AE304B"/>
    <w:rsid w:val="00AE31C9"/>
    <w:rsid w:val="00AE35B7"/>
    <w:rsid w:val="00AE41C7"/>
    <w:rsid w:val="00AE5223"/>
    <w:rsid w:val="00AE5CD1"/>
    <w:rsid w:val="00AE5E7A"/>
    <w:rsid w:val="00AE7F2A"/>
    <w:rsid w:val="00AF0444"/>
    <w:rsid w:val="00AF25DC"/>
    <w:rsid w:val="00AF2F3B"/>
    <w:rsid w:val="00AF394B"/>
    <w:rsid w:val="00AF3AB2"/>
    <w:rsid w:val="00AF487A"/>
    <w:rsid w:val="00AF5D29"/>
    <w:rsid w:val="00AF7673"/>
    <w:rsid w:val="00B000EC"/>
    <w:rsid w:val="00B01802"/>
    <w:rsid w:val="00B03880"/>
    <w:rsid w:val="00B039E5"/>
    <w:rsid w:val="00B03B91"/>
    <w:rsid w:val="00B04B8B"/>
    <w:rsid w:val="00B052FB"/>
    <w:rsid w:val="00B05D33"/>
    <w:rsid w:val="00B05D3F"/>
    <w:rsid w:val="00B06439"/>
    <w:rsid w:val="00B06775"/>
    <w:rsid w:val="00B07E96"/>
    <w:rsid w:val="00B10801"/>
    <w:rsid w:val="00B153C2"/>
    <w:rsid w:val="00B16089"/>
    <w:rsid w:val="00B166CA"/>
    <w:rsid w:val="00B167F1"/>
    <w:rsid w:val="00B16BF5"/>
    <w:rsid w:val="00B20885"/>
    <w:rsid w:val="00B2157E"/>
    <w:rsid w:val="00B227B4"/>
    <w:rsid w:val="00B2389D"/>
    <w:rsid w:val="00B2416D"/>
    <w:rsid w:val="00B264B8"/>
    <w:rsid w:val="00B265F0"/>
    <w:rsid w:val="00B2721E"/>
    <w:rsid w:val="00B27A40"/>
    <w:rsid w:val="00B27AD1"/>
    <w:rsid w:val="00B27C7C"/>
    <w:rsid w:val="00B30A83"/>
    <w:rsid w:val="00B30C43"/>
    <w:rsid w:val="00B3221A"/>
    <w:rsid w:val="00B34B35"/>
    <w:rsid w:val="00B35880"/>
    <w:rsid w:val="00B36E47"/>
    <w:rsid w:val="00B3761F"/>
    <w:rsid w:val="00B379AF"/>
    <w:rsid w:val="00B37D8E"/>
    <w:rsid w:val="00B41570"/>
    <w:rsid w:val="00B41A15"/>
    <w:rsid w:val="00B439A4"/>
    <w:rsid w:val="00B439BD"/>
    <w:rsid w:val="00B43D54"/>
    <w:rsid w:val="00B44743"/>
    <w:rsid w:val="00B44AFA"/>
    <w:rsid w:val="00B4610B"/>
    <w:rsid w:val="00B473D8"/>
    <w:rsid w:val="00B47608"/>
    <w:rsid w:val="00B47655"/>
    <w:rsid w:val="00B50765"/>
    <w:rsid w:val="00B519F0"/>
    <w:rsid w:val="00B53F3D"/>
    <w:rsid w:val="00B55283"/>
    <w:rsid w:val="00B5783B"/>
    <w:rsid w:val="00B604F5"/>
    <w:rsid w:val="00B6123F"/>
    <w:rsid w:val="00B6267B"/>
    <w:rsid w:val="00B63067"/>
    <w:rsid w:val="00B64EE5"/>
    <w:rsid w:val="00B65439"/>
    <w:rsid w:val="00B663C1"/>
    <w:rsid w:val="00B6724F"/>
    <w:rsid w:val="00B672DA"/>
    <w:rsid w:val="00B70236"/>
    <w:rsid w:val="00B70ED5"/>
    <w:rsid w:val="00B7345C"/>
    <w:rsid w:val="00B735A0"/>
    <w:rsid w:val="00B7438C"/>
    <w:rsid w:val="00B7466B"/>
    <w:rsid w:val="00B74C3A"/>
    <w:rsid w:val="00B74DB7"/>
    <w:rsid w:val="00B759E3"/>
    <w:rsid w:val="00B76801"/>
    <w:rsid w:val="00B76D20"/>
    <w:rsid w:val="00B777A1"/>
    <w:rsid w:val="00B80BA5"/>
    <w:rsid w:val="00B81E90"/>
    <w:rsid w:val="00B820A8"/>
    <w:rsid w:val="00B82F1B"/>
    <w:rsid w:val="00B83200"/>
    <w:rsid w:val="00B836AF"/>
    <w:rsid w:val="00B84A27"/>
    <w:rsid w:val="00B8699A"/>
    <w:rsid w:val="00B908A1"/>
    <w:rsid w:val="00B90F8C"/>
    <w:rsid w:val="00B915F1"/>
    <w:rsid w:val="00B91AEC"/>
    <w:rsid w:val="00B92F6B"/>
    <w:rsid w:val="00B945C4"/>
    <w:rsid w:val="00B9546D"/>
    <w:rsid w:val="00B95804"/>
    <w:rsid w:val="00B95FF4"/>
    <w:rsid w:val="00B969C4"/>
    <w:rsid w:val="00B97765"/>
    <w:rsid w:val="00BA17B8"/>
    <w:rsid w:val="00BA1D9C"/>
    <w:rsid w:val="00BA2FC3"/>
    <w:rsid w:val="00BA315C"/>
    <w:rsid w:val="00BA69CF"/>
    <w:rsid w:val="00BA766C"/>
    <w:rsid w:val="00BA79BA"/>
    <w:rsid w:val="00BA7BC9"/>
    <w:rsid w:val="00BA7E5A"/>
    <w:rsid w:val="00BB04CD"/>
    <w:rsid w:val="00BB0D8B"/>
    <w:rsid w:val="00BB2160"/>
    <w:rsid w:val="00BB475C"/>
    <w:rsid w:val="00BB5283"/>
    <w:rsid w:val="00BB5CE8"/>
    <w:rsid w:val="00BB6B20"/>
    <w:rsid w:val="00BB6BE7"/>
    <w:rsid w:val="00BB7BA1"/>
    <w:rsid w:val="00BC0900"/>
    <w:rsid w:val="00BC1509"/>
    <w:rsid w:val="00BC15AF"/>
    <w:rsid w:val="00BC2745"/>
    <w:rsid w:val="00BC3C11"/>
    <w:rsid w:val="00BC448C"/>
    <w:rsid w:val="00BC4B07"/>
    <w:rsid w:val="00BC545D"/>
    <w:rsid w:val="00BC5F72"/>
    <w:rsid w:val="00BC61E3"/>
    <w:rsid w:val="00BC79F8"/>
    <w:rsid w:val="00BD0044"/>
    <w:rsid w:val="00BD014C"/>
    <w:rsid w:val="00BD06AE"/>
    <w:rsid w:val="00BD09BB"/>
    <w:rsid w:val="00BD1134"/>
    <w:rsid w:val="00BD2F2A"/>
    <w:rsid w:val="00BD3F5E"/>
    <w:rsid w:val="00BD49F0"/>
    <w:rsid w:val="00BD4D70"/>
    <w:rsid w:val="00BD524D"/>
    <w:rsid w:val="00BD5808"/>
    <w:rsid w:val="00BD646F"/>
    <w:rsid w:val="00BD65C4"/>
    <w:rsid w:val="00BD6B82"/>
    <w:rsid w:val="00BD703F"/>
    <w:rsid w:val="00BD729E"/>
    <w:rsid w:val="00BE08E7"/>
    <w:rsid w:val="00BE0C06"/>
    <w:rsid w:val="00BE2337"/>
    <w:rsid w:val="00BE2DD6"/>
    <w:rsid w:val="00BE3500"/>
    <w:rsid w:val="00BE39C2"/>
    <w:rsid w:val="00BE3B81"/>
    <w:rsid w:val="00BE3FAF"/>
    <w:rsid w:val="00BE491D"/>
    <w:rsid w:val="00BE50C2"/>
    <w:rsid w:val="00BF0022"/>
    <w:rsid w:val="00BF2978"/>
    <w:rsid w:val="00BF3110"/>
    <w:rsid w:val="00BF33D5"/>
    <w:rsid w:val="00BF38E1"/>
    <w:rsid w:val="00BF402D"/>
    <w:rsid w:val="00BF4AD5"/>
    <w:rsid w:val="00BF4B8A"/>
    <w:rsid w:val="00BF6266"/>
    <w:rsid w:val="00BF629A"/>
    <w:rsid w:val="00C009D2"/>
    <w:rsid w:val="00C00C2D"/>
    <w:rsid w:val="00C00D2E"/>
    <w:rsid w:val="00C00D73"/>
    <w:rsid w:val="00C00D91"/>
    <w:rsid w:val="00C014F8"/>
    <w:rsid w:val="00C04457"/>
    <w:rsid w:val="00C0592D"/>
    <w:rsid w:val="00C05CF6"/>
    <w:rsid w:val="00C1297A"/>
    <w:rsid w:val="00C13D00"/>
    <w:rsid w:val="00C14AE1"/>
    <w:rsid w:val="00C14C78"/>
    <w:rsid w:val="00C16F08"/>
    <w:rsid w:val="00C17399"/>
    <w:rsid w:val="00C20146"/>
    <w:rsid w:val="00C211DE"/>
    <w:rsid w:val="00C21713"/>
    <w:rsid w:val="00C21846"/>
    <w:rsid w:val="00C220E6"/>
    <w:rsid w:val="00C224E0"/>
    <w:rsid w:val="00C2304F"/>
    <w:rsid w:val="00C23222"/>
    <w:rsid w:val="00C23ACA"/>
    <w:rsid w:val="00C25C69"/>
    <w:rsid w:val="00C25F0E"/>
    <w:rsid w:val="00C307AD"/>
    <w:rsid w:val="00C3169A"/>
    <w:rsid w:val="00C31E56"/>
    <w:rsid w:val="00C33751"/>
    <w:rsid w:val="00C35C0F"/>
    <w:rsid w:val="00C362EE"/>
    <w:rsid w:val="00C377E6"/>
    <w:rsid w:val="00C37BDF"/>
    <w:rsid w:val="00C409A1"/>
    <w:rsid w:val="00C414CB"/>
    <w:rsid w:val="00C4197D"/>
    <w:rsid w:val="00C41A8A"/>
    <w:rsid w:val="00C435F3"/>
    <w:rsid w:val="00C45105"/>
    <w:rsid w:val="00C45E80"/>
    <w:rsid w:val="00C474DA"/>
    <w:rsid w:val="00C50994"/>
    <w:rsid w:val="00C512D7"/>
    <w:rsid w:val="00C5143B"/>
    <w:rsid w:val="00C51B67"/>
    <w:rsid w:val="00C52506"/>
    <w:rsid w:val="00C532AA"/>
    <w:rsid w:val="00C539AF"/>
    <w:rsid w:val="00C53F33"/>
    <w:rsid w:val="00C53F72"/>
    <w:rsid w:val="00C546A8"/>
    <w:rsid w:val="00C54B6A"/>
    <w:rsid w:val="00C54B90"/>
    <w:rsid w:val="00C55798"/>
    <w:rsid w:val="00C5664F"/>
    <w:rsid w:val="00C604AB"/>
    <w:rsid w:val="00C62869"/>
    <w:rsid w:val="00C62F06"/>
    <w:rsid w:val="00C6376D"/>
    <w:rsid w:val="00C637BB"/>
    <w:rsid w:val="00C64BD5"/>
    <w:rsid w:val="00C658AD"/>
    <w:rsid w:val="00C65963"/>
    <w:rsid w:val="00C65A11"/>
    <w:rsid w:val="00C66185"/>
    <w:rsid w:val="00C665A9"/>
    <w:rsid w:val="00C71FC0"/>
    <w:rsid w:val="00C74003"/>
    <w:rsid w:val="00C74321"/>
    <w:rsid w:val="00C74563"/>
    <w:rsid w:val="00C74727"/>
    <w:rsid w:val="00C754DD"/>
    <w:rsid w:val="00C75CB4"/>
    <w:rsid w:val="00C75F06"/>
    <w:rsid w:val="00C776B3"/>
    <w:rsid w:val="00C801B7"/>
    <w:rsid w:val="00C805E3"/>
    <w:rsid w:val="00C80BA7"/>
    <w:rsid w:val="00C82084"/>
    <w:rsid w:val="00C83D53"/>
    <w:rsid w:val="00C851FE"/>
    <w:rsid w:val="00C85AAB"/>
    <w:rsid w:val="00C8614E"/>
    <w:rsid w:val="00C905B7"/>
    <w:rsid w:val="00C90D27"/>
    <w:rsid w:val="00C90F63"/>
    <w:rsid w:val="00C91467"/>
    <w:rsid w:val="00C92080"/>
    <w:rsid w:val="00C9292A"/>
    <w:rsid w:val="00C92BB7"/>
    <w:rsid w:val="00C92C08"/>
    <w:rsid w:val="00C92FDD"/>
    <w:rsid w:val="00C93632"/>
    <w:rsid w:val="00C93A12"/>
    <w:rsid w:val="00C94746"/>
    <w:rsid w:val="00C95E5D"/>
    <w:rsid w:val="00CA01A3"/>
    <w:rsid w:val="00CA1354"/>
    <w:rsid w:val="00CA1B89"/>
    <w:rsid w:val="00CA2DAF"/>
    <w:rsid w:val="00CA389E"/>
    <w:rsid w:val="00CA3D56"/>
    <w:rsid w:val="00CA3FE8"/>
    <w:rsid w:val="00CA4700"/>
    <w:rsid w:val="00CA5FBE"/>
    <w:rsid w:val="00CA68B2"/>
    <w:rsid w:val="00CA6E59"/>
    <w:rsid w:val="00CA7202"/>
    <w:rsid w:val="00CA7BB2"/>
    <w:rsid w:val="00CB0540"/>
    <w:rsid w:val="00CB1127"/>
    <w:rsid w:val="00CB2470"/>
    <w:rsid w:val="00CB2DF9"/>
    <w:rsid w:val="00CB56BF"/>
    <w:rsid w:val="00CB62A5"/>
    <w:rsid w:val="00CB687D"/>
    <w:rsid w:val="00CB6C91"/>
    <w:rsid w:val="00CB73A4"/>
    <w:rsid w:val="00CB78D0"/>
    <w:rsid w:val="00CC0C99"/>
    <w:rsid w:val="00CC0FC7"/>
    <w:rsid w:val="00CC154F"/>
    <w:rsid w:val="00CC3710"/>
    <w:rsid w:val="00CC5924"/>
    <w:rsid w:val="00CD025E"/>
    <w:rsid w:val="00CD12EC"/>
    <w:rsid w:val="00CD3C0B"/>
    <w:rsid w:val="00CD3C40"/>
    <w:rsid w:val="00CD4064"/>
    <w:rsid w:val="00CD5F4B"/>
    <w:rsid w:val="00CD689F"/>
    <w:rsid w:val="00CD7AB1"/>
    <w:rsid w:val="00CE02E4"/>
    <w:rsid w:val="00CE1B34"/>
    <w:rsid w:val="00CE4264"/>
    <w:rsid w:val="00CE529D"/>
    <w:rsid w:val="00CE61F1"/>
    <w:rsid w:val="00CE623E"/>
    <w:rsid w:val="00CE775B"/>
    <w:rsid w:val="00CE7C58"/>
    <w:rsid w:val="00CF0CBD"/>
    <w:rsid w:val="00CF13F0"/>
    <w:rsid w:val="00CF31E4"/>
    <w:rsid w:val="00CF484E"/>
    <w:rsid w:val="00CF61FD"/>
    <w:rsid w:val="00CF6700"/>
    <w:rsid w:val="00D009B4"/>
    <w:rsid w:val="00D02A97"/>
    <w:rsid w:val="00D03574"/>
    <w:rsid w:val="00D0450F"/>
    <w:rsid w:val="00D05063"/>
    <w:rsid w:val="00D05712"/>
    <w:rsid w:val="00D06A5B"/>
    <w:rsid w:val="00D079AC"/>
    <w:rsid w:val="00D12047"/>
    <w:rsid w:val="00D125C8"/>
    <w:rsid w:val="00D12791"/>
    <w:rsid w:val="00D12E49"/>
    <w:rsid w:val="00D1354A"/>
    <w:rsid w:val="00D13734"/>
    <w:rsid w:val="00D15CCE"/>
    <w:rsid w:val="00D20A77"/>
    <w:rsid w:val="00D20EE0"/>
    <w:rsid w:val="00D2186A"/>
    <w:rsid w:val="00D2275C"/>
    <w:rsid w:val="00D227C7"/>
    <w:rsid w:val="00D24745"/>
    <w:rsid w:val="00D2518B"/>
    <w:rsid w:val="00D25506"/>
    <w:rsid w:val="00D317FE"/>
    <w:rsid w:val="00D31867"/>
    <w:rsid w:val="00D324B5"/>
    <w:rsid w:val="00D32777"/>
    <w:rsid w:val="00D3480B"/>
    <w:rsid w:val="00D3491B"/>
    <w:rsid w:val="00D3514E"/>
    <w:rsid w:val="00D3578E"/>
    <w:rsid w:val="00D37528"/>
    <w:rsid w:val="00D40DEE"/>
    <w:rsid w:val="00D42D1C"/>
    <w:rsid w:val="00D434B8"/>
    <w:rsid w:val="00D4511D"/>
    <w:rsid w:val="00D45A8E"/>
    <w:rsid w:val="00D45EA2"/>
    <w:rsid w:val="00D45F2D"/>
    <w:rsid w:val="00D466D0"/>
    <w:rsid w:val="00D46952"/>
    <w:rsid w:val="00D46D22"/>
    <w:rsid w:val="00D46EAE"/>
    <w:rsid w:val="00D50103"/>
    <w:rsid w:val="00D51257"/>
    <w:rsid w:val="00D51C4A"/>
    <w:rsid w:val="00D53BBB"/>
    <w:rsid w:val="00D5516A"/>
    <w:rsid w:val="00D55DB2"/>
    <w:rsid w:val="00D55DDB"/>
    <w:rsid w:val="00D56F60"/>
    <w:rsid w:val="00D57A0A"/>
    <w:rsid w:val="00D60DE3"/>
    <w:rsid w:val="00D65E59"/>
    <w:rsid w:val="00D67DA0"/>
    <w:rsid w:val="00D67E59"/>
    <w:rsid w:val="00D701C3"/>
    <w:rsid w:val="00D70BF6"/>
    <w:rsid w:val="00D71B4A"/>
    <w:rsid w:val="00D72492"/>
    <w:rsid w:val="00D72793"/>
    <w:rsid w:val="00D72A99"/>
    <w:rsid w:val="00D73EE6"/>
    <w:rsid w:val="00D74C28"/>
    <w:rsid w:val="00D802F8"/>
    <w:rsid w:val="00D8033E"/>
    <w:rsid w:val="00D80479"/>
    <w:rsid w:val="00D80487"/>
    <w:rsid w:val="00D81174"/>
    <w:rsid w:val="00D8218B"/>
    <w:rsid w:val="00D82DB0"/>
    <w:rsid w:val="00D833E5"/>
    <w:rsid w:val="00D83F8C"/>
    <w:rsid w:val="00D8447B"/>
    <w:rsid w:val="00D85425"/>
    <w:rsid w:val="00D86F1E"/>
    <w:rsid w:val="00D87087"/>
    <w:rsid w:val="00D90F91"/>
    <w:rsid w:val="00D927AC"/>
    <w:rsid w:val="00D9341D"/>
    <w:rsid w:val="00D9348B"/>
    <w:rsid w:val="00D94E51"/>
    <w:rsid w:val="00D95D4A"/>
    <w:rsid w:val="00DA0C22"/>
    <w:rsid w:val="00DA2191"/>
    <w:rsid w:val="00DA2D10"/>
    <w:rsid w:val="00DA3E4C"/>
    <w:rsid w:val="00DA4918"/>
    <w:rsid w:val="00DA4A8B"/>
    <w:rsid w:val="00DA5AAA"/>
    <w:rsid w:val="00DA5CF5"/>
    <w:rsid w:val="00DA5F74"/>
    <w:rsid w:val="00DA651B"/>
    <w:rsid w:val="00DA6C01"/>
    <w:rsid w:val="00DA702D"/>
    <w:rsid w:val="00DA7BA1"/>
    <w:rsid w:val="00DB0F3F"/>
    <w:rsid w:val="00DB1BA3"/>
    <w:rsid w:val="00DB2A91"/>
    <w:rsid w:val="00DB3504"/>
    <w:rsid w:val="00DB4D31"/>
    <w:rsid w:val="00DB6EC3"/>
    <w:rsid w:val="00DB7BD4"/>
    <w:rsid w:val="00DC203D"/>
    <w:rsid w:val="00DC23E6"/>
    <w:rsid w:val="00DC37BE"/>
    <w:rsid w:val="00DC3D94"/>
    <w:rsid w:val="00DC4B9A"/>
    <w:rsid w:val="00DC4F0A"/>
    <w:rsid w:val="00DC5C6A"/>
    <w:rsid w:val="00DC7336"/>
    <w:rsid w:val="00DD004B"/>
    <w:rsid w:val="00DD2165"/>
    <w:rsid w:val="00DD4492"/>
    <w:rsid w:val="00DD4742"/>
    <w:rsid w:val="00DD5C7B"/>
    <w:rsid w:val="00DE2095"/>
    <w:rsid w:val="00DE2812"/>
    <w:rsid w:val="00DE2CFD"/>
    <w:rsid w:val="00DE3090"/>
    <w:rsid w:val="00DE643B"/>
    <w:rsid w:val="00DE6BAC"/>
    <w:rsid w:val="00DE6CEF"/>
    <w:rsid w:val="00DF377E"/>
    <w:rsid w:val="00DF3864"/>
    <w:rsid w:val="00DF3DD0"/>
    <w:rsid w:val="00DF5A46"/>
    <w:rsid w:val="00DF6476"/>
    <w:rsid w:val="00DF6B1C"/>
    <w:rsid w:val="00DF7221"/>
    <w:rsid w:val="00DF77B3"/>
    <w:rsid w:val="00DF7887"/>
    <w:rsid w:val="00DF7B87"/>
    <w:rsid w:val="00E010D3"/>
    <w:rsid w:val="00E02FDB"/>
    <w:rsid w:val="00E041E0"/>
    <w:rsid w:val="00E05831"/>
    <w:rsid w:val="00E12450"/>
    <w:rsid w:val="00E1258D"/>
    <w:rsid w:val="00E12A2F"/>
    <w:rsid w:val="00E12E34"/>
    <w:rsid w:val="00E17EFE"/>
    <w:rsid w:val="00E208BC"/>
    <w:rsid w:val="00E220DF"/>
    <w:rsid w:val="00E22BD7"/>
    <w:rsid w:val="00E22EFB"/>
    <w:rsid w:val="00E24119"/>
    <w:rsid w:val="00E254B4"/>
    <w:rsid w:val="00E25DED"/>
    <w:rsid w:val="00E273B4"/>
    <w:rsid w:val="00E274E7"/>
    <w:rsid w:val="00E2774B"/>
    <w:rsid w:val="00E30A3C"/>
    <w:rsid w:val="00E313F8"/>
    <w:rsid w:val="00E32AC5"/>
    <w:rsid w:val="00E361A3"/>
    <w:rsid w:val="00E3703D"/>
    <w:rsid w:val="00E3723D"/>
    <w:rsid w:val="00E373EF"/>
    <w:rsid w:val="00E37EB3"/>
    <w:rsid w:val="00E40282"/>
    <w:rsid w:val="00E4035B"/>
    <w:rsid w:val="00E4090E"/>
    <w:rsid w:val="00E41CC1"/>
    <w:rsid w:val="00E425A2"/>
    <w:rsid w:val="00E43207"/>
    <w:rsid w:val="00E4347E"/>
    <w:rsid w:val="00E44823"/>
    <w:rsid w:val="00E44DCA"/>
    <w:rsid w:val="00E45585"/>
    <w:rsid w:val="00E460ED"/>
    <w:rsid w:val="00E46857"/>
    <w:rsid w:val="00E470D1"/>
    <w:rsid w:val="00E475E8"/>
    <w:rsid w:val="00E51EB6"/>
    <w:rsid w:val="00E528C3"/>
    <w:rsid w:val="00E52ACC"/>
    <w:rsid w:val="00E5329C"/>
    <w:rsid w:val="00E532D1"/>
    <w:rsid w:val="00E53FEE"/>
    <w:rsid w:val="00E54A8E"/>
    <w:rsid w:val="00E54DFC"/>
    <w:rsid w:val="00E601D1"/>
    <w:rsid w:val="00E60AE6"/>
    <w:rsid w:val="00E64D36"/>
    <w:rsid w:val="00E6600E"/>
    <w:rsid w:val="00E66FBA"/>
    <w:rsid w:val="00E6738B"/>
    <w:rsid w:val="00E67B9E"/>
    <w:rsid w:val="00E7046D"/>
    <w:rsid w:val="00E705B0"/>
    <w:rsid w:val="00E71962"/>
    <w:rsid w:val="00E71B71"/>
    <w:rsid w:val="00E72608"/>
    <w:rsid w:val="00E73B04"/>
    <w:rsid w:val="00E74550"/>
    <w:rsid w:val="00E75809"/>
    <w:rsid w:val="00E76591"/>
    <w:rsid w:val="00E76CEF"/>
    <w:rsid w:val="00E77121"/>
    <w:rsid w:val="00E7787E"/>
    <w:rsid w:val="00E81A12"/>
    <w:rsid w:val="00E82A48"/>
    <w:rsid w:val="00E83726"/>
    <w:rsid w:val="00E83E24"/>
    <w:rsid w:val="00E85082"/>
    <w:rsid w:val="00E85D03"/>
    <w:rsid w:val="00E86404"/>
    <w:rsid w:val="00E86438"/>
    <w:rsid w:val="00E87FD3"/>
    <w:rsid w:val="00E90D48"/>
    <w:rsid w:val="00E92276"/>
    <w:rsid w:val="00E93430"/>
    <w:rsid w:val="00E9554F"/>
    <w:rsid w:val="00E957D9"/>
    <w:rsid w:val="00E95E4D"/>
    <w:rsid w:val="00EA0491"/>
    <w:rsid w:val="00EA1C67"/>
    <w:rsid w:val="00EA3E2D"/>
    <w:rsid w:val="00EA4289"/>
    <w:rsid w:val="00EA4CF9"/>
    <w:rsid w:val="00EA4EC0"/>
    <w:rsid w:val="00EA5562"/>
    <w:rsid w:val="00EA5817"/>
    <w:rsid w:val="00EA6D78"/>
    <w:rsid w:val="00EB0934"/>
    <w:rsid w:val="00EB2B10"/>
    <w:rsid w:val="00EB3FF5"/>
    <w:rsid w:val="00EB4684"/>
    <w:rsid w:val="00EB4C55"/>
    <w:rsid w:val="00EB5523"/>
    <w:rsid w:val="00EB592A"/>
    <w:rsid w:val="00EB6A98"/>
    <w:rsid w:val="00EB7669"/>
    <w:rsid w:val="00EC0003"/>
    <w:rsid w:val="00EC1F6A"/>
    <w:rsid w:val="00EC222B"/>
    <w:rsid w:val="00EC381C"/>
    <w:rsid w:val="00EC5646"/>
    <w:rsid w:val="00EC5E50"/>
    <w:rsid w:val="00EC6072"/>
    <w:rsid w:val="00EC636A"/>
    <w:rsid w:val="00EC728F"/>
    <w:rsid w:val="00ED04F6"/>
    <w:rsid w:val="00ED20DB"/>
    <w:rsid w:val="00ED4BD1"/>
    <w:rsid w:val="00ED56A3"/>
    <w:rsid w:val="00ED57EA"/>
    <w:rsid w:val="00ED60A9"/>
    <w:rsid w:val="00ED6BD2"/>
    <w:rsid w:val="00ED7D54"/>
    <w:rsid w:val="00EE00B3"/>
    <w:rsid w:val="00EE0A80"/>
    <w:rsid w:val="00EE139F"/>
    <w:rsid w:val="00EE1D26"/>
    <w:rsid w:val="00EE2E66"/>
    <w:rsid w:val="00EE405B"/>
    <w:rsid w:val="00EE464C"/>
    <w:rsid w:val="00EE774A"/>
    <w:rsid w:val="00EE7F37"/>
    <w:rsid w:val="00EF13C2"/>
    <w:rsid w:val="00EF155B"/>
    <w:rsid w:val="00EF170C"/>
    <w:rsid w:val="00EF1ED8"/>
    <w:rsid w:val="00EF249D"/>
    <w:rsid w:val="00EF5BB9"/>
    <w:rsid w:val="00F00586"/>
    <w:rsid w:val="00F00850"/>
    <w:rsid w:val="00F00C7F"/>
    <w:rsid w:val="00F00E58"/>
    <w:rsid w:val="00F023EF"/>
    <w:rsid w:val="00F051A6"/>
    <w:rsid w:val="00F06323"/>
    <w:rsid w:val="00F06340"/>
    <w:rsid w:val="00F10E4F"/>
    <w:rsid w:val="00F11950"/>
    <w:rsid w:val="00F12F81"/>
    <w:rsid w:val="00F14D00"/>
    <w:rsid w:val="00F166A2"/>
    <w:rsid w:val="00F22140"/>
    <w:rsid w:val="00F22387"/>
    <w:rsid w:val="00F22EF5"/>
    <w:rsid w:val="00F250C1"/>
    <w:rsid w:val="00F250F0"/>
    <w:rsid w:val="00F30B25"/>
    <w:rsid w:val="00F3195D"/>
    <w:rsid w:val="00F31BC8"/>
    <w:rsid w:val="00F325BA"/>
    <w:rsid w:val="00F32F0C"/>
    <w:rsid w:val="00F334CD"/>
    <w:rsid w:val="00F33715"/>
    <w:rsid w:val="00F33F43"/>
    <w:rsid w:val="00F360A1"/>
    <w:rsid w:val="00F404D6"/>
    <w:rsid w:val="00F40ACB"/>
    <w:rsid w:val="00F4145D"/>
    <w:rsid w:val="00F436F7"/>
    <w:rsid w:val="00F44C13"/>
    <w:rsid w:val="00F5015E"/>
    <w:rsid w:val="00F50361"/>
    <w:rsid w:val="00F5072B"/>
    <w:rsid w:val="00F52A05"/>
    <w:rsid w:val="00F54769"/>
    <w:rsid w:val="00F56A10"/>
    <w:rsid w:val="00F56AF6"/>
    <w:rsid w:val="00F56D12"/>
    <w:rsid w:val="00F57A1C"/>
    <w:rsid w:val="00F6104A"/>
    <w:rsid w:val="00F6158E"/>
    <w:rsid w:val="00F61A90"/>
    <w:rsid w:val="00F620BC"/>
    <w:rsid w:val="00F62846"/>
    <w:rsid w:val="00F6408E"/>
    <w:rsid w:val="00F6412F"/>
    <w:rsid w:val="00F645E2"/>
    <w:rsid w:val="00F664FE"/>
    <w:rsid w:val="00F71666"/>
    <w:rsid w:val="00F71E72"/>
    <w:rsid w:val="00F7485F"/>
    <w:rsid w:val="00F75E9E"/>
    <w:rsid w:val="00F761BE"/>
    <w:rsid w:val="00F768B9"/>
    <w:rsid w:val="00F76C3A"/>
    <w:rsid w:val="00F804D2"/>
    <w:rsid w:val="00F80506"/>
    <w:rsid w:val="00F80C94"/>
    <w:rsid w:val="00F82172"/>
    <w:rsid w:val="00F847BD"/>
    <w:rsid w:val="00F84A91"/>
    <w:rsid w:val="00F84AEF"/>
    <w:rsid w:val="00F85281"/>
    <w:rsid w:val="00F8529A"/>
    <w:rsid w:val="00F852D0"/>
    <w:rsid w:val="00F85C3C"/>
    <w:rsid w:val="00F9160E"/>
    <w:rsid w:val="00F91E88"/>
    <w:rsid w:val="00F922FD"/>
    <w:rsid w:val="00F92A9D"/>
    <w:rsid w:val="00F9393C"/>
    <w:rsid w:val="00F93DAE"/>
    <w:rsid w:val="00F94130"/>
    <w:rsid w:val="00F948EE"/>
    <w:rsid w:val="00FA05ED"/>
    <w:rsid w:val="00FA17A7"/>
    <w:rsid w:val="00FA2D93"/>
    <w:rsid w:val="00FA2DD7"/>
    <w:rsid w:val="00FA2F13"/>
    <w:rsid w:val="00FA36C8"/>
    <w:rsid w:val="00FA4001"/>
    <w:rsid w:val="00FA41DE"/>
    <w:rsid w:val="00FA5066"/>
    <w:rsid w:val="00FA52E2"/>
    <w:rsid w:val="00FA6375"/>
    <w:rsid w:val="00FA6851"/>
    <w:rsid w:val="00FA691D"/>
    <w:rsid w:val="00FA6E8C"/>
    <w:rsid w:val="00FA736C"/>
    <w:rsid w:val="00FA7D67"/>
    <w:rsid w:val="00FB052C"/>
    <w:rsid w:val="00FB19D6"/>
    <w:rsid w:val="00FB2A24"/>
    <w:rsid w:val="00FB4C5E"/>
    <w:rsid w:val="00FC1E86"/>
    <w:rsid w:val="00FC276B"/>
    <w:rsid w:val="00FC2A07"/>
    <w:rsid w:val="00FC3E08"/>
    <w:rsid w:val="00FC4A4A"/>
    <w:rsid w:val="00FC522B"/>
    <w:rsid w:val="00FC736D"/>
    <w:rsid w:val="00FC7542"/>
    <w:rsid w:val="00FC7B1C"/>
    <w:rsid w:val="00FD1E1F"/>
    <w:rsid w:val="00FD3180"/>
    <w:rsid w:val="00FD3475"/>
    <w:rsid w:val="00FD4565"/>
    <w:rsid w:val="00FD57CD"/>
    <w:rsid w:val="00FE1970"/>
    <w:rsid w:val="00FE4817"/>
    <w:rsid w:val="00FE5526"/>
    <w:rsid w:val="00FE5C99"/>
    <w:rsid w:val="00FE5D03"/>
    <w:rsid w:val="00FE5E19"/>
    <w:rsid w:val="00FE5E3C"/>
    <w:rsid w:val="00FE64F1"/>
    <w:rsid w:val="00FF0BC9"/>
    <w:rsid w:val="00FF13CF"/>
    <w:rsid w:val="00FF2BA5"/>
    <w:rsid w:val="00FF3679"/>
    <w:rsid w:val="00FF45F6"/>
    <w:rsid w:val="00FF4AEA"/>
    <w:rsid w:val="00FF64F3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A05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1F5CFC"/>
    <w:pPr>
      <w:spacing w:after="0" w:line="240" w:lineRule="auto"/>
    </w:pPr>
  </w:style>
  <w:style w:type="paragraph" w:customStyle="1" w:styleId="Default">
    <w:name w:val="Default"/>
    <w:rsid w:val="001E28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250F0"/>
  </w:style>
  <w:style w:type="paragraph" w:styleId="af6">
    <w:name w:val="footer"/>
    <w:basedOn w:val="a"/>
    <w:link w:val="af7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25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8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11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Сергей Колокольчиков</cp:lastModifiedBy>
  <cp:revision>14</cp:revision>
  <cp:lastPrinted>2025-08-12T20:12:00Z</cp:lastPrinted>
  <dcterms:created xsi:type="dcterms:W3CDTF">2025-08-23T09:41:00Z</dcterms:created>
  <dcterms:modified xsi:type="dcterms:W3CDTF">2025-08-31T20:03:00Z</dcterms:modified>
</cp:coreProperties>
</file>