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05F72" w:rsidRPr="00CA3DC9" w:rsidRDefault="00905F72" w:rsidP="0040734C">
      <w:pPr>
        <w:pStyle w:val="Abstract"/>
        <w:spacing w:after="0"/>
        <w:ind w:left="0"/>
        <w:jc w:val="center"/>
        <w:rPr>
          <w:rFonts w:ascii="Times New Roman" w:hAnsi="Times New Roman"/>
          <w:sz w:val="28"/>
          <w:szCs w:val="28"/>
          <w:lang w:val="ru-RU"/>
        </w:rPr>
      </w:pPr>
      <w:r w:rsidRPr="00905F72">
        <w:rPr>
          <w:rFonts w:ascii="Times New Roman" w:hAnsi="Times New Roman"/>
          <w:sz w:val="28"/>
          <w:szCs w:val="28"/>
          <w:lang w:val="en-US"/>
        </w:rPr>
        <w:t>S</w:t>
      </w:r>
      <w:r w:rsidRPr="00905F72">
        <w:rPr>
          <w:rFonts w:ascii="Times New Roman" w:hAnsi="Times New Roman"/>
          <w:sz w:val="28"/>
          <w:szCs w:val="28"/>
          <w:lang w:val="ru-RU"/>
        </w:rPr>
        <w:t>.</w:t>
      </w:r>
      <w:r w:rsidRPr="00905F72">
        <w:rPr>
          <w:rFonts w:ascii="Times New Roman" w:hAnsi="Times New Roman"/>
          <w:sz w:val="28"/>
          <w:szCs w:val="28"/>
        </w:rPr>
        <w:t>D</w:t>
      </w:r>
      <w:r w:rsidRPr="00905F72">
        <w:rPr>
          <w:rFonts w:ascii="Times New Roman" w:hAnsi="Times New Roman"/>
          <w:sz w:val="28"/>
          <w:szCs w:val="28"/>
          <w:lang w:val="ru-RU"/>
        </w:rPr>
        <w:t xml:space="preserve">. </w:t>
      </w:r>
      <w:r w:rsidRPr="00905F72">
        <w:rPr>
          <w:rFonts w:ascii="Times New Roman" w:hAnsi="Times New Roman"/>
          <w:sz w:val="28"/>
          <w:szCs w:val="28"/>
          <w:lang w:val="en-US"/>
        </w:rPr>
        <w:t>KOLOKOLCHIKOV</w:t>
      </w:r>
      <w:r w:rsidRPr="00905F72">
        <w:rPr>
          <w:rFonts w:ascii="Times New Roman" w:hAnsi="Times New Roman"/>
          <w:sz w:val="28"/>
          <w:szCs w:val="28"/>
          <w:lang w:val="ru-RU"/>
        </w:rPr>
        <w:t xml:space="preserve">, </w:t>
      </w:r>
      <w:r w:rsidRPr="00905F72">
        <w:rPr>
          <w:rFonts w:ascii="Times New Roman" w:hAnsi="Times New Roman"/>
          <w:sz w:val="28"/>
          <w:szCs w:val="28"/>
          <w:lang w:val="en-US"/>
        </w:rPr>
        <w:t>Y</w:t>
      </w:r>
      <w:r w:rsidRPr="00905F72">
        <w:rPr>
          <w:rFonts w:ascii="Times New Roman" w:hAnsi="Times New Roman"/>
          <w:sz w:val="28"/>
          <w:szCs w:val="28"/>
          <w:lang w:val="ru-RU"/>
        </w:rPr>
        <w:t>.</w:t>
      </w:r>
      <w:r w:rsidRPr="00905F72">
        <w:rPr>
          <w:rFonts w:ascii="Times New Roman" w:hAnsi="Times New Roman"/>
          <w:sz w:val="28"/>
          <w:szCs w:val="28"/>
          <w:lang w:val="en-US"/>
        </w:rPr>
        <w:t>V</w:t>
      </w:r>
      <w:r w:rsidRPr="00905F72">
        <w:rPr>
          <w:rFonts w:ascii="Times New Roman" w:hAnsi="Times New Roman"/>
          <w:sz w:val="28"/>
          <w:szCs w:val="28"/>
          <w:lang w:val="ru-RU"/>
        </w:rPr>
        <w:t xml:space="preserve">. </w:t>
      </w:r>
      <w:r w:rsidRPr="00905F72">
        <w:rPr>
          <w:rFonts w:ascii="Times New Roman" w:hAnsi="Times New Roman"/>
          <w:sz w:val="28"/>
          <w:szCs w:val="28"/>
          <w:lang w:val="en-US"/>
        </w:rPr>
        <w:t>SENICHEV</w:t>
      </w:r>
    </w:p>
    <w:p w:rsidR="00905F72" w:rsidRPr="00905F72" w:rsidRDefault="00905F72" w:rsidP="00905F72">
      <w:pPr>
        <w:pStyle w:val="Abstract"/>
        <w:spacing w:after="0"/>
        <w:ind w:left="0"/>
        <w:jc w:val="center"/>
        <w:rPr>
          <w:rFonts w:ascii="Times New Roman" w:hAnsi="Times New Roman"/>
          <w:sz w:val="22"/>
          <w:szCs w:val="22"/>
          <w:lang w:val="ru-RU"/>
        </w:rPr>
      </w:pPr>
    </w:p>
    <w:p w:rsidR="00905F72" w:rsidRPr="00905F72" w:rsidRDefault="00905F72" w:rsidP="00905F72">
      <w:pPr>
        <w:pStyle w:val="Abstract"/>
        <w:spacing w:after="0"/>
        <w:ind w:left="0" w:firstLine="284"/>
        <w:jc w:val="center"/>
        <w:rPr>
          <w:rFonts w:ascii="Times New Roman" w:hAnsi="Times New Roman"/>
          <w:i/>
          <w:sz w:val="22"/>
          <w:szCs w:val="22"/>
        </w:rPr>
      </w:pPr>
      <w:r w:rsidRPr="00905F72">
        <w:rPr>
          <w:rFonts w:ascii="Times New Roman" w:hAnsi="Times New Roman"/>
          <w:i/>
          <w:sz w:val="22"/>
          <w:szCs w:val="22"/>
        </w:rPr>
        <w:t>Institute for nuclear research of RAS, Moscow, Russia</w:t>
      </w:r>
    </w:p>
    <w:p w:rsidR="00905F72" w:rsidRPr="00905F72" w:rsidRDefault="00905F72" w:rsidP="00905F72">
      <w:pPr>
        <w:pStyle w:val="Abstract"/>
        <w:spacing w:after="0"/>
        <w:ind w:left="0" w:firstLine="284"/>
        <w:jc w:val="center"/>
        <w:rPr>
          <w:rFonts w:ascii="Times New Roman" w:hAnsi="Times New Roman"/>
          <w:i/>
          <w:sz w:val="22"/>
          <w:szCs w:val="22"/>
          <w:lang w:val="en-US"/>
        </w:rPr>
      </w:pPr>
      <w:r w:rsidRPr="00905F72">
        <w:rPr>
          <w:rFonts w:ascii="Times New Roman" w:hAnsi="Times New Roman"/>
          <w:i/>
          <w:sz w:val="22"/>
          <w:szCs w:val="22"/>
          <w:lang w:val="en-US"/>
        </w:rPr>
        <w:t>Moscow Institute of Physics and Technology, Dolgoprudny, Russia</w:t>
      </w:r>
    </w:p>
    <w:p w:rsidR="00905F72" w:rsidRPr="002E59D2" w:rsidRDefault="00905F72" w:rsidP="00905F72">
      <w:pPr>
        <w:pStyle w:val="Abstract"/>
        <w:spacing w:after="0"/>
        <w:ind w:left="0" w:firstLine="284"/>
        <w:jc w:val="center"/>
        <w:rPr>
          <w:rFonts w:ascii="Times New Roman" w:hAnsi="Times New Roman"/>
          <w:i/>
          <w:sz w:val="18"/>
          <w:lang w:val="en-US"/>
        </w:rPr>
      </w:pPr>
    </w:p>
    <w:p w:rsidR="00905F72" w:rsidRPr="00905F72" w:rsidRDefault="00905F72" w:rsidP="00905F72">
      <w:pPr>
        <w:pStyle w:val="Abstract"/>
        <w:spacing w:after="0"/>
        <w:ind w:left="0"/>
        <w:jc w:val="center"/>
        <w:rPr>
          <w:rFonts w:ascii="Times New Roman" w:hAnsi="Times New Roman"/>
          <w:b/>
          <w:bCs/>
          <w:color w:val="auto"/>
          <w:sz w:val="36"/>
          <w:szCs w:val="36"/>
          <w:lang w:val="en-US"/>
        </w:rPr>
      </w:pPr>
      <w:r w:rsidRPr="00905F72">
        <w:rPr>
          <w:rFonts w:ascii="Times New Roman" w:hAnsi="Times New Roman"/>
          <w:b/>
          <w:bCs/>
          <w:color w:val="auto"/>
          <w:sz w:val="36"/>
          <w:szCs w:val="36"/>
          <w:lang w:val="en-US"/>
        </w:rPr>
        <w:t>MAGNETO-OPTICAL STRUCTURE OF THE NICA COLLIDER WITH HIGH CRITICAL ENERGY.</w:t>
      </w:r>
    </w:p>
    <w:p w:rsidR="00905F72" w:rsidRPr="006F2A0F" w:rsidRDefault="00905F72" w:rsidP="00905F72">
      <w:pPr>
        <w:pStyle w:val="Abstract"/>
        <w:spacing w:after="0"/>
        <w:ind w:left="0"/>
        <w:jc w:val="center"/>
        <w:rPr>
          <w:rFonts w:ascii="Times New Roman" w:hAnsi="Times New Roman"/>
          <w:b/>
          <w:bCs/>
          <w:color w:val="auto"/>
          <w:sz w:val="24"/>
          <w:szCs w:val="24"/>
          <w:lang w:val="en-US"/>
        </w:rPr>
      </w:pPr>
    </w:p>
    <w:p w:rsidR="00905F72" w:rsidRPr="00905F72" w:rsidRDefault="00905F72" w:rsidP="00905F72">
      <w:pPr>
        <w:pStyle w:val="Abstract"/>
        <w:spacing w:after="0"/>
        <w:ind w:left="0" w:firstLine="708"/>
        <w:rPr>
          <w:rFonts w:ascii="Times New Roman" w:eastAsiaTheme="minorHAnsi" w:hAnsi="Times New Roman"/>
          <w:color w:val="auto"/>
          <w:sz w:val="24"/>
          <w:szCs w:val="24"/>
          <w:lang w:val="en-US"/>
        </w:rPr>
      </w:pPr>
      <w:r w:rsidRPr="00905F72">
        <w:rPr>
          <w:rFonts w:ascii="Times New Roman" w:eastAsiaTheme="minorHAnsi" w:hAnsi="Times New Roman"/>
          <w:color w:val="auto"/>
          <w:sz w:val="24"/>
          <w:szCs w:val="24"/>
          <w:lang w:val="en-US"/>
        </w:rPr>
        <w:t xml:space="preserve">Methods of increasing the critical energy for the proton option of the NICA collider are investigated. The method of </w:t>
      </w:r>
      <w:proofErr w:type="spellStart"/>
      <w:r w:rsidRPr="00905F72">
        <w:rPr>
          <w:rFonts w:ascii="Times New Roman" w:eastAsiaTheme="minorHAnsi" w:hAnsi="Times New Roman"/>
          <w:color w:val="auto"/>
          <w:sz w:val="24"/>
          <w:szCs w:val="24"/>
          <w:lang w:val="en-US"/>
        </w:rPr>
        <w:t>superperiodic</w:t>
      </w:r>
      <w:proofErr w:type="spellEnd"/>
      <w:r w:rsidRPr="00905F72">
        <w:rPr>
          <w:rFonts w:ascii="Times New Roman" w:eastAsiaTheme="minorHAnsi" w:hAnsi="Times New Roman"/>
          <w:color w:val="auto"/>
          <w:sz w:val="24"/>
          <w:szCs w:val="24"/>
          <w:lang w:val="en-US"/>
        </w:rPr>
        <w:t xml:space="preserve"> modulation of quadrupole gradients is applied. The selection of </w:t>
      </w:r>
      <w:proofErr w:type="spellStart"/>
      <w:r w:rsidRPr="00905F72">
        <w:rPr>
          <w:rFonts w:ascii="Times New Roman" w:eastAsiaTheme="minorHAnsi" w:hAnsi="Times New Roman"/>
          <w:color w:val="auto"/>
          <w:sz w:val="24"/>
          <w:szCs w:val="24"/>
          <w:lang w:val="en-US"/>
        </w:rPr>
        <w:t>sextupoles</w:t>
      </w:r>
      <w:proofErr w:type="spellEnd"/>
      <w:r w:rsidRPr="00905F72">
        <w:rPr>
          <w:rFonts w:ascii="Times New Roman" w:eastAsiaTheme="minorHAnsi" w:hAnsi="Times New Roman"/>
          <w:color w:val="auto"/>
          <w:sz w:val="24"/>
          <w:szCs w:val="24"/>
          <w:lang w:val="en-US"/>
        </w:rPr>
        <w:t xml:space="preserve"> is carried out to suppress the natural chromaticity and compensate for the </w:t>
      </w:r>
      <w:proofErr w:type="spellStart"/>
      <w:r w:rsidRPr="00905F72">
        <w:rPr>
          <w:rFonts w:ascii="Times New Roman" w:eastAsiaTheme="minorHAnsi" w:hAnsi="Times New Roman"/>
          <w:color w:val="auto"/>
          <w:sz w:val="24"/>
          <w:szCs w:val="24"/>
          <w:lang w:val="en-US"/>
        </w:rPr>
        <w:t>sextupole</w:t>
      </w:r>
      <w:proofErr w:type="spellEnd"/>
      <w:r w:rsidRPr="00905F72">
        <w:rPr>
          <w:rFonts w:ascii="Times New Roman" w:eastAsiaTheme="minorHAnsi" w:hAnsi="Times New Roman"/>
          <w:color w:val="auto"/>
          <w:sz w:val="24"/>
          <w:szCs w:val="24"/>
          <w:lang w:val="en-US"/>
        </w:rPr>
        <w:t xml:space="preserve"> component. The Twiss parameters for the proposed structures are given, as well as the dynamic apertures and working points are investigated.</w:t>
      </w:r>
    </w:p>
    <w:p w:rsidR="004173E4" w:rsidRPr="00CA3DC9" w:rsidRDefault="004173E4" w:rsidP="00D45343">
      <w:pPr>
        <w:jc w:val="both"/>
        <w:rPr>
          <w:lang w:val="en-US" w:eastAsia="ru-RU"/>
        </w:rPr>
      </w:pPr>
    </w:p>
    <w:p w:rsidR="002B4366" w:rsidRPr="00531F8C" w:rsidRDefault="00531F8C" w:rsidP="00D45343">
      <w:pPr>
        <w:pStyle w:val="1"/>
        <w:numPr>
          <w:ilvl w:val="0"/>
          <w:numId w:val="26"/>
        </w:numPr>
        <w:spacing w:line="360" w:lineRule="auto"/>
        <w:jc w:val="both"/>
        <w:rPr>
          <w:b/>
          <w:bCs/>
          <w:lang w:val="en-US"/>
        </w:rPr>
      </w:pPr>
      <w:r>
        <w:rPr>
          <w:b/>
          <w:bCs/>
          <w:lang w:val="en-US"/>
        </w:rPr>
        <w:t>PROTON MODE OF NICA COLLIDER.</w:t>
      </w:r>
    </w:p>
    <w:p w:rsidR="002B4366" w:rsidRPr="00531F8C" w:rsidRDefault="002B4366" w:rsidP="00D45343">
      <w:pPr>
        <w:jc w:val="both"/>
        <w:rPr>
          <w:lang w:val="en-US"/>
        </w:rPr>
      </w:pPr>
    </w:p>
    <w:p w:rsidR="00F91271" w:rsidRPr="00830324" w:rsidRDefault="00CA3DC9" w:rsidP="00D45343">
      <w:pPr>
        <w:spacing w:line="360" w:lineRule="auto"/>
        <w:ind w:firstLine="360"/>
        <w:jc w:val="both"/>
        <w:rPr>
          <w:rFonts w:cs="Times New Roman"/>
          <w:lang w:val="en-US"/>
        </w:rPr>
      </w:pPr>
      <w:r>
        <w:rPr>
          <w:lang w:val="en-US"/>
        </w:rPr>
        <w:t>First</w:t>
      </w:r>
      <w:r w:rsidRPr="00CA3DC9">
        <w:rPr>
          <w:lang w:val="en-US"/>
        </w:rPr>
        <w:t xml:space="preserve"> </w:t>
      </w:r>
      <w:r>
        <w:rPr>
          <w:lang w:val="en-US"/>
        </w:rPr>
        <w:t>of</w:t>
      </w:r>
      <w:r w:rsidRPr="00CA3DC9">
        <w:rPr>
          <w:lang w:val="en-US"/>
        </w:rPr>
        <w:t xml:space="preserve"> </w:t>
      </w:r>
      <w:proofErr w:type="gramStart"/>
      <w:r>
        <w:rPr>
          <w:lang w:val="en-US"/>
        </w:rPr>
        <w:t>all</w:t>
      </w:r>
      <w:proofErr w:type="gramEnd"/>
      <w:r w:rsidRPr="00CA3DC9">
        <w:rPr>
          <w:lang w:val="en-US"/>
        </w:rPr>
        <w:t xml:space="preserve"> the structure of the NICA collider was designed to work in two modes: for experiments with heavy </w:t>
      </w:r>
      <w:r>
        <w:rPr>
          <w:lang w:val="en-US"/>
        </w:rPr>
        <w:t>ions</w:t>
      </w:r>
      <w:r w:rsidRPr="00CA3DC9">
        <w:rPr>
          <w:lang w:val="en-US"/>
        </w:rPr>
        <w:t xml:space="preserve"> </w:t>
      </w:r>
      <m:oMath>
        <m:sSup>
          <m:sSupPr>
            <m:ctrlPr>
              <w:rPr>
                <w:rFonts w:ascii="Cambria Math" w:hAnsi="Cambria Math" w:cs="Times New Roman"/>
                <w:b/>
                <w:iCs/>
                <w:szCs w:val="24"/>
                <w:vertAlign w:val="superscript"/>
              </w:rPr>
            </m:ctrlPr>
          </m:sSupPr>
          <m:e>
            <m:r>
              <m:rPr>
                <m:sty m:val="b"/>
              </m:rPr>
              <w:rPr>
                <w:rFonts w:ascii="Cambria Math" w:hAnsi="Cambria Math" w:cs="Times New Roman"/>
                <w:szCs w:val="24"/>
                <w:vertAlign w:val="superscript"/>
                <w:lang w:val="en-US"/>
              </w:rPr>
              <m:t xml:space="preserve"> </m:t>
            </m:r>
          </m:e>
          <m:sup>
            <m:r>
              <m:rPr>
                <m:sty m:val="b"/>
              </m:rPr>
              <w:rPr>
                <w:rFonts w:ascii="Cambria Math" w:hAnsi="Cambria Math" w:cs="Times New Roman"/>
                <w:szCs w:val="24"/>
                <w:vertAlign w:val="superscript"/>
              </w:rPr>
              <m:t>79</m:t>
            </m:r>
          </m:sup>
        </m:sSup>
        <m:sSub>
          <m:sSubPr>
            <m:ctrlPr>
              <w:rPr>
                <w:rFonts w:ascii="Cambria Math" w:hAnsi="Cambria Math" w:cs="Times New Roman"/>
                <w:b/>
                <w:iCs/>
                <w:szCs w:val="24"/>
                <w:vertAlign w:val="superscript"/>
                <w:lang w:val="en-US"/>
              </w:rPr>
            </m:ctrlPr>
          </m:sSubPr>
          <m:e>
            <m:r>
              <m:rPr>
                <m:sty m:val="b"/>
              </m:rPr>
              <w:rPr>
                <w:rFonts w:ascii="Cambria Math" w:hAnsi="Cambria Math" w:cs="Times New Roman"/>
                <w:szCs w:val="24"/>
                <w:vertAlign w:val="superscript"/>
                <w:lang w:val="en-US"/>
              </w:rPr>
              <m:t>Au</m:t>
            </m:r>
          </m:e>
          <m:sub>
            <m:r>
              <m:rPr>
                <m:sty m:val="b"/>
              </m:rPr>
              <w:rPr>
                <w:rFonts w:ascii="Cambria Math" w:hAnsi="Cambria Math" w:cs="Times New Roman"/>
                <w:szCs w:val="24"/>
                <w:vertAlign w:val="superscript"/>
                <w:lang w:val="en-US"/>
              </w:rPr>
              <m:t>197</m:t>
            </m:r>
          </m:sub>
        </m:sSub>
      </m:oMath>
      <w:r w:rsidRPr="00CA3DC9">
        <w:rPr>
          <w:lang w:val="en-US"/>
        </w:rPr>
        <w:t xml:space="preserve"> and for experiments with polarized protons/deuterons p, d. At the maximum collision energy in the heavy ion collision experiment of 4.5 GeV/nucleon, the critical energy of the magneto-optical structure of the collider is </w:t>
      </w:r>
      <m:oMath>
        <m:sSubSup>
          <m:sSubSupPr>
            <m:ctrlPr>
              <w:rPr>
                <w:rFonts w:ascii="Cambria Math" w:hAnsi="Cambria Math" w:cs="Times New Roman"/>
                <w:i/>
              </w:rPr>
            </m:ctrlPr>
          </m:sSubSupPr>
          <m:e>
            <m:r>
              <m:rPr>
                <m:sty m:val="p"/>
              </m:rPr>
              <w:rPr>
                <w:rFonts w:ascii="Cambria Math" w:hAnsi="Cambria Math" w:cs="Times New Roman"/>
                <w:lang w:val="en-US"/>
              </w:rPr>
              <m:t>E</m:t>
            </m:r>
            <m:ctrlPr>
              <w:rPr>
                <w:rFonts w:ascii="Cambria Math" w:hAnsi="Cambria Math" w:cs="Times New Roman"/>
              </w:rPr>
            </m:ctrlPr>
          </m:e>
          <m:sub>
            <m:r>
              <w:rPr>
                <w:rFonts w:ascii="Cambria Math" w:hAnsi="Cambria Math" w:cs="Times New Roman"/>
                <w:lang w:val="en-US"/>
              </w:rPr>
              <m:t>tr</m:t>
            </m:r>
          </m:sub>
          <m:sup>
            <m:r>
              <w:rPr>
                <w:rFonts w:ascii="Cambria Math" w:hAnsi="Cambria Math" w:cs="Times New Roman"/>
              </w:rPr>
              <m:t>Au</m:t>
            </m:r>
            <m:r>
              <w:rPr>
                <w:rFonts w:ascii="Cambria Math" w:hAnsi="Cambria Math" w:cs="Times New Roman"/>
                <w:lang w:val="en-US"/>
              </w:rPr>
              <m:t>-</m:t>
            </m:r>
            <m:r>
              <w:rPr>
                <w:rFonts w:ascii="Cambria Math" w:hAnsi="Cambria Math" w:cs="Times New Roman"/>
              </w:rPr>
              <m:t>Au</m:t>
            </m:r>
          </m:sup>
        </m:sSubSup>
        <m:r>
          <w:rPr>
            <w:rFonts w:ascii="Cambria Math" w:hAnsi="Cambria Math" w:cs="Times New Roman"/>
            <w:lang w:val="en-US"/>
          </w:rPr>
          <m:t xml:space="preserve">=5,7 </m:t>
        </m:r>
        <m:r>
          <w:rPr>
            <w:rFonts w:ascii="Cambria Math" w:eastAsiaTheme="minorEastAsia" w:hAnsi="Cambria Math" w:cs="Times New Roman"/>
          </w:rPr>
          <m:t>ГэВ</m:t>
        </m:r>
      </m:oMath>
      <w:r w:rsidR="00B93AF3" w:rsidRPr="00CA3DC9">
        <w:rPr>
          <w:rFonts w:eastAsiaTheme="minorEastAsia" w:cs="Times New Roman"/>
          <w:lang w:val="en-US"/>
        </w:rPr>
        <w:t xml:space="preserve"> </w:t>
      </w:r>
      <w:r w:rsidR="00B93AF3" w:rsidRPr="00CA3DC9">
        <w:rPr>
          <w:rFonts w:cs="Times New Roman"/>
          <w:lang w:val="en-US"/>
        </w:rPr>
        <w:t xml:space="preserve">( </w:t>
      </w:r>
      <m:oMath>
        <m:sSubSup>
          <m:sSubSupPr>
            <m:ctrlPr>
              <w:rPr>
                <w:rFonts w:ascii="Cambria Math" w:hAnsi="Cambria Math" w:cs="Times New Roman"/>
                <w:i/>
              </w:rPr>
            </m:ctrlPr>
          </m:sSubSupPr>
          <m:e>
            <m:r>
              <m:rPr>
                <m:sty m:val="p"/>
              </m:rPr>
              <w:rPr>
                <w:rFonts w:ascii="Cambria Math" w:hAnsi="Cambria Math" w:cs="Times New Roman"/>
              </w:rPr>
              <m:t>γ</m:t>
            </m:r>
            <m:ctrlPr>
              <w:rPr>
                <w:rFonts w:ascii="Cambria Math" w:hAnsi="Cambria Math" w:cs="Times New Roman"/>
              </w:rPr>
            </m:ctrlPr>
          </m:e>
          <m:sub>
            <m:r>
              <w:rPr>
                <w:rFonts w:ascii="Cambria Math" w:hAnsi="Cambria Math" w:cs="Times New Roman"/>
              </w:rPr>
              <m:t>tr</m:t>
            </m:r>
          </m:sub>
          <m:sup>
            <m:r>
              <w:rPr>
                <w:rFonts w:ascii="Cambria Math" w:hAnsi="Cambria Math" w:cs="Times New Roman"/>
              </w:rPr>
              <m:t>Au</m:t>
            </m:r>
            <m:r>
              <w:rPr>
                <w:rFonts w:ascii="Cambria Math" w:hAnsi="Cambria Math" w:cs="Times New Roman"/>
                <w:lang w:val="en-US"/>
              </w:rPr>
              <m:t>-</m:t>
            </m:r>
            <m:r>
              <w:rPr>
                <w:rFonts w:ascii="Cambria Math" w:hAnsi="Cambria Math" w:cs="Times New Roman"/>
              </w:rPr>
              <m:t>Au</m:t>
            </m:r>
          </m:sup>
        </m:sSubSup>
        <m:r>
          <w:rPr>
            <w:rFonts w:ascii="Cambria Math" w:hAnsi="Cambria Math" w:cs="Times New Roman"/>
            <w:lang w:val="en-US"/>
          </w:rPr>
          <m:t xml:space="preserve">=7,1 </m:t>
        </m:r>
        <m:r>
          <w:rPr>
            <w:rFonts w:ascii="Cambria Math" w:eastAsiaTheme="minorEastAsia" w:hAnsi="Cambria Math" w:cs="Times New Roman"/>
            <w:lang w:val="en-US"/>
          </w:rPr>
          <m:t>).</m:t>
        </m:r>
      </m:oMath>
      <w:r w:rsidR="00B93AF3" w:rsidRPr="00CA3DC9">
        <w:rPr>
          <w:rFonts w:eastAsiaTheme="minorEastAsia" w:cs="Times New Roman"/>
          <w:lang w:val="en-US"/>
        </w:rPr>
        <w:t xml:space="preserve"> </w:t>
      </w:r>
      <w:r w:rsidR="00830324" w:rsidRPr="00830324">
        <w:rPr>
          <w:rFonts w:eastAsiaTheme="minorEastAsia" w:cs="Times New Roman"/>
          <w:lang w:val="en-US"/>
        </w:rPr>
        <w:t xml:space="preserve">In this case, there are no problems with the transition through the critical energy that was originally taken into account when designing. This value of the critical energy was achieved by choosing the frequency of </w:t>
      </w:r>
      <w:proofErr w:type="spellStart"/>
      <w:r w:rsidR="00830324" w:rsidRPr="00830324">
        <w:rPr>
          <w:rFonts w:eastAsiaTheme="minorEastAsia" w:cs="Times New Roman"/>
          <w:lang w:val="en-US"/>
        </w:rPr>
        <w:t>betatron</w:t>
      </w:r>
      <w:proofErr w:type="spellEnd"/>
      <w:r w:rsidR="00830324" w:rsidRPr="00830324">
        <w:rPr>
          <w:rFonts w:eastAsiaTheme="minorEastAsia" w:cs="Times New Roman"/>
          <w:lang w:val="en-US"/>
        </w:rPr>
        <w:t xml:space="preserve"> oscillations in the horizontal plane</w:t>
      </w:r>
      <w:r w:rsidR="00B93AF3" w:rsidRPr="00830324">
        <w:rPr>
          <w:rFonts w:cs="Times New Roman"/>
          <w:lang w:val="en-US"/>
        </w:rPr>
        <w:t xml:space="preserve"> </w:t>
      </w:r>
      <m:oMath>
        <m:sSub>
          <m:sSubPr>
            <m:ctrlPr>
              <w:rPr>
                <w:rFonts w:ascii="Cambria Math" w:hAnsi="Cambria Math"/>
              </w:rPr>
            </m:ctrlPr>
          </m:sSubPr>
          <m:e>
            <m:r>
              <w:rPr>
                <w:rFonts w:ascii="Cambria Math" w:hAnsi="Cambria Math"/>
              </w:rPr>
              <m:t>ν</m:t>
            </m:r>
          </m:e>
          <m:sub>
            <m:r>
              <w:rPr>
                <w:rFonts w:ascii="Cambria Math" w:hAnsi="Cambria Math"/>
              </w:rPr>
              <m:t>x</m:t>
            </m:r>
          </m:sub>
        </m:sSub>
        <m:r>
          <m:rPr>
            <m:sty m:val="p"/>
          </m:rPr>
          <w:rPr>
            <w:rFonts w:ascii="Cambria Math" w:hAnsi="Cambria Math"/>
            <w:lang w:val="en-US"/>
          </w:rPr>
          <m:t>≈</m:t>
        </m:r>
        <m:sSubSup>
          <m:sSubSupPr>
            <m:ctrlPr>
              <w:rPr>
                <w:rFonts w:ascii="Cambria Math" w:hAnsi="Cambria Math"/>
              </w:rPr>
            </m:ctrlPr>
          </m:sSubSupPr>
          <m:e>
            <m:r>
              <w:rPr>
                <w:rFonts w:ascii="Cambria Math" w:hAnsi="Cambria Math"/>
              </w:rPr>
              <m:t>γ</m:t>
            </m:r>
          </m:e>
          <m:sub>
            <m:r>
              <m:rPr>
                <m:sty m:val="p"/>
              </m:rPr>
              <w:rPr>
                <w:rFonts w:ascii="Cambria Math" w:hAnsi="Cambria Math"/>
                <w:lang w:val="en-US"/>
              </w:rPr>
              <m:t>tr</m:t>
            </m:r>
          </m:sub>
          <m:sup>
            <m:r>
              <w:rPr>
                <w:rFonts w:ascii="Cambria Math" w:hAnsi="Cambria Math"/>
              </w:rPr>
              <m:t>Au</m:t>
            </m:r>
          </m:sup>
        </m:sSubSup>
        <m:r>
          <m:rPr>
            <m:sty m:val="p"/>
          </m:rPr>
          <w:rPr>
            <w:rFonts w:ascii="Cambria Math" w:hAnsi="Cambria Math"/>
            <w:lang w:val="en-US"/>
          </w:rPr>
          <m:t>&gt;</m:t>
        </m:r>
        <m:sSubSup>
          <m:sSubSupPr>
            <m:ctrlPr>
              <w:rPr>
                <w:rFonts w:ascii="Cambria Math" w:hAnsi="Cambria Math"/>
              </w:rPr>
            </m:ctrlPr>
          </m:sSubSupPr>
          <m:e>
            <m:r>
              <w:rPr>
                <w:rFonts w:ascii="Cambria Math" w:hAnsi="Cambria Math"/>
              </w:rPr>
              <m:t>γ</m:t>
            </m:r>
          </m:e>
          <m:sub>
            <m:r>
              <w:rPr>
                <w:rFonts w:ascii="Cambria Math" w:hAnsi="Cambria Math"/>
              </w:rPr>
              <m:t>max</m:t>
            </m:r>
          </m:sub>
          <m:sup>
            <m:r>
              <w:rPr>
                <w:rFonts w:ascii="Cambria Math" w:hAnsi="Cambria Math"/>
              </w:rPr>
              <m:t>Au</m:t>
            </m:r>
          </m:sup>
        </m:sSubSup>
        <m:r>
          <m:rPr>
            <m:sty m:val="p"/>
          </m:rPr>
          <w:rPr>
            <w:rFonts w:ascii="Cambria Math" w:hAnsi="Cambria Math"/>
            <w:lang w:val="en-US"/>
          </w:rPr>
          <m:t>≈7</m:t>
        </m:r>
        <m:r>
          <w:rPr>
            <w:rFonts w:ascii="Cambria Math" w:hAnsi="Cambria Math"/>
            <w:lang w:val="en-US"/>
          </w:rPr>
          <m:t>.1</m:t>
        </m:r>
      </m:oMath>
      <w:r w:rsidR="00AF7EC9" w:rsidRPr="00830324">
        <w:rPr>
          <w:rFonts w:eastAsiaTheme="minorEastAsia" w:cs="Times New Roman"/>
          <w:lang w:val="en-US"/>
        </w:rPr>
        <w:t xml:space="preserve">, </w:t>
      </w:r>
      <w:r w:rsidR="00830324" w:rsidRPr="00830324">
        <w:rPr>
          <w:rFonts w:cs="Times New Roman"/>
          <w:lang w:val="en-US"/>
        </w:rPr>
        <w:t>which is subject to the regularity of the structure of the arches consisting of identical cells of the FODO</w:t>
      </w:r>
      <w:r w:rsidR="00B93AF3" w:rsidRPr="00830324">
        <w:rPr>
          <w:rFonts w:cs="Times New Roman"/>
          <w:lang w:val="en-US"/>
        </w:rPr>
        <w:t xml:space="preserve">,  </w:t>
      </w:r>
      <w:r w:rsidR="00830324" w:rsidRPr="00830324">
        <w:rPr>
          <w:rFonts w:cs="Times New Roman"/>
          <w:lang w:val="en-US"/>
        </w:rPr>
        <w:t>must be greater than the maximum value of the Lorentz factor in the entire energy range</w:t>
      </w:r>
      <w:r w:rsidR="00B93AF3" w:rsidRPr="00830324">
        <w:rPr>
          <w:rFonts w:cs="Times New Roman"/>
          <w:lang w:val="en-US"/>
        </w:rPr>
        <w:t>.</w:t>
      </w:r>
      <w:r w:rsidR="00F91271" w:rsidRPr="00830324">
        <w:rPr>
          <w:rFonts w:cs="Times New Roman"/>
          <w:lang w:val="en-US"/>
        </w:rPr>
        <w:t xml:space="preserve">  </w:t>
      </w:r>
      <w:r w:rsidR="00830324" w:rsidRPr="00830324">
        <w:rPr>
          <w:szCs w:val="24"/>
          <w:lang w:val="en-US"/>
        </w:rPr>
        <w:t>This regularity condition of the structure is simultaneously necessary to minimize the modulation of the beam envelope</w:t>
      </w:r>
      <w:r w:rsidR="00F91271" w:rsidRPr="00830324">
        <w:rPr>
          <w:szCs w:val="24"/>
          <w:lang w:val="en-US"/>
        </w:rPr>
        <w:t xml:space="preserve">, </w:t>
      </w:r>
      <w:r w:rsidR="00830324" w:rsidRPr="00830324">
        <w:rPr>
          <w:szCs w:val="24"/>
          <w:lang w:val="en-US"/>
        </w:rPr>
        <w:t>coinciding with the condition of minimizing the effect of intra-beam scattering in the heavy-ion option with a large particle charge.</w:t>
      </w:r>
      <w:r w:rsidR="00F91271" w:rsidRPr="00830324">
        <w:rPr>
          <w:szCs w:val="24"/>
          <w:lang w:val="en-US"/>
        </w:rPr>
        <w:t xml:space="preserve"> </w:t>
      </w:r>
      <w:r w:rsidR="00830324" w:rsidRPr="00830324">
        <w:rPr>
          <w:szCs w:val="24"/>
          <w:lang w:val="en-US"/>
        </w:rPr>
        <w:t>Small perturbations at the edges of the arch due to the dispersion suppressors by the missing magnet method do not play a fundamental role in all of the above.</w:t>
      </w:r>
    </w:p>
    <w:p w:rsidR="006F69EE" w:rsidRPr="006C5C66" w:rsidRDefault="006C5C66" w:rsidP="00D45343">
      <w:pPr>
        <w:spacing w:line="360" w:lineRule="auto"/>
        <w:ind w:firstLine="360"/>
        <w:jc w:val="both"/>
        <w:rPr>
          <w:rFonts w:eastAsia="Calibri"/>
          <w:bCs/>
          <w:kern w:val="24"/>
          <w:lang w:val="en-US"/>
        </w:rPr>
      </w:pPr>
      <w:r w:rsidRPr="006C5C66">
        <w:rPr>
          <w:rFonts w:eastAsia="Calibri"/>
          <w:bCs/>
          <w:kern w:val="24"/>
          <w:lang w:val="en-US"/>
        </w:rPr>
        <w:t>Crossing through the critical energy g, a longitudinal instability develops. Threshold current of its instability development</w:t>
      </w:r>
      <w:r w:rsidR="006F69EE" w:rsidRPr="006C5C66">
        <w:rPr>
          <w:rFonts w:eastAsia="Calibri"/>
          <w:bCs/>
          <w:kern w:val="24"/>
          <w:lang w:val="en-US"/>
        </w:rPr>
        <w:t xml:space="preserve"> </w:t>
      </w:r>
      <m:oMath>
        <m:sSub>
          <m:sSubPr>
            <m:ctrlPr>
              <w:rPr>
                <w:rFonts w:ascii="Cambria Math" w:eastAsia="Calibri" w:hAnsi="Cambria Math"/>
                <w:bCs/>
                <w:kern w:val="24"/>
                <w:lang w:val="en-US"/>
              </w:rPr>
            </m:ctrlPr>
          </m:sSubPr>
          <m:e>
            <m:r>
              <m:rPr>
                <m:sty m:val="p"/>
              </m:rPr>
              <w:rPr>
                <w:rFonts w:ascii="Cambria Math" w:eastAsia="Calibri" w:hAnsi="Cambria Math"/>
                <w:kern w:val="24"/>
                <w:lang w:val="en-US"/>
              </w:rPr>
              <m:t>I</m:t>
            </m:r>
          </m:e>
          <m:sub>
            <m:r>
              <w:rPr>
                <w:rFonts w:ascii="Cambria Math" w:eastAsia="Calibri" w:hAnsi="Cambria Math"/>
                <w:kern w:val="24"/>
                <w:lang w:val="en-US"/>
              </w:rPr>
              <m:t>th</m:t>
            </m:r>
          </m:sub>
        </m:sSub>
        <m:r>
          <m:rPr>
            <m:sty m:val="p"/>
          </m:rPr>
          <w:rPr>
            <w:rFonts w:ascii="Cambria Math" w:eastAsia="Calibri" w:hAnsi="Cambria Math"/>
            <w:kern w:val="24"/>
            <w:lang w:val="en-US"/>
          </w:rPr>
          <m:t>~η</m:t>
        </m:r>
      </m:oMath>
      <w:r w:rsidR="006F69EE" w:rsidRPr="006C5C66">
        <w:rPr>
          <w:rFonts w:eastAsia="Calibri"/>
          <w:bCs/>
          <w:kern w:val="24"/>
          <w:lang w:val="en-US"/>
        </w:rPr>
        <w:t xml:space="preserve"> </w:t>
      </w:r>
      <w:r w:rsidRPr="006C5C66">
        <w:rPr>
          <w:rFonts w:eastAsia="Calibri"/>
          <w:bCs/>
          <w:kern w:val="24"/>
          <w:lang w:val="en-US"/>
        </w:rPr>
        <w:t xml:space="preserve">proportional to the </w:t>
      </w:r>
      <w:r>
        <w:rPr>
          <w:rFonts w:eastAsia="Calibri"/>
          <w:bCs/>
          <w:kern w:val="24"/>
          <w:lang w:val="en-US"/>
        </w:rPr>
        <w:t>slip-factor</w:t>
      </w:r>
      <w:r w:rsidR="006F69EE" w:rsidRPr="006C5C66">
        <w:rPr>
          <w:rFonts w:eastAsia="Calibri"/>
          <w:bCs/>
          <w:kern w:val="24"/>
          <w:lang w:val="en-US"/>
        </w:rPr>
        <w:t xml:space="preserve"> </w:t>
      </w:r>
      <w:r w:rsidR="006F69EE">
        <w:rPr>
          <w:rFonts w:eastAsia="Calibri"/>
          <w:bCs/>
          <w:kern w:val="24"/>
        </w:rPr>
        <w:sym w:font="Symbol" w:char="F068"/>
      </w:r>
      <w:r w:rsidR="006F69EE" w:rsidRPr="006C5C66">
        <w:rPr>
          <w:rFonts w:eastAsia="Calibri"/>
          <w:bCs/>
          <w:kern w:val="24"/>
          <w:lang w:val="en-US"/>
        </w:rPr>
        <w:t xml:space="preserve">,  </w:t>
      </w:r>
      <w:r w:rsidRPr="006C5C66">
        <w:rPr>
          <w:rFonts w:eastAsia="Calibri"/>
          <w:bCs/>
          <w:kern w:val="24"/>
          <w:lang w:val="en-US"/>
        </w:rPr>
        <w:t>which is equal to zero when</w:t>
      </w:r>
      <w:r>
        <w:rPr>
          <w:rFonts w:eastAsia="Calibri"/>
          <w:bCs/>
          <w:kern w:val="24"/>
          <w:lang w:val="en-US"/>
        </w:rPr>
        <w:t xml:space="preserve"> </w:t>
      </w:r>
      <m:oMath>
        <m:r>
          <w:rPr>
            <w:rFonts w:ascii="Cambria Math" w:eastAsia="Calibri" w:hAnsi="Cambria Math"/>
            <w:kern w:val="24"/>
            <w:lang w:val="en-US"/>
          </w:rPr>
          <m:t>γ=</m:t>
        </m:r>
        <m:sSub>
          <m:sSubPr>
            <m:ctrlPr>
              <w:rPr>
                <w:rFonts w:ascii="Cambria Math" w:eastAsia="Calibri" w:hAnsi="Cambria Math"/>
                <w:bCs/>
                <w:i/>
                <w:kern w:val="24"/>
                <w:lang w:val="en-US"/>
              </w:rPr>
            </m:ctrlPr>
          </m:sSubPr>
          <m:e>
            <m:r>
              <w:rPr>
                <w:rFonts w:ascii="Cambria Math" w:eastAsia="Calibri" w:hAnsi="Cambria Math"/>
                <w:kern w:val="24"/>
                <w:lang w:val="en-US"/>
              </w:rPr>
              <m:t>γ</m:t>
            </m:r>
          </m:e>
          <m:sub>
            <m:r>
              <w:rPr>
                <w:rFonts w:ascii="Cambria Math" w:eastAsia="Calibri" w:hAnsi="Cambria Math"/>
                <w:kern w:val="24"/>
                <w:lang w:val="en-US"/>
              </w:rPr>
              <m:t>tr</m:t>
            </m:r>
          </m:sub>
        </m:sSub>
        <m:r>
          <w:rPr>
            <w:rFonts w:ascii="Cambria Math" w:eastAsia="Calibri" w:hAnsi="Cambria Math"/>
            <w:kern w:val="24"/>
            <w:lang w:val="en-US"/>
          </w:rPr>
          <m:t>=7,1</m:t>
        </m:r>
      </m:oMath>
      <w:r w:rsidR="006F69EE" w:rsidRPr="006C5C66">
        <w:rPr>
          <w:rFonts w:eastAsia="Calibri"/>
          <w:bCs/>
          <w:kern w:val="24"/>
          <w:lang w:val="en-US"/>
        </w:rPr>
        <w:t xml:space="preserve">. </w:t>
      </w:r>
      <w:r w:rsidRPr="006C5C66">
        <w:rPr>
          <w:rFonts w:eastAsia="Calibri"/>
          <w:bCs/>
          <w:kern w:val="24"/>
          <w:lang w:val="en-US"/>
        </w:rPr>
        <w:t>At transition, the rate of acceleration of protons using the induction acceleration of the RF1 station is</w:t>
      </w:r>
      <w:r>
        <w:rPr>
          <w:rFonts w:eastAsia="Calibri"/>
          <w:bCs/>
          <w:kern w:val="24"/>
          <w:lang w:val="en-US"/>
        </w:rPr>
        <w:t xml:space="preserve"> </w:t>
      </w:r>
      <w:r w:rsidR="006F69EE" w:rsidRPr="006C5C66">
        <w:rPr>
          <w:rFonts w:eastAsia="Calibri"/>
          <w:bCs/>
          <w:kern w:val="24"/>
          <w:lang w:val="en-US"/>
        </w:rPr>
        <w:t xml:space="preserve"> </w:t>
      </w:r>
      <m:oMath>
        <m:r>
          <w:rPr>
            <w:rFonts w:ascii="Cambria Math" w:eastAsia="Calibri" w:hAnsi="Cambria Math"/>
            <w:kern w:val="24"/>
            <w:lang w:val="en-US"/>
          </w:rPr>
          <m:t>dγ/dt=0.2</m:t>
        </m:r>
        <m:sSup>
          <m:sSupPr>
            <m:ctrlPr>
              <w:rPr>
                <w:rFonts w:ascii="Cambria Math" w:eastAsia="Calibri" w:hAnsi="Cambria Math"/>
                <w:bCs/>
                <w:i/>
                <w:kern w:val="24"/>
              </w:rPr>
            </m:ctrlPr>
          </m:sSupPr>
          <m:e>
            <m:r>
              <w:rPr>
                <w:rFonts w:ascii="Cambria Math" w:eastAsia="Calibri" w:hAnsi="Cambria Math"/>
                <w:kern w:val="24"/>
              </w:rPr>
              <m:t>c</m:t>
            </m:r>
          </m:e>
          <m:sup>
            <m:r>
              <w:rPr>
                <w:rFonts w:ascii="Cambria Math" w:eastAsia="Calibri" w:hAnsi="Cambria Math"/>
                <w:kern w:val="24"/>
                <w:lang w:val="en-US"/>
              </w:rPr>
              <m:t>-1</m:t>
            </m:r>
          </m:sup>
        </m:sSup>
      </m:oMath>
      <w:r w:rsidR="006F69EE" w:rsidRPr="006C5C66">
        <w:rPr>
          <w:rFonts w:eastAsia="Calibri"/>
          <w:bCs/>
          <w:kern w:val="24"/>
          <w:lang w:val="en-US"/>
        </w:rPr>
        <w:t xml:space="preserve">. </w:t>
      </w:r>
      <w:r w:rsidRPr="006C5C66">
        <w:rPr>
          <w:rFonts w:eastAsia="Calibri"/>
          <w:bCs/>
          <w:kern w:val="24"/>
          <w:lang w:val="en-US"/>
        </w:rPr>
        <w:t>This rate is too small to avoid the development of instability when the relativistic factor approaches</w:t>
      </w:r>
      <w:r>
        <w:rPr>
          <w:rFonts w:eastAsia="Calibri"/>
          <w:bCs/>
          <w:kern w:val="24"/>
          <w:lang w:val="en-US"/>
        </w:rPr>
        <w:t xml:space="preserve"> to</w:t>
      </w:r>
      <w:r w:rsidR="006F69EE" w:rsidRPr="006C5C66">
        <w:rPr>
          <w:rFonts w:eastAsia="Calibri"/>
          <w:bCs/>
          <w:kern w:val="24"/>
          <w:lang w:val="en-US"/>
        </w:rPr>
        <w:t xml:space="preserve"> </w:t>
      </w:r>
      <m:oMath>
        <m:sSub>
          <m:sSubPr>
            <m:ctrlPr>
              <w:rPr>
                <w:rFonts w:ascii="Cambria Math" w:eastAsia="Calibri" w:hAnsi="Cambria Math"/>
                <w:bCs/>
                <w:i/>
                <w:kern w:val="24"/>
                <w:lang w:val="en-US"/>
              </w:rPr>
            </m:ctrlPr>
          </m:sSubPr>
          <m:e>
            <m:r>
              <w:rPr>
                <w:rFonts w:ascii="Cambria Math" w:eastAsia="Calibri" w:hAnsi="Cambria Math"/>
                <w:kern w:val="24"/>
                <w:lang w:val="en-US"/>
              </w:rPr>
              <m:t>γ</m:t>
            </m:r>
          </m:e>
          <m:sub>
            <m:r>
              <w:rPr>
                <w:rFonts w:ascii="Cambria Math" w:eastAsia="Calibri" w:hAnsi="Cambria Math"/>
                <w:kern w:val="24"/>
                <w:lang w:val="en-US"/>
              </w:rPr>
              <m:t>tr</m:t>
            </m:r>
          </m:sub>
        </m:sSub>
      </m:oMath>
      <w:r w:rsidR="006F69EE" w:rsidRPr="006C5C66">
        <w:rPr>
          <w:rFonts w:eastAsia="Calibri"/>
          <w:bCs/>
          <w:kern w:val="24"/>
          <w:lang w:val="en-US"/>
        </w:rPr>
        <w:t>.</w:t>
      </w:r>
    </w:p>
    <w:p w:rsidR="00B64BFC" w:rsidRDefault="00B64BFC" w:rsidP="00D45343">
      <w:pPr>
        <w:spacing w:line="360" w:lineRule="auto"/>
        <w:ind w:firstLine="360"/>
        <w:jc w:val="both"/>
        <w:rPr>
          <w:rFonts w:eastAsia="Calibri"/>
          <w:bCs/>
          <w:kern w:val="24"/>
          <w:lang w:val="en-US"/>
        </w:rPr>
      </w:pPr>
      <w:r w:rsidRPr="00B64BFC">
        <w:rPr>
          <w:rFonts w:eastAsiaTheme="minorEastAsia" w:cs="Times New Roman"/>
          <w:lang w:val="en-US"/>
        </w:rPr>
        <w:t>The magnetic rigidity of the rotary magnets is constant</w:t>
      </w:r>
      <w:r w:rsidR="00482A20" w:rsidRPr="00B64BFC">
        <w:rPr>
          <w:rFonts w:eastAsiaTheme="minorEastAsia" w:cs="Times New Roman"/>
          <w:lang w:val="en-US"/>
        </w:rPr>
        <w:t xml:space="preserve"> </w:t>
      </w:r>
      <m:oMath>
        <m:sSub>
          <m:sSubPr>
            <m:ctrlPr>
              <w:rPr>
                <w:rFonts w:ascii="Cambria Math" w:hAnsi="Cambria Math"/>
              </w:rPr>
            </m:ctrlPr>
          </m:sSubPr>
          <m:e>
            <m:r>
              <w:rPr>
                <w:rFonts w:ascii="Cambria Math" w:hAnsi="Cambria Math"/>
              </w:rPr>
              <m:t>R</m:t>
            </m:r>
          </m:e>
          <m:sub>
            <m:r>
              <w:rPr>
                <w:rFonts w:ascii="Cambria Math" w:hAnsi="Cambria Math"/>
              </w:rPr>
              <m:t>arc</m:t>
            </m:r>
          </m:sub>
        </m:sSub>
        <m:r>
          <m:rPr>
            <m:sty m:val="p"/>
          </m:rPr>
          <w:rPr>
            <w:rFonts w:ascii="Cambria Math" w:hAnsi="Cambria Math"/>
            <w:lang w:val="en-US"/>
          </w:rPr>
          <m:t>⋅</m:t>
        </m:r>
        <m:sSub>
          <m:sSubPr>
            <m:ctrlPr>
              <w:rPr>
                <w:rFonts w:ascii="Cambria Math" w:hAnsi="Cambria Math"/>
              </w:rPr>
            </m:ctrlPr>
          </m:sSubPr>
          <m:e>
            <m:r>
              <w:rPr>
                <w:rFonts w:ascii="Cambria Math" w:hAnsi="Cambria Math"/>
              </w:rPr>
              <m:t>B</m:t>
            </m:r>
          </m:e>
          <m:sub>
            <m:r>
              <w:rPr>
                <w:rFonts w:ascii="Cambria Math" w:hAnsi="Cambria Math"/>
              </w:rPr>
              <m:t>bend</m:t>
            </m:r>
          </m:sub>
        </m:sSub>
        <m:r>
          <m:rPr>
            <m:sty m:val="p"/>
          </m:rPr>
          <w:rPr>
            <w:rFonts w:ascii="Cambria Math" w:hAnsi="Cambria Math"/>
            <w:lang w:val="en-US"/>
          </w:rPr>
          <m:t>=</m:t>
        </m:r>
        <m:f>
          <m:fPr>
            <m:ctrlPr>
              <w:rPr>
                <w:rFonts w:ascii="Cambria Math" w:hAnsi="Cambria Math"/>
              </w:rPr>
            </m:ctrlPr>
          </m:fPr>
          <m:num>
            <m:r>
              <w:rPr>
                <w:rFonts w:ascii="Cambria Math" w:hAnsi="Cambria Math"/>
              </w:rPr>
              <m:t>A</m:t>
            </m:r>
            <m:r>
              <m:rPr>
                <m:sty m:val="p"/>
              </m:rPr>
              <w:rPr>
                <w:rFonts w:ascii="Cambria Math" w:hAnsi="Cambria Math"/>
                <w:lang w:val="en-US"/>
              </w:rPr>
              <m:t>⋅</m:t>
            </m:r>
            <m:r>
              <w:rPr>
                <w:rFonts w:ascii="Cambria Math" w:hAnsi="Cambria Math"/>
              </w:rPr>
              <m:t>mcγβ</m:t>
            </m:r>
          </m:num>
          <m:den>
            <m:r>
              <w:rPr>
                <w:rFonts w:ascii="Cambria Math" w:hAnsi="Cambria Math"/>
              </w:rPr>
              <m:t>eZ</m:t>
            </m:r>
          </m:den>
        </m:f>
        <m:r>
          <m:rPr>
            <m:sty m:val="p"/>
          </m:rPr>
          <w:rPr>
            <w:rFonts w:ascii="Cambria Math" w:hAnsi="Cambria Math"/>
            <w:lang w:val="en-US"/>
          </w:rPr>
          <m:t>≈45</m:t>
        </m:r>
      </m:oMath>
      <w:r w:rsidR="00482A20" w:rsidRPr="00B64BFC">
        <w:rPr>
          <w:rFonts w:eastAsiaTheme="minorEastAsia" w:cs="Times New Roman"/>
          <w:lang w:val="en-US"/>
        </w:rPr>
        <w:t xml:space="preserve">. </w:t>
      </w:r>
      <w:r w:rsidRPr="00B64BFC">
        <w:rPr>
          <w:rFonts w:eastAsiaTheme="minorEastAsia" w:cs="Times New Roman"/>
          <w:lang w:val="en-US"/>
        </w:rPr>
        <w:t>Thus, the maximum possible energy in the proton acceleration experiment is determined</w:t>
      </w:r>
      <w:r w:rsidR="00482A20" w:rsidRPr="00B64BFC">
        <w:rPr>
          <w:rFonts w:eastAsiaTheme="minorEastAsia" w:cs="Times New Roman"/>
          <w:lang w:val="en-US"/>
        </w:rPr>
        <w:t xml:space="preserve"> </w:t>
      </w:r>
      <m:oMath>
        <m:sSubSup>
          <m:sSubSupPr>
            <m:ctrlPr>
              <w:rPr>
                <w:rFonts w:ascii="Cambria Math" w:hAnsi="Cambria Math" w:cs="Times New Roman"/>
                <w:i/>
              </w:rPr>
            </m:ctrlPr>
          </m:sSubSupPr>
          <m:e>
            <m:r>
              <m:rPr>
                <m:sty m:val="p"/>
              </m:rPr>
              <w:rPr>
                <w:rFonts w:ascii="Cambria Math" w:hAnsi="Cambria Math" w:cs="Times New Roman"/>
                <w:lang w:val="en-US"/>
              </w:rPr>
              <m:t>E</m:t>
            </m:r>
            <m:ctrlPr>
              <w:rPr>
                <w:rFonts w:ascii="Cambria Math" w:hAnsi="Cambria Math" w:cs="Times New Roman"/>
              </w:rPr>
            </m:ctrlPr>
          </m:e>
          <m:sub>
            <m:r>
              <w:rPr>
                <w:rFonts w:ascii="Cambria Math" w:hAnsi="Cambria Math" w:cs="Times New Roman"/>
                <w:lang w:val="en-US"/>
              </w:rPr>
              <m:t>max</m:t>
            </m:r>
          </m:sub>
          <m:sup>
            <m:r>
              <w:rPr>
                <w:rFonts w:ascii="Cambria Math" w:hAnsi="Cambria Math" w:cs="Times New Roman"/>
              </w:rPr>
              <m:t>p</m:t>
            </m:r>
          </m:sup>
        </m:sSubSup>
        <m:r>
          <w:rPr>
            <w:rFonts w:ascii="Cambria Math" w:hAnsi="Cambria Math" w:cs="Times New Roman"/>
            <w:lang w:val="en-US"/>
          </w:rPr>
          <m:t xml:space="preserve">=12,4 </m:t>
        </m:r>
        <m:r>
          <w:rPr>
            <w:rFonts w:ascii="Cambria Math" w:eastAsiaTheme="minorEastAsia" w:hAnsi="Cambria Math" w:cs="Times New Roman"/>
          </w:rPr>
          <m:t>ГэВ</m:t>
        </m:r>
        <m:r>
          <w:rPr>
            <w:rFonts w:ascii="Cambria Math" w:eastAsiaTheme="minorEastAsia" w:hAnsi="Cambria Math" w:cs="Times New Roman"/>
            <w:lang w:val="en-US"/>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p</m:t>
            </m:r>
          </m:sup>
        </m:sSup>
        <m:r>
          <w:rPr>
            <w:rFonts w:ascii="Cambria Math" w:hAnsi="Cambria Math" w:cs="Times New Roman"/>
            <w:lang w:val="en-US"/>
          </w:rPr>
          <m:t>=14,3</m:t>
        </m:r>
        <m:r>
          <w:rPr>
            <w:rFonts w:ascii="Cambria Math" w:eastAsiaTheme="minorEastAsia" w:hAnsi="Cambria Math" w:cs="Times New Roman"/>
            <w:lang w:val="en-US"/>
          </w:rPr>
          <m:t>)</m:t>
        </m:r>
      </m:oMath>
      <w:r w:rsidR="00482A20" w:rsidRPr="00B64BFC">
        <w:rPr>
          <w:rFonts w:eastAsiaTheme="minorEastAsia" w:cs="Times New Roman"/>
          <w:lang w:val="en-US"/>
        </w:rPr>
        <w:t xml:space="preserve">, </w:t>
      </w:r>
      <w:r w:rsidRPr="00B64BFC">
        <w:rPr>
          <w:rFonts w:eastAsiaTheme="minorEastAsia" w:cs="Times New Roman"/>
          <w:lang w:val="en-US"/>
        </w:rPr>
        <w:t xml:space="preserve">therefore, the </w:t>
      </w:r>
      <w:r>
        <w:rPr>
          <w:rFonts w:eastAsiaTheme="minorEastAsia" w:cs="Times New Roman"/>
          <w:lang w:val="en-US"/>
        </w:rPr>
        <w:t>gamma-</w:t>
      </w:r>
      <w:r w:rsidRPr="00B64BFC">
        <w:rPr>
          <w:rFonts w:eastAsiaTheme="minorEastAsia" w:cs="Times New Roman"/>
          <w:lang w:val="en-US"/>
        </w:rPr>
        <w:t>critical must be at the level of</w:t>
      </w:r>
      <w:r>
        <w:rPr>
          <w:rFonts w:eastAsiaTheme="minorEastAsia" w:cs="Times New Roman"/>
          <w:lang w:val="en-US"/>
        </w:rPr>
        <w:t xml:space="preserve"> </w:t>
      </w:r>
      <m:oMath>
        <m:sSubSup>
          <m:sSubSupPr>
            <m:ctrlPr>
              <w:rPr>
                <w:rFonts w:ascii="Cambria Math" w:hAnsi="Cambria Math"/>
              </w:rPr>
            </m:ctrlPr>
          </m:sSubSupPr>
          <m:e>
            <m:r>
              <w:rPr>
                <w:rFonts w:ascii="Cambria Math" w:hAnsi="Cambria Math"/>
              </w:rPr>
              <m:t>γ</m:t>
            </m:r>
          </m:e>
          <m:sub>
            <m:r>
              <w:rPr>
                <w:rFonts w:ascii="Cambria Math" w:hAnsi="Cambria Math"/>
                <w:lang w:val="en-US"/>
              </w:rPr>
              <m:t>tr</m:t>
            </m:r>
          </m:sub>
          <m:sup>
            <m:r>
              <w:rPr>
                <w:rFonts w:ascii="Cambria Math" w:hAnsi="Cambria Math"/>
              </w:rPr>
              <m:t>p</m:t>
            </m:r>
          </m:sup>
        </m:sSubSup>
        <m:r>
          <w:rPr>
            <w:rFonts w:ascii="Cambria Math" w:hAnsi="Cambria Math"/>
            <w:lang w:val="en-US"/>
          </w:rPr>
          <m:t>~15-16</m:t>
        </m:r>
      </m:oMath>
      <w:r w:rsidR="00482A20" w:rsidRPr="00B64BFC">
        <w:rPr>
          <w:rFonts w:eastAsiaTheme="minorEastAsia" w:cs="Times New Roman"/>
          <w:lang w:val="en-US"/>
        </w:rPr>
        <w:t xml:space="preserve">, </w:t>
      </w:r>
      <w:r w:rsidRPr="00B64BFC">
        <w:rPr>
          <w:rFonts w:eastAsiaTheme="minorEastAsia" w:cs="Times New Roman"/>
          <w:lang w:val="en-US"/>
        </w:rPr>
        <w:t>which is obviously higher than the critical energy for an ionic regular structure</w:t>
      </w:r>
      <w:r w:rsidR="00482A20" w:rsidRPr="00B64BFC">
        <w:rPr>
          <w:rFonts w:eastAsiaTheme="minorEastAsia" w:cs="Times New Roman"/>
          <w:lang w:val="en-US"/>
        </w:rPr>
        <w:t xml:space="preserve"> </w:t>
      </w:r>
      <m:oMath>
        <m:sSubSup>
          <m:sSubSupPr>
            <m:ctrlPr>
              <w:rPr>
                <w:rFonts w:ascii="Cambria Math" w:hAnsi="Cambria Math" w:cs="Times New Roman"/>
                <w:i/>
              </w:rPr>
            </m:ctrlPr>
          </m:sSubSupPr>
          <m:e>
            <m:r>
              <m:rPr>
                <m:sty m:val="p"/>
              </m:rPr>
              <w:rPr>
                <w:rFonts w:ascii="Cambria Math" w:hAnsi="Cambria Math" w:cs="Times New Roman"/>
                <w:lang w:val="en-US"/>
              </w:rPr>
              <m:t>E</m:t>
            </m:r>
            <m:ctrlPr>
              <w:rPr>
                <w:rFonts w:ascii="Cambria Math" w:hAnsi="Cambria Math" w:cs="Times New Roman"/>
              </w:rPr>
            </m:ctrlPr>
          </m:e>
          <m:sub>
            <m:r>
              <w:rPr>
                <w:rFonts w:ascii="Cambria Math" w:hAnsi="Cambria Math" w:cs="Times New Roman"/>
              </w:rPr>
              <m:t>tr</m:t>
            </m:r>
          </m:sub>
          <m:sup>
            <m:r>
              <w:rPr>
                <w:rFonts w:ascii="Cambria Math" w:hAnsi="Cambria Math" w:cs="Times New Roman"/>
              </w:rPr>
              <m:t>Au</m:t>
            </m:r>
            <m:r>
              <w:rPr>
                <w:rFonts w:ascii="Cambria Math" w:hAnsi="Cambria Math" w:cs="Times New Roman"/>
                <w:lang w:val="en-US"/>
              </w:rPr>
              <m:t>-</m:t>
            </m:r>
            <m:r>
              <w:rPr>
                <w:rFonts w:ascii="Cambria Math" w:hAnsi="Cambria Math" w:cs="Times New Roman"/>
              </w:rPr>
              <m:t>Au</m:t>
            </m:r>
          </m:sup>
        </m:sSubSup>
        <m:r>
          <w:rPr>
            <w:rFonts w:ascii="Cambria Math" w:hAnsi="Cambria Math" w:cs="Times New Roman"/>
            <w:lang w:val="en-US"/>
          </w:rPr>
          <m:t xml:space="preserve">=5,7 </m:t>
        </m:r>
        <m:r>
          <w:rPr>
            <w:rFonts w:ascii="Cambria Math" w:eastAsiaTheme="minorEastAsia" w:hAnsi="Cambria Math" w:cs="Times New Roman"/>
          </w:rPr>
          <m:t>ГэВ</m:t>
        </m:r>
      </m:oMath>
      <w:r w:rsidR="00482A20" w:rsidRPr="00B64BFC">
        <w:rPr>
          <w:rFonts w:eastAsiaTheme="minorEastAsia" w:cs="Times New Roman"/>
          <w:lang w:val="en-US"/>
        </w:rPr>
        <w:t xml:space="preserve"> </w:t>
      </w:r>
      <w:r w:rsidR="00482A20" w:rsidRPr="00B64BFC">
        <w:rPr>
          <w:rFonts w:cs="Times New Roman"/>
          <w:lang w:val="en-US"/>
        </w:rPr>
        <w:t xml:space="preserve">( </w:t>
      </w:r>
      <m:oMath>
        <m:sSubSup>
          <m:sSubSupPr>
            <m:ctrlPr>
              <w:rPr>
                <w:rFonts w:ascii="Cambria Math" w:hAnsi="Cambria Math" w:cs="Times New Roman"/>
                <w:i/>
              </w:rPr>
            </m:ctrlPr>
          </m:sSubSupPr>
          <m:e>
            <m:r>
              <m:rPr>
                <m:sty m:val="p"/>
              </m:rPr>
              <w:rPr>
                <w:rFonts w:ascii="Cambria Math" w:hAnsi="Cambria Math" w:cs="Times New Roman"/>
              </w:rPr>
              <m:t>γ</m:t>
            </m:r>
            <m:ctrlPr>
              <w:rPr>
                <w:rFonts w:ascii="Cambria Math" w:hAnsi="Cambria Math" w:cs="Times New Roman"/>
              </w:rPr>
            </m:ctrlPr>
          </m:e>
          <m:sub>
            <m:r>
              <w:rPr>
                <w:rFonts w:ascii="Cambria Math" w:hAnsi="Cambria Math" w:cs="Times New Roman"/>
              </w:rPr>
              <m:t>tr</m:t>
            </m:r>
          </m:sub>
          <m:sup>
            <m:r>
              <w:rPr>
                <w:rFonts w:ascii="Cambria Math" w:hAnsi="Cambria Math" w:cs="Times New Roman"/>
              </w:rPr>
              <m:t>Au</m:t>
            </m:r>
            <m:r>
              <w:rPr>
                <w:rFonts w:ascii="Cambria Math" w:hAnsi="Cambria Math" w:cs="Times New Roman"/>
                <w:lang w:val="en-US"/>
              </w:rPr>
              <m:t>-</m:t>
            </m:r>
            <m:r>
              <w:rPr>
                <w:rFonts w:ascii="Cambria Math" w:hAnsi="Cambria Math" w:cs="Times New Roman"/>
              </w:rPr>
              <m:t>Au</m:t>
            </m:r>
          </m:sup>
        </m:sSubSup>
        <m:r>
          <w:rPr>
            <w:rFonts w:ascii="Cambria Math" w:hAnsi="Cambria Math" w:cs="Times New Roman"/>
            <w:lang w:val="en-US"/>
          </w:rPr>
          <m:t>=7,1</m:t>
        </m:r>
      </m:oMath>
      <w:r w:rsidR="00482A20" w:rsidRPr="00B64BFC">
        <w:rPr>
          <w:rFonts w:eastAsiaTheme="minorEastAsia" w:cs="Times New Roman"/>
          <w:lang w:val="en-US"/>
        </w:rPr>
        <w:t xml:space="preserve">). </w:t>
      </w:r>
      <w:r w:rsidRPr="00B64BFC">
        <w:rPr>
          <w:rFonts w:eastAsia="Calibri"/>
          <w:bCs/>
          <w:kern w:val="24"/>
          <w:lang w:val="en-US"/>
        </w:rPr>
        <w:t xml:space="preserve">In order to exclude the crossing through the critical energy during proton acceleration, a new optical ring structure must be implemented for the proton mode instead </w:t>
      </w:r>
      <w:r w:rsidRPr="00B64BFC">
        <w:rPr>
          <w:rFonts w:eastAsia="Calibri"/>
          <w:bCs/>
          <w:kern w:val="24"/>
          <w:lang w:val="en-US"/>
        </w:rPr>
        <w:lastRenderedPageBreak/>
        <w:t>of the optical structure of the ion mode.</w:t>
      </w:r>
      <w:r w:rsidR="00482A20" w:rsidRPr="00B64BFC">
        <w:rPr>
          <w:rFonts w:eastAsia="Calibri"/>
          <w:bCs/>
          <w:kern w:val="24"/>
          <w:lang w:val="en-US"/>
        </w:rPr>
        <w:t xml:space="preserve"> </w:t>
      </w:r>
      <w:r w:rsidRPr="00B64BFC">
        <w:rPr>
          <w:rFonts w:eastAsia="Calibri"/>
          <w:bCs/>
          <w:kern w:val="24"/>
          <w:lang w:val="en-US"/>
        </w:rPr>
        <w:t>In this optical structure, the critical energy must be higher than the maximum proton energy when the collider is operating for the experiment.</w:t>
      </w:r>
    </w:p>
    <w:p w:rsidR="00482A20" w:rsidRPr="00B64BFC" w:rsidRDefault="00B64BFC" w:rsidP="00D45343">
      <w:pPr>
        <w:spacing w:line="360" w:lineRule="auto"/>
        <w:ind w:firstLine="360"/>
        <w:jc w:val="both"/>
        <w:rPr>
          <w:rFonts w:eastAsia="Calibri"/>
          <w:bCs/>
          <w:kern w:val="24"/>
          <w:lang w:val="en-US"/>
        </w:rPr>
      </w:pPr>
      <w:r w:rsidRPr="00B64BFC">
        <w:rPr>
          <w:rFonts w:cs="Times New Roman"/>
          <w:szCs w:val="24"/>
          <w:lang w:val="en-US"/>
        </w:rPr>
        <w:t xml:space="preserve">For a proton beam with an intensity of </w:t>
      </w:r>
      <w:r w:rsidR="00482A20" w:rsidRPr="00B64BFC">
        <w:rPr>
          <w:rFonts w:cs="Times New Roman"/>
          <w:szCs w:val="24"/>
          <w:lang w:val="en-US"/>
        </w:rPr>
        <w:t>2×10</w:t>
      </w:r>
      <w:r w:rsidR="00482A20" w:rsidRPr="00B64BFC">
        <w:rPr>
          <w:rFonts w:cs="Times New Roman"/>
          <w:szCs w:val="24"/>
          <w:vertAlign w:val="superscript"/>
          <w:lang w:val="en-US"/>
        </w:rPr>
        <w:t>13</w:t>
      </w:r>
      <w:r w:rsidR="00482A20" w:rsidRPr="00B64BFC">
        <w:rPr>
          <w:rFonts w:cs="Times New Roman"/>
          <w:szCs w:val="24"/>
          <w:lang w:val="en-US"/>
        </w:rPr>
        <w:t xml:space="preserve"> </w:t>
      </w:r>
      <w:r w:rsidRPr="00B64BFC">
        <w:rPr>
          <w:rFonts w:cs="Times New Roman"/>
          <w:szCs w:val="24"/>
          <w:lang w:val="en-US"/>
        </w:rPr>
        <w:t>the time of intra-beam heating increases by about 30 times compared to beams of gold ions with an intensity of</w:t>
      </w:r>
      <w:r w:rsidR="00482A20" w:rsidRPr="00B64BFC">
        <w:rPr>
          <w:rFonts w:cs="Times New Roman"/>
          <w:szCs w:val="24"/>
          <w:lang w:val="en-US"/>
        </w:rPr>
        <w:t xml:space="preserve"> 6,6×10</w:t>
      </w:r>
      <w:r w:rsidR="00482A20" w:rsidRPr="00B64BFC">
        <w:rPr>
          <w:rFonts w:cs="Times New Roman"/>
          <w:szCs w:val="24"/>
          <w:vertAlign w:val="superscript"/>
          <w:lang w:val="en-US"/>
        </w:rPr>
        <w:t>10</w:t>
      </w:r>
      <w:r w:rsidR="00482A20" w:rsidRPr="00B64BFC">
        <w:rPr>
          <w:rFonts w:cs="Times New Roman"/>
          <w:szCs w:val="24"/>
          <w:lang w:val="en-US"/>
        </w:rPr>
        <w:t>.</w:t>
      </w:r>
      <w:r>
        <w:rPr>
          <w:rFonts w:cs="Times New Roman"/>
          <w:szCs w:val="24"/>
          <w:lang w:val="en-US"/>
        </w:rPr>
        <w:t xml:space="preserve"> </w:t>
      </w:r>
      <w:r w:rsidRPr="00B64BFC">
        <w:rPr>
          <w:rFonts w:cs="Times New Roman"/>
          <w:szCs w:val="24"/>
          <w:lang w:val="en-US"/>
        </w:rPr>
        <w:t>Therefore, the critical energy can rise due to the variation of the dispersion without fear of the influence of intra-beam scattering.</w:t>
      </w:r>
      <w:r w:rsidR="00482A20" w:rsidRPr="00B64BFC">
        <w:rPr>
          <w:rFonts w:cs="Times New Roman"/>
          <w:szCs w:val="24"/>
          <w:lang w:val="en-US"/>
        </w:rPr>
        <w:t xml:space="preserve"> </w:t>
      </w:r>
      <w:r>
        <w:rPr>
          <w:rFonts w:cs="Times New Roman"/>
          <w:szCs w:val="24"/>
          <w:lang w:val="en-US"/>
        </w:rPr>
        <w:t xml:space="preserve"> </w:t>
      </w:r>
      <w:r w:rsidRPr="00B64BFC">
        <w:rPr>
          <w:rFonts w:cs="Times New Roman"/>
          <w:szCs w:val="24"/>
          <w:lang w:val="en-US"/>
        </w:rPr>
        <w:t xml:space="preserve">Due to the resonant modulation of the dispersion function, the diffusion coefficient for intra-beam scattering increases </w:t>
      </w:r>
      <w:r>
        <w:rPr>
          <w:rFonts w:cs="Times New Roman"/>
          <w:szCs w:val="24"/>
          <w:lang w:val="en-US"/>
        </w:rPr>
        <w:t>by</w:t>
      </w:r>
      <w:r w:rsidR="00482A20" w:rsidRPr="00B64BFC">
        <w:rPr>
          <w:rFonts w:cs="Times New Roman"/>
          <w:szCs w:val="24"/>
          <w:lang w:val="en-US"/>
        </w:rPr>
        <w:t xml:space="preserve"> 2-3 </w:t>
      </w:r>
      <w:r>
        <w:rPr>
          <w:rFonts w:cs="Times New Roman"/>
          <w:szCs w:val="24"/>
          <w:lang w:val="en-US"/>
        </w:rPr>
        <w:t>times</w:t>
      </w:r>
      <w:r w:rsidR="00482A20" w:rsidRPr="00B64BFC">
        <w:rPr>
          <w:rFonts w:cs="Times New Roman"/>
          <w:szCs w:val="24"/>
          <w:lang w:val="en-US"/>
        </w:rPr>
        <w:t xml:space="preserve">, </w:t>
      </w:r>
      <w:r w:rsidRPr="00B64BFC">
        <w:rPr>
          <w:rFonts w:cs="Times New Roman"/>
          <w:szCs w:val="24"/>
          <w:lang w:val="en-US"/>
        </w:rPr>
        <w:t>this is not critical both when protons are cooled during accumulation, and when they are grouped at the energy of the experiment</w:t>
      </w:r>
      <w:r>
        <w:rPr>
          <w:rFonts w:cs="Times New Roman"/>
          <w:szCs w:val="24"/>
          <w:lang w:val="en-US"/>
        </w:rPr>
        <w:t>.</w:t>
      </w:r>
    </w:p>
    <w:p w:rsidR="00531F8C" w:rsidRPr="00AF7EC9" w:rsidRDefault="00531F8C" w:rsidP="00531F8C">
      <w:pPr>
        <w:pStyle w:val="1"/>
        <w:numPr>
          <w:ilvl w:val="0"/>
          <w:numId w:val="26"/>
        </w:numPr>
        <w:spacing w:line="360" w:lineRule="auto"/>
        <w:jc w:val="both"/>
        <w:rPr>
          <w:rFonts w:eastAsia="Calibri"/>
          <w:b/>
          <w:bCs/>
        </w:rPr>
      </w:pPr>
      <w:r>
        <w:rPr>
          <w:rFonts w:eastAsia="Calibri"/>
          <w:b/>
          <w:bCs/>
          <w:lang w:val="en-US"/>
        </w:rPr>
        <w:t>SUPERPERIODIC MODULATION</w:t>
      </w:r>
    </w:p>
    <w:p w:rsidR="00AF7EC9" w:rsidRPr="00B64BFC" w:rsidRDefault="00AF7EC9" w:rsidP="00D45343">
      <w:pPr>
        <w:spacing w:line="360" w:lineRule="auto"/>
        <w:jc w:val="both"/>
        <w:rPr>
          <w:lang w:val="en-US"/>
        </w:rPr>
      </w:pPr>
    </w:p>
    <w:p w:rsidR="008D0D8C" w:rsidRPr="009E7957" w:rsidRDefault="009E7957" w:rsidP="00D45343">
      <w:pPr>
        <w:spacing w:line="360" w:lineRule="auto"/>
        <w:ind w:firstLine="360"/>
        <w:jc w:val="both"/>
        <w:rPr>
          <w:rFonts w:cs="Times New Roman"/>
          <w:lang w:val="en-US"/>
        </w:rPr>
      </w:pPr>
      <w:r w:rsidRPr="009E7957">
        <w:rPr>
          <w:rFonts w:cs="Times New Roman"/>
          <w:lang w:val="en-US"/>
        </w:rPr>
        <w:t>The momentum compaction factor is defined as</w:t>
      </w:r>
    </w:p>
    <w:p w:rsidR="008D0D8C" w:rsidRPr="00E00ABC" w:rsidRDefault="008D0D8C" w:rsidP="00D45343">
      <w:pPr>
        <w:spacing w:line="360" w:lineRule="auto"/>
        <w:jc w:val="both"/>
        <w:rPr>
          <w:rFonts w:eastAsiaTheme="minorEastAsia" w:cs="Times New Roman"/>
          <w:i/>
        </w:rPr>
      </w:pPr>
      <m:oMathPara>
        <m:oMath>
          <m:r>
            <m:rPr>
              <m:sty m:val="p"/>
            </m:rPr>
            <w:rPr>
              <w:rFonts w:ascii="Cambria Math" w:hAnsi="Cambria Math" w:cs="Times New Roman"/>
            </w:rPr>
            <m:t>α</m:t>
          </m:r>
          <m:r>
            <w:rPr>
              <w:rFonts w:ascii="Cambria Math" w:hAnsi="Cambria Math" w:cs="Times New Roman"/>
            </w:rPr>
            <m:t>=</m:t>
          </m:r>
          <m:f>
            <m:fPr>
              <m:ctrlPr>
                <w:rPr>
                  <w:rFonts w:ascii="Cambria Math" w:hAnsi="Cambria Math" w:cs="Times New Roman"/>
                  <w:i/>
                  <w:lang w:val="en-US"/>
                </w:rPr>
              </m:ctrlPr>
            </m:fPr>
            <m:num>
              <m:r>
                <w:rPr>
                  <w:rFonts w:ascii="Cambria Math" w:hAnsi="Cambria Math" w:cs="Times New Roman"/>
                </w:rPr>
                <m:t>1</m:t>
              </m:r>
            </m:num>
            <m:den>
              <m:r>
                <w:rPr>
                  <w:rFonts w:ascii="Cambria Math" w:hAnsi="Cambria Math" w:cs="Times New Roman"/>
                </w:rPr>
                <m:t>γ</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C</m:t>
              </m:r>
            </m:den>
          </m:f>
          <m:nary>
            <m:naryPr>
              <m:limLoc m:val="undOvr"/>
              <m:ctrlPr>
                <w:rPr>
                  <w:rFonts w:ascii="Cambria Math" w:hAnsi="Cambria Math" w:cs="Times New Roman"/>
                  <w:i/>
                </w:rPr>
              </m:ctrlPr>
            </m:naryPr>
            <m:sub>
              <m:r>
                <w:rPr>
                  <w:rFonts w:ascii="Cambria Math" w:hAnsi="Cambria Math" w:cs="Times New Roman"/>
                </w:rPr>
                <m:t>0</m:t>
              </m:r>
            </m:sub>
            <m:sup>
              <m:r>
                <w:rPr>
                  <w:rFonts w:ascii="Cambria Math" w:hAnsi="Cambria Math" w:cs="Times New Roman"/>
                </w:rPr>
                <m:t>C</m:t>
              </m:r>
            </m:sup>
            <m:e>
              <m:f>
                <m:fPr>
                  <m:ctrlPr>
                    <w:rPr>
                      <w:rFonts w:ascii="Cambria Math" w:hAnsi="Cambria Math" w:cs="Times New Roman"/>
                      <w:i/>
                    </w:rPr>
                  </m:ctrlPr>
                </m:fPr>
                <m:num>
                  <m:r>
                    <w:rPr>
                      <w:rFonts w:ascii="Cambria Math" w:hAnsi="Cambria Math" w:cs="Times New Roman"/>
                    </w:rPr>
                    <m:t>D</m:t>
                  </m:r>
                  <m:d>
                    <m:dPr>
                      <m:ctrlPr>
                        <w:rPr>
                          <w:rFonts w:ascii="Cambria Math" w:hAnsi="Cambria Math" w:cs="Times New Roman"/>
                          <w:i/>
                        </w:rPr>
                      </m:ctrlPr>
                    </m:dPr>
                    <m:e>
                      <m:r>
                        <w:rPr>
                          <w:rFonts w:ascii="Cambria Math" w:hAnsi="Cambria Math" w:cs="Times New Roman"/>
                        </w:rPr>
                        <m:t>s</m:t>
                      </m:r>
                    </m:e>
                  </m:d>
                </m:num>
                <m:den>
                  <m:r>
                    <w:rPr>
                      <w:rFonts w:ascii="Cambria Math" w:hAnsi="Cambria Math" w:cs="Times New Roman"/>
                    </w:rPr>
                    <m:t>ρ</m:t>
                  </m:r>
                  <m:d>
                    <m:dPr>
                      <m:ctrlPr>
                        <w:rPr>
                          <w:rFonts w:ascii="Cambria Math" w:hAnsi="Cambria Math" w:cs="Times New Roman"/>
                          <w:i/>
                        </w:rPr>
                      </m:ctrlPr>
                    </m:dPr>
                    <m:e>
                      <m:r>
                        <w:rPr>
                          <w:rFonts w:ascii="Cambria Math" w:hAnsi="Cambria Math" w:cs="Times New Roman"/>
                        </w:rPr>
                        <m:t>s</m:t>
                      </m:r>
                    </m:e>
                  </m:d>
                </m:den>
              </m:f>
              <m:box>
                <m:boxPr>
                  <m:diff m:val="1"/>
                  <m:ctrlPr>
                    <w:rPr>
                      <w:rFonts w:ascii="Cambria Math" w:hAnsi="Cambria Math" w:cs="Times New Roman"/>
                      <w:i/>
                    </w:rPr>
                  </m:ctrlPr>
                </m:boxPr>
                <m:e>
                  <m:r>
                    <w:rPr>
                      <w:rFonts w:ascii="Cambria Math" w:hAnsi="Cambria Math" w:cs="Times New Roman"/>
                    </w:rPr>
                    <m:t>ds</m:t>
                  </m:r>
                </m:e>
              </m:box>
            </m:e>
          </m:nary>
          <m:r>
            <w:rPr>
              <w:rFonts w:ascii="Cambria Math" w:hAnsi="Cambria Math" w:cs="Times New Roman"/>
            </w:rPr>
            <m:t>,(1)</m:t>
          </m:r>
        </m:oMath>
      </m:oMathPara>
    </w:p>
    <w:p w:rsidR="008D0D8C" w:rsidRPr="00AB6F55" w:rsidRDefault="008D0D8C" w:rsidP="00D45343">
      <w:pPr>
        <w:spacing w:line="360" w:lineRule="auto"/>
        <w:jc w:val="both"/>
        <w:rPr>
          <w:rFonts w:eastAsiaTheme="minorEastAsia" w:cs="Times New Roman"/>
          <w:i/>
        </w:rPr>
      </w:pPr>
    </w:p>
    <w:p w:rsidR="008D0D8C" w:rsidRPr="009E7957" w:rsidRDefault="009E7957" w:rsidP="00D45343">
      <w:pPr>
        <w:spacing w:line="360" w:lineRule="auto"/>
        <w:jc w:val="both"/>
        <w:rPr>
          <w:rFonts w:eastAsiaTheme="minorEastAsia" w:cs="Times New Roman"/>
          <w:lang w:val="en-US"/>
        </w:rPr>
      </w:pPr>
      <w:r>
        <w:rPr>
          <w:rFonts w:cs="Times New Roman"/>
          <w:lang w:val="en-US"/>
        </w:rPr>
        <w:t>where</w:t>
      </w:r>
      <w:r w:rsidR="008D0D8C" w:rsidRPr="009E7957">
        <w:rPr>
          <w:rFonts w:cs="Times New Roman"/>
          <w:lang w:val="en-US"/>
        </w:rPr>
        <w:t xml:space="preserve"> </w:t>
      </w:r>
      <m:oMath>
        <m:r>
          <w:rPr>
            <w:rFonts w:ascii="Cambria Math" w:hAnsi="Cambria Math" w:cs="Times New Roman"/>
          </w:rPr>
          <m:t>C</m:t>
        </m:r>
        <m:r>
          <w:rPr>
            <w:rFonts w:ascii="Cambria Math" w:hAnsi="Cambria Math" w:cs="Times New Roman"/>
            <w:lang w:val="en-US"/>
          </w:rPr>
          <m:t xml:space="preserve"> </m:t>
        </m:r>
      </m:oMath>
      <w:r w:rsidR="008D0D8C" w:rsidRPr="009E7957">
        <w:rPr>
          <w:rFonts w:cs="Times New Roman"/>
          <w:lang w:val="en-US"/>
        </w:rPr>
        <w:t xml:space="preserve">– </w:t>
      </w:r>
      <w:r w:rsidRPr="009E7957">
        <w:rPr>
          <w:rFonts w:cs="Times New Roman"/>
          <w:lang w:val="en-US"/>
        </w:rPr>
        <w:t>the length of a closed equilibrium orbit</w:t>
      </w:r>
      <w:r w:rsidR="008D0D8C" w:rsidRPr="009E7957">
        <w:rPr>
          <w:rFonts w:cs="Times New Roman"/>
          <w:lang w:val="en-US"/>
        </w:rPr>
        <w:t xml:space="preserve">, </w:t>
      </w:r>
      <m:oMath>
        <m:r>
          <w:rPr>
            <w:rFonts w:ascii="Cambria Math" w:hAnsi="Cambria Math" w:cs="Times New Roman"/>
          </w:rPr>
          <m:t>D</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008D0D8C" w:rsidRPr="009E7957">
        <w:rPr>
          <w:rFonts w:eastAsiaTheme="minorEastAsia" w:cs="Times New Roman"/>
          <w:lang w:val="en-US"/>
        </w:rPr>
        <w:t xml:space="preserve"> </w:t>
      </w:r>
      <w:r w:rsidR="008D0D8C" w:rsidRPr="009E7957">
        <w:rPr>
          <w:rFonts w:cs="Times New Roman"/>
          <w:lang w:val="en-US"/>
        </w:rPr>
        <w:t xml:space="preserve">– </w:t>
      </w:r>
      <w:r w:rsidRPr="009E7957">
        <w:rPr>
          <w:rFonts w:cs="Times New Roman"/>
          <w:lang w:val="en-US"/>
        </w:rPr>
        <w:t>horizontal dispersion function</w:t>
      </w:r>
      <w:r w:rsidR="008D0D8C" w:rsidRPr="009E7957">
        <w:rPr>
          <w:rFonts w:cs="Times New Roman"/>
          <w:lang w:val="en-US"/>
        </w:rPr>
        <w:t xml:space="preserve">, </w:t>
      </w:r>
      <m:oMath>
        <m:r>
          <w:rPr>
            <w:rFonts w:ascii="Cambria Math" w:hAnsi="Cambria Math" w:cs="Times New Roman"/>
          </w:rPr>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008D0D8C" w:rsidRPr="009E7957">
        <w:rPr>
          <w:rFonts w:eastAsiaTheme="minorEastAsia" w:cs="Times New Roman"/>
          <w:lang w:val="en-US"/>
        </w:rPr>
        <w:t xml:space="preserve"> – </w:t>
      </w:r>
      <w:r w:rsidRPr="009E7957">
        <w:rPr>
          <w:rFonts w:eastAsiaTheme="minorEastAsia" w:cs="Times New Roman"/>
          <w:lang w:val="en-US"/>
        </w:rPr>
        <w:t>radius of curvature of the equilibrium orbit</w:t>
      </w:r>
      <w:r w:rsidR="008D0D8C" w:rsidRPr="009E7957">
        <w:rPr>
          <w:rFonts w:eastAsiaTheme="minorEastAsia" w:cs="Times New Roman"/>
          <w:lang w:val="en-US"/>
        </w:rPr>
        <w:t>.</w:t>
      </w:r>
    </w:p>
    <w:p w:rsidR="008D1937" w:rsidRPr="009E7957" w:rsidRDefault="009E7957" w:rsidP="00D45343">
      <w:pPr>
        <w:spacing w:line="360" w:lineRule="auto"/>
        <w:jc w:val="both"/>
        <w:rPr>
          <w:rFonts w:eastAsiaTheme="minorEastAsia" w:cs="Times New Roman"/>
          <w:lang w:val="en-US"/>
        </w:rPr>
      </w:pPr>
      <w:r w:rsidRPr="009E7957">
        <w:rPr>
          <w:rFonts w:eastAsiaTheme="minorEastAsia" w:cs="Times New Roman"/>
          <w:lang w:val="en-US"/>
        </w:rPr>
        <w:t xml:space="preserve">Equation for the dispersion function with </w:t>
      </w:r>
      <w:r>
        <w:rPr>
          <w:rFonts w:eastAsiaTheme="minorEastAsia" w:cs="Times New Roman"/>
          <w:lang w:val="en-US"/>
        </w:rPr>
        <w:t>bi</w:t>
      </w:r>
      <w:r w:rsidRPr="009E7957">
        <w:rPr>
          <w:rFonts w:eastAsiaTheme="minorEastAsia" w:cs="Times New Roman"/>
          <w:lang w:val="en-US"/>
        </w:rPr>
        <w:t>periodic variable focus</w:t>
      </w:r>
    </w:p>
    <w:p w:rsidR="008D0D8C" w:rsidRPr="00057F49" w:rsidRDefault="00844AA7" w:rsidP="00337445">
      <w:pPr>
        <w:spacing w:line="360" w:lineRule="auto"/>
        <w:jc w:val="center"/>
        <w:rPr>
          <w:rFonts w:eastAsiaTheme="minorEastAsia" w:cs="Times New Roman"/>
          <w:lang w:val="en-US"/>
        </w:rPr>
      </w:pPr>
      <m:oMath>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d</m:t>
                </m:r>
              </m:e>
              <m:sup>
                <m:r>
                  <m:rPr>
                    <m:sty m:val="p"/>
                  </m:rPr>
                  <w:rPr>
                    <w:rFonts w:ascii="Cambria Math" w:hAnsi="Cambria Math" w:cs="Times New Roman"/>
                    <w:lang w:val="en-US"/>
                  </w:rPr>
                  <m:t>2</m:t>
                </m:r>
              </m:sup>
            </m:sSup>
            <m:r>
              <w:rPr>
                <w:rFonts w:ascii="Cambria Math" w:hAnsi="Cambria Math" w:cs="Times New Roman"/>
              </w:rPr>
              <m:t>D</m:t>
            </m:r>
          </m:num>
          <m:den>
            <m:r>
              <w:rPr>
                <w:rFonts w:ascii="Cambria Math" w:hAnsi="Cambria Math" w:cs="Times New Roman"/>
              </w:rPr>
              <m:t>d</m:t>
            </m:r>
            <m:sSup>
              <m:sSupPr>
                <m:ctrlPr>
                  <w:rPr>
                    <w:rFonts w:ascii="Cambria Math" w:hAnsi="Cambria Math" w:cs="Times New Roman"/>
                  </w:rPr>
                </m:ctrlPr>
              </m:sSupPr>
              <m:e>
                <m:r>
                  <w:rPr>
                    <w:rFonts w:ascii="Cambria Math" w:hAnsi="Cambria Math" w:cs="Times New Roman"/>
                  </w:rPr>
                  <m:t>s</m:t>
                </m:r>
              </m:e>
              <m:sup>
                <m:r>
                  <m:rPr>
                    <m:sty m:val="p"/>
                  </m:rPr>
                  <w:rPr>
                    <w:rFonts w:ascii="Cambria Math" w:hAnsi="Cambria Math" w:cs="Times New Roman"/>
                    <w:lang w:val="en-US"/>
                  </w:rPr>
                  <m:t>2</m:t>
                </m:r>
              </m:sup>
            </m:sSup>
          </m:den>
        </m:f>
        <m:r>
          <m:rPr>
            <m:sty m:val="p"/>
          </m:rPr>
          <w:rPr>
            <w:rFonts w:ascii="Cambria Math" w:hAnsi="Cambria Math" w:cs="Times New Roman"/>
            <w:lang w:val="en-US"/>
          </w:rPr>
          <m:t>+</m:t>
        </m:r>
        <w:bookmarkStart w:id="0" w:name="_Hlk38468792"/>
        <m:d>
          <m:dPr>
            <m:begChr m:val="["/>
            <m:endChr m:val="]"/>
            <m:ctrlPr>
              <w:rPr>
                <w:rFonts w:ascii="Cambria Math" w:hAnsi="Cambria Math" w:cs="Times New Roman"/>
              </w:rPr>
            </m:ctrlPr>
          </m:dPr>
          <m:e>
            <m:r>
              <w:rPr>
                <w:rFonts w:ascii="Cambria Math" w:hAnsi="Cambria Math" w:cs="Times New Roman"/>
              </w:rPr>
              <m:t>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r>
              <w:rPr>
                <w:rFonts w:ascii="Cambria Math" w:hAnsi="Cambria Math" w:cs="Times New Roman"/>
              </w:rPr>
              <m:t>εk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e>
        </m:d>
        <w:bookmarkEnd w:id="0"/>
        <m:r>
          <w:rPr>
            <w:rFonts w:ascii="Cambria Math" w:hAnsi="Cambria Math" w:cs="Times New Roman"/>
          </w:rPr>
          <m:t>D</m:t>
        </m:r>
        <m:r>
          <m:rPr>
            <m:sty m:val="p"/>
          </m:rPr>
          <w:rPr>
            <w:rFonts w:ascii="Cambria Math" w:hAnsi="Cambria Math" w:cs="Times New Roman"/>
            <w:lang w:val="en-US"/>
          </w:rPr>
          <m:t>=</m:t>
        </m:r>
        <m:f>
          <m:fPr>
            <m:ctrlPr>
              <w:rPr>
                <w:rFonts w:ascii="Cambria Math" w:hAnsi="Cambria Math" w:cs="Times New Roman"/>
              </w:rPr>
            </m:ctrlPr>
          </m:fPr>
          <m:num>
            <m:r>
              <w:rPr>
                <w:rFonts w:ascii="Cambria Math" w:hAnsi="Cambria Math" w:cs="Times New Roman"/>
                <w:lang w:val="en-US"/>
              </w:rPr>
              <m:t>1</m:t>
            </m:r>
          </m:num>
          <m:den>
            <m:r>
              <w:rPr>
                <w:rFonts w:ascii="Cambria Math" w:hAnsi="Cambria Math" w:cs="Times New Roman"/>
              </w:rPr>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den>
        </m:f>
        <m:r>
          <w:rPr>
            <w:rFonts w:ascii="Cambria Math" w:hAnsi="Cambria Math" w:cs="Times New Roman"/>
            <w:lang w:val="en-US"/>
          </w:rPr>
          <m:t xml:space="preserve"> </m:t>
        </m:r>
      </m:oMath>
      <w:r w:rsidR="008D0D8C" w:rsidRPr="00057F49">
        <w:rPr>
          <w:rFonts w:eastAsiaTheme="minorEastAsia" w:cs="Times New Roman"/>
          <w:lang w:val="en-US"/>
        </w:rPr>
        <w:t>, (2)</w:t>
      </w:r>
    </w:p>
    <w:p w:rsidR="008D1937" w:rsidRPr="00057F49" w:rsidRDefault="008D1937" w:rsidP="00D45343">
      <w:pPr>
        <w:spacing w:line="360" w:lineRule="auto"/>
        <w:jc w:val="both"/>
        <w:rPr>
          <w:rFonts w:eastAsiaTheme="minorEastAsia" w:cs="Times New Roman"/>
          <w:lang w:val="en-US"/>
        </w:rPr>
      </w:pPr>
    </w:p>
    <w:p w:rsidR="00723CDF" w:rsidRDefault="00156A30" w:rsidP="00D45343">
      <w:pPr>
        <w:spacing w:line="360" w:lineRule="auto"/>
        <w:jc w:val="both"/>
        <w:rPr>
          <w:rFonts w:eastAsiaTheme="minorEastAsia" w:cs="Times New Roman"/>
          <w:lang w:val="en-US"/>
        </w:rPr>
      </w:pPr>
      <w:r>
        <w:rPr>
          <w:noProof/>
        </w:rPr>
        <mc:AlternateContent>
          <mc:Choice Requires="wps">
            <w:drawing>
              <wp:anchor distT="0" distB="0" distL="114300" distR="114300" simplePos="0" relativeHeight="251695104" behindDoc="0" locked="0" layoutInCell="1" allowOverlap="1" wp14:anchorId="7E54F96A" wp14:editId="1CF14C06">
                <wp:simplePos x="0" y="0"/>
                <wp:positionH relativeFrom="column">
                  <wp:posOffset>1069340</wp:posOffset>
                </wp:positionH>
                <wp:positionV relativeFrom="paragraph">
                  <wp:posOffset>2110068</wp:posOffset>
                </wp:positionV>
                <wp:extent cx="4052570" cy="635"/>
                <wp:effectExtent l="0" t="0" r="0" b="12065"/>
                <wp:wrapTopAndBottom/>
                <wp:docPr id="24" name="Надпись 24"/>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rsidR="00C217BA" w:rsidRPr="00C217BA" w:rsidRDefault="00C217BA" w:rsidP="009569AF">
                            <w:pPr>
                              <w:pStyle w:val="a7"/>
                              <w:jc w:val="center"/>
                              <w:rPr>
                                <w:rFonts w:cs="Times New Roman"/>
                                <w:i w:val="0"/>
                                <w:iCs w:val="0"/>
                                <w:noProof/>
                                <w:sz w:val="22"/>
                                <w:szCs w:val="22"/>
                                <w:lang w:val="en-US"/>
                              </w:rPr>
                            </w:pPr>
                            <w:r>
                              <w:rPr>
                                <w:i w:val="0"/>
                                <w:iCs w:val="0"/>
                                <w:sz w:val="22"/>
                                <w:szCs w:val="22"/>
                                <w:lang w:val="en-US"/>
                              </w:rPr>
                              <w:t>Figure</w:t>
                            </w:r>
                            <w:r w:rsidRPr="00C217BA">
                              <w:rPr>
                                <w:i w:val="0"/>
                                <w:iCs w:val="0"/>
                                <w:sz w:val="22"/>
                                <w:szCs w:val="22"/>
                                <w:lang w:val="en-US"/>
                              </w:rPr>
                              <w:t xml:space="preserve"> </w:t>
                            </w:r>
                            <w:r w:rsidRPr="00C217BA">
                              <w:rPr>
                                <w:i w:val="0"/>
                                <w:iCs w:val="0"/>
                                <w:sz w:val="22"/>
                                <w:szCs w:val="22"/>
                              </w:rPr>
                              <w:fldChar w:fldCharType="begin"/>
                            </w:r>
                            <w:r w:rsidRPr="00C217BA">
                              <w:rPr>
                                <w:i w:val="0"/>
                                <w:iCs w:val="0"/>
                                <w:sz w:val="22"/>
                                <w:szCs w:val="22"/>
                                <w:lang w:val="en-US"/>
                              </w:rPr>
                              <w:instrText xml:space="preserve"> SEQ </w:instrText>
                            </w:r>
                            <w:r w:rsidRPr="00C217BA">
                              <w:rPr>
                                <w:i w:val="0"/>
                                <w:iCs w:val="0"/>
                                <w:sz w:val="22"/>
                                <w:szCs w:val="22"/>
                              </w:rPr>
                              <w:instrText>Рисунок</w:instrText>
                            </w:r>
                            <w:r w:rsidRPr="00C217BA">
                              <w:rPr>
                                <w:i w:val="0"/>
                                <w:iCs w:val="0"/>
                                <w:sz w:val="22"/>
                                <w:szCs w:val="22"/>
                                <w:lang w:val="en-US"/>
                              </w:rPr>
                              <w:instrText xml:space="preserve"> \* ARABIC </w:instrText>
                            </w:r>
                            <w:r w:rsidRPr="00C217BA">
                              <w:rPr>
                                <w:i w:val="0"/>
                                <w:iCs w:val="0"/>
                                <w:sz w:val="22"/>
                                <w:szCs w:val="22"/>
                              </w:rPr>
                              <w:fldChar w:fldCharType="separate"/>
                            </w:r>
                            <w:r w:rsidRPr="00C217BA">
                              <w:rPr>
                                <w:i w:val="0"/>
                                <w:iCs w:val="0"/>
                                <w:noProof/>
                                <w:sz w:val="22"/>
                                <w:szCs w:val="22"/>
                                <w:lang w:val="en-US"/>
                              </w:rPr>
                              <w:t>1</w:t>
                            </w:r>
                            <w:r w:rsidRPr="00C217BA">
                              <w:rPr>
                                <w:i w:val="0"/>
                                <w:iCs w:val="0"/>
                                <w:sz w:val="22"/>
                                <w:szCs w:val="22"/>
                              </w:rPr>
                              <w:fldChar w:fldCharType="end"/>
                            </w:r>
                            <w:r>
                              <w:rPr>
                                <w:i w:val="0"/>
                                <w:iCs w:val="0"/>
                                <w:sz w:val="22"/>
                                <w:szCs w:val="22"/>
                                <w:lang w:val="en-US"/>
                              </w:rPr>
                              <w:t>.</w:t>
                            </w:r>
                            <w:r w:rsidRPr="00C217BA">
                              <w:rPr>
                                <w:i w:val="0"/>
                                <w:iCs w:val="0"/>
                                <w:sz w:val="22"/>
                                <w:szCs w:val="22"/>
                                <w:lang w:val="en-US"/>
                              </w:rPr>
                              <w:t xml:space="preserve"> Introduction of a superperiod consisting of 3 FODO cells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54F96A" id="_x0000_t202" coordsize="21600,21600" o:spt="202" path="m,l,21600r21600,l21600,xe">
                <v:stroke joinstyle="miter"/>
                <v:path gradientshapeok="t" o:connecttype="rect"/>
              </v:shapetype>
              <v:shape id="Надпись 24" o:spid="_x0000_s1026" type="#_x0000_t202" style="position:absolute;left:0;text-align:left;margin-left:84.2pt;margin-top:166.15pt;width:319.1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" stroked="f">
                <v:textbox style="mso-fit-shape-to-text:t" inset="0,0,0,0">
                  <w:txbxContent>
                    <w:p w:rsidR="00C217BA" w:rsidRPr="00C217BA" w:rsidRDefault="00C217BA" w:rsidP="009569AF">
                      <w:pPr>
                        <w:pStyle w:val="a7"/>
                        <w:jc w:val="center"/>
                        <w:rPr>
                          <w:rFonts w:cs="Times New Roman"/>
                          <w:i w:val="0"/>
                          <w:iCs w:val="0"/>
                          <w:noProof/>
                          <w:sz w:val="22"/>
                          <w:szCs w:val="22"/>
                          <w:lang w:val="en-US"/>
                        </w:rPr>
                      </w:pPr>
                      <w:r>
                        <w:rPr>
                          <w:i w:val="0"/>
                          <w:iCs w:val="0"/>
                          <w:sz w:val="22"/>
                          <w:szCs w:val="22"/>
                          <w:lang w:val="en-US"/>
                        </w:rPr>
                        <w:t>Figure</w:t>
                      </w:r>
                      <w:r w:rsidRPr="00C217BA">
                        <w:rPr>
                          <w:i w:val="0"/>
                          <w:iCs w:val="0"/>
                          <w:sz w:val="22"/>
                          <w:szCs w:val="22"/>
                          <w:lang w:val="en-US"/>
                        </w:rPr>
                        <w:t xml:space="preserve"> </w:t>
                      </w:r>
                      <w:r w:rsidRPr="00C217BA">
                        <w:rPr>
                          <w:i w:val="0"/>
                          <w:iCs w:val="0"/>
                          <w:sz w:val="22"/>
                          <w:szCs w:val="22"/>
                        </w:rPr>
                        <w:fldChar w:fldCharType="begin"/>
                      </w:r>
                      <w:r w:rsidRPr="00C217BA">
                        <w:rPr>
                          <w:i w:val="0"/>
                          <w:iCs w:val="0"/>
                          <w:sz w:val="22"/>
                          <w:szCs w:val="22"/>
                          <w:lang w:val="en-US"/>
                        </w:rPr>
                        <w:instrText xml:space="preserve"> SEQ </w:instrText>
                      </w:r>
                      <w:r w:rsidRPr="00C217BA">
                        <w:rPr>
                          <w:i w:val="0"/>
                          <w:iCs w:val="0"/>
                          <w:sz w:val="22"/>
                          <w:szCs w:val="22"/>
                        </w:rPr>
                        <w:instrText>Рисунок</w:instrText>
                      </w:r>
                      <w:r w:rsidRPr="00C217BA">
                        <w:rPr>
                          <w:i w:val="0"/>
                          <w:iCs w:val="0"/>
                          <w:sz w:val="22"/>
                          <w:szCs w:val="22"/>
                          <w:lang w:val="en-US"/>
                        </w:rPr>
                        <w:instrText xml:space="preserve"> \* ARABIC </w:instrText>
                      </w:r>
                      <w:r w:rsidRPr="00C217BA">
                        <w:rPr>
                          <w:i w:val="0"/>
                          <w:iCs w:val="0"/>
                          <w:sz w:val="22"/>
                          <w:szCs w:val="22"/>
                        </w:rPr>
                        <w:fldChar w:fldCharType="separate"/>
                      </w:r>
                      <w:r w:rsidRPr="00C217BA">
                        <w:rPr>
                          <w:i w:val="0"/>
                          <w:iCs w:val="0"/>
                          <w:noProof/>
                          <w:sz w:val="22"/>
                          <w:szCs w:val="22"/>
                          <w:lang w:val="en-US"/>
                        </w:rPr>
                        <w:t>1</w:t>
                      </w:r>
                      <w:r w:rsidRPr="00C217BA">
                        <w:rPr>
                          <w:i w:val="0"/>
                          <w:iCs w:val="0"/>
                          <w:sz w:val="22"/>
                          <w:szCs w:val="22"/>
                        </w:rPr>
                        <w:fldChar w:fldCharType="end"/>
                      </w:r>
                      <w:r>
                        <w:rPr>
                          <w:i w:val="0"/>
                          <w:iCs w:val="0"/>
                          <w:sz w:val="22"/>
                          <w:szCs w:val="22"/>
                          <w:lang w:val="en-US"/>
                        </w:rPr>
                        <w:t>.</w:t>
                      </w:r>
                      <w:r w:rsidRPr="00C217BA">
                        <w:rPr>
                          <w:i w:val="0"/>
                          <w:iCs w:val="0"/>
                          <w:sz w:val="22"/>
                          <w:szCs w:val="22"/>
                          <w:lang w:val="en-US"/>
                        </w:rPr>
                        <w:t xml:space="preserve"> Introduction of a superperiod consisting of 3 FODO cells</w:t>
                      </w:r>
                    </w:p>
                  </w:txbxContent>
                </v:textbox>
                <w10:wrap type="topAndBottom"/>
              </v:shape>
            </w:pict>
          </mc:Fallback>
        </mc:AlternateContent>
      </w:r>
      <w:r>
        <w:rPr>
          <w:rFonts w:eastAsiaTheme="minorEastAsia" w:cs="Times New Roman"/>
          <w:noProof/>
          <w:lang w:val="en-US"/>
        </w:rPr>
        <w:drawing>
          <wp:anchor distT="0" distB="0" distL="114300" distR="114300" simplePos="0" relativeHeight="251750400" behindDoc="0" locked="0" layoutInCell="1" allowOverlap="1">
            <wp:simplePos x="0" y="0"/>
            <wp:positionH relativeFrom="column">
              <wp:posOffset>0</wp:posOffset>
            </wp:positionH>
            <wp:positionV relativeFrom="paragraph">
              <wp:posOffset>255083</wp:posOffset>
            </wp:positionV>
            <wp:extent cx="6188710" cy="1708150"/>
            <wp:effectExtent l="0" t="0" r="0" b="635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1708150"/>
                    </a:xfrm>
                    <a:prstGeom prst="rect">
                      <a:avLst/>
                    </a:prstGeom>
                  </pic:spPr>
                </pic:pic>
              </a:graphicData>
            </a:graphic>
            <wp14:sizeRelH relativeFrom="page">
              <wp14:pctWidth>0</wp14:pctWidth>
            </wp14:sizeRelH>
            <wp14:sizeRelV relativeFrom="page">
              <wp14:pctHeight>0</wp14:pctHeight>
            </wp14:sizeRelV>
          </wp:anchor>
        </w:drawing>
      </w:r>
      <w:r w:rsidR="009E7957">
        <w:rPr>
          <w:rFonts w:eastAsiaTheme="minorEastAsia" w:cs="Times New Roman"/>
          <w:lang w:val="en-US"/>
        </w:rPr>
        <w:t>where</w:t>
      </w:r>
      <w:r w:rsidR="008D0D8C" w:rsidRPr="009E7957">
        <w:rPr>
          <w:rFonts w:eastAsiaTheme="minorEastAsia" w:cs="Times New Roman"/>
          <w:lang w:val="en-US"/>
        </w:rPr>
        <w:t xml:space="preserve"> </w:t>
      </w:r>
      <m:oMath>
        <m:r>
          <w:rPr>
            <w:rFonts w:ascii="Cambria Math" w:hAnsi="Cambria Math" w:cs="Times New Roman"/>
          </w:rPr>
          <m:t>K</m:t>
        </m:r>
        <m:d>
          <m:dPr>
            <m:ctrlPr>
              <w:rPr>
                <w:rFonts w:ascii="Cambria Math" w:hAnsi="Cambria Math" w:cs="Times New Roman"/>
              </w:rPr>
            </m:ctrlPr>
          </m:dPr>
          <m:e>
            <m:r>
              <w:rPr>
                <w:rFonts w:ascii="Cambria Math" w:hAnsi="Cambria Math" w:cs="Times New Roman"/>
              </w:rPr>
              <m:t>s</m:t>
            </m:r>
            <m:ctrlPr>
              <w:rPr>
                <w:rFonts w:ascii="Cambria Math" w:hAnsi="Cambria Math" w:cs="Times New Roman"/>
                <w:i/>
              </w:rPr>
            </m:ctrlPr>
          </m:e>
        </m:d>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rPr>
              <m:t>e</m:t>
            </m:r>
          </m:num>
          <m:den>
            <m:r>
              <w:rPr>
                <w:rFonts w:ascii="Cambria Math" w:hAnsi="Cambria Math" w:cs="Times New Roman"/>
              </w:rPr>
              <m:t>p</m:t>
            </m:r>
          </m:den>
        </m:f>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008D0D8C" w:rsidRPr="009E7957">
        <w:rPr>
          <w:rFonts w:eastAsiaTheme="minorEastAsia" w:cs="Times New Roman"/>
          <w:lang w:val="en-US"/>
        </w:rPr>
        <w:t xml:space="preserve">, </w:t>
      </w:r>
      <m:oMath>
        <m:r>
          <w:rPr>
            <w:rFonts w:ascii="Cambria Math" w:hAnsi="Cambria Math" w:cs="Times New Roman"/>
          </w:rPr>
          <m:t>εk</m:t>
        </m:r>
        <m:d>
          <m:dPr>
            <m:ctrlPr>
              <w:rPr>
                <w:rFonts w:ascii="Cambria Math" w:hAnsi="Cambria Math" w:cs="Times New Roman"/>
              </w:rPr>
            </m:ctrlPr>
          </m:dPr>
          <m:e>
            <m:r>
              <w:rPr>
                <w:rFonts w:ascii="Cambria Math" w:hAnsi="Cambria Math" w:cs="Times New Roman"/>
              </w:rPr>
              <m:t>s</m:t>
            </m:r>
          </m:e>
        </m:d>
        <m:r>
          <m:rPr>
            <m:sty m:val="p"/>
          </m:rPr>
          <w:rPr>
            <w:rFonts w:ascii="Cambria Math" w:hAnsi="Cambria Math" w:cs="Times New Roman"/>
            <w:lang w:val="en-US"/>
          </w:rPr>
          <m:t>=</m:t>
        </m:r>
        <m:f>
          <m:fPr>
            <m:ctrlPr>
              <w:rPr>
                <w:rFonts w:ascii="Cambria Math" w:hAnsi="Cambria Math" w:cs="Times New Roman"/>
              </w:rPr>
            </m:ctrlPr>
          </m:fPr>
          <m:num>
            <m:r>
              <w:rPr>
                <w:rFonts w:ascii="Cambria Math" w:hAnsi="Cambria Math" w:cs="Times New Roman"/>
              </w:rPr>
              <m:t>e</m:t>
            </m:r>
          </m:num>
          <m:den>
            <m:r>
              <w:rPr>
                <w:rFonts w:ascii="Cambria Math" w:hAnsi="Cambria Math" w:cs="Times New Roman"/>
              </w:rPr>
              <m:t>p</m:t>
            </m:r>
          </m:den>
        </m:f>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008D0D8C" w:rsidRPr="009E7957">
        <w:rPr>
          <w:rFonts w:eastAsiaTheme="minorEastAsia" w:cs="Times New Roman"/>
          <w:lang w:val="en-US"/>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008D0D8C" w:rsidRPr="009E7957">
        <w:rPr>
          <w:rFonts w:eastAsiaTheme="minorEastAsia" w:cs="Times New Roman"/>
          <w:i/>
          <w:lang w:val="en-US"/>
        </w:rPr>
        <w:t xml:space="preserve"> – </w:t>
      </w:r>
      <w:r w:rsidR="009E7957" w:rsidRPr="009E7957">
        <w:rPr>
          <w:rFonts w:eastAsiaTheme="minorEastAsia" w:cs="Times New Roman"/>
          <w:iCs/>
          <w:lang w:val="en-US"/>
        </w:rPr>
        <w:t>gradient of magneto-optical lenses</w:t>
      </w:r>
      <w:r w:rsidR="008D0D8C" w:rsidRPr="009E7957">
        <w:rPr>
          <w:rFonts w:eastAsiaTheme="minorEastAsia" w:cs="Times New Roman"/>
          <w:iCs/>
          <w:lang w:val="en-US"/>
        </w:rPr>
        <w:t xml:space="preserve">, </w:t>
      </w:r>
      <m:oMath>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008D0D8C" w:rsidRPr="009E7957">
        <w:rPr>
          <w:rFonts w:eastAsiaTheme="minorEastAsia" w:cs="Times New Roman"/>
          <w:lang w:val="en-US"/>
        </w:rPr>
        <w:t xml:space="preserve"> – </w:t>
      </w:r>
      <w:proofErr w:type="spellStart"/>
      <w:r w:rsidR="009E7957" w:rsidRPr="009E7957">
        <w:rPr>
          <w:rFonts w:eastAsiaTheme="minorEastAsia" w:cs="Times New Roman"/>
          <w:lang w:val="en-US"/>
        </w:rPr>
        <w:t>superperiodic</w:t>
      </w:r>
      <w:proofErr w:type="spellEnd"/>
      <w:r w:rsidR="009E7957" w:rsidRPr="009E7957">
        <w:rPr>
          <w:rFonts w:eastAsiaTheme="minorEastAsia" w:cs="Times New Roman"/>
          <w:lang w:val="en-US"/>
        </w:rPr>
        <w:t xml:space="preserve"> gradient modulation</w:t>
      </w:r>
      <w:r w:rsidR="008D0D8C" w:rsidRPr="009E7957">
        <w:rPr>
          <w:rFonts w:eastAsiaTheme="minorEastAsia" w:cs="Times New Roman"/>
          <w:iCs/>
          <w:lang w:val="en-US"/>
        </w:rPr>
        <w:t>.</w:t>
      </w:r>
      <w:r w:rsidR="008D0D8C" w:rsidRPr="009E7957">
        <w:rPr>
          <w:rFonts w:eastAsiaTheme="minorEastAsia" w:cs="Times New Roman"/>
          <w:lang w:val="en-US"/>
        </w:rPr>
        <w:t xml:space="preserve"> </w:t>
      </w:r>
      <w:r w:rsidR="009E7957" w:rsidRPr="009E7957">
        <w:rPr>
          <w:rFonts w:eastAsiaTheme="minorEastAsia" w:cs="Times New Roman"/>
          <w:lang w:val="en-US"/>
        </w:rPr>
        <w:t xml:space="preserve">A superperiod is defined as a </w:t>
      </w:r>
      <w:r w:rsidR="00EF1F4B">
        <w:rPr>
          <w:rFonts w:eastAsiaTheme="minorEastAsia" w:cs="Times New Roman"/>
          <w:lang w:val="en-US"/>
        </w:rPr>
        <w:t xml:space="preserve">combination </w:t>
      </w:r>
      <w:r w:rsidR="009E7957" w:rsidRPr="009E7957">
        <w:rPr>
          <w:rFonts w:eastAsiaTheme="minorEastAsia" w:cs="Times New Roman"/>
          <w:lang w:val="en-US"/>
        </w:rPr>
        <w:t>of several FODO cells as shown in Figure 1.</w:t>
      </w:r>
      <w:r w:rsidR="00EF1F4B">
        <w:rPr>
          <w:rFonts w:eastAsiaTheme="minorEastAsia" w:cs="Times New Roman"/>
          <w:lang w:val="en-US"/>
        </w:rPr>
        <w:t xml:space="preserve"> </w:t>
      </w:r>
      <w:r w:rsidR="00EF1F4B" w:rsidRPr="00EF1F4B">
        <w:rPr>
          <w:rFonts w:eastAsiaTheme="minorEastAsia" w:cs="Times New Roman"/>
          <w:lang w:val="en-US"/>
        </w:rPr>
        <w:t>Thus, in the general case, the coefficient of expansion of the orbit depends on the functions: the curvature of the orbit</w:t>
      </w:r>
      <w:r w:rsidR="00EF1F4B">
        <w:rPr>
          <w:rFonts w:eastAsiaTheme="minorEastAsia" w:cs="Times New Roman"/>
          <w:lang w:val="en-US"/>
        </w:rPr>
        <w:t xml:space="preserve"> </w:t>
      </w:r>
      <m:oMath>
        <m:r>
          <w:rPr>
            <w:rFonts w:ascii="Cambria Math" w:hAnsi="Cambria Math" w:cs="Times New Roman"/>
          </w:rPr>
          <w:lastRenderedPageBreak/>
          <m:t>ρ</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oMath>
      <w:r w:rsidR="008D0D8C" w:rsidRPr="00EF1F4B">
        <w:rPr>
          <w:rFonts w:eastAsiaTheme="minorEastAsia" w:cs="Times New Roman"/>
          <w:lang w:val="en-US"/>
        </w:rPr>
        <w:t xml:space="preserve">,  </w:t>
      </w:r>
      <w:r w:rsidR="001F7BF1" w:rsidRPr="001F7BF1">
        <w:rPr>
          <w:rFonts w:eastAsiaTheme="minorEastAsia" w:cs="Times New Roman"/>
          <w:lang w:val="en-US"/>
        </w:rPr>
        <w:t xml:space="preserve">gradient and modulation </w:t>
      </w:r>
      <w:r w:rsidR="001F7BF1">
        <w:rPr>
          <w:rFonts w:eastAsiaTheme="minorEastAsia" w:cs="Times New Roman"/>
          <w:lang w:val="en-US"/>
        </w:rPr>
        <w:t>of quadrupole lenses</w:t>
      </w:r>
      <w:r w:rsidR="001F7BF1" w:rsidRPr="001F7BF1">
        <w:rPr>
          <w:rFonts w:eastAsiaTheme="minorEastAsia" w:cs="Times New Roman"/>
          <w:lang w:val="en-US"/>
        </w:rPr>
        <w:t xml:space="preserve"> respectively</w:t>
      </w:r>
      <w:r w:rsidR="008D0D8C" w:rsidRPr="00EF1F4B">
        <w:rPr>
          <w:rFonts w:eastAsiaTheme="minorEastAsia" w:cs="Times New Roman"/>
          <w:lang w:val="en-US"/>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008D0D8C" w:rsidRPr="00EF1F4B">
        <w:rPr>
          <w:rFonts w:eastAsiaTheme="minorEastAsia" w:cs="Times New Roman"/>
          <w:lang w:val="en-US"/>
        </w:rPr>
        <w:t xml:space="preserve">, </w:t>
      </w:r>
      <m:oMath>
        <m:r>
          <m:rPr>
            <m:sty m:val="p"/>
          </m:rPr>
          <w:rPr>
            <w:rFonts w:ascii="Cambria Math" w:hAnsi="Cambria Math" w:cs="Times New Roman"/>
          </w:rPr>
          <m:t>Δ</m:t>
        </m:r>
        <m:r>
          <w:rPr>
            <w:rFonts w:ascii="Cambria Math" w:hAnsi="Cambria Math" w:cs="Times New Roman"/>
          </w:rPr>
          <m:t>G</m:t>
        </m:r>
        <m:d>
          <m:dPr>
            <m:ctrlPr>
              <w:rPr>
                <w:rFonts w:ascii="Cambria Math" w:hAnsi="Cambria Math" w:cs="Times New Roman"/>
                <w:i/>
              </w:rPr>
            </m:ctrlPr>
          </m:dPr>
          <m:e>
            <m:r>
              <w:rPr>
                <w:rFonts w:ascii="Cambria Math" w:hAnsi="Cambria Math" w:cs="Times New Roman"/>
              </w:rPr>
              <m:t>s</m:t>
            </m:r>
          </m:e>
        </m:d>
      </m:oMath>
      <w:r w:rsidR="008D0D8C" w:rsidRPr="00EF1F4B">
        <w:rPr>
          <w:rFonts w:eastAsiaTheme="minorEastAsia" w:cs="Times New Roman"/>
          <w:lang w:val="en-US"/>
        </w:rPr>
        <w:t xml:space="preserve">. </w:t>
      </w:r>
      <w:r w:rsidR="0071562B" w:rsidRPr="0071562B">
        <w:rPr>
          <w:rFonts w:cs="Times New Roman"/>
          <w:lang w:val="en-US"/>
        </w:rPr>
        <w:t xml:space="preserve">In the NICA structure, the regular arrangement of </w:t>
      </w:r>
      <w:r w:rsidR="0071562B">
        <w:rPr>
          <w:rFonts w:cs="Times New Roman"/>
          <w:lang w:val="en-US"/>
        </w:rPr>
        <w:t>dipole</w:t>
      </w:r>
      <w:r w:rsidR="0071562B" w:rsidRPr="0071562B">
        <w:rPr>
          <w:rFonts w:cs="Times New Roman"/>
          <w:lang w:val="en-US"/>
        </w:rPr>
        <w:t xml:space="preserve"> magnets eliminates the possibility of modulating the curvature of the orbit</w:t>
      </w:r>
      <w:r w:rsidR="008D0D8C" w:rsidRPr="0071562B">
        <w:rPr>
          <w:rFonts w:eastAsiaTheme="minorEastAsia" w:cs="Times New Roman"/>
          <w:lang w:val="en-US"/>
        </w:rPr>
        <w:t xml:space="preserve">. </w:t>
      </w:r>
      <w:r w:rsidR="0071562B" w:rsidRPr="0071562B">
        <w:rPr>
          <w:rFonts w:cs="Times New Roman"/>
          <w:lang w:val="en-US"/>
        </w:rPr>
        <w:t>Therefore, we use only the modulation of the strength of the quadrupole lenses over the length of the superperiod.</w:t>
      </w:r>
      <w:r w:rsidR="0071562B">
        <w:rPr>
          <w:rFonts w:cs="Times New Roman"/>
          <w:lang w:val="en-US"/>
        </w:rPr>
        <w:t xml:space="preserve"> </w:t>
      </w:r>
      <w:r w:rsidR="0071562B" w:rsidRPr="0071562B">
        <w:rPr>
          <w:rFonts w:eastAsiaTheme="minorEastAsia" w:cs="Times New Roman"/>
          <w:lang w:val="en-US"/>
        </w:rPr>
        <w:t>Function</w:t>
      </w:r>
      <w:r w:rsidR="008D0D8C" w:rsidRPr="0071562B">
        <w:rPr>
          <w:rFonts w:eastAsiaTheme="minorEastAsia" w:cs="Times New Roman"/>
          <w:lang w:val="en-US"/>
        </w:rPr>
        <w:t xml:space="preserve"> </w:t>
      </w:r>
      <m:oMath>
        <m:r>
          <w:rPr>
            <w:rFonts w:ascii="Cambria Math" w:hAnsi="Cambria Math" w:cs="Times New Roman"/>
          </w:rPr>
          <m:t>K</m:t>
        </m:r>
        <m:d>
          <m:dPr>
            <m:ctrlPr>
              <w:rPr>
                <w:rFonts w:ascii="Cambria Math" w:hAnsi="Cambria Math" w:cs="Times New Roman"/>
              </w:rPr>
            </m:ctrlPr>
          </m:dPr>
          <m:e>
            <m:r>
              <w:rPr>
                <w:rFonts w:ascii="Cambria Math" w:hAnsi="Cambria Math" w:cs="Times New Roman"/>
              </w:rPr>
              <m:t>s</m:t>
            </m:r>
            <m:ctrlPr>
              <w:rPr>
                <w:rFonts w:ascii="Cambria Math" w:hAnsi="Cambria Math" w:cs="Times New Roman"/>
                <w:i/>
              </w:rPr>
            </m:ctrlPr>
          </m:e>
        </m:d>
      </m:oMath>
      <w:r w:rsidR="008D0D8C" w:rsidRPr="0071562B">
        <w:rPr>
          <w:rFonts w:eastAsiaTheme="minorEastAsia" w:cs="Times New Roman"/>
          <w:lang w:val="en-US"/>
        </w:rPr>
        <w:t xml:space="preserve"> </w:t>
      </w:r>
      <w:r w:rsidR="0071562B" w:rsidRPr="0071562B">
        <w:rPr>
          <w:rFonts w:eastAsiaTheme="minorEastAsia" w:cs="Times New Roman"/>
          <w:lang w:val="en-US"/>
        </w:rPr>
        <w:t>has a periodicity of one period of the focusing cell</w:t>
      </w:r>
      <w:r w:rsidR="008D0D8C" w:rsidRPr="0071562B">
        <w:rPr>
          <w:rFonts w:eastAsiaTheme="minorEastAsia" w:cs="Times New Roman"/>
          <w:lang w:val="en-US"/>
        </w:rPr>
        <w:t xml:space="preserve">, </w:t>
      </w:r>
      <m:oMath>
        <m:r>
          <w:rPr>
            <w:rFonts w:ascii="Cambria Math" w:hAnsi="Cambria Math" w:cs="Times New Roman"/>
          </w:rPr>
          <m:t>k</m:t>
        </m:r>
        <m:r>
          <m:rPr>
            <m:sty m:val="p"/>
          </m:rPr>
          <w:rPr>
            <w:rFonts w:ascii="Cambria Math" w:hAnsi="Cambria Math" w:cs="Times New Roman"/>
            <w:lang w:val="en-US"/>
          </w:rPr>
          <m:t>(</m:t>
        </m:r>
        <m:r>
          <w:rPr>
            <w:rFonts w:ascii="Cambria Math" w:hAnsi="Cambria Math" w:cs="Times New Roman"/>
          </w:rPr>
          <m:t>s</m:t>
        </m:r>
        <m:r>
          <m:rPr>
            <m:sty m:val="p"/>
          </m:rPr>
          <w:rPr>
            <w:rFonts w:ascii="Cambria Math" w:hAnsi="Cambria Math" w:cs="Times New Roman"/>
            <w:lang w:val="en-US"/>
          </w:rPr>
          <m:t>)</m:t>
        </m:r>
      </m:oMath>
      <w:r w:rsidR="008D0D8C" w:rsidRPr="0071562B">
        <w:rPr>
          <w:rFonts w:eastAsiaTheme="minorEastAsia" w:cs="Times New Roman"/>
          <w:lang w:val="en-US"/>
        </w:rPr>
        <w:t xml:space="preserve"> </w:t>
      </w:r>
      <w:r w:rsidR="0071562B" w:rsidRPr="0071562B">
        <w:rPr>
          <w:rFonts w:eastAsiaTheme="minorEastAsia" w:cs="Times New Roman"/>
          <w:lang w:val="en-US"/>
        </w:rPr>
        <w:t>has a superperiod periodicity</w:t>
      </w:r>
      <w:r w:rsidR="008D0D8C" w:rsidRPr="0071562B">
        <w:rPr>
          <w:rFonts w:eastAsiaTheme="minorEastAsia" w:cs="Times New Roman"/>
          <w:lang w:val="en-US"/>
        </w:rPr>
        <w:t xml:space="preserve">. </w:t>
      </w:r>
      <w:r w:rsidR="00723CDF" w:rsidRPr="00723CDF">
        <w:rPr>
          <w:rFonts w:eastAsiaTheme="minorEastAsia" w:cs="Times New Roman"/>
          <w:lang w:val="en-US"/>
        </w:rPr>
        <w:t xml:space="preserve">For one superperiod, the </w:t>
      </w:r>
      <w:r w:rsidR="00723CDF">
        <w:rPr>
          <w:rFonts w:eastAsiaTheme="minorEastAsia" w:cs="Times New Roman"/>
          <w:lang w:val="en-US"/>
        </w:rPr>
        <w:t>momentum compaction factor</w:t>
      </w:r>
      <w:r w:rsidR="00723CDF" w:rsidRPr="00723CDF">
        <w:rPr>
          <w:rFonts w:eastAsiaTheme="minorEastAsia" w:cs="Times New Roman"/>
          <w:lang w:val="en-US"/>
        </w:rPr>
        <w:t xml:space="preserve"> is determined by the formula (3), the conclusion of this formula is made in [1]:</w:t>
      </w:r>
    </w:p>
    <w:p w:rsidR="00723CDF" w:rsidRPr="00723CDF" w:rsidRDefault="00723CDF" w:rsidP="00D45343">
      <w:pPr>
        <w:spacing w:line="360" w:lineRule="auto"/>
        <w:jc w:val="both"/>
        <w:rPr>
          <w:rFonts w:eastAsiaTheme="minorEastAsia" w:cs="Times New Roman"/>
          <w:lang w:val="en-US"/>
        </w:rPr>
      </w:pPr>
    </w:p>
    <w:p w:rsidR="008D0D8C" w:rsidRPr="00E00ABC" w:rsidRDefault="00844AA7" w:rsidP="00D45343">
      <w:pPr>
        <w:spacing w:line="360" w:lineRule="auto"/>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x,арк</m:t>
                      </m:r>
                    </m:sub>
                  </m:sSub>
                </m:e>
                <m:sup>
                  <m:r>
                    <w:rPr>
                      <w:rFonts w:ascii="Cambria Math" w:hAnsi="Cambria Math" w:cs="Times New Roman"/>
                    </w:rPr>
                    <m:t>2</m:t>
                  </m:r>
                </m:sup>
              </m:sSup>
            </m:den>
          </m:f>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4</m:t>
                  </m:r>
                </m:den>
              </m:f>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bar>
                                <m:barPr>
                                  <m:pos m:val="top"/>
                                  <m:ctrlPr>
                                    <w:rPr>
                                      <w:rFonts w:ascii="Cambria Math" w:hAnsi="Cambria Math"/>
                                      <w:i/>
                                    </w:rPr>
                                  </m:ctrlPr>
                                </m:barPr>
                                <m:e>
                                  <m:r>
                                    <w:rPr>
                                      <w:rFonts w:ascii="Cambria Math"/>
                                    </w:rPr>
                                    <m:t>R</m:t>
                                  </m:r>
                                </m:e>
                              </m:bar>
                            </m:e>
                            <m:sub>
                              <m:r>
                                <w:rPr>
                                  <w:rFonts w:ascii="Cambria Math" w:hAnsi="Cambria Math" w:cs="Times New Roman"/>
                                </w:rPr>
                                <m:t>arc</m:t>
                              </m:r>
                            </m:sub>
                          </m:sSub>
                        </m:num>
                        <m:den>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x,арк</m:t>
                              </m:r>
                            </m:sub>
                          </m:sSub>
                        </m:den>
                      </m:f>
                    </m:e>
                  </m:d>
                </m:e>
                <m:sup>
                  <m:r>
                    <w:rPr>
                      <w:rFonts w:ascii="Cambria Math" w:hAnsi="Cambria Math" w:cs="Times New Roman"/>
                    </w:rPr>
                    <m:t>4</m:t>
                  </m:r>
                </m:sup>
              </m:sSup>
              <m:nary>
                <m:naryPr>
                  <m:chr m:val="∑"/>
                  <m:ctrlPr>
                    <w:rPr>
                      <w:rFonts w:ascii="Cambria Math" w:hAnsi="Cambria Math" w:cs="Times New Roman"/>
                      <w:i/>
                    </w:rPr>
                  </m:ctrlPr>
                </m:naryPr>
                <m:sub>
                  <m:r>
                    <w:rPr>
                      <w:rFonts w:ascii="Cambria Math" w:hAnsi="Cambria Math" w:cs="Times New Roman"/>
                    </w:rPr>
                    <m:t>k=-∞</m:t>
                  </m:r>
                </m:sub>
                <m:sup>
                  <m:r>
                    <w:rPr>
                      <w:rFonts w:ascii="Cambria Math" w:hAnsi="Cambria Math" w:cs="Times New Roman"/>
                    </w:rPr>
                    <m:t>∞</m:t>
                  </m:r>
                </m:sup>
                <m:e>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k</m:t>
                              </m:r>
                            </m:sub>
                          </m:sSub>
                        </m:e>
                        <m:sup>
                          <m:r>
                            <w:rPr>
                              <w:rFonts w:ascii="Cambria Math" w:hAnsi="Cambria Math" w:cs="Times New Roman"/>
                            </w:rPr>
                            <m:t>2</m:t>
                          </m:r>
                        </m:sup>
                      </m:sSup>
                    </m:num>
                    <m:den>
                      <m:r>
                        <w:rPr>
                          <w:rFonts w:ascii="Cambria Math" w:hAnsi="Cambria Math" w:cs="Times New Roman"/>
                        </w:rPr>
                        <m:t>(1-kS/</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x,арк</m:t>
                          </m:r>
                        </m:sub>
                      </m:sSub>
                      <m:r>
                        <w:rPr>
                          <w:rFonts w:ascii="Cambria Math" w:hAnsi="Cambria Math" w:cs="Times New Roman"/>
                        </w:rPr>
                        <m:t>)[1-(1-kS/</m:t>
                      </m:r>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x,арк</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en>
                  </m:f>
                </m:e>
              </m:nary>
              <m:r>
                <w:rPr>
                  <w:rFonts w:ascii="Cambria Math" w:hAnsi="Cambria Math" w:cs="Times New Roman"/>
                </w:rPr>
                <m:t>...</m:t>
              </m:r>
            </m:e>
          </m:d>
          <m:r>
            <w:rPr>
              <w:rFonts w:ascii="Cambria Math" w:eastAsiaTheme="minorEastAsia" w:hAnsi="Cambria Math" w:cs="Times New Roman"/>
            </w:rPr>
            <m:t>, (3)</m:t>
          </m:r>
        </m:oMath>
      </m:oMathPara>
    </w:p>
    <w:p w:rsidR="008D0D8C" w:rsidRDefault="008D0D8C" w:rsidP="00D45343">
      <w:pPr>
        <w:spacing w:line="360" w:lineRule="auto"/>
        <w:jc w:val="both"/>
        <w:rPr>
          <w:rFonts w:eastAsiaTheme="minorEastAsia" w:cs="Times New Roman"/>
        </w:rPr>
      </w:pPr>
    </w:p>
    <w:p w:rsidR="008D0D8C" w:rsidRPr="009C3826" w:rsidRDefault="00723CDF" w:rsidP="00D45343">
      <w:pPr>
        <w:spacing w:line="360" w:lineRule="auto"/>
        <w:jc w:val="both"/>
        <w:rPr>
          <w:rFonts w:eastAsiaTheme="minorEastAsia" w:cs="Times New Roman"/>
          <w:iCs/>
          <w:lang w:val="en-US"/>
        </w:rPr>
      </w:pPr>
      <w:r>
        <w:rPr>
          <w:rFonts w:eastAsiaTheme="minorEastAsia" w:cs="Times New Roman"/>
          <w:lang w:val="en-US"/>
        </w:rPr>
        <w:t>where</w:t>
      </w:r>
      <w:r w:rsidR="008D0D8C" w:rsidRPr="00723CDF">
        <w:rPr>
          <w:rFonts w:eastAsiaTheme="minorEastAsia" w:cs="Times New Roman"/>
          <w:lang w:val="en-US"/>
        </w:rPr>
        <w:t xml:space="preserve"> </w:t>
      </w:r>
      <m:oMath>
        <m:sSub>
          <m:sSubPr>
            <m:ctrlPr>
              <w:rPr>
                <w:rFonts w:ascii="Cambria Math" w:hAnsi="Cambria Math" w:cs="Times New Roman"/>
                <w:i/>
              </w:rPr>
            </m:ctrlPr>
          </m:sSubPr>
          <m:e>
            <m:bar>
              <m:barPr>
                <m:pos m:val="top"/>
                <m:ctrlPr>
                  <w:rPr>
                    <w:rFonts w:ascii="Cambria Math" w:hAnsi="Cambria Math"/>
                    <w:i/>
                  </w:rPr>
                </m:ctrlPr>
              </m:barPr>
              <m:e>
                <m:r>
                  <w:rPr>
                    <w:rFonts w:ascii="Cambria Math"/>
                  </w:rPr>
                  <m:t>R</m:t>
                </m:r>
              </m:e>
            </m:bar>
          </m:e>
          <m:sub>
            <m:r>
              <w:rPr>
                <w:rFonts w:ascii="Cambria Math" w:hAnsi="Cambria Math" w:cs="Times New Roman"/>
              </w:rPr>
              <m:t>arc</m:t>
            </m:r>
          </m:sub>
        </m:sSub>
      </m:oMath>
      <w:r w:rsidRPr="00723CDF">
        <w:rPr>
          <w:rFonts w:eastAsiaTheme="minorEastAsia" w:cs="Times New Roman"/>
          <w:lang w:val="en-US"/>
        </w:rPr>
        <w:t xml:space="preserve"> –</w:t>
      </w:r>
      <w:r w:rsidR="008D0D8C" w:rsidRPr="00723CDF">
        <w:rPr>
          <w:rFonts w:eastAsiaTheme="minorEastAsia" w:cs="Times New Roman"/>
          <w:lang w:val="en-US"/>
        </w:rPr>
        <w:t xml:space="preserve"> </w:t>
      </w:r>
      <w:r w:rsidRPr="00723CDF">
        <w:rPr>
          <w:rFonts w:eastAsiaTheme="minorEastAsia" w:cs="Times New Roman"/>
          <w:lang w:val="en-US"/>
        </w:rPr>
        <w:t>the average value of the curvature</w:t>
      </w:r>
      <w:r w:rsidR="008D0D8C" w:rsidRPr="00723CDF">
        <w:rPr>
          <w:rFonts w:eastAsiaTheme="minorEastAsia" w:cs="Times New Roman"/>
          <w:lang w:val="en-US"/>
        </w:rPr>
        <w:t xml:space="preserv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w:rPr>
                <w:rFonts w:ascii="Cambria Math" w:hAnsi="Cambria Math" w:cs="Times New Roman"/>
              </w:rPr>
              <m:t>арк</m:t>
            </m:r>
          </m:sub>
        </m:sSub>
      </m:oMath>
      <w:r w:rsidR="008D0D8C" w:rsidRPr="00723CDF">
        <w:rPr>
          <w:rFonts w:eastAsiaTheme="minorEastAsia" w:cs="Times New Roman"/>
          <w:lang w:val="en-US"/>
        </w:rPr>
        <w:t xml:space="preserve"> – </w:t>
      </w:r>
      <w:r w:rsidRPr="00723CDF">
        <w:rPr>
          <w:rFonts w:eastAsiaTheme="minorEastAsia" w:cs="Times New Roman"/>
          <w:lang w:val="en-US"/>
        </w:rPr>
        <w:t xml:space="preserve">the number of horizontal </w:t>
      </w:r>
      <w:proofErr w:type="spellStart"/>
      <w:r w:rsidRPr="00723CDF">
        <w:rPr>
          <w:rFonts w:eastAsiaTheme="minorEastAsia" w:cs="Times New Roman"/>
          <w:lang w:val="en-US"/>
        </w:rPr>
        <w:t>betatron</w:t>
      </w:r>
      <w:proofErr w:type="spellEnd"/>
      <w:r w:rsidRPr="00723CDF">
        <w:rPr>
          <w:rFonts w:eastAsiaTheme="minorEastAsia" w:cs="Times New Roman"/>
          <w:lang w:val="en-US"/>
        </w:rPr>
        <w:t xml:space="preserve"> oscillations on the length of the arc</w:t>
      </w:r>
      <w:r w:rsidR="008D0D8C" w:rsidRPr="00723CDF">
        <w:rPr>
          <w:rFonts w:eastAsiaTheme="minorEastAsia" w:cs="Times New Roman"/>
          <w:lang w:val="en-US"/>
        </w:rPr>
        <w:t xml:space="preserve">, </w:t>
      </w:r>
      <w:r w:rsidR="008D0D8C">
        <w:rPr>
          <w:rFonts w:eastAsiaTheme="minorEastAsia" w:cs="Times New Roman"/>
          <w:lang w:val="en-US"/>
        </w:rPr>
        <w:t>S</w:t>
      </w:r>
      <w:r w:rsidR="008D0D8C" w:rsidRPr="00723CDF">
        <w:rPr>
          <w:rFonts w:eastAsiaTheme="minorEastAsia" w:cs="Times New Roman"/>
          <w:lang w:val="en-US"/>
        </w:rPr>
        <w:t xml:space="preserve"> – </w:t>
      </w:r>
      <w:r w:rsidRPr="00723CDF">
        <w:rPr>
          <w:rFonts w:eastAsiaTheme="minorEastAsia" w:cs="Times New Roman"/>
          <w:lang w:val="en-US"/>
        </w:rPr>
        <w:t>number of superperiods per arc length</w:t>
      </w:r>
      <w:r w:rsidR="008D0D8C" w:rsidRPr="00723CDF">
        <w:rPr>
          <w:rFonts w:eastAsiaTheme="minorEastAsia" w:cs="Times New Roman"/>
          <w:lang w:val="en-US"/>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oMath>
      <w:r w:rsidR="008D0D8C" w:rsidRPr="00723CDF">
        <w:rPr>
          <w:rFonts w:eastAsiaTheme="minorEastAsia" w:cs="Times New Roman"/>
          <w:lang w:val="en-US"/>
        </w:rPr>
        <w:t xml:space="preserve"> –</w:t>
      </w:r>
      <m:oMath>
        <m:r>
          <w:rPr>
            <w:rFonts w:ascii="Cambria Math" w:hAnsi="Cambria Math" w:cs="Times New Roman"/>
            <w:lang w:val="en-US"/>
          </w:rPr>
          <m:t xml:space="preserve"> </m:t>
        </m:r>
        <m:r>
          <w:rPr>
            <w:rFonts w:ascii="Cambria Math" w:hAnsi="Cambria Math" w:cs="Times New Roman"/>
          </w:rPr>
          <m:t>k</m:t>
        </m:r>
      </m:oMath>
      <w:r w:rsidR="008D0D8C" w:rsidRPr="00723CDF">
        <w:rPr>
          <w:rFonts w:eastAsiaTheme="minorEastAsia" w:cs="Times New Roman"/>
          <w:lang w:val="en-US"/>
        </w:rPr>
        <w:t>-</w:t>
      </w:r>
      <w:proofErr w:type="spellStart"/>
      <w:r>
        <w:rPr>
          <w:rFonts w:eastAsiaTheme="minorEastAsia" w:cs="Times New Roman"/>
          <w:lang w:val="en-US"/>
        </w:rPr>
        <w:t>th</w:t>
      </w:r>
      <w:proofErr w:type="spellEnd"/>
      <w:r w:rsidR="008D0D8C" w:rsidRPr="00723CDF">
        <w:rPr>
          <w:rFonts w:eastAsiaTheme="minorEastAsia" w:cs="Times New Roman"/>
          <w:lang w:val="en-US"/>
        </w:rPr>
        <w:t xml:space="preserve"> </w:t>
      </w:r>
      <w:r w:rsidRPr="00723CDF">
        <w:rPr>
          <w:rFonts w:eastAsiaTheme="minorEastAsia" w:cs="Times New Roman"/>
          <w:lang w:val="en-US"/>
        </w:rPr>
        <w:t>harmonic of the gradient modulation in the Fourier series expansion of the function</w:t>
      </w:r>
      <w:r>
        <w:rPr>
          <w:rFonts w:eastAsiaTheme="minorEastAsia" w:cs="Times New Roman"/>
          <w:lang w:val="en-US"/>
        </w:rPr>
        <w:t xml:space="preserve"> </w:t>
      </w:r>
      <m:oMath>
        <m:r>
          <w:rPr>
            <w:rFonts w:ascii="Cambria Math" w:hAnsi="Cambria Math" w:cs="Times New Roman"/>
          </w:rPr>
          <m:t>εk</m:t>
        </m:r>
        <m:d>
          <m:dPr>
            <m:ctrlPr>
              <w:rPr>
                <w:rFonts w:ascii="Cambria Math" w:hAnsi="Cambria Math" w:cs="Times New Roman"/>
              </w:rPr>
            </m:ctrlPr>
          </m:dPr>
          <m:e>
            <m:r>
              <w:rPr>
                <w:rFonts w:ascii="Cambria Math" w:hAnsi="Cambria Math" w:cs="Times New Roman"/>
              </w:rPr>
              <m:t>s</m:t>
            </m:r>
          </m:e>
        </m:d>
        <m:r>
          <w:rPr>
            <w:rFonts w:ascii="Cambria Math" w:eastAsiaTheme="minorEastAsia" w:hAnsi="Cambria Math" w:cs="Times New Roman"/>
            <w:lang w:val="en-US"/>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lang w:val="en-US"/>
              </w:rPr>
              <m:t>k=0</m:t>
            </m:r>
          </m:sub>
          <m:sup>
            <m:r>
              <w:rPr>
                <w:rFonts w:ascii="Cambria Math" w:eastAsiaTheme="minorEastAsia" w:hAnsi="Cambria Math" w:cs="Times New Roman"/>
                <w:lang w:val="en-US"/>
              </w:rPr>
              <m:t>∞</m:t>
            </m:r>
          </m:sup>
          <m:e>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e>
        </m:nary>
        <m:r>
          <w:rPr>
            <w:rFonts w:ascii="Cambria Math" w:eastAsiaTheme="minorEastAsia" w:hAnsi="Cambria Math" w:cs="Times New Roman"/>
          </w:rPr>
          <m:t>cos</m:t>
        </m:r>
        <m:r>
          <w:rPr>
            <w:rFonts w:ascii="Cambria Math" w:eastAsiaTheme="minorEastAsia" w:hAnsi="Cambria Math" w:cs="Times New Roman"/>
            <w:lang w:val="en-US"/>
          </w:rPr>
          <m:t>(</m:t>
        </m:r>
        <m:r>
          <w:rPr>
            <w:rFonts w:ascii="Cambria Math" w:eastAsiaTheme="minorEastAsia" w:hAnsi="Cambria Math" w:cs="Times New Roman"/>
          </w:rPr>
          <m:t>kϕ</m:t>
        </m:r>
        <m:r>
          <w:rPr>
            <w:rFonts w:ascii="Cambria Math" w:eastAsiaTheme="minorEastAsia" w:hAnsi="Cambria Math" w:cs="Times New Roman"/>
            <w:lang w:val="en-US"/>
          </w:rPr>
          <m:t>)</m:t>
        </m:r>
      </m:oMath>
      <w:r w:rsidR="008D0D8C" w:rsidRPr="00723CDF">
        <w:rPr>
          <w:rFonts w:eastAsiaTheme="minorEastAsia" w:cs="Times New Roman"/>
          <w:lang w:val="en-US"/>
        </w:rPr>
        <w:t xml:space="preserve">. </w:t>
      </w:r>
      <w:r w:rsidRPr="00723CDF">
        <w:rPr>
          <w:rFonts w:eastAsiaTheme="minorEastAsia" w:cs="Times New Roman"/>
          <w:lang w:val="en-US"/>
        </w:rPr>
        <w:t>Due to the mirror symmetry, the decomposition is performed in cosines.</w:t>
      </w:r>
      <w:r w:rsidR="008D0D8C" w:rsidRPr="00723CDF">
        <w:rPr>
          <w:rFonts w:eastAsiaTheme="minorEastAsia" w:cs="Times New Roman"/>
          <w:lang w:val="en-US"/>
        </w:rPr>
        <w:t xml:space="preserve"> </w:t>
      </w:r>
      <w:r w:rsidRPr="00723CDF">
        <w:rPr>
          <w:rFonts w:eastAsiaTheme="minorEastAsia" w:cs="Times New Roman"/>
          <w:lang w:val="en-US"/>
        </w:rPr>
        <w:t xml:space="preserve">In the absence of </w:t>
      </w:r>
      <w:proofErr w:type="spellStart"/>
      <w:r w:rsidRPr="00723CDF">
        <w:rPr>
          <w:rFonts w:eastAsiaTheme="minorEastAsia" w:cs="Times New Roman"/>
          <w:lang w:val="en-US"/>
        </w:rPr>
        <w:t>superperiodic</w:t>
      </w:r>
      <w:proofErr w:type="spellEnd"/>
      <w:r w:rsidRPr="00723CDF">
        <w:rPr>
          <w:rFonts w:eastAsiaTheme="minorEastAsia" w:cs="Times New Roman"/>
          <w:lang w:val="en-US"/>
        </w:rPr>
        <w:t xml:space="preserve"> modulation </w:t>
      </w:r>
      <m:oMath>
        <m:sSub>
          <m:sSubPr>
            <m:ctrlPr>
              <w:rPr>
                <w:rFonts w:ascii="Cambria Math" w:eastAsiaTheme="minorEastAsia" w:hAnsi="Cambria Math" w:cs="Times New Roman"/>
                <w:i/>
              </w:rPr>
            </m:ctrlPr>
          </m:sSubPr>
          <m:e>
            <m:r>
              <w:rPr>
                <w:rFonts w:ascii="Cambria Math" w:eastAsiaTheme="minorEastAsia" w:hAnsi="Cambria Math" w:cs="Times New Roman"/>
              </w:rPr>
              <m:t>g</m:t>
            </m:r>
          </m:e>
          <m:sub>
            <m:r>
              <w:rPr>
                <w:rFonts w:ascii="Cambria Math" w:eastAsiaTheme="minorEastAsia" w:hAnsi="Cambria Math" w:cs="Times New Roman"/>
              </w:rPr>
              <m:t>k</m:t>
            </m:r>
          </m:sub>
        </m:sSub>
        <m:r>
          <w:rPr>
            <w:rFonts w:ascii="Cambria Math" w:eastAsiaTheme="minorEastAsia" w:hAnsi="Cambria Math" w:cs="Times New Roman"/>
            <w:lang w:val="en-US"/>
          </w:rPr>
          <m:t>=0,  ∀</m:t>
        </m:r>
        <m:r>
          <w:rPr>
            <w:rFonts w:ascii="Cambria Math" w:eastAsiaTheme="minorEastAsia" w:hAnsi="Cambria Math" w:cs="Times New Roman"/>
          </w:rPr>
          <m:t>k</m:t>
        </m:r>
      </m:oMath>
      <w:r w:rsidR="008D0D8C" w:rsidRPr="00723CDF">
        <w:rPr>
          <w:rFonts w:eastAsiaTheme="minorEastAsia" w:cs="Times New Roman"/>
          <w:lang w:val="en-US"/>
        </w:rPr>
        <w:t xml:space="preserve">, </w:t>
      </w:r>
      <w:r w:rsidRPr="00723CDF">
        <w:rPr>
          <w:rFonts w:eastAsiaTheme="minorEastAsia" w:cs="Times New Roman"/>
          <w:lang w:val="en-US"/>
        </w:rPr>
        <w:t>formula</w:t>
      </w:r>
      <w:r w:rsidR="008D0D8C" w:rsidRPr="00723CDF">
        <w:rPr>
          <w:rFonts w:eastAsiaTheme="minorEastAsia" w:cs="Times New Roman"/>
          <w:lang w:val="en-US"/>
        </w:rPr>
        <w:t xml:space="preserve"> (3)</w:t>
      </w:r>
      <w:r w:rsidR="00275954" w:rsidRPr="00723CDF">
        <w:rPr>
          <w:rFonts w:eastAsiaTheme="minorEastAsia" w:cs="Times New Roman"/>
          <w:lang w:val="en-US"/>
        </w:rPr>
        <w:t xml:space="preserve"> </w:t>
      </w:r>
      <w:r w:rsidRPr="00723CDF">
        <w:rPr>
          <w:rFonts w:eastAsiaTheme="minorEastAsia" w:cs="Times New Roman"/>
          <w:lang w:val="en-US"/>
        </w:rPr>
        <w:t>takes the form</w:t>
      </w:r>
      <w:r w:rsidR="008D0D8C" w:rsidRPr="00723CDF">
        <w:rPr>
          <w:rFonts w:eastAsiaTheme="minorEastAsia" w:cs="Times New Roman"/>
          <w:lang w:val="en-US"/>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s</m:t>
            </m:r>
          </m:sub>
        </m:sSub>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m:t>
            </m:r>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w:rPr>
                        <w:rFonts w:ascii="Cambria Math" w:hAnsi="Cambria Math" w:cs="Times New Roman"/>
                      </w:rPr>
                      <m:t>арк</m:t>
                    </m:r>
                  </m:sub>
                </m:sSub>
              </m:e>
              <m:sup>
                <m:r>
                  <w:rPr>
                    <w:rFonts w:ascii="Cambria Math" w:hAnsi="Cambria Math" w:cs="Times New Roman"/>
                    <w:lang w:val="en-US"/>
                  </w:rPr>
                  <m:t>2</m:t>
                </m:r>
              </m:sup>
            </m:sSup>
          </m:den>
        </m:f>
      </m:oMath>
      <w:r w:rsidR="008D0D8C" w:rsidRPr="00723CDF">
        <w:rPr>
          <w:rFonts w:eastAsiaTheme="minorEastAsia" w:cs="Times New Roman"/>
          <w:lang w:val="en-US"/>
        </w:rPr>
        <w:t xml:space="preserve">, </w:t>
      </w:r>
      <w:r w:rsidRPr="00723CDF">
        <w:rPr>
          <w:rFonts w:eastAsiaTheme="minorEastAsia" w:cs="Times New Roman"/>
          <w:lang w:val="en-US"/>
        </w:rPr>
        <w:t>which corresponds to the case of a regular structure</w:t>
      </w:r>
      <w:r w:rsidR="008D0D8C" w:rsidRPr="00723CDF">
        <w:rPr>
          <w:rFonts w:eastAsiaTheme="minorEastAsia" w:cs="Times New Roman"/>
          <w:lang w:val="en-US"/>
        </w:rPr>
        <w:t xml:space="preserve">. </w:t>
      </w:r>
      <w:r w:rsidRPr="00723CDF">
        <w:rPr>
          <w:rFonts w:eastAsiaTheme="minorEastAsia" w:cs="Times New Roman"/>
          <w:lang w:val="en-US"/>
        </w:rPr>
        <w:t>To raise the critical energy, it is necessary to reduce</w:t>
      </w:r>
      <w:r w:rsidR="008D0D8C" w:rsidRPr="00723CDF">
        <w:rPr>
          <w:rFonts w:eastAsiaTheme="minorEastAsia" w:cs="Times New Roman"/>
          <w:lang w:val="en-US"/>
        </w:rPr>
        <w:t xml:space="preserve">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s</m:t>
            </m:r>
          </m:sub>
        </m:sSub>
        <m:r>
          <w:rPr>
            <w:rFonts w:ascii="Cambria Math" w:hAnsi="Cambria Math" w:cs="Times New Roman"/>
            <w:lang w:val="en-US"/>
          </w:rPr>
          <m:t>=1/</m:t>
        </m:r>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кр</m:t>
            </m:r>
          </m:sub>
          <m:sup>
            <m:r>
              <w:rPr>
                <w:rFonts w:ascii="Cambria Math" w:hAnsi="Cambria Math" w:cs="Times New Roman"/>
              </w:rPr>
              <m:t>арк</m:t>
            </m:r>
          </m:sup>
        </m:sSubSup>
      </m:oMath>
      <w:r w:rsidR="008D0D8C" w:rsidRPr="00723CDF">
        <w:rPr>
          <w:rFonts w:eastAsiaTheme="minorEastAsia" w:cs="Times New Roman"/>
          <w:lang w:val="en-US"/>
        </w:rPr>
        <w:t xml:space="preserve">, </w:t>
      </w:r>
      <w:r w:rsidRPr="00723CDF">
        <w:rPr>
          <w:rFonts w:eastAsiaTheme="minorEastAsia" w:cs="Times New Roman"/>
          <w:lang w:val="en-US"/>
        </w:rPr>
        <w:t>this means that the expression under the sum sign must be negative, this is realizable under the condition</w:t>
      </w:r>
      <w:r w:rsidR="008D0D8C" w:rsidRPr="00723CDF">
        <w:rPr>
          <w:rFonts w:eastAsiaTheme="minorEastAsia" w:cs="Times New Roman"/>
          <w:lang w:val="en-US"/>
        </w:rPr>
        <w:t xml:space="preserve"> </w:t>
      </w:r>
      <m:oMath>
        <m:f>
          <m:fPr>
            <m:ctrlPr>
              <w:rPr>
                <w:rFonts w:ascii="Cambria Math" w:hAnsi="Cambria Math" w:cs="Times New Roman"/>
                <w:i/>
              </w:rPr>
            </m:ctrlPr>
          </m:fPr>
          <m:num>
            <m:r>
              <w:rPr>
                <w:rFonts w:ascii="Cambria Math" w:hAnsi="Cambria Math" w:cs="Times New Roman"/>
              </w:rPr>
              <m:t>kS</m:t>
            </m:r>
          </m:num>
          <m:den>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w:rPr>
                    <w:rFonts w:ascii="Cambria Math" w:hAnsi="Cambria Math" w:cs="Times New Roman"/>
                  </w:rPr>
                  <m:t>арк</m:t>
                </m:r>
              </m:sub>
            </m:sSub>
          </m:den>
        </m:f>
        <m:r>
          <w:rPr>
            <w:rFonts w:ascii="Cambria Math" w:hAnsi="Cambria Math" w:cs="Times New Roman"/>
            <w:lang w:val="en-US"/>
          </w:rPr>
          <m:t>&gt;1</m:t>
        </m:r>
      </m:oMath>
      <w:r w:rsidR="008D0D8C" w:rsidRPr="00723CDF">
        <w:rPr>
          <w:rFonts w:eastAsiaTheme="minorEastAsia" w:cs="Times New Roman"/>
          <w:lang w:val="en-US"/>
        </w:rPr>
        <w:t xml:space="preserve">. </w:t>
      </w:r>
      <w:r w:rsidRPr="00726FB6">
        <w:rPr>
          <w:rFonts w:eastAsiaTheme="minorEastAsia" w:cs="Times New Roman"/>
          <w:lang w:val="en-US"/>
        </w:rPr>
        <w:t>First harmonic</w:t>
      </w:r>
      <w:r w:rsidR="008D0D8C" w:rsidRPr="00726FB6">
        <w:rPr>
          <w:rFonts w:eastAsiaTheme="minorEastAsia" w:cs="Times New Roman"/>
          <w:lang w:val="en-US"/>
        </w:rPr>
        <w:t xml:space="preserve"> </w:t>
      </w:r>
      <m:oMath>
        <m:r>
          <w:rPr>
            <w:rFonts w:ascii="Cambria Math" w:hAnsi="Cambria Math" w:cs="Times New Roman"/>
          </w:rPr>
          <m:t>k</m:t>
        </m:r>
        <m:r>
          <w:rPr>
            <w:rFonts w:ascii="Cambria Math" w:eastAsiaTheme="minorEastAsia" w:hAnsi="Cambria Math" w:cs="Times New Roman"/>
            <w:lang w:val="en-US"/>
          </w:rPr>
          <m:t>=1</m:t>
        </m:r>
      </m:oMath>
      <w:r w:rsidR="008D0D8C" w:rsidRPr="00726FB6">
        <w:rPr>
          <w:rFonts w:eastAsiaTheme="minorEastAsia" w:cs="Times New Roman"/>
          <w:lang w:val="en-US"/>
        </w:rPr>
        <w:t xml:space="preserve"> </w:t>
      </w:r>
      <w:r w:rsidR="00726FB6" w:rsidRPr="00726FB6">
        <w:rPr>
          <w:rFonts w:eastAsiaTheme="minorEastAsia" w:cs="Times New Roman"/>
          <w:lang w:val="en-US"/>
        </w:rPr>
        <w:t>has a dominant influence and for 12 FODO cells, the condition is implemented</w:t>
      </w:r>
      <w:r w:rsidR="008D0D8C" w:rsidRPr="00726FB6">
        <w:rPr>
          <w:rFonts w:eastAsiaTheme="minorEastAsia" w:cs="Times New Roman"/>
          <w:lang w:val="en-US"/>
        </w:rPr>
        <w:t xml:space="preserve"> </w:t>
      </w:r>
      <m:oMath>
        <m:r>
          <w:rPr>
            <w:rFonts w:ascii="Cambria Math" w:hAnsi="Cambria Math" w:cs="Times New Roman"/>
          </w:rPr>
          <m:t>S</m:t>
        </m:r>
        <m:r>
          <w:rPr>
            <w:rFonts w:ascii="Cambria Math" w:eastAsiaTheme="minorEastAsia" w:hAnsi="Cambria Math" w:cs="Times New Roman"/>
            <w:lang w:val="en-US"/>
          </w:rPr>
          <m:t>=4</m:t>
        </m:r>
      </m:oMath>
      <w:r w:rsidR="008D0D8C" w:rsidRPr="00726FB6">
        <w:rPr>
          <w:rFonts w:eastAsiaTheme="minorEastAsia" w:cs="Times New Roman"/>
          <w:lang w:val="en-US"/>
        </w:rPr>
        <w:t xml:space="preserve">, </w:t>
      </w:r>
      <m:oMath>
        <m:sSub>
          <m:sSubPr>
            <m:ctrlPr>
              <w:rPr>
                <w:rFonts w:ascii="Cambria Math" w:hAnsi="Cambria Math" w:cs="Times New Roman"/>
                <w:i/>
              </w:rPr>
            </m:ctrlPr>
          </m:sSubPr>
          <m:e>
            <m:r>
              <w:rPr>
                <w:rFonts w:ascii="Cambria Math" w:hAnsi="Cambria Math" w:cs="Times New Roman"/>
              </w:rPr>
              <m:t>ν</m:t>
            </m:r>
          </m:e>
          <m:sub>
            <m:r>
              <w:rPr>
                <w:rFonts w:ascii="Cambria Math" w:hAnsi="Cambria Math" w:cs="Times New Roman"/>
              </w:rPr>
              <m:t>x</m:t>
            </m:r>
            <m:r>
              <w:rPr>
                <w:rFonts w:ascii="Cambria Math" w:hAnsi="Cambria Math" w:cs="Times New Roman"/>
                <w:lang w:val="en-US"/>
              </w:rPr>
              <m:t>,</m:t>
            </m:r>
            <m:r>
              <w:rPr>
                <w:rFonts w:ascii="Cambria Math" w:hAnsi="Cambria Math" w:cs="Times New Roman"/>
              </w:rPr>
              <m:t>арк</m:t>
            </m:r>
          </m:sub>
        </m:sSub>
        <m:r>
          <w:rPr>
            <w:rFonts w:ascii="Cambria Math"/>
            <w:lang w:val="en-US"/>
          </w:rPr>
          <m:t>=3</m:t>
        </m:r>
      </m:oMath>
      <w:r w:rsidR="00726FB6" w:rsidRPr="00726FB6">
        <w:rPr>
          <w:rFonts w:eastAsiaTheme="minorEastAsia" w:cs="Times New Roman"/>
          <w:lang w:val="en-US"/>
        </w:rPr>
        <w:t>, where 3 FODO cells are combined into one superperiod</w:t>
      </w:r>
      <w:r w:rsidR="008D0D8C" w:rsidRPr="00726FB6">
        <w:rPr>
          <w:rFonts w:eastAsiaTheme="minorEastAsia" w:cs="Times New Roman"/>
          <w:lang w:val="en-US"/>
        </w:rPr>
        <w:t xml:space="preserve">. </w:t>
      </w:r>
      <w:r w:rsidR="009C3826" w:rsidRPr="009C3826">
        <w:rPr>
          <w:rFonts w:eastAsiaTheme="minorEastAsia" w:cs="Times New Roman"/>
          <w:lang w:val="en-US"/>
        </w:rPr>
        <w:t xml:space="preserve">Thus, due to the tune of </w:t>
      </w:r>
      <w:proofErr w:type="spellStart"/>
      <w:r w:rsidR="009C3826" w:rsidRPr="009C3826">
        <w:rPr>
          <w:rFonts w:eastAsiaTheme="minorEastAsia" w:cs="Times New Roman"/>
          <w:lang w:val="en-US"/>
        </w:rPr>
        <w:t>betatron</w:t>
      </w:r>
      <w:proofErr w:type="spellEnd"/>
      <w:r w:rsidR="009C3826" w:rsidRPr="009C3826">
        <w:rPr>
          <w:rFonts w:eastAsiaTheme="minorEastAsia" w:cs="Times New Roman"/>
          <w:lang w:val="en-US"/>
        </w:rPr>
        <w:t xml:space="preserve"> oscillations of a multiple of 2</w:t>
      </w:r>
      <w:r w:rsidR="009C3826" w:rsidRPr="009C3826">
        <w:rPr>
          <w:rFonts w:eastAsiaTheme="minorEastAsia" w:cs="Times New Roman"/>
        </w:rPr>
        <w:t>π</w:t>
      </w:r>
      <w:r w:rsidR="009C3826" w:rsidRPr="009C3826">
        <w:rPr>
          <w:rFonts w:eastAsiaTheme="minorEastAsia" w:cs="Times New Roman"/>
          <w:lang w:val="en-US"/>
        </w:rPr>
        <w:t>, the ar</w:t>
      </w:r>
      <w:r w:rsidR="009C3826">
        <w:rPr>
          <w:rFonts w:eastAsiaTheme="minorEastAsia" w:cs="Times New Roman"/>
          <w:lang w:val="en-US"/>
        </w:rPr>
        <w:t>c</w:t>
      </w:r>
      <w:r w:rsidR="009C3826" w:rsidRPr="009C3826">
        <w:rPr>
          <w:rFonts w:eastAsiaTheme="minorEastAsia" w:cs="Times New Roman"/>
          <w:lang w:val="en-US"/>
        </w:rPr>
        <w:t xml:space="preserve"> has the properties of a first-order </w:t>
      </w:r>
      <w:proofErr w:type="spellStart"/>
      <w:r w:rsidR="009C3826" w:rsidRPr="009C3826">
        <w:rPr>
          <w:rFonts w:eastAsiaTheme="minorEastAsia" w:cs="Times New Roman"/>
          <w:lang w:val="en-US"/>
        </w:rPr>
        <w:t>achromate</w:t>
      </w:r>
      <w:proofErr w:type="spellEnd"/>
      <w:r w:rsidR="008D0D8C" w:rsidRPr="009C3826">
        <w:rPr>
          <w:rFonts w:eastAsiaTheme="minorEastAsia" w:cs="Times New Roman"/>
          <w:lang w:val="en-US"/>
        </w:rPr>
        <w:t>.</w:t>
      </w:r>
    </w:p>
    <w:p w:rsidR="008D0D8C" w:rsidRPr="009C3826" w:rsidRDefault="008D0D8C" w:rsidP="00D45343">
      <w:pPr>
        <w:spacing w:line="360" w:lineRule="auto"/>
        <w:jc w:val="both"/>
        <w:rPr>
          <w:rFonts w:eastAsiaTheme="minorEastAsia" w:cs="Times New Roman"/>
          <w:lang w:val="en-US"/>
        </w:rPr>
      </w:pPr>
    </w:p>
    <w:p w:rsidR="0087385D" w:rsidRDefault="009C3826" w:rsidP="00D45343">
      <w:pPr>
        <w:spacing w:line="360" w:lineRule="auto"/>
        <w:jc w:val="both"/>
        <w:rPr>
          <w:rFonts w:eastAsiaTheme="minorEastAsia" w:cs="Times New Roman"/>
          <w:lang w:val="en-US"/>
        </w:rPr>
      </w:pPr>
      <w:r w:rsidRPr="009C3826">
        <w:rPr>
          <w:rFonts w:eastAsiaTheme="minorEastAsia" w:cs="Times New Roman"/>
          <w:lang w:val="en-US"/>
        </w:rPr>
        <w:t xml:space="preserve">Previously, all formulas were given for the arc, and not for the entire ring of the collider. </w:t>
      </w:r>
      <w:r w:rsidR="00FB74BC" w:rsidRPr="00FB74BC">
        <w:rPr>
          <w:rFonts w:eastAsiaTheme="minorEastAsia" w:cs="Times New Roman"/>
          <w:lang w:val="en-US"/>
        </w:rPr>
        <w:t>The insertion of straight sections reduces the degree of modulation of the dispersion function.</w:t>
      </w:r>
      <w:r w:rsidR="008D0D8C" w:rsidRPr="00FB74BC">
        <w:rPr>
          <w:rFonts w:eastAsiaTheme="minorEastAsia" w:cs="Times New Roman"/>
          <w:lang w:val="en-US"/>
        </w:rPr>
        <w:t xml:space="preserve"> </w:t>
      </w:r>
      <w:r w:rsidR="00192169">
        <w:rPr>
          <w:rFonts w:eastAsiaTheme="minorEastAsia" w:cs="Times New Roman"/>
          <w:lang w:val="en-US"/>
        </w:rPr>
        <w:t>T</w:t>
      </w:r>
      <w:r w:rsidR="00192169" w:rsidRPr="00192169">
        <w:rPr>
          <w:rFonts w:eastAsiaTheme="minorEastAsia" w:cs="Times New Roman"/>
          <w:lang w:val="en-US"/>
        </w:rPr>
        <w:t xml:space="preserve">he average value of the </w:t>
      </w:r>
      <w:r w:rsidR="00192169">
        <w:rPr>
          <w:rFonts w:eastAsiaTheme="minorEastAsia" w:cs="Times New Roman"/>
          <w:lang w:val="en-US"/>
        </w:rPr>
        <w:t>dispersion</w:t>
      </w:r>
      <w:r w:rsidR="00192169" w:rsidRPr="00192169">
        <w:rPr>
          <w:rFonts w:eastAsiaTheme="minorEastAsia" w:cs="Times New Roman"/>
          <w:lang w:val="en-US"/>
        </w:rPr>
        <w:t xml:space="preserve"> decreases with a longer orbit length</w:t>
      </w:r>
      <w:r w:rsidR="008D0D8C" w:rsidRPr="00192169">
        <w:rPr>
          <w:rFonts w:eastAsiaTheme="minorEastAsia" w:cs="Times New Roman"/>
          <w:lang w:val="en-US"/>
        </w:rPr>
        <w:t xml:space="preserve">, </w:t>
      </w:r>
      <w:r w:rsidR="00192169" w:rsidRPr="00192169">
        <w:rPr>
          <w:rFonts w:eastAsiaTheme="minorEastAsia" w:cs="Times New Roman"/>
          <w:lang w:val="en-US"/>
        </w:rPr>
        <w:t xml:space="preserve">this means that the </w:t>
      </w:r>
      <w:r w:rsidR="00192169">
        <w:rPr>
          <w:rFonts w:eastAsiaTheme="minorEastAsia" w:cs="Times New Roman"/>
          <w:lang w:val="en-US"/>
        </w:rPr>
        <w:t>momentum</w:t>
      </w:r>
      <w:r w:rsidR="00192169" w:rsidRPr="00192169">
        <w:rPr>
          <w:rFonts w:eastAsiaTheme="minorEastAsia" w:cs="Times New Roman"/>
          <w:lang w:val="en-US"/>
        </w:rPr>
        <w:t xml:space="preserve"> compaction </w:t>
      </w:r>
      <w:r w:rsidR="00192169">
        <w:rPr>
          <w:rFonts w:eastAsiaTheme="minorEastAsia" w:cs="Times New Roman"/>
          <w:lang w:val="en-US"/>
        </w:rPr>
        <w:t xml:space="preserve">factor </w:t>
      </w:r>
      <w:r w:rsidR="00192169" w:rsidRPr="00192169">
        <w:rPr>
          <w:rFonts w:eastAsiaTheme="minorEastAsia" w:cs="Times New Roman"/>
          <w:lang w:val="en-US"/>
        </w:rPr>
        <w:t xml:space="preserve">decreases for the entire accelerator, and the resulting value of the critical energy </w:t>
      </w:r>
      <m:oMath>
        <m:sSubSup>
          <m:sSubSupPr>
            <m:ctrlPr>
              <w:rPr>
                <w:rFonts w:ascii="Cambria Math" w:hAnsi="Times-Roman" w:cs="Times-Roman"/>
                <w:i/>
                <w:sz w:val="20"/>
                <w:szCs w:val="20"/>
              </w:rPr>
            </m:ctrlPr>
          </m:sSubSupPr>
          <m:e>
            <m:r>
              <w:rPr>
                <w:rFonts w:ascii="Cambria Math" w:hAnsi="Cambria Math" w:cs="Times-Roman"/>
                <w:sz w:val="20"/>
                <w:szCs w:val="20"/>
              </w:rPr>
              <m:t>γ</m:t>
            </m:r>
          </m:e>
          <m:sub>
            <m:r>
              <w:rPr>
                <w:rFonts w:ascii="Cambria Math" w:hAnsi="Times-Roman" w:cs="Times-Roman"/>
                <w:sz w:val="20"/>
                <w:szCs w:val="20"/>
                <w:lang w:val="en-US"/>
              </w:rPr>
              <m:t>tr</m:t>
            </m:r>
          </m:sub>
          <m:sup>
            <m:r>
              <w:rPr>
                <w:rFonts w:ascii="Cambria Math" w:hAnsi="Times-Roman" w:cs="Times-Roman"/>
                <w:sz w:val="20"/>
                <w:szCs w:val="20"/>
              </w:rPr>
              <m:t>total</m:t>
            </m:r>
          </m:sup>
        </m:sSubSup>
      </m:oMath>
      <w:r w:rsidR="00192169" w:rsidRPr="00192169">
        <w:rPr>
          <w:rFonts w:eastAsiaTheme="minorEastAsia" w:cs="Times New Roman"/>
          <w:lang w:val="en-US"/>
        </w:rPr>
        <w:t xml:space="preserve">  increases and is determined by the expression:</w:t>
      </w:r>
    </w:p>
    <w:p w:rsidR="00057F49" w:rsidRPr="00192169" w:rsidRDefault="00057F49" w:rsidP="00D45343">
      <w:pPr>
        <w:spacing w:line="360" w:lineRule="auto"/>
        <w:jc w:val="both"/>
        <w:rPr>
          <w:rFonts w:eastAsiaTheme="minorEastAsia" w:cs="Times New Roman"/>
          <w:lang w:val="en-US"/>
        </w:rPr>
      </w:pPr>
    </w:p>
    <w:p w:rsidR="008D0D8C" w:rsidRPr="0002517C" w:rsidRDefault="00844AA7" w:rsidP="00D45343">
      <w:pPr>
        <w:spacing w:line="360" w:lineRule="auto"/>
        <w:jc w:val="both"/>
        <w:rPr>
          <w:rFonts w:eastAsiaTheme="minorEastAsia" w:cs="Times New Roman"/>
          <w:i/>
          <w:sz w:val="20"/>
          <w:szCs w:val="20"/>
        </w:rPr>
      </w:pPr>
      <m:oMathPara>
        <m:oMath>
          <m:sSubSup>
            <m:sSubSupPr>
              <m:ctrlPr>
                <w:rPr>
                  <w:rFonts w:ascii="Cambria Math" w:hAnsi="Times-Roman" w:cs="Times-Roman"/>
                  <w:i/>
                  <w:sz w:val="20"/>
                  <w:szCs w:val="20"/>
                </w:rPr>
              </m:ctrlPr>
            </m:sSubSupPr>
            <m:e>
              <m:r>
                <w:rPr>
                  <w:rFonts w:ascii="Cambria Math" w:hAnsi="Cambria Math" w:cs="Times-Roman"/>
                  <w:sz w:val="20"/>
                  <w:szCs w:val="20"/>
                </w:rPr>
                <m:t>γ</m:t>
              </m:r>
            </m:e>
            <m:sub>
              <m:r>
                <w:rPr>
                  <w:rFonts w:ascii="Cambria Math" w:hAnsi="Times-Roman" w:cs="Times-Roman"/>
                  <w:sz w:val="20"/>
                  <w:szCs w:val="20"/>
                </w:rPr>
                <m:t>tr</m:t>
              </m:r>
            </m:sub>
            <m:sup>
              <m:r>
                <w:rPr>
                  <w:rFonts w:ascii="Cambria Math" w:hAnsi="Times-Roman" w:cs="Times-Roman"/>
                  <w:sz w:val="20"/>
                  <w:szCs w:val="20"/>
                </w:rPr>
                <m:t>total</m:t>
              </m:r>
            </m:sup>
          </m:sSubSup>
          <m:r>
            <w:rPr>
              <w:rFonts w:ascii="Cambria Math" w:hAnsi="Times-Roman" w:cs="Times-Roman"/>
              <w:sz w:val="20"/>
              <w:szCs w:val="20"/>
            </w:rPr>
            <m:t>=</m:t>
          </m:r>
          <m:sSubSup>
            <m:sSubSupPr>
              <m:ctrlPr>
                <w:rPr>
                  <w:rFonts w:ascii="Cambria Math" w:hAnsi="Cambria Math" w:cs="Times New Roman"/>
                  <w:i/>
                </w:rPr>
              </m:ctrlPr>
            </m:sSubSupPr>
            <m:e>
              <m:r>
                <w:rPr>
                  <w:rFonts w:ascii="Cambria Math" w:hAnsi="Cambria Math" w:cs="Times New Roman"/>
                </w:rPr>
                <m:t>γ</m:t>
              </m:r>
            </m:e>
            <m:sub>
              <m:r>
                <w:rPr>
                  <w:rFonts w:ascii="Cambria Math" w:hAnsi="Cambria Math" w:cs="Times New Roman"/>
                </w:rPr>
                <m:t>tr</m:t>
              </m:r>
            </m:sub>
            <m:sup>
              <m:r>
                <w:rPr>
                  <w:rFonts w:ascii="Cambria Math" w:hAnsi="Cambria Math" w:cs="Times New Roman"/>
                </w:rPr>
                <m:t>arc</m:t>
              </m:r>
            </m:sup>
          </m:sSubSup>
          <m:rad>
            <m:radPr>
              <m:degHide m:val="1"/>
              <m:ctrlPr>
                <w:rPr>
                  <w:rFonts w:ascii="Cambria Math" w:hAnsi="Times-Roman" w:cs="Times-Roman"/>
                  <w:i/>
                  <w:sz w:val="20"/>
                  <w:szCs w:val="20"/>
                </w:rPr>
              </m:ctrlPr>
            </m:radPr>
            <m:deg/>
            <m:e>
              <m:f>
                <m:fPr>
                  <m:ctrlPr>
                    <w:rPr>
                      <w:rFonts w:ascii="Cambria Math" w:hAnsi="Times-Roman" w:cs="Times-Roman"/>
                      <w:i/>
                      <w:sz w:val="20"/>
                      <w:szCs w:val="20"/>
                    </w:rPr>
                  </m:ctrlPr>
                </m:fPr>
                <m:num>
                  <m:r>
                    <w:rPr>
                      <w:rFonts w:ascii="Cambria Math" w:hAnsi="Times-Roman" w:cs="Times-Roman"/>
                      <w:sz w:val="20"/>
                      <w:szCs w:val="20"/>
                    </w:rPr>
                    <m:t>S</m:t>
                  </m:r>
                  <m:r>
                    <w:rPr>
                      <w:rFonts w:ascii="Cambria Math" w:hAnsi="Cambria Math" w:cs="Cambria Math"/>
                      <w:sz w:val="20"/>
                      <w:szCs w:val="20"/>
                    </w:rPr>
                    <m:t>⋅</m:t>
                  </m:r>
                  <m:sSub>
                    <m:sSubPr>
                      <m:ctrlPr>
                        <w:rPr>
                          <w:rFonts w:ascii="Cambria Math" w:hAnsi="Times-Roman" w:cs="Times-Roman"/>
                          <w:i/>
                          <w:sz w:val="20"/>
                          <w:szCs w:val="20"/>
                        </w:rPr>
                      </m:ctrlPr>
                    </m:sSubPr>
                    <m:e>
                      <m:r>
                        <w:rPr>
                          <w:rFonts w:ascii="Cambria Math" w:hAnsi="Times-Roman" w:cs="Times-Roman"/>
                          <w:sz w:val="20"/>
                          <w:szCs w:val="20"/>
                        </w:rPr>
                        <m:t>L</m:t>
                      </m:r>
                    </m:e>
                    <m:sub>
                      <m:r>
                        <w:rPr>
                          <w:rFonts w:ascii="Cambria Math" w:hAnsi="Times-Roman" w:cs="Times-Roman"/>
                          <w:sz w:val="20"/>
                          <w:szCs w:val="20"/>
                        </w:rPr>
                        <m:t>s</m:t>
                      </m:r>
                    </m:sub>
                  </m:sSub>
                  <m:r>
                    <w:rPr>
                      <w:rFonts w:ascii="Cambria Math" w:hAnsi="Times-Roman" w:cs="Times-Roman"/>
                      <w:sz w:val="20"/>
                      <w:szCs w:val="20"/>
                    </w:rPr>
                    <m:t>+</m:t>
                  </m:r>
                  <m:sSub>
                    <m:sSubPr>
                      <m:ctrlPr>
                        <w:rPr>
                          <w:rFonts w:ascii="Cambria Math" w:hAnsi="Times-Roman" w:cs="Times-Roman"/>
                          <w:i/>
                          <w:sz w:val="20"/>
                          <w:szCs w:val="20"/>
                        </w:rPr>
                      </m:ctrlPr>
                    </m:sSubPr>
                    <m:e>
                      <m:r>
                        <w:rPr>
                          <w:rFonts w:ascii="Cambria Math" w:hAnsi="Times-Roman" w:cs="Times-Roman"/>
                          <w:sz w:val="20"/>
                          <w:szCs w:val="20"/>
                        </w:rPr>
                        <m:t>L</m:t>
                      </m:r>
                    </m:e>
                    <m:sub>
                      <m:r>
                        <w:rPr>
                          <w:rFonts w:ascii="Cambria Math" w:hAnsi="Times-Roman" w:cs="Times-Roman"/>
                          <w:sz w:val="20"/>
                          <w:szCs w:val="20"/>
                        </w:rPr>
                        <m:t>str</m:t>
                      </m:r>
                    </m:sub>
                  </m:sSub>
                </m:num>
                <m:den>
                  <m:r>
                    <w:rPr>
                      <w:rFonts w:ascii="Cambria Math" w:hAnsi="Times-Roman" w:cs="Times-Roman"/>
                      <w:sz w:val="20"/>
                      <w:szCs w:val="20"/>
                    </w:rPr>
                    <m:t>S</m:t>
                  </m:r>
                  <m:r>
                    <w:rPr>
                      <w:rFonts w:ascii="Cambria Math" w:hAnsi="Cambria Math" w:cs="Cambria Math"/>
                      <w:sz w:val="20"/>
                      <w:szCs w:val="20"/>
                    </w:rPr>
                    <m:t>⋅</m:t>
                  </m:r>
                  <m:sSub>
                    <m:sSubPr>
                      <m:ctrlPr>
                        <w:rPr>
                          <w:rFonts w:ascii="Cambria Math" w:hAnsi="Times-Roman" w:cs="Times-Roman"/>
                          <w:i/>
                          <w:sz w:val="20"/>
                          <w:szCs w:val="20"/>
                        </w:rPr>
                      </m:ctrlPr>
                    </m:sSubPr>
                    <m:e>
                      <m:r>
                        <w:rPr>
                          <w:rFonts w:ascii="Cambria Math" w:hAnsi="Times-Roman" w:cs="Times-Roman"/>
                          <w:sz w:val="20"/>
                          <w:szCs w:val="20"/>
                        </w:rPr>
                        <m:t>L</m:t>
                      </m:r>
                    </m:e>
                    <m:sub>
                      <m:r>
                        <w:rPr>
                          <w:rFonts w:ascii="Cambria Math" w:hAnsi="Times-Roman" w:cs="Times-Roman"/>
                          <w:sz w:val="20"/>
                          <w:szCs w:val="20"/>
                        </w:rPr>
                        <m:t>s</m:t>
                      </m:r>
                    </m:sub>
                  </m:sSub>
                  <m:ctrlPr>
                    <w:rPr>
                      <w:rFonts w:ascii="Cambria Math" w:hAnsi="Cambria Math" w:cs="Times-Roman"/>
                      <w:i/>
                      <w:sz w:val="20"/>
                      <w:szCs w:val="20"/>
                    </w:rPr>
                  </m:ctrlPr>
                </m:den>
              </m:f>
            </m:e>
          </m:rad>
          <m:r>
            <w:rPr>
              <w:rFonts w:ascii="Cambria Math" w:hAnsi="Times-Roman" w:cs="Times-Roman"/>
              <w:sz w:val="20"/>
              <w:szCs w:val="20"/>
            </w:rPr>
            <m:t xml:space="preserve"> (5).</m:t>
          </m:r>
        </m:oMath>
      </m:oMathPara>
    </w:p>
    <w:p w:rsidR="0002517C" w:rsidRPr="00525B9D" w:rsidRDefault="00525B9D" w:rsidP="00D45343">
      <w:pPr>
        <w:pStyle w:val="1"/>
        <w:numPr>
          <w:ilvl w:val="0"/>
          <w:numId w:val="26"/>
        </w:numPr>
        <w:spacing w:line="360" w:lineRule="auto"/>
        <w:jc w:val="both"/>
        <w:rPr>
          <w:rFonts w:eastAsia="Calibri"/>
          <w:b/>
          <w:bCs/>
          <w:lang w:val="en-US"/>
        </w:rPr>
      </w:pPr>
      <w:bookmarkStart w:id="1" w:name="_Toc65947105"/>
      <w:bookmarkStart w:id="2" w:name="_Toc65947274"/>
      <w:bookmarkStart w:id="3" w:name="_Toc65947608"/>
      <w:bookmarkStart w:id="4" w:name="_Toc65947619"/>
      <w:r w:rsidRPr="00525B9D">
        <w:rPr>
          <w:rFonts w:eastAsia="Calibri"/>
          <w:b/>
          <w:bCs/>
          <w:lang w:val="en-US"/>
        </w:rPr>
        <w:t>INCREASING THE CRITICAL ENERGY BY SUPERPERIODIC MODULATION.</w:t>
      </w:r>
      <w:bookmarkEnd w:id="1"/>
      <w:bookmarkEnd w:id="2"/>
      <w:bookmarkEnd w:id="3"/>
      <w:bookmarkEnd w:id="4"/>
    </w:p>
    <w:p w:rsidR="00B734C5" w:rsidRPr="00525B9D" w:rsidRDefault="00B734C5" w:rsidP="00B734C5">
      <w:pPr>
        <w:spacing w:line="360" w:lineRule="auto"/>
        <w:ind w:firstLine="360"/>
        <w:jc w:val="both"/>
        <w:rPr>
          <w:lang w:val="en-US"/>
        </w:rPr>
      </w:pPr>
    </w:p>
    <w:p w:rsidR="00B734C5" w:rsidRPr="00B734C5" w:rsidRDefault="00B734C5" w:rsidP="00D45343">
      <w:pPr>
        <w:spacing w:line="360" w:lineRule="auto"/>
        <w:ind w:firstLine="360"/>
        <w:jc w:val="both"/>
        <w:rPr>
          <w:lang w:val="en-US"/>
        </w:rPr>
      </w:pPr>
      <w:r w:rsidRPr="00B734C5">
        <w:rPr>
          <w:lang w:val="en-US"/>
        </w:rPr>
        <w:t>To increase the critical energy of the NICA accelerator ring, the possibility of changing the dispersion function by modulating the gradients of the quadrupoles on the rotating arcs of the ring is considered.</w:t>
      </w:r>
      <w:r w:rsidR="00E83A81" w:rsidRPr="00B734C5">
        <w:rPr>
          <w:lang w:val="en-US"/>
        </w:rPr>
        <w:t xml:space="preserve"> </w:t>
      </w:r>
      <w:r w:rsidRPr="00B734C5">
        <w:rPr>
          <w:lang w:val="en-US"/>
        </w:rPr>
        <w:t xml:space="preserve">To do this, consider </w:t>
      </w:r>
      <w:r w:rsidRPr="00B734C5">
        <w:rPr>
          <w:lang w:val="en-US"/>
        </w:rPr>
        <w:lastRenderedPageBreak/>
        <w:t>a superperiod consisting of 3 FODO cells, where the central focusing quadrupole differs from the two edge ones by a larger gradient value.</w:t>
      </w:r>
    </w:p>
    <w:p w:rsidR="00E83A81" w:rsidRPr="004C0154" w:rsidRDefault="00B734C5" w:rsidP="00D45343">
      <w:pPr>
        <w:spacing w:line="360" w:lineRule="auto"/>
        <w:ind w:firstLine="360"/>
        <w:jc w:val="both"/>
      </w:pPr>
      <w:r w:rsidRPr="008C440A">
        <w:rPr>
          <w:lang w:val="en-US"/>
        </w:rPr>
        <w:t>An important requirement in the design of a magneto-optical structure is to ensure zero dispersion in straight sections to ensure the movement of particles along the equilibrium orbit in these sections</w:t>
      </w:r>
      <w:r w:rsidR="00E83A81" w:rsidRPr="008C440A">
        <w:rPr>
          <w:lang w:val="en-US"/>
        </w:rPr>
        <w:t>.</w:t>
      </w:r>
      <w:r w:rsidR="008C440A" w:rsidRPr="008C440A">
        <w:rPr>
          <w:lang w:val="en-US"/>
        </w:rPr>
        <w:t xml:space="preserve"> This requirement is easily implemented in the case of creating regular </w:t>
      </w:r>
      <w:r w:rsidR="008C440A">
        <w:rPr>
          <w:lang w:val="en-US"/>
        </w:rPr>
        <w:t xml:space="preserve">rotating </w:t>
      </w:r>
      <w:r w:rsidR="008C440A" w:rsidRPr="008C440A">
        <w:rPr>
          <w:lang w:val="en-US"/>
        </w:rPr>
        <w:t>arcs composed of identical superperiods</w:t>
      </w:r>
      <w:r w:rsidR="00E83A81" w:rsidRPr="008C440A">
        <w:rPr>
          <w:lang w:val="en-US"/>
        </w:rPr>
        <w:t xml:space="preserve">. </w:t>
      </w:r>
      <w:r w:rsidR="008C440A" w:rsidRPr="008C440A">
        <w:rPr>
          <w:lang w:val="en-US"/>
        </w:rPr>
        <w:t>In this case, by providing a zero dispersion value</w:t>
      </w:r>
      <w:r w:rsidR="00E83A81" w:rsidRPr="008C440A">
        <w:rPr>
          <w:lang w:val="en-US"/>
        </w:rPr>
        <w:t xml:space="preserve"> </w:t>
      </w:r>
      <m:oMath>
        <m:r>
          <w:rPr>
            <w:rFonts w:ascii="Cambria Math" w:hAnsi="Cambria Math"/>
          </w:rPr>
          <m:t>D</m:t>
        </m:r>
        <m:r>
          <w:rPr>
            <w:rFonts w:ascii="Cambria Math" w:hAnsi="Cambria Math"/>
            <w:lang w:val="en-US"/>
          </w:rPr>
          <m:t>=0</m:t>
        </m:r>
      </m:oMath>
      <w:r w:rsidR="00E83A81" w:rsidRPr="008C440A">
        <w:rPr>
          <w:lang w:val="en-US"/>
        </w:rPr>
        <w:t xml:space="preserve"> (</w:t>
      </w:r>
      <w:r w:rsidR="008C440A" w:rsidRPr="008C440A">
        <w:rPr>
          <w:lang w:val="en-US"/>
        </w:rPr>
        <w:t>as well as the derivative of the dispersion</w:t>
      </w:r>
      <w:r w:rsidR="008C440A">
        <w:rPr>
          <w:lang w:val="en-US"/>
        </w:rPr>
        <w:t xml:space="preserve"> </w:t>
      </w:r>
      <m:oMath>
        <m:r>
          <w:rPr>
            <w:rFonts w:ascii="Cambria Math" w:hAnsi="Cambria Math"/>
          </w:rPr>
          <m:t>D</m:t>
        </m:r>
        <m:r>
          <w:rPr>
            <w:rFonts w:ascii="Cambria Math" w:hAnsi="Cambria Math"/>
            <w:lang w:val="en-US"/>
          </w:rPr>
          <m:t>'=0</m:t>
        </m:r>
      </m:oMath>
      <w:r w:rsidR="00E83A81" w:rsidRPr="008C440A">
        <w:rPr>
          <w:lang w:val="en-US"/>
        </w:rPr>
        <w:t xml:space="preserve">) </w:t>
      </w:r>
      <w:r w:rsidR="008C440A" w:rsidRPr="008C440A">
        <w:rPr>
          <w:lang w:val="en-US"/>
        </w:rPr>
        <w:t>at the entrance to the arc</w:t>
      </w:r>
      <w:r w:rsidR="008C440A">
        <w:rPr>
          <w:lang w:val="en-US"/>
        </w:rPr>
        <w:t>,</w:t>
      </w:r>
      <w:r w:rsidR="00E83A81" w:rsidRPr="008C440A">
        <w:rPr>
          <w:lang w:val="en-US"/>
        </w:rPr>
        <w:t xml:space="preserve"> </w:t>
      </w:r>
      <w:r w:rsidR="008C440A" w:rsidRPr="008C440A">
        <w:rPr>
          <w:lang w:val="en-US"/>
        </w:rPr>
        <w:t>due to the regularity, the output of the arc will also have zero values of the dispersion</w:t>
      </w:r>
      <w:r w:rsidR="008C440A">
        <w:rPr>
          <w:lang w:val="en-US"/>
        </w:rPr>
        <w:t xml:space="preserve"> </w:t>
      </w:r>
      <w:r w:rsidR="008C440A" w:rsidRPr="008C440A">
        <w:rPr>
          <w:lang w:val="en-US"/>
        </w:rPr>
        <w:t>and its derivative, and therefore on the entire straight section</w:t>
      </w:r>
      <w:r w:rsidR="00E83A81" w:rsidRPr="008C440A">
        <w:rPr>
          <w:lang w:val="en-US"/>
        </w:rPr>
        <w:t xml:space="preserve">.  </w:t>
      </w:r>
      <w:r w:rsidR="008C440A" w:rsidRPr="008C440A">
        <w:rPr>
          <w:lang w:val="en-US"/>
        </w:rPr>
        <w:t>However, the peculiarity of the given structure of the NICA collider, the presence of missing magnets on the two extreme cells does not make it possible to create a completely regular arc of 4 identical superperiods.</w:t>
      </w:r>
      <w:r w:rsidR="00E83A81" w:rsidRPr="008C440A">
        <w:rPr>
          <w:lang w:val="en-US"/>
        </w:rPr>
        <w:t xml:space="preserve"> </w:t>
      </w:r>
      <w:r w:rsidR="008C440A" w:rsidRPr="008C440A">
        <w:rPr>
          <w:lang w:val="en-US"/>
        </w:rPr>
        <w:t xml:space="preserve">Thus, it is necessary to ensure the suppression of dispersion at the edges of the arch. </w:t>
      </w:r>
      <w:r w:rsidR="008C440A">
        <w:rPr>
          <w:lang w:val="en-US"/>
        </w:rPr>
        <w:t>Two</w:t>
      </w:r>
      <w:r w:rsidR="008C440A" w:rsidRPr="008C440A">
        <w:t xml:space="preserve"> </w:t>
      </w:r>
      <w:proofErr w:type="spellStart"/>
      <w:r w:rsidR="008C440A" w:rsidRPr="008C440A">
        <w:t>possible</w:t>
      </w:r>
      <w:proofErr w:type="spellEnd"/>
      <w:r w:rsidR="008C440A" w:rsidRPr="008C440A">
        <w:t xml:space="preserve"> </w:t>
      </w:r>
      <w:proofErr w:type="spellStart"/>
      <w:r w:rsidR="008C440A" w:rsidRPr="008C440A">
        <w:t>cases</w:t>
      </w:r>
      <w:proofErr w:type="spellEnd"/>
      <w:r w:rsidR="008C440A" w:rsidRPr="008C440A">
        <w:t xml:space="preserve"> </w:t>
      </w:r>
      <w:proofErr w:type="spellStart"/>
      <w:r w:rsidR="008C440A" w:rsidRPr="008C440A">
        <w:t>of</w:t>
      </w:r>
      <w:proofErr w:type="spellEnd"/>
      <w:r w:rsidR="008C440A" w:rsidRPr="008C440A">
        <w:t xml:space="preserve"> </w:t>
      </w:r>
      <w:proofErr w:type="spellStart"/>
      <w:r w:rsidR="008C440A" w:rsidRPr="008C440A">
        <w:t>dispersion</w:t>
      </w:r>
      <w:proofErr w:type="spellEnd"/>
      <w:r w:rsidR="008C440A" w:rsidRPr="008C440A">
        <w:t xml:space="preserve"> </w:t>
      </w:r>
      <w:proofErr w:type="spellStart"/>
      <w:r w:rsidR="008C440A" w:rsidRPr="008C440A">
        <w:t>suppression</w:t>
      </w:r>
      <w:proofErr w:type="spellEnd"/>
      <w:r w:rsidR="008C440A" w:rsidRPr="008C440A">
        <w:t xml:space="preserve"> </w:t>
      </w:r>
      <w:proofErr w:type="spellStart"/>
      <w:r w:rsidR="008C440A" w:rsidRPr="008C440A">
        <w:t>are</w:t>
      </w:r>
      <w:proofErr w:type="spellEnd"/>
      <w:r w:rsidR="008C440A" w:rsidRPr="008C440A">
        <w:t xml:space="preserve"> </w:t>
      </w:r>
      <w:proofErr w:type="spellStart"/>
      <w:r w:rsidR="008C440A" w:rsidRPr="008C440A">
        <w:t>considered</w:t>
      </w:r>
      <w:proofErr w:type="spellEnd"/>
      <w:r w:rsidR="00E83A81" w:rsidRPr="004C0154">
        <w:t>:</w:t>
      </w:r>
    </w:p>
    <w:p w:rsidR="00E83A81" w:rsidRPr="00CF4DA9" w:rsidRDefault="00CF4DA9" w:rsidP="00D45343">
      <w:pPr>
        <w:pStyle w:val="a5"/>
        <w:numPr>
          <w:ilvl w:val="0"/>
          <w:numId w:val="2"/>
        </w:numPr>
        <w:spacing w:line="360" w:lineRule="auto"/>
        <w:jc w:val="both"/>
        <w:rPr>
          <w:lang w:val="en-US"/>
        </w:rPr>
      </w:pPr>
      <w:r>
        <w:rPr>
          <w:lang w:val="en-US"/>
        </w:rPr>
        <w:t>Dispersion s</w:t>
      </w:r>
      <w:r w:rsidRPr="00CF4DA9">
        <w:rPr>
          <w:lang w:val="en-US"/>
        </w:rPr>
        <w:t xml:space="preserve">uppression </w:t>
      </w:r>
      <w:r>
        <w:rPr>
          <w:lang w:val="en-US"/>
        </w:rPr>
        <w:t xml:space="preserve">with edge </w:t>
      </w:r>
      <w:r w:rsidRPr="00CF4DA9">
        <w:rPr>
          <w:lang w:val="en-US"/>
        </w:rPr>
        <w:t>superperiods.</w:t>
      </w:r>
    </w:p>
    <w:p w:rsidR="00E83A81" w:rsidRPr="008F12E6" w:rsidRDefault="00CF4DA9" w:rsidP="00D45343">
      <w:pPr>
        <w:pStyle w:val="a5"/>
        <w:spacing w:line="360" w:lineRule="auto"/>
        <w:jc w:val="both"/>
        <w:rPr>
          <w:lang w:val="en-US"/>
        </w:rPr>
      </w:pPr>
      <w:r w:rsidRPr="00CF4DA9">
        <w:rPr>
          <w:lang w:val="en-US"/>
        </w:rPr>
        <w:t>To be precise, the dispersion suppression is carried out by using two edge FODO cells located symmetrically on both sides.</w:t>
      </w:r>
      <w:r w:rsidR="00E83A81" w:rsidRPr="00CF4DA9">
        <w:rPr>
          <w:lang w:val="en-US"/>
        </w:rPr>
        <w:t xml:space="preserve"> </w:t>
      </w:r>
      <w:r>
        <w:rPr>
          <w:lang w:val="en-US"/>
        </w:rPr>
        <w:t>F</w:t>
      </w:r>
      <w:r w:rsidRPr="00CF4DA9">
        <w:rPr>
          <w:lang w:val="en-US"/>
        </w:rPr>
        <w:t>igure 2 and 3 above (Edge Suppressor – ES) show a schematic diagram of this magneto-optical structure.</w:t>
      </w:r>
      <w:r w:rsidR="00E83A81" w:rsidRPr="00CF4DA9">
        <w:rPr>
          <w:lang w:val="en-US"/>
        </w:rPr>
        <w:t xml:space="preserve"> </w:t>
      </w:r>
      <w:r w:rsidRPr="00B846DA">
        <w:rPr>
          <w:lang w:val="en-US"/>
        </w:rPr>
        <w:t>As can be seen, the two edge FODO cells</w:t>
      </w:r>
      <w:r w:rsidR="00B846DA" w:rsidRPr="00B846DA">
        <w:rPr>
          <w:lang w:val="en-US"/>
        </w:rPr>
        <w:t xml:space="preserve"> differ</w:t>
      </w:r>
      <w:r w:rsidR="00E83A81" w:rsidRPr="00B846DA">
        <w:rPr>
          <w:lang w:val="en-US"/>
        </w:rPr>
        <w:t xml:space="preserve"> </w:t>
      </w:r>
      <w:proofErr w:type="spellStart"/>
      <w:r w:rsidR="008F12E6" w:rsidRPr="008F12E6">
        <w:rPr>
          <w:lang w:val="en-US"/>
        </w:rPr>
        <w:t>differ</w:t>
      </w:r>
      <w:proofErr w:type="spellEnd"/>
      <w:r w:rsidR="008F12E6" w:rsidRPr="008F12E6">
        <w:rPr>
          <w:lang w:val="en-US"/>
        </w:rPr>
        <w:t xml:space="preserve"> in the presence of a missing-magnet and in these cells, the QFE1 and QFE2 quadrupoles also have different gradients from the main </w:t>
      </w:r>
      <w:proofErr w:type="spellStart"/>
      <w:r w:rsidR="008F12E6" w:rsidRPr="008F12E6">
        <w:rPr>
          <w:lang w:val="en-US"/>
        </w:rPr>
        <w:t>arс</w:t>
      </w:r>
      <w:proofErr w:type="spellEnd"/>
      <w:r w:rsidR="008F12E6" w:rsidRPr="008F12E6">
        <w:rPr>
          <w:lang w:val="en-US"/>
        </w:rPr>
        <w:t xml:space="preserve"> quadrupoles and are selected to suppress the </w:t>
      </w:r>
      <w:r w:rsidR="008F12E6">
        <w:rPr>
          <w:lang w:val="en-US"/>
        </w:rPr>
        <w:t>dispersion</w:t>
      </w:r>
      <w:r w:rsidR="008F12E6" w:rsidRPr="008F12E6">
        <w:rPr>
          <w:lang w:val="en-US"/>
        </w:rPr>
        <w:t>.</w:t>
      </w:r>
    </w:p>
    <w:p w:rsidR="008F12E6" w:rsidRPr="008F12E6" w:rsidRDefault="008F12E6" w:rsidP="008F12E6">
      <w:pPr>
        <w:pStyle w:val="a5"/>
        <w:numPr>
          <w:ilvl w:val="0"/>
          <w:numId w:val="2"/>
        </w:numPr>
        <w:spacing w:line="360" w:lineRule="auto"/>
        <w:jc w:val="both"/>
        <w:rPr>
          <w:lang w:val="en-US"/>
        </w:rPr>
      </w:pPr>
      <w:r w:rsidRPr="008F12E6">
        <w:rPr>
          <w:lang w:val="en-US"/>
        </w:rPr>
        <w:t>Dispersion Suppression by the arc, by selecting the gradients of the quadrupoles of the two families.</w:t>
      </w:r>
    </w:p>
    <w:p w:rsidR="00390A04" w:rsidRPr="00057F49" w:rsidRDefault="008F12E6" w:rsidP="008F12E6">
      <w:pPr>
        <w:pStyle w:val="a5"/>
        <w:spacing w:line="360" w:lineRule="auto"/>
        <w:jc w:val="both"/>
        <w:rPr>
          <w:lang w:val="en-US"/>
        </w:rPr>
      </w:pPr>
      <w:r w:rsidRPr="008F12E6">
        <w:rPr>
          <w:lang w:val="en-US"/>
        </w:rPr>
        <w:t xml:space="preserve">Figure </w:t>
      </w:r>
      <w:r>
        <w:rPr>
          <w:lang w:val="en-US"/>
        </w:rPr>
        <w:t>2 and 3</w:t>
      </w:r>
      <w:r w:rsidRPr="008F12E6">
        <w:rPr>
          <w:lang w:val="en-US"/>
        </w:rPr>
        <w:t xml:space="preserve"> below (Arc Suppressor – AS) shows a schematic diagram of this magneto-optical structure.</w:t>
      </w:r>
      <w:r>
        <w:rPr>
          <w:lang w:val="en-US"/>
        </w:rPr>
        <w:t xml:space="preserve"> </w:t>
      </w:r>
      <w:r w:rsidR="00E83A81" w:rsidRPr="008F12E6">
        <w:rPr>
          <w:lang w:val="en-US"/>
        </w:rPr>
        <w:t xml:space="preserve"> </w:t>
      </w:r>
      <w:r w:rsidRPr="008F12E6">
        <w:rPr>
          <w:lang w:val="en-US"/>
        </w:rPr>
        <w:t xml:space="preserve">This case differs from the first, all the quadrupoles of the arch belong to the first or second family, and the suppression of </w:t>
      </w:r>
      <w:r>
        <w:rPr>
          <w:lang w:val="en-US"/>
        </w:rPr>
        <w:t>dispersion</w:t>
      </w:r>
      <w:r w:rsidRPr="008F12E6">
        <w:rPr>
          <w:lang w:val="en-US"/>
        </w:rPr>
        <w:t xml:space="preserve"> is also provided by only 2 families.</w:t>
      </w:r>
    </w:p>
    <w:p w:rsidR="003A1576" w:rsidRDefault="0040734C" w:rsidP="00D45343">
      <w:pPr>
        <w:spacing w:line="360" w:lineRule="auto"/>
        <w:ind w:firstLine="360"/>
        <w:jc w:val="both"/>
        <w:rPr>
          <w:lang w:val="en-US"/>
        </w:rPr>
      </w:pPr>
      <w:r>
        <w:rPr>
          <w:noProof/>
        </w:rPr>
        <mc:AlternateContent>
          <mc:Choice Requires="wps">
            <w:drawing>
              <wp:anchor distT="0" distB="0" distL="114300" distR="114300" simplePos="0" relativeHeight="251698176" behindDoc="0" locked="0" layoutInCell="1" allowOverlap="1" wp14:anchorId="05A84FC7" wp14:editId="25092DD5">
                <wp:simplePos x="0" y="0"/>
                <wp:positionH relativeFrom="column">
                  <wp:posOffset>-108585</wp:posOffset>
                </wp:positionH>
                <wp:positionV relativeFrom="paragraph">
                  <wp:posOffset>2320157</wp:posOffset>
                </wp:positionV>
                <wp:extent cx="5940425" cy="635"/>
                <wp:effectExtent l="0" t="0" r="3175" b="4445"/>
                <wp:wrapTopAndBottom/>
                <wp:docPr id="26" name="Надпись 26"/>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C217BA" w:rsidRPr="00FB5CFC" w:rsidRDefault="00C217BA" w:rsidP="00526787">
                            <w:pPr>
                              <w:pStyle w:val="a7"/>
                              <w:jc w:val="both"/>
                              <w:rPr>
                                <w:i w:val="0"/>
                                <w:iCs w:val="0"/>
                                <w:noProof/>
                                <w:sz w:val="22"/>
                                <w:szCs w:val="22"/>
                                <w:lang w:val="en-US"/>
                              </w:rPr>
                            </w:pPr>
                            <w:r w:rsidRPr="00FB5CFC">
                              <w:rPr>
                                <w:i w:val="0"/>
                                <w:iCs w:val="0"/>
                                <w:sz w:val="22"/>
                                <w:szCs w:val="22"/>
                                <w:lang w:val="en-US"/>
                              </w:rPr>
                              <w:t>Figure</w:t>
                            </w:r>
                            <w:r>
                              <w:rPr>
                                <w:i w:val="0"/>
                                <w:iCs w:val="0"/>
                                <w:sz w:val="22"/>
                                <w:szCs w:val="22"/>
                                <w:lang w:val="en-US"/>
                              </w:rPr>
                              <w:t xml:space="preserve"> </w:t>
                            </w:r>
                            <w:r w:rsidRPr="00FB5CFC">
                              <w:rPr>
                                <w:i w:val="0"/>
                                <w:iCs w:val="0"/>
                                <w:sz w:val="22"/>
                                <w:szCs w:val="22"/>
                              </w:rPr>
                              <w:fldChar w:fldCharType="begin"/>
                            </w:r>
                            <w:r w:rsidRPr="00FB5CFC">
                              <w:rPr>
                                <w:i w:val="0"/>
                                <w:iCs w:val="0"/>
                                <w:sz w:val="22"/>
                                <w:szCs w:val="22"/>
                                <w:lang w:val="en-US"/>
                              </w:rPr>
                              <w:instrText xml:space="preserve"> SEQ </w:instrText>
                            </w:r>
                            <w:r w:rsidRPr="00FB5CFC">
                              <w:rPr>
                                <w:i w:val="0"/>
                                <w:iCs w:val="0"/>
                                <w:sz w:val="22"/>
                                <w:szCs w:val="22"/>
                              </w:rPr>
                              <w:instrText>Рисунок</w:instrText>
                            </w:r>
                            <w:r w:rsidRPr="00FB5CFC">
                              <w:rPr>
                                <w:i w:val="0"/>
                                <w:iCs w:val="0"/>
                                <w:sz w:val="22"/>
                                <w:szCs w:val="22"/>
                                <w:lang w:val="en-US"/>
                              </w:rPr>
                              <w:instrText xml:space="preserve"> \* ARABIC </w:instrText>
                            </w:r>
                            <w:r w:rsidRPr="00FB5CFC">
                              <w:rPr>
                                <w:i w:val="0"/>
                                <w:iCs w:val="0"/>
                                <w:sz w:val="22"/>
                                <w:szCs w:val="22"/>
                              </w:rPr>
                              <w:fldChar w:fldCharType="separate"/>
                            </w:r>
                            <w:r w:rsidRPr="00FB5CFC">
                              <w:rPr>
                                <w:i w:val="0"/>
                                <w:iCs w:val="0"/>
                                <w:noProof/>
                                <w:sz w:val="22"/>
                                <w:szCs w:val="22"/>
                                <w:lang w:val="en-US"/>
                              </w:rPr>
                              <w:t>2</w:t>
                            </w:r>
                            <w:r w:rsidRPr="00FB5CFC">
                              <w:rPr>
                                <w:i w:val="0"/>
                                <w:iCs w:val="0"/>
                                <w:sz w:val="22"/>
                                <w:szCs w:val="22"/>
                              </w:rPr>
                              <w:fldChar w:fldCharType="end"/>
                            </w:r>
                            <w:r>
                              <w:rPr>
                                <w:i w:val="0"/>
                                <w:iCs w:val="0"/>
                                <w:sz w:val="22"/>
                                <w:szCs w:val="22"/>
                                <w:lang w:val="en-US"/>
                              </w:rPr>
                              <w:t>.</w:t>
                            </w:r>
                            <w:r w:rsidRPr="00C217BA">
                              <w:rPr>
                                <w:i w:val="0"/>
                                <w:iCs w:val="0"/>
                                <w:sz w:val="22"/>
                                <w:szCs w:val="22"/>
                                <w:lang w:val="en-US"/>
                              </w:rPr>
                              <w:t xml:space="preserve"> </w:t>
                            </w:r>
                            <w:r w:rsidRPr="00FB5CFC">
                              <w:rPr>
                                <w:i w:val="0"/>
                                <w:iCs w:val="0"/>
                                <w:sz w:val="22"/>
                                <w:szCs w:val="22"/>
                                <w:lang w:val="en-US"/>
                              </w:rPr>
                              <w:t>Schematic diagram of two possible dispersion suppression options for the proton option of the NICA collider</w:t>
                            </w:r>
                            <w:r>
                              <w:rPr>
                                <w:i w:val="0"/>
                                <w:iCs w:val="0"/>
                                <w:sz w:val="22"/>
                                <w:szCs w:val="2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84FC7" id="Надпись 26" o:spid="_x0000_s1027" type="#_x0000_t202" style="position:absolute;left:0;text-align:left;margin-left:-8.55pt;margin-top:182.7pt;width:467.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" stroked="f">
                <v:textbox style="mso-fit-shape-to-text:t" inset="0,0,0,0">
                  <w:txbxContent>
                    <w:p w:rsidR="00C217BA" w:rsidRPr="00FB5CFC" w:rsidRDefault="00C217BA" w:rsidP="00526787">
                      <w:pPr>
                        <w:pStyle w:val="a7"/>
                        <w:jc w:val="both"/>
                        <w:rPr>
                          <w:i w:val="0"/>
                          <w:iCs w:val="0"/>
                          <w:noProof/>
                          <w:sz w:val="22"/>
                          <w:szCs w:val="22"/>
                          <w:lang w:val="en-US"/>
                        </w:rPr>
                      </w:pPr>
                      <w:r w:rsidRPr="00FB5CFC">
                        <w:rPr>
                          <w:i w:val="0"/>
                          <w:iCs w:val="0"/>
                          <w:sz w:val="22"/>
                          <w:szCs w:val="22"/>
                          <w:lang w:val="en-US"/>
                        </w:rPr>
                        <w:t>Figure</w:t>
                      </w:r>
                      <w:r>
                        <w:rPr>
                          <w:i w:val="0"/>
                          <w:iCs w:val="0"/>
                          <w:sz w:val="22"/>
                          <w:szCs w:val="22"/>
                          <w:lang w:val="en-US"/>
                        </w:rPr>
                        <w:t xml:space="preserve"> </w:t>
                      </w:r>
                      <w:r w:rsidRPr="00FB5CFC">
                        <w:rPr>
                          <w:i w:val="0"/>
                          <w:iCs w:val="0"/>
                          <w:sz w:val="22"/>
                          <w:szCs w:val="22"/>
                        </w:rPr>
                        <w:fldChar w:fldCharType="begin"/>
                      </w:r>
                      <w:r w:rsidRPr="00FB5CFC">
                        <w:rPr>
                          <w:i w:val="0"/>
                          <w:iCs w:val="0"/>
                          <w:sz w:val="22"/>
                          <w:szCs w:val="22"/>
                          <w:lang w:val="en-US"/>
                        </w:rPr>
                        <w:instrText xml:space="preserve"> SEQ </w:instrText>
                      </w:r>
                      <w:r w:rsidRPr="00FB5CFC">
                        <w:rPr>
                          <w:i w:val="0"/>
                          <w:iCs w:val="0"/>
                          <w:sz w:val="22"/>
                          <w:szCs w:val="22"/>
                        </w:rPr>
                        <w:instrText>Рисунок</w:instrText>
                      </w:r>
                      <w:r w:rsidRPr="00FB5CFC">
                        <w:rPr>
                          <w:i w:val="0"/>
                          <w:iCs w:val="0"/>
                          <w:sz w:val="22"/>
                          <w:szCs w:val="22"/>
                          <w:lang w:val="en-US"/>
                        </w:rPr>
                        <w:instrText xml:space="preserve"> \* ARABIC </w:instrText>
                      </w:r>
                      <w:r w:rsidRPr="00FB5CFC">
                        <w:rPr>
                          <w:i w:val="0"/>
                          <w:iCs w:val="0"/>
                          <w:sz w:val="22"/>
                          <w:szCs w:val="22"/>
                        </w:rPr>
                        <w:fldChar w:fldCharType="separate"/>
                      </w:r>
                      <w:r w:rsidRPr="00FB5CFC">
                        <w:rPr>
                          <w:i w:val="0"/>
                          <w:iCs w:val="0"/>
                          <w:noProof/>
                          <w:sz w:val="22"/>
                          <w:szCs w:val="22"/>
                          <w:lang w:val="en-US"/>
                        </w:rPr>
                        <w:t>2</w:t>
                      </w:r>
                      <w:r w:rsidRPr="00FB5CFC">
                        <w:rPr>
                          <w:i w:val="0"/>
                          <w:iCs w:val="0"/>
                          <w:sz w:val="22"/>
                          <w:szCs w:val="22"/>
                        </w:rPr>
                        <w:fldChar w:fldCharType="end"/>
                      </w:r>
                      <w:r>
                        <w:rPr>
                          <w:i w:val="0"/>
                          <w:iCs w:val="0"/>
                          <w:sz w:val="22"/>
                          <w:szCs w:val="22"/>
                          <w:lang w:val="en-US"/>
                        </w:rPr>
                        <w:t>.</w:t>
                      </w:r>
                      <w:r w:rsidRPr="00C217BA">
                        <w:rPr>
                          <w:i w:val="0"/>
                          <w:iCs w:val="0"/>
                          <w:sz w:val="22"/>
                          <w:szCs w:val="22"/>
                          <w:lang w:val="en-US"/>
                        </w:rPr>
                        <w:t xml:space="preserve"> </w:t>
                      </w:r>
                      <w:r w:rsidRPr="00FB5CFC">
                        <w:rPr>
                          <w:i w:val="0"/>
                          <w:iCs w:val="0"/>
                          <w:sz w:val="22"/>
                          <w:szCs w:val="22"/>
                          <w:lang w:val="en-US"/>
                        </w:rPr>
                        <w:t>Schematic diagram of two possible dispersion suppression options for the proton option of the NICA collider</w:t>
                      </w:r>
                      <w:r>
                        <w:rPr>
                          <w:i w:val="0"/>
                          <w:iCs w:val="0"/>
                          <w:sz w:val="22"/>
                          <w:szCs w:val="22"/>
                          <w:lang w:val="en-US"/>
                        </w:rPr>
                        <w:t>.</w:t>
                      </w:r>
                    </w:p>
                  </w:txbxContent>
                </v:textbox>
                <w10:wrap type="topAndBottom"/>
              </v:shape>
            </w:pict>
          </mc:Fallback>
        </mc:AlternateContent>
      </w:r>
      <w:r w:rsidR="00156A30">
        <w:rPr>
          <w:i/>
          <w:iCs/>
          <w:noProof/>
          <w:sz w:val="22"/>
          <w:szCs w:val="22"/>
          <w:lang w:val="en-US"/>
        </w:rPr>
        <w:drawing>
          <wp:anchor distT="0" distB="0" distL="114300" distR="114300" simplePos="0" relativeHeight="251751424" behindDoc="0" locked="0" layoutInCell="1" allowOverlap="1" wp14:anchorId="004257D7">
            <wp:simplePos x="0" y="0"/>
            <wp:positionH relativeFrom="column">
              <wp:posOffset>115570</wp:posOffset>
            </wp:positionH>
            <wp:positionV relativeFrom="paragraph">
              <wp:posOffset>401955</wp:posOffset>
            </wp:positionV>
            <wp:extent cx="5940425" cy="1581785"/>
            <wp:effectExtent l="0" t="0" r="3175" b="571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9">
                      <a:extLst>
                        <a:ext uri="{28A0092B-C50C-407E-A947-70E740481C1C}">
                          <a14:useLocalDpi xmlns:a14="http://schemas.microsoft.com/office/drawing/2010/main" val="0"/>
                        </a:ext>
                      </a:extLst>
                    </a:blip>
                    <a:stretch>
                      <a:fillRect/>
                    </a:stretch>
                  </pic:blipFill>
                  <pic:spPr>
                    <a:xfrm>
                      <a:off x="0" y="0"/>
                      <a:ext cx="5940425" cy="1581785"/>
                    </a:xfrm>
                    <a:prstGeom prst="rect">
                      <a:avLst/>
                    </a:prstGeom>
                  </pic:spPr>
                </pic:pic>
              </a:graphicData>
            </a:graphic>
            <wp14:sizeRelH relativeFrom="page">
              <wp14:pctWidth>0</wp14:pctWidth>
            </wp14:sizeRelH>
            <wp14:sizeRelV relativeFrom="page">
              <wp14:pctHeight>0</wp14:pctHeight>
            </wp14:sizeRelV>
          </wp:anchor>
        </w:drawing>
      </w:r>
      <w:r w:rsidR="008F12E6" w:rsidRPr="008F12E6">
        <w:rPr>
          <w:lang w:val="en-US"/>
        </w:rPr>
        <w:t xml:space="preserve"> </w:t>
      </w:r>
      <w:r w:rsidR="008F12E6" w:rsidRPr="008F12E6">
        <w:rPr>
          <w:noProof/>
          <w:lang w:val="en-US"/>
        </w:rPr>
        <w:t>The defocusing quadrupoles in both the first and second cases belong to only one QD family</w:t>
      </w:r>
      <w:r w:rsidR="00390A04" w:rsidRPr="008F12E6">
        <w:rPr>
          <w:lang w:val="en-US"/>
        </w:rPr>
        <w:t>.</w:t>
      </w:r>
    </w:p>
    <w:p w:rsidR="008F12E6" w:rsidRPr="008F12E6" w:rsidRDefault="0040734C" w:rsidP="00D45343">
      <w:pPr>
        <w:spacing w:line="360" w:lineRule="auto"/>
        <w:ind w:firstLine="360"/>
        <w:jc w:val="both"/>
        <w:rPr>
          <w:lang w:val="en-US"/>
        </w:rPr>
      </w:pPr>
      <w:r w:rsidRPr="0002517C">
        <w:rPr>
          <w:noProof/>
        </w:rPr>
        <w:lastRenderedPageBreak/>
        <mc:AlternateContent>
          <mc:Choice Requires="wps">
            <w:drawing>
              <wp:anchor distT="0" distB="0" distL="114300" distR="114300" simplePos="0" relativeHeight="251677696" behindDoc="1" locked="0" layoutInCell="1" allowOverlap="1" wp14:anchorId="1BE84523" wp14:editId="38B10C55">
                <wp:simplePos x="0" y="0"/>
                <wp:positionH relativeFrom="column">
                  <wp:posOffset>-225794</wp:posOffset>
                </wp:positionH>
                <wp:positionV relativeFrom="paragraph">
                  <wp:posOffset>2827655</wp:posOffset>
                </wp:positionV>
                <wp:extent cx="6577330" cy="635"/>
                <wp:effectExtent l="0" t="0" r="1270" b="5080"/>
                <wp:wrapTight wrapText="bothSides">
                  <wp:wrapPolygon edited="0">
                    <wp:start x="0" y="0"/>
                    <wp:lineTo x="0" y="21386"/>
                    <wp:lineTo x="21562" y="21386"/>
                    <wp:lineTo x="21562" y="0"/>
                    <wp:lineTo x="0" y="0"/>
                  </wp:wrapPolygon>
                </wp:wrapTight>
                <wp:docPr id="8" name="Надпись 8"/>
                <wp:cNvGraphicFramePr/>
                <a:graphic xmlns:a="http://schemas.openxmlformats.org/drawingml/2006/main">
                  <a:graphicData uri="http://schemas.microsoft.com/office/word/2010/wordprocessingShape">
                    <wps:wsp>
                      <wps:cNvSpPr txBox="1"/>
                      <wps:spPr>
                        <a:xfrm>
                          <a:off x="0" y="0"/>
                          <a:ext cx="6577330" cy="635"/>
                        </a:xfrm>
                        <a:prstGeom prst="rect">
                          <a:avLst/>
                        </a:prstGeom>
                        <a:solidFill>
                          <a:prstClr val="white"/>
                        </a:solidFill>
                        <a:ln>
                          <a:noFill/>
                        </a:ln>
                      </wps:spPr>
                      <wps:txbx>
                        <w:txbxContent>
                          <w:p w:rsidR="00C217BA" w:rsidRPr="00AC7793" w:rsidRDefault="00C217BA" w:rsidP="00526787">
                            <w:pPr>
                              <w:pStyle w:val="a7"/>
                              <w:jc w:val="both"/>
                              <w:rPr>
                                <w:i w:val="0"/>
                                <w:iCs w:val="0"/>
                                <w:noProof/>
                                <w:sz w:val="22"/>
                                <w:szCs w:val="22"/>
                                <w:lang w:val="en-US"/>
                              </w:rPr>
                            </w:pPr>
                            <w:r w:rsidRPr="00034B3C">
                              <w:rPr>
                                <w:i w:val="0"/>
                                <w:iCs w:val="0"/>
                                <w:sz w:val="22"/>
                                <w:szCs w:val="22"/>
                                <w:lang w:val="en-US"/>
                              </w:rPr>
                              <w:t>Figure 3</w:t>
                            </w:r>
                            <w:r>
                              <w:rPr>
                                <w:i w:val="0"/>
                                <w:iCs w:val="0"/>
                                <w:sz w:val="22"/>
                                <w:szCs w:val="22"/>
                                <w:lang w:val="en-US"/>
                              </w:rPr>
                              <w:t>.</w:t>
                            </w:r>
                            <w:r w:rsidRPr="00A40989">
                              <w:rPr>
                                <w:i w:val="0"/>
                                <w:iCs w:val="0"/>
                                <w:sz w:val="22"/>
                                <w:szCs w:val="22"/>
                                <w:lang w:val="en-US"/>
                              </w:rPr>
                              <w:t xml:space="preserve"> </w:t>
                            </w:r>
                            <w:r w:rsidRPr="00034B3C">
                              <w:rPr>
                                <w:i w:val="0"/>
                                <w:iCs w:val="0"/>
                                <w:sz w:val="22"/>
                                <w:szCs w:val="22"/>
                                <w:lang w:val="en-US"/>
                              </w:rPr>
                              <w:t>The scheme of arrangement of quadrupoles on the arc</w:t>
                            </w:r>
                            <w:r>
                              <w:rPr>
                                <w:i w:val="0"/>
                                <w:iCs w:val="0"/>
                                <w:sz w:val="22"/>
                                <w:szCs w:val="22"/>
                                <w:lang w:val="en-US"/>
                              </w:rPr>
                              <w:t xml:space="preserve"> </w:t>
                            </w:r>
                            <w:r w:rsidRPr="00034B3C">
                              <w:rPr>
                                <w:i w:val="0"/>
                                <w:iCs w:val="0"/>
                                <w:sz w:val="22"/>
                                <w:szCs w:val="22"/>
                                <w:lang w:val="en-US"/>
                              </w:rPr>
                              <w:t>of the accelerating ring, providing a variation of the critical energy and performing the function of dispersion suppression in straight sections.</w:t>
                            </w:r>
                            <w:r>
                              <w:rPr>
                                <w:sz w:val="22"/>
                                <w:szCs w:val="22"/>
                                <w:lang w:val="en-US"/>
                              </w:rPr>
                              <w:t xml:space="preserve"> </w:t>
                            </w:r>
                            <w:bookmarkStart w:id="5" w:name="OLE_LINK1"/>
                            <w:bookmarkStart w:id="6" w:name="OLE_LINK2"/>
                            <w:bookmarkStart w:id="7" w:name="_Hlk74064207"/>
                            <w:r w:rsidRPr="00AC7793">
                              <w:rPr>
                                <w:i w:val="0"/>
                                <w:iCs w:val="0"/>
                                <w:sz w:val="22"/>
                                <w:szCs w:val="22"/>
                                <w:lang w:val="en-US"/>
                              </w:rPr>
                              <w:t xml:space="preserve">The case with the possibility of dispersion suppression by edge superperiods (Edge suppressor) is shown above. </w:t>
                            </w:r>
                            <w:bookmarkEnd w:id="5"/>
                            <w:bookmarkEnd w:id="6"/>
                            <w:bookmarkEnd w:id="7"/>
                            <w:r>
                              <w:rPr>
                                <w:i w:val="0"/>
                                <w:iCs w:val="0"/>
                                <w:sz w:val="22"/>
                                <w:szCs w:val="22"/>
                                <w:lang w:val="en-US"/>
                              </w:rPr>
                              <w:t>B</w:t>
                            </w:r>
                            <w:r w:rsidRPr="00AC7793">
                              <w:rPr>
                                <w:i w:val="0"/>
                                <w:iCs w:val="0"/>
                                <w:sz w:val="22"/>
                                <w:szCs w:val="22"/>
                                <w:lang w:val="en-US"/>
                              </w:rPr>
                              <w:t>elow, the dispersion is suppressed only by matching the gradients of two families of quadrupoles (Arc suppressor).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E84523" id="Надпись 8" o:spid="_x0000_s1028" type="#_x0000_t202" style="position:absolute;left:0;text-align:left;margin-left:-17.8pt;margin-top:222.65pt;width:517.9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" stroked="f">
                <v:textbox style="mso-fit-shape-to-text:t" inset="0,0,0,0">
                  <w:txbxContent>
                    <w:p w:rsidR="00C217BA" w:rsidRPr="00AC7793" w:rsidRDefault="00C217BA" w:rsidP="00526787">
                      <w:pPr>
                        <w:pStyle w:val="a7"/>
                        <w:jc w:val="both"/>
                        <w:rPr>
                          <w:i w:val="0"/>
                          <w:iCs w:val="0"/>
                          <w:noProof/>
                          <w:sz w:val="22"/>
                          <w:szCs w:val="22"/>
                          <w:lang w:val="en-US"/>
                        </w:rPr>
                      </w:pPr>
                      <w:r w:rsidRPr="00034B3C">
                        <w:rPr>
                          <w:i w:val="0"/>
                          <w:iCs w:val="0"/>
                          <w:sz w:val="22"/>
                          <w:szCs w:val="22"/>
                          <w:lang w:val="en-US"/>
                        </w:rPr>
                        <w:t>Figure 3</w:t>
                      </w:r>
                      <w:r>
                        <w:rPr>
                          <w:i w:val="0"/>
                          <w:iCs w:val="0"/>
                          <w:sz w:val="22"/>
                          <w:szCs w:val="22"/>
                          <w:lang w:val="en-US"/>
                        </w:rPr>
                        <w:t>.</w:t>
                      </w:r>
                      <w:r w:rsidRPr="00A40989">
                        <w:rPr>
                          <w:i w:val="0"/>
                          <w:iCs w:val="0"/>
                          <w:sz w:val="22"/>
                          <w:szCs w:val="22"/>
                          <w:lang w:val="en-US"/>
                        </w:rPr>
                        <w:t xml:space="preserve"> </w:t>
                      </w:r>
                      <w:r w:rsidRPr="00034B3C">
                        <w:rPr>
                          <w:i w:val="0"/>
                          <w:iCs w:val="0"/>
                          <w:sz w:val="22"/>
                          <w:szCs w:val="22"/>
                          <w:lang w:val="en-US"/>
                        </w:rPr>
                        <w:t>The scheme of arrangement of quadrupoles on the arc</w:t>
                      </w:r>
                      <w:r>
                        <w:rPr>
                          <w:i w:val="0"/>
                          <w:iCs w:val="0"/>
                          <w:sz w:val="22"/>
                          <w:szCs w:val="22"/>
                          <w:lang w:val="en-US"/>
                        </w:rPr>
                        <w:t xml:space="preserve"> </w:t>
                      </w:r>
                      <w:r w:rsidRPr="00034B3C">
                        <w:rPr>
                          <w:i w:val="0"/>
                          <w:iCs w:val="0"/>
                          <w:sz w:val="22"/>
                          <w:szCs w:val="22"/>
                          <w:lang w:val="en-US"/>
                        </w:rPr>
                        <w:t>of the accelerating ring, providing a variation of the critical energy and performing the function of dispersion suppression in straight sections.</w:t>
                      </w:r>
                      <w:r>
                        <w:rPr>
                          <w:sz w:val="22"/>
                          <w:szCs w:val="22"/>
                          <w:lang w:val="en-US"/>
                        </w:rPr>
                        <w:t xml:space="preserve"> </w:t>
                      </w:r>
                      <w:bookmarkStart w:id="8" w:name="OLE_LINK1"/>
                      <w:bookmarkStart w:id="9" w:name="OLE_LINK2"/>
                      <w:bookmarkStart w:id="10" w:name="_Hlk74064207"/>
                      <w:r w:rsidRPr="00AC7793">
                        <w:rPr>
                          <w:i w:val="0"/>
                          <w:iCs w:val="0"/>
                          <w:sz w:val="22"/>
                          <w:szCs w:val="22"/>
                          <w:lang w:val="en-US"/>
                        </w:rPr>
                        <w:t xml:space="preserve">The case with the possibility of dispersion suppression by edge superperiods (Edge suppressor) is shown above. </w:t>
                      </w:r>
                      <w:bookmarkEnd w:id="8"/>
                      <w:bookmarkEnd w:id="9"/>
                      <w:bookmarkEnd w:id="10"/>
                      <w:r>
                        <w:rPr>
                          <w:i w:val="0"/>
                          <w:iCs w:val="0"/>
                          <w:sz w:val="22"/>
                          <w:szCs w:val="22"/>
                          <w:lang w:val="en-US"/>
                        </w:rPr>
                        <w:t>B</w:t>
                      </w:r>
                      <w:r w:rsidRPr="00AC7793">
                        <w:rPr>
                          <w:i w:val="0"/>
                          <w:iCs w:val="0"/>
                          <w:sz w:val="22"/>
                          <w:szCs w:val="22"/>
                          <w:lang w:val="en-US"/>
                        </w:rPr>
                        <w:t>elow, the dispersion is suppressed only by matching the gradients of two families of quadrupoles (Arc suppressor).</w:t>
                      </w:r>
                    </w:p>
                  </w:txbxContent>
                </v:textbox>
                <w10:wrap type="tight"/>
              </v:shape>
            </w:pict>
          </mc:Fallback>
        </mc:AlternateContent>
      </w:r>
      <w:r w:rsidRPr="0002517C">
        <w:rPr>
          <w:noProof/>
        </w:rPr>
        <w:drawing>
          <wp:anchor distT="0" distB="0" distL="114300" distR="114300" simplePos="0" relativeHeight="251678720" behindDoc="1" locked="0" layoutInCell="1" allowOverlap="1" wp14:anchorId="1D3772AC" wp14:editId="7336E47B">
            <wp:simplePos x="0" y="0"/>
            <wp:positionH relativeFrom="column">
              <wp:posOffset>-220980</wp:posOffset>
            </wp:positionH>
            <wp:positionV relativeFrom="paragraph">
              <wp:posOffset>38868</wp:posOffset>
            </wp:positionV>
            <wp:extent cx="6419215" cy="2580005"/>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0">
                      <a:extLst>
                        <a:ext uri="{28A0092B-C50C-407E-A947-70E740481C1C}">
                          <a14:useLocalDpi xmlns:a14="http://schemas.microsoft.com/office/drawing/2010/main" val="0"/>
                        </a:ext>
                      </a:extLst>
                    </a:blip>
                    <a:stretch>
                      <a:fillRect/>
                    </a:stretch>
                  </pic:blipFill>
                  <pic:spPr>
                    <a:xfrm>
                      <a:off x="0" y="0"/>
                      <a:ext cx="6419215" cy="2580005"/>
                    </a:xfrm>
                    <a:prstGeom prst="rect">
                      <a:avLst/>
                    </a:prstGeom>
                  </pic:spPr>
                </pic:pic>
              </a:graphicData>
            </a:graphic>
            <wp14:sizeRelH relativeFrom="page">
              <wp14:pctWidth>0</wp14:pctWidth>
            </wp14:sizeRelH>
            <wp14:sizeRelV relativeFrom="page">
              <wp14:pctHeight>0</wp14:pctHeight>
            </wp14:sizeRelV>
          </wp:anchor>
        </w:drawing>
      </w:r>
    </w:p>
    <w:p w:rsidR="0002517C" w:rsidRPr="00525B9D" w:rsidRDefault="00525B9D" w:rsidP="00D45343">
      <w:pPr>
        <w:pStyle w:val="a5"/>
        <w:numPr>
          <w:ilvl w:val="1"/>
          <w:numId w:val="26"/>
        </w:numPr>
        <w:spacing w:line="360" w:lineRule="auto"/>
        <w:jc w:val="both"/>
        <w:rPr>
          <w:b/>
          <w:bCs/>
          <w:sz w:val="28"/>
          <w:szCs w:val="28"/>
          <w:lang w:val="en-US"/>
        </w:rPr>
      </w:pPr>
      <w:r>
        <w:rPr>
          <w:rFonts w:eastAsia="Calibri"/>
          <w:b/>
          <w:bCs/>
          <w:sz w:val="28"/>
          <w:szCs w:val="28"/>
          <w:lang w:val="en-US"/>
        </w:rPr>
        <w:t>D</w:t>
      </w:r>
      <w:r w:rsidRPr="00525B9D">
        <w:rPr>
          <w:rFonts w:eastAsia="Calibri"/>
          <w:b/>
          <w:bCs/>
          <w:sz w:val="28"/>
          <w:szCs w:val="28"/>
          <w:lang w:val="en-US"/>
        </w:rPr>
        <w:t xml:space="preserve">ISPERSION </w:t>
      </w:r>
      <w:r>
        <w:rPr>
          <w:rFonts w:eastAsia="Calibri"/>
          <w:b/>
          <w:bCs/>
          <w:sz w:val="28"/>
          <w:szCs w:val="28"/>
          <w:lang w:val="en-US"/>
        </w:rPr>
        <w:t>S</w:t>
      </w:r>
      <w:r w:rsidRPr="00525B9D">
        <w:rPr>
          <w:rFonts w:eastAsia="Calibri"/>
          <w:b/>
          <w:bCs/>
          <w:sz w:val="28"/>
          <w:szCs w:val="28"/>
          <w:lang w:val="en-US"/>
        </w:rPr>
        <w:t>UPPRESSION BY THE E</w:t>
      </w:r>
      <w:r>
        <w:rPr>
          <w:rFonts w:eastAsia="Calibri"/>
          <w:b/>
          <w:bCs/>
          <w:sz w:val="28"/>
          <w:szCs w:val="28"/>
          <w:lang w:val="en-US"/>
        </w:rPr>
        <w:t xml:space="preserve">DGE </w:t>
      </w:r>
      <w:r w:rsidRPr="00525B9D">
        <w:rPr>
          <w:rFonts w:eastAsia="Calibri"/>
          <w:b/>
          <w:bCs/>
          <w:sz w:val="28"/>
          <w:szCs w:val="28"/>
          <w:lang w:val="en-US"/>
        </w:rPr>
        <w:t>CELLS OF THE ARC</w:t>
      </w:r>
      <w:r>
        <w:rPr>
          <w:rFonts w:eastAsia="Calibri"/>
          <w:b/>
          <w:bCs/>
          <w:sz w:val="28"/>
          <w:szCs w:val="28"/>
          <w:lang w:val="en-US"/>
        </w:rPr>
        <w:t>.</w:t>
      </w:r>
    </w:p>
    <w:p w:rsidR="00525B9D" w:rsidRPr="00525B9D" w:rsidRDefault="00525B9D" w:rsidP="00525B9D">
      <w:pPr>
        <w:pStyle w:val="a5"/>
        <w:numPr>
          <w:ilvl w:val="2"/>
          <w:numId w:val="26"/>
        </w:numPr>
        <w:spacing w:line="360" w:lineRule="auto"/>
        <w:jc w:val="both"/>
        <w:rPr>
          <w:b/>
          <w:bCs/>
          <w:sz w:val="28"/>
          <w:szCs w:val="28"/>
        </w:rPr>
      </w:pPr>
      <w:r w:rsidRPr="00525B9D">
        <w:rPr>
          <w:b/>
          <w:bCs/>
          <w:sz w:val="28"/>
          <w:szCs w:val="28"/>
        </w:rPr>
        <w:t>QUADRUPOLE GRADIENTS</w:t>
      </w:r>
      <w:r>
        <w:rPr>
          <w:b/>
          <w:bCs/>
          <w:sz w:val="28"/>
          <w:szCs w:val="28"/>
          <w:lang w:val="en-US"/>
        </w:rPr>
        <w:t>.</w:t>
      </w:r>
    </w:p>
    <w:p w:rsidR="00525B9D" w:rsidRPr="00525B9D" w:rsidRDefault="00525B9D" w:rsidP="00525B9D">
      <w:pPr>
        <w:spacing w:line="360" w:lineRule="auto"/>
        <w:ind w:left="720"/>
        <w:jc w:val="both"/>
        <w:rPr>
          <w:b/>
          <w:bCs/>
          <w:sz w:val="28"/>
          <w:szCs w:val="28"/>
        </w:rPr>
      </w:pPr>
    </w:p>
    <w:p w:rsidR="00F60B48" w:rsidRPr="00AC7793" w:rsidRDefault="00AC7793" w:rsidP="00D45343">
      <w:pPr>
        <w:spacing w:line="360" w:lineRule="auto"/>
        <w:ind w:firstLine="360"/>
        <w:jc w:val="both"/>
        <w:rPr>
          <w:lang w:val="en-US"/>
        </w:rPr>
      </w:pPr>
      <w:r w:rsidRPr="00AC7793">
        <w:rPr>
          <w:lang w:val="en-US"/>
        </w:rPr>
        <w:t>The choice of the value of the gradients of the arc</w:t>
      </w:r>
      <w:r>
        <w:rPr>
          <w:lang w:val="en-US"/>
        </w:rPr>
        <w:t xml:space="preserve"> </w:t>
      </w:r>
      <w:r w:rsidRPr="00AC7793">
        <w:rPr>
          <w:lang w:val="en-US"/>
        </w:rPr>
        <w:t>quadrupoles is determined by two factors:</w:t>
      </w:r>
    </w:p>
    <w:p w:rsidR="00F60B48" w:rsidRPr="00AC7793" w:rsidRDefault="00AC7793" w:rsidP="00D45343">
      <w:pPr>
        <w:pStyle w:val="a5"/>
        <w:numPr>
          <w:ilvl w:val="0"/>
          <w:numId w:val="3"/>
        </w:numPr>
        <w:spacing w:line="360" w:lineRule="auto"/>
        <w:jc w:val="both"/>
        <w:rPr>
          <w:lang w:val="en-US"/>
        </w:rPr>
      </w:pPr>
      <w:r w:rsidRPr="00AC7793">
        <w:rPr>
          <w:lang w:val="en-US"/>
        </w:rPr>
        <w:t>Obtaining the required value of the critical energy on the entire ring of the collider, which corresponds to</w:t>
      </w:r>
      <w:r>
        <w:rPr>
          <w:lang w:val="en-US"/>
        </w:rPr>
        <w:t xml:space="preserve"> </w:t>
      </w:r>
      <m:oMath>
        <m:sSub>
          <m:sSubPr>
            <m:ctrlPr>
              <w:rPr>
                <w:rFonts w:ascii="Cambria Math" w:hAnsi="Cambria Math"/>
                <w:i/>
              </w:rPr>
            </m:ctrlPr>
          </m:sSubPr>
          <m:e>
            <m:r>
              <w:rPr>
                <w:rFonts w:ascii="Cambria Math" w:hAnsi="Cambria Math"/>
              </w:rPr>
              <m:t>γ</m:t>
            </m:r>
          </m:e>
          <m:sub>
            <m:r>
              <w:rPr>
                <w:rFonts w:ascii="Cambria Math" w:hAnsi="Cambria Math"/>
              </w:rPr>
              <m:t>tr</m:t>
            </m:r>
          </m:sub>
        </m:sSub>
        <m:r>
          <w:rPr>
            <w:rFonts w:ascii="Cambria Math" w:hAnsi="Cambria Math"/>
            <w:lang w:val="en-US"/>
          </w:rPr>
          <m:t>~15-16</m:t>
        </m:r>
      </m:oMath>
      <w:r w:rsidR="00F60B48" w:rsidRPr="00AC7793">
        <w:rPr>
          <w:rFonts w:eastAsiaTheme="minorEastAsia"/>
          <w:lang w:val="en-US"/>
        </w:rPr>
        <w:t>;</w:t>
      </w:r>
    </w:p>
    <w:p w:rsidR="00F60B48" w:rsidRPr="00AC7793" w:rsidRDefault="00AC7793" w:rsidP="00D45343">
      <w:pPr>
        <w:pStyle w:val="a5"/>
        <w:numPr>
          <w:ilvl w:val="0"/>
          <w:numId w:val="3"/>
        </w:numPr>
        <w:spacing w:line="360" w:lineRule="auto"/>
        <w:jc w:val="both"/>
        <w:rPr>
          <w:lang w:val="en-US"/>
        </w:rPr>
      </w:pPr>
      <w:r w:rsidRPr="00AC7793">
        <w:rPr>
          <w:lang w:val="en-US"/>
        </w:rPr>
        <w:t xml:space="preserve">Provide the number of </w:t>
      </w:r>
      <w:proofErr w:type="spellStart"/>
      <w:r w:rsidRPr="00AC7793">
        <w:rPr>
          <w:lang w:val="en-US"/>
        </w:rPr>
        <w:t>betatron</w:t>
      </w:r>
      <w:proofErr w:type="spellEnd"/>
      <w:r w:rsidRPr="00AC7793">
        <w:rPr>
          <w:lang w:val="en-US"/>
        </w:rPr>
        <w:t xml:space="preserve"> oscillations on the arc</w:t>
      </w:r>
      <w:r w:rsidR="00F60B48" w:rsidRPr="00AC7793">
        <w:rPr>
          <w:lang w:val="en-US"/>
        </w:rPr>
        <w:t xml:space="preserve"> </w:t>
      </w:r>
      <m:oMath>
        <m:sSub>
          <m:sSubPr>
            <m:ctrlPr>
              <w:rPr>
                <w:rFonts w:ascii="Cambria Math" w:hAnsi="Cambria Math"/>
                <w:i/>
              </w:rPr>
            </m:ctrlPr>
          </m:sSubPr>
          <m:e>
            <m:r>
              <w:rPr>
                <w:rFonts w:ascii="Cambria Math" w:hAnsi="Cambria Math"/>
              </w:rPr>
              <m:t>ν</m:t>
            </m:r>
          </m:e>
          <m:sub>
            <m:r>
              <w:rPr>
                <w:rFonts w:ascii="Cambria Math" w:hAnsi="Cambria Math"/>
                <w:lang w:val="en-US"/>
              </w:rPr>
              <m:t>arc</m:t>
            </m:r>
          </m:sub>
        </m:sSub>
        <m:r>
          <w:rPr>
            <w:rFonts w:ascii="Cambria Math" w:eastAsiaTheme="minorEastAsia" w:hAnsi="Cambria Math"/>
            <w:lang w:val="en-US"/>
          </w:rPr>
          <m:t>=</m:t>
        </m:r>
        <m:r>
          <m:rPr>
            <m:sty m:val="p"/>
          </m:rPr>
          <w:rPr>
            <w:rFonts w:ascii="Cambria Math" w:hAnsi="Cambria Math"/>
            <w:lang w:val="en-US"/>
          </w:rPr>
          <m:t>3</m:t>
        </m:r>
      </m:oMath>
      <w:r w:rsidR="00F60B48" w:rsidRPr="00AC7793">
        <w:rPr>
          <w:rFonts w:eastAsiaTheme="minorEastAsia"/>
          <w:lang w:val="en-US"/>
        </w:rPr>
        <w:t xml:space="preserve"> </w:t>
      </w:r>
      <w:r w:rsidRPr="00AC7793">
        <w:rPr>
          <w:rFonts w:eastAsiaTheme="minorEastAsia"/>
          <w:lang w:val="en-US"/>
        </w:rPr>
        <w:t>in both planes, thereby satisfying the resonant condition for the number of superperiods</w:t>
      </w:r>
      <w:r w:rsidR="00F60B48" w:rsidRPr="00AC7793">
        <w:rPr>
          <w:rFonts w:eastAsiaTheme="minorEastAsia"/>
          <w:lang w:val="en-US"/>
        </w:rPr>
        <w:t xml:space="preserve"> </w:t>
      </w:r>
      <m:oMath>
        <m:r>
          <w:rPr>
            <w:rFonts w:ascii="Cambria Math" w:hAnsi="Cambria Math"/>
            <w:lang w:val="en-US"/>
          </w:rPr>
          <m:t>S=4</m:t>
        </m:r>
      </m:oMath>
      <w:r w:rsidR="00F60B48" w:rsidRPr="00AC7793">
        <w:rPr>
          <w:rFonts w:eastAsiaTheme="minorEastAsia"/>
          <w:lang w:val="en-US"/>
        </w:rPr>
        <w:t>.</w:t>
      </w:r>
    </w:p>
    <w:p w:rsidR="00F60B48" w:rsidRPr="00AC7793" w:rsidRDefault="00F60B48" w:rsidP="00D45343">
      <w:pPr>
        <w:pStyle w:val="a5"/>
        <w:spacing w:line="360" w:lineRule="auto"/>
        <w:jc w:val="both"/>
        <w:rPr>
          <w:lang w:val="en-US"/>
        </w:rPr>
      </w:pPr>
    </w:p>
    <w:p w:rsidR="00F60B48" w:rsidRPr="00AC7793" w:rsidRDefault="0040734C" w:rsidP="00AC7793">
      <w:pPr>
        <w:spacing w:line="360" w:lineRule="auto"/>
        <w:ind w:firstLine="360"/>
        <w:jc w:val="both"/>
        <w:rPr>
          <w:noProof/>
          <w:lang w:val="en-US"/>
        </w:rPr>
      </w:pPr>
      <w:r>
        <w:rPr>
          <w:noProof/>
        </w:rPr>
        <w:drawing>
          <wp:anchor distT="0" distB="0" distL="114300" distR="114300" simplePos="0" relativeHeight="251680768" behindDoc="1" locked="0" layoutInCell="1" allowOverlap="1" wp14:anchorId="7DE87A11" wp14:editId="5A9FD8E8">
            <wp:simplePos x="0" y="0"/>
            <wp:positionH relativeFrom="column">
              <wp:posOffset>3412490</wp:posOffset>
            </wp:positionH>
            <wp:positionV relativeFrom="paragraph">
              <wp:posOffset>50342</wp:posOffset>
            </wp:positionV>
            <wp:extent cx="2564130" cy="2087245"/>
            <wp:effectExtent l="0" t="0" r="1270" b="0"/>
            <wp:wrapTight wrapText="bothSides">
              <wp:wrapPolygon edited="0">
                <wp:start x="0" y="0"/>
                <wp:lineTo x="0" y="21423"/>
                <wp:lineTo x="21504" y="21423"/>
                <wp:lineTo x="2150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130" cy="2087245"/>
                    </a:xfrm>
                    <a:prstGeom prst="rect">
                      <a:avLst/>
                    </a:prstGeom>
                  </pic:spPr>
                </pic:pic>
              </a:graphicData>
            </a:graphic>
            <wp14:sizeRelH relativeFrom="page">
              <wp14:pctWidth>0</wp14:pctWidth>
            </wp14:sizeRelH>
            <wp14:sizeRelV relativeFrom="page">
              <wp14:pctHeight>0</wp14:pctHeight>
            </wp14:sizeRelV>
          </wp:anchor>
        </w:drawing>
      </w:r>
      <w:r w:rsidR="00AC7793" w:rsidRPr="00AC7793">
        <w:rPr>
          <w:lang w:val="en-US"/>
        </w:rPr>
        <w:t xml:space="preserve"> </w:t>
      </w:r>
      <w:r w:rsidR="00AC7793" w:rsidRPr="00AC7793">
        <w:rPr>
          <w:noProof/>
          <w:lang w:val="en-US"/>
        </w:rPr>
        <w:t xml:space="preserve">Based on these conditions, we modulate the superperiod with a phase </w:t>
      </w:r>
      <w:r w:rsidR="005E33E4">
        <w:rPr>
          <w:noProof/>
          <w:lang w:val="en-US"/>
        </w:rPr>
        <w:t xml:space="preserve">shift </w:t>
      </w:r>
      <w:r w:rsidR="00AC7793" w:rsidRPr="00AC7793">
        <w:rPr>
          <w:noProof/>
          <w:lang w:val="en-US"/>
        </w:rPr>
        <w:t>on the superperiod</w:t>
      </w:r>
      <w:r w:rsidR="00F60B48" w:rsidRPr="00AC7793">
        <w:rPr>
          <w:lang w:val="en-US"/>
        </w:rPr>
        <w:t xml:space="preserve"> </w:t>
      </w:r>
      <m:oMath>
        <m:sSub>
          <m:sSubPr>
            <m:ctrlPr>
              <w:rPr>
                <w:rFonts w:ascii="Cambria Math" w:hAnsi="Cambria Math"/>
                <w:i/>
              </w:rPr>
            </m:ctrlPr>
          </m:sSubPr>
          <m:e>
            <m:r>
              <w:rPr>
                <w:rFonts w:ascii="Cambria Math" w:hAnsi="Cambria Math"/>
              </w:rPr>
              <m:t>ν</m:t>
            </m:r>
          </m:e>
          <m:sub>
            <m:r>
              <w:rPr>
                <w:rFonts w:ascii="Cambria Math" w:hAnsi="Cambria Math"/>
              </w:rPr>
              <m:t>S</m:t>
            </m:r>
          </m:sub>
        </m:sSub>
        <m:r>
          <w:rPr>
            <w:rFonts w:ascii="Cambria Math" w:eastAsiaTheme="minorEastAsia" w:hAnsi="Cambria Math"/>
            <w:lang w:val="en-US"/>
          </w:rPr>
          <m:t>=0,75</m:t>
        </m:r>
      </m:oMath>
      <w:r w:rsidR="00F60B48" w:rsidRPr="00AC7793">
        <w:rPr>
          <w:rFonts w:eastAsiaTheme="minorEastAsia"/>
          <w:lang w:val="en-US"/>
        </w:rPr>
        <w:t xml:space="preserve"> </w:t>
      </w:r>
      <w:r w:rsidR="00AC7793" w:rsidRPr="00AC7793">
        <w:rPr>
          <w:rFonts w:eastAsiaTheme="minorEastAsia"/>
          <w:lang w:val="en-US"/>
        </w:rPr>
        <w:t>in both planes (Figure 4)</w:t>
      </w:r>
      <w:r w:rsidR="00AC7793">
        <w:rPr>
          <w:rFonts w:eastAsiaTheme="minorEastAsia"/>
          <w:lang w:val="en-US"/>
        </w:rPr>
        <w:t>.</w:t>
      </w:r>
    </w:p>
    <w:p w:rsidR="00F60B48" w:rsidRPr="00AC7793" w:rsidRDefault="0040734C" w:rsidP="00D45343">
      <w:pPr>
        <w:spacing w:line="360" w:lineRule="auto"/>
        <w:jc w:val="both"/>
        <w:rPr>
          <w:lang w:val="en-US"/>
        </w:rPr>
      </w:pPr>
      <w:r>
        <w:rPr>
          <w:noProof/>
        </w:rPr>
        <mc:AlternateContent>
          <mc:Choice Requires="wps">
            <w:drawing>
              <wp:anchor distT="0" distB="0" distL="114300" distR="114300" simplePos="0" relativeHeight="251681792" behindDoc="1" locked="0" layoutInCell="1" allowOverlap="1" wp14:anchorId="41512A80" wp14:editId="61D851C1">
                <wp:simplePos x="0" y="0"/>
                <wp:positionH relativeFrom="column">
                  <wp:posOffset>3640337</wp:posOffset>
                </wp:positionH>
                <wp:positionV relativeFrom="paragraph">
                  <wp:posOffset>1825492</wp:posOffset>
                </wp:positionV>
                <wp:extent cx="2331720" cy="287655"/>
                <wp:effectExtent l="0" t="0" r="5080" b="4445"/>
                <wp:wrapTight wrapText="bothSides">
                  <wp:wrapPolygon edited="0">
                    <wp:start x="0" y="0"/>
                    <wp:lineTo x="0" y="20980"/>
                    <wp:lineTo x="21529" y="20980"/>
                    <wp:lineTo x="21529" y="0"/>
                    <wp:lineTo x="0" y="0"/>
                  </wp:wrapPolygon>
                </wp:wrapTight>
                <wp:docPr id="1" name="Надпись 1"/>
                <wp:cNvGraphicFramePr/>
                <a:graphic xmlns:a="http://schemas.openxmlformats.org/drawingml/2006/main">
                  <a:graphicData uri="http://schemas.microsoft.com/office/word/2010/wordprocessingShape">
                    <wps:wsp>
                      <wps:cNvSpPr txBox="1"/>
                      <wps:spPr>
                        <a:xfrm>
                          <a:off x="0" y="0"/>
                          <a:ext cx="2331720" cy="287655"/>
                        </a:xfrm>
                        <a:prstGeom prst="rect">
                          <a:avLst/>
                        </a:prstGeom>
                        <a:solidFill>
                          <a:prstClr val="white"/>
                        </a:solidFill>
                        <a:ln>
                          <a:noFill/>
                        </a:ln>
                      </wps:spPr>
                      <wps:txbx>
                        <w:txbxContent>
                          <w:p w:rsidR="00C217BA" w:rsidRPr="00C217BA" w:rsidRDefault="00C217BA" w:rsidP="00F60B48">
                            <w:pPr>
                              <w:pStyle w:val="a7"/>
                              <w:rPr>
                                <w:i w:val="0"/>
                                <w:iCs w:val="0"/>
                                <w:sz w:val="22"/>
                                <w:szCs w:val="22"/>
                                <w:lang w:val="en-US"/>
                              </w:rPr>
                            </w:pPr>
                            <w:r>
                              <w:rPr>
                                <w:i w:val="0"/>
                                <w:iCs w:val="0"/>
                                <w:sz w:val="22"/>
                                <w:szCs w:val="22"/>
                                <w:lang w:val="en-US"/>
                              </w:rPr>
                              <w:t>Figure</w:t>
                            </w:r>
                            <w:r w:rsidRPr="00C217BA">
                              <w:rPr>
                                <w:i w:val="0"/>
                                <w:iCs w:val="0"/>
                                <w:sz w:val="22"/>
                                <w:szCs w:val="22"/>
                                <w:lang w:val="en-US"/>
                              </w:rPr>
                              <w:t xml:space="preserve"> 4</w:t>
                            </w:r>
                            <w:r>
                              <w:rPr>
                                <w:i w:val="0"/>
                                <w:iCs w:val="0"/>
                                <w:sz w:val="22"/>
                                <w:szCs w:val="22"/>
                                <w:lang w:val="en-US"/>
                              </w:rPr>
                              <w:t>.</w:t>
                            </w:r>
                            <w:r w:rsidRPr="00C217BA">
                              <w:rPr>
                                <w:i w:val="0"/>
                                <w:iCs w:val="0"/>
                                <w:sz w:val="22"/>
                                <w:szCs w:val="22"/>
                                <w:lang w:val="en-US"/>
                              </w:rPr>
                              <w:t xml:space="preserve"> Modulated superperiod</w:t>
                            </w:r>
                            <w:r>
                              <w:rPr>
                                <w:i w:val="0"/>
                                <w:iCs w:val="0"/>
                                <w:sz w:val="22"/>
                                <w:szCs w:val="22"/>
                                <w:lang w:val="en-US"/>
                              </w:rPr>
                              <w:t xml:space="preserve"> </w:t>
                            </w:r>
                            <m:oMath>
                              <m:sSub>
                                <m:sSubPr>
                                  <m:ctrlPr>
                                    <w:rPr>
                                      <w:rFonts w:ascii="Cambria Math" w:hAnsi="Cambria Math"/>
                                      <w:i w:val="0"/>
                                      <w:iCs w:val="0"/>
                                      <w:color w:val="auto"/>
                                      <w:sz w:val="22"/>
                                      <w:szCs w:val="22"/>
                                    </w:rPr>
                                  </m:ctrlPr>
                                </m:sSubPr>
                                <m:e>
                                  <m:r>
                                    <w:rPr>
                                      <w:rFonts w:ascii="Cambria Math" w:hAnsi="Cambria Math"/>
                                      <w:sz w:val="22"/>
                                      <w:szCs w:val="22"/>
                                    </w:rPr>
                                    <m:t>ν</m:t>
                                  </m:r>
                                </m:e>
                                <m:sub>
                                  <m:r>
                                    <w:rPr>
                                      <w:rFonts w:ascii="Cambria Math" w:hAnsi="Cambria Math"/>
                                      <w:sz w:val="22"/>
                                      <w:szCs w:val="22"/>
                                      <w:lang w:val="en-US"/>
                                    </w:rPr>
                                    <m:t>S</m:t>
                                  </m:r>
                                </m:sub>
                              </m:sSub>
                              <m:r>
                                <w:rPr>
                                  <w:rFonts w:ascii="Cambria Math" w:eastAsiaTheme="minorEastAsia" w:hAnsi="Cambria Math"/>
                                  <w:sz w:val="22"/>
                                  <w:szCs w:val="22"/>
                                  <w:lang w:val="en-US"/>
                                </w:rPr>
                                <m:t>=0,75</m:t>
                              </m:r>
                            </m:oMath>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12A80" id="Надпись 1" o:spid="_x0000_s1029" type="#_x0000_t202" style="position:absolute;left:0;text-align:left;margin-left:286.65pt;margin-top:143.75pt;width:183.6pt;height:22.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" stroked="f">
                <v:textbox inset="0,0,0,0">
                  <w:txbxContent>
                    <w:p w:rsidR="00C217BA" w:rsidRPr="00C217BA" w:rsidRDefault="00C217BA" w:rsidP="00F60B48">
                      <w:pPr>
                        <w:pStyle w:val="a7"/>
                        <w:rPr>
                          <w:i w:val="0"/>
                          <w:iCs w:val="0"/>
                          <w:sz w:val="22"/>
                          <w:szCs w:val="22"/>
                          <w:lang w:val="en-US"/>
                        </w:rPr>
                      </w:pPr>
                      <w:r>
                        <w:rPr>
                          <w:i w:val="0"/>
                          <w:iCs w:val="0"/>
                          <w:sz w:val="22"/>
                          <w:szCs w:val="22"/>
                          <w:lang w:val="en-US"/>
                        </w:rPr>
                        <w:t>Figure</w:t>
                      </w:r>
                      <w:r w:rsidRPr="00C217BA">
                        <w:rPr>
                          <w:i w:val="0"/>
                          <w:iCs w:val="0"/>
                          <w:sz w:val="22"/>
                          <w:szCs w:val="22"/>
                          <w:lang w:val="en-US"/>
                        </w:rPr>
                        <w:t xml:space="preserve"> 4</w:t>
                      </w:r>
                      <w:r>
                        <w:rPr>
                          <w:i w:val="0"/>
                          <w:iCs w:val="0"/>
                          <w:sz w:val="22"/>
                          <w:szCs w:val="22"/>
                          <w:lang w:val="en-US"/>
                        </w:rPr>
                        <w:t>.</w:t>
                      </w:r>
                      <w:r w:rsidRPr="00C217BA">
                        <w:rPr>
                          <w:i w:val="0"/>
                          <w:iCs w:val="0"/>
                          <w:sz w:val="22"/>
                          <w:szCs w:val="22"/>
                          <w:lang w:val="en-US"/>
                        </w:rPr>
                        <w:t xml:space="preserve"> Modulated superperiod</w:t>
                      </w:r>
                      <w:r>
                        <w:rPr>
                          <w:i w:val="0"/>
                          <w:iCs w:val="0"/>
                          <w:sz w:val="22"/>
                          <w:szCs w:val="22"/>
                          <w:lang w:val="en-US"/>
                        </w:rPr>
                        <w:t xml:space="preserve"> </w:t>
                      </w:r>
                      <m:oMath>
                        <m:sSub>
                          <m:sSubPr>
                            <m:ctrlPr>
                              <w:rPr>
                                <w:rFonts w:ascii="Cambria Math" w:hAnsi="Cambria Math"/>
                                <w:i w:val="0"/>
                                <w:iCs w:val="0"/>
                                <w:color w:val="auto"/>
                                <w:sz w:val="22"/>
                                <w:szCs w:val="22"/>
                              </w:rPr>
                            </m:ctrlPr>
                          </m:sSubPr>
                          <m:e>
                            <m:r>
                              <w:rPr>
                                <w:rFonts w:ascii="Cambria Math" w:hAnsi="Cambria Math"/>
                                <w:sz w:val="22"/>
                                <w:szCs w:val="22"/>
                              </w:rPr>
                              <m:t>ν</m:t>
                            </m:r>
                          </m:e>
                          <m:sub>
                            <m:r>
                              <w:rPr>
                                <w:rFonts w:ascii="Cambria Math" w:hAnsi="Cambria Math"/>
                                <w:sz w:val="22"/>
                                <w:szCs w:val="22"/>
                                <w:lang w:val="en-US"/>
                              </w:rPr>
                              <m:t>S</m:t>
                            </m:r>
                          </m:sub>
                        </m:sSub>
                        <m:r>
                          <w:rPr>
                            <w:rFonts w:ascii="Cambria Math" w:eastAsiaTheme="minorEastAsia" w:hAnsi="Cambria Math"/>
                            <w:sz w:val="22"/>
                            <w:szCs w:val="22"/>
                            <w:lang w:val="en-US"/>
                          </w:rPr>
                          <m:t>=0,75</m:t>
                        </m:r>
                      </m:oMath>
                    </w:p>
                  </w:txbxContent>
                </v:textbox>
                <w10:wrap type="tight"/>
              </v:shape>
            </w:pict>
          </mc:Fallback>
        </mc:AlternateContent>
      </w:r>
    </w:p>
    <w:tbl>
      <w:tblPr>
        <w:tblStyle w:val="a6"/>
        <w:tblpPr w:leftFromText="180" w:rightFromText="180" w:vertAnchor="text" w:horzAnchor="margin" w:tblpY="-86"/>
        <w:tblW w:w="0" w:type="auto"/>
        <w:tblLook w:val="04A0" w:firstRow="1" w:lastRow="0" w:firstColumn="1" w:lastColumn="0" w:noHBand="0" w:noVBand="1"/>
      </w:tblPr>
      <w:tblGrid>
        <w:gridCol w:w="2224"/>
        <w:gridCol w:w="2224"/>
      </w:tblGrid>
      <w:tr w:rsidR="00156A30" w:rsidTr="00156A30">
        <w:trPr>
          <w:trHeight w:val="484"/>
        </w:trPr>
        <w:tc>
          <w:tcPr>
            <w:tcW w:w="2224" w:type="dxa"/>
          </w:tcPr>
          <w:p w:rsidR="00156A30" w:rsidRPr="00525B9D" w:rsidRDefault="00156A30" w:rsidP="00156A30">
            <w:pPr>
              <w:spacing w:line="360" w:lineRule="auto"/>
              <w:jc w:val="both"/>
              <w:rPr>
                <w:b/>
                <w:bCs/>
                <w:iCs/>
                <w:lang w:val="en-US"/>
              </w:rPr>
            </w:pPr>
            <w:r>
              <w:rPr>
                <w:b/>
                <w:bCs/>
                <w:iCs/>
                <w:lang w:val="en-US"/>
              </w:rPr>
              <w:lastRenderedPageBreak/>
              <w:t>Quadrupoles</w:t>
            </w:r>
          </w:p>
        </w:tc>
        <w:tc>
          <w:tcPr>
            <w:tcW w:w="2224" w:type="dxa"/>
          </w:tcPr>
          <w:p w:rsidR="00156A30" w:rsidRPr="00284B02" w:rsidRDefault="00156A30" w:rsidP="00156A30">
            <w:pPr>
              <w:spacing w:line="360" w:lineRule="auto"/>
              <w:jc w:val="both"/>
              <w:rPr>
                <w:b/>
                <w:bCs/>
                <w:iCs/>
                <w:lang w:val="en-US"/>
              </w:rPr>
            </w:pPr>
            <w:r>
              <w:rPr>
                <w:b/>
                <w:bCs/>
                <w:iCs/>
                <w:lang w:val="en-US"/>
              </w:rPr>
              <w:t xml:space="preserve">Gradient, </w:t>
            </w:r>
            <w:r w:rsidRPr="00284B02">
              <w:rPr>
                <w:b/>
                <w:bCs/>
                <w:iCs/>
                <w:lang w:val="en-US"/>
              </w:rPr>
              <w:t>T/m</w:t>
            </w:r>
          </w:p>
        </w:tc>
      </w:tr>
      <w:tr w:rsidR="00156A30" w:rsidTr="00156A30">
        <w:trPr>
          <w:trHeight w:val="484"/>
        </w:trPr>
        <w:tc>
          <w:tcPr>
            <w:tcW w:w="2224" w:type="dxa"/>
          </w:tcPr>
          <w:p w:rsidR="00156A30" w:rsidRPr="00284B02" w:rsidRDefault="00156A30" w:rsidP="00156A30">
            <w:pPr>
              <w:spacing w:line="360" w:lineRule="auto"/>
              <w:jc w:val="both"/>
              <w:rPr>
                <w:iCs/>
                <w:lang w:val="en-US"/>
              </w:rPr>
            </w:pPr>
            <w:r w:rsidRPr="00284B02">
              <w:rPr>
                <w:iCs/>
                <w:lang w:val="en-US"/>
              </w:rPr>
              <w:t>QF1</w:t>
            </w:r>
          </w:p>
        </w:tc>
        <w:tc>
          <w:tcPr>
            <w:tcW w:w="2224" w:type="dxa"/>
          </w:tcPr>
          <w:p w:rsidR="00156A30" w:rsidRPr="00284B02" w:rsidRDefault="00156A30" w:rsidP="00156A30">
            <w:pPr>
              <w:spacing w:line="360" w:lineRule="auto"/>
              <w:jc w:val="both"/>
              <w:rPr>
                <w:iCs/>
                <w:lang w:val="en-US"/>
              </w:rPr>
            </w:pPr>
            <w:r>
              <w:rPr>
                <w:color w:val="000000"/>
              </w:rPr>
              <w:t>28</w:t>
            </w:r>
            <w:r>
              <w:rPr>
                <w:color w:val="000000"/>
                <w:lang w:val="en-US"/>
              </w:rPr>
              <w:t>,</w:t>
            </w:r>
            <w:r>
              <w:rPr>
                <w:color w:val="000000"/>
              </w:rPr>
              <w:t>26481</w:t>
            </w:r>
          </w:p>
        </w:tc>
      </w:tr>
      <w:tr w:rsidR="00156A30" w:rsidTr="00156A30">
        <w:trPr>
          <w:trHeight w:val="459"/>
        </w:trPr>
        <w:tc>
          <w:tcPr>
            <w:tcW w:w="2224" w:type="dxa"/>
          </w:tcPr>
          <w:p w:rsidR="00156A30" w:rsidRPr="00284B02" w:rsidRDefault="00156A30" w:rsidP="00156A30">
            <w:pPr>
              <w:spacing w:line="360" w:lineRule="auto"/>
              <w:jc w:val="both"/>
              <w:rPr>
                <w:iCs/>
                <w:lang w:val="en-US"/>
              </w:rPr>
            </w:pPr>
            <w:r w:rsidRPr="00284B02">
              <w:rPr>
                <w:iCs/>
                <w:lang w:val="en-US"/>
              </w:rPr>
              <w:t>QF2</w:t>
            </w:r>
          </w:p>
        </w:tc>
        <w:tc>
          <w:tcPr>
            <w:tcW w:w="2224" w:type="dxa"/>
          </w:tcPr>
          <w:p w:rsidR="00156A30" w:rsidRPr="00284B02" w:rsidRDefault="00156A30" w:rsidP="00156A30">
            <w:pPr>
              <w:spacing w:line="360" w:lineRule="auto"/>
              <w:jc w:val="both"/>
              <w:rPr>
                <w:iCs/>
                <w:lang w:val="en-US"/>
              </w:rPr>
            </w:pPr>
            <w:r>
              <w:rPr>
                <w:color w:val="000000"/>
              </w:rPr>
              <w:t>2</w:t>
            </w:r>
            <w:r>
              <w:rPr>
                <w:color w:val="000000"/>
                <w:lang w:val="en-US"/>
              </w:rPr>
              <w:t>0,</w:t>
            </w:r>
            <w:r>
              <w:rPr>
                <w:color w:val="000000"/>
              </w:rPr>
              <w:t>9276</w:t>
            </w:r>
          </w:p>
        </w:tc>
      </w:tr>
      <w:tr w:rsidR="00156A30" w:rsidTr="00156A30">
        <w:trPr>
          <w:trHeight w:val="459"/>
        </w:trPr>
        <w:tc>
          <w:tcPr>
            <w:tcW w:w="2224" w:type="dxa"/>
          </w:tcPr>
          <w:p w:rsidR="00156A30" w:rsidRPr="00284B02" w:rsidRDefault="00156A30" w:rsidP="00156A30">
            <w:pPr>
              <w:spacing w:line="360" w:lineRule="auto"/>
              <w:jc w:val="both"/>
              <w:rPr>
                <w:iCs/>
                <w:lang w:val="en-US"/>
              </w:rPr>
            </w:pPr>
            <w:r>
              <w:rPr>
                <w:iCs/>
                <w:lang w:val="en-US"/>
              </w:rPr>
              <w:t>QD</w:t>
            </w:r>
          </w:p>
        </w:tc>
        <w:tc>
          <w:tcPr>
            <w:tcW w:w="2224" w:type="dxa"/>
          </w:tcPr>
          <w:p w:rsidR="00156A30" w:rsidRPr="00284B02" w:rsidRDefault="00156A30" w:rsidP="00156A30">
            <w:pPr>
              <w:spacing w:line="360" w:lineRule="auto"/>
              <w:jc w:val="both"/>
              <w:rPr>
                <w:iCs/>
                <w:lang w:val="en-US"/>
              </w:rPr>
            </w:pPr>
            <w:r w:rsidRPr="00ED7552">
              <w:rPr>
                <w:iCs/>
              </w:rPr>
              <w:t>22</w:t>
            </w:r>
            <w:r>
              <w:rPr>
                <w:iCs/>
                <w:lang w:val="en-US"/>
              </w:rPr>
              <w:t>,</w:t>
            </w:r>
            <w:r w:rsidRPr="00ED7552">
              <w:rPr>
                <w:iCs/>
              </w:rPr>
              <w:t>62231</w:t>
            </w:r>
          </w:p>
        </w:tc>
      </w:tr>
      <w:tr w:rsidR="00156A30" w:rsidTr="00156A30">
        <w:trPr>
          <w:trHeight w:val="459"/>
        </w:trPr>
        <w:tc>
          <w:tcPr>
            <w:tcW w:w="2224" w:type="dxa"/>
          </w:tcPr>
          <w:p w:rsidR="00156A30" w:rsidRPr="00284B02" w:rsidRDefault="00156A30" w:rsidP="00156A30">
            <w:pPr>
              <w:spacing w:line="360" w:lineRule="auto"/>
              <w:jc w:val="both"/>
              <w:rPr>
                <w:iCs/>
                <w:lang w:val="en-US"/>
              </w:rPr>
            </w:pPr>
            <w:r>
              <w:rPr>
                <w:iCs/>
                <w:lang w:val="en-US"/>
              </w:rPr>
              <w:t>QFE1</w:t>
            </w:r>
          </w:p>
        </w:tc>
        <w:tc>
          <w:tcPr>
            <w:tcW w:w="2224" w:type="dxa"/>
          </w:tcPr>
          <w:p w:rsidR="00156A30" w:rsidRPr="00284B02" w:rsidRDefault="00156A30" w:rsidP="00156A30">
            <w:pPr>
              <w:spacing w:line="360" w:lineRule="auto"/>
              <w:jc w:val="both"/>
              <w:rPr>
                <w:iCs/>
                <w:lang w:val="en-US"/>
              </w:rPr>
            </w:pPr>
            <w:r>
              <w:rPr>
                <w:color w:val="000000"/>
              </w:rPr>
              <w:t>30</w:t>
            </w:r>
            <w:r>
              <w:rPr>
                <w:color w:val="000000"/>
                <w:lang w:val="en-US"/>
              </w:rPr>
              <w:t>,</w:t>
            </w:r>
            <w:r>
              <w:rPr>
                <w:color w:val="000000"/>
              </w:rPr>
              <w:t>9342</w:t>
            </w:r>
          </w:p>
        </w:tc>
      </w:tr>
      <w:tr w:rsidR="00156A30" w:rsidTr="00156A30">
        <w:trPr>
          <w:trHeight w:val="459"/>
        </w:trPr>
        <w:tc>
          <w:tcPr>
            <w:tcW w:w="2224" w:type="dxa"/>
          </w:tcPr>
          <w:p w:rsidR="00156A30" w:rsidRPr="00284B02" w:rsidRDefault="00156A30" w:rsidP="00156A30">
            <w:pPr>
              <w:spacing w:line="360" w:lineRule="auto"/>
              <w:jc w:val="both"/>
              <w:rPr>
                <w:iCs/>
                <w:lang w:val="en-US"/>
              </w:rPr>
            </w:pPr>
            <w:r>
              <w:rPr>
                <w:iCs/>
                <w:lang w:val="en-US"/>
              </w:rPr>
              <w:t>QFE2</w:t>
            </w:r>
          </w:p>
        </w:tc>
        <w:tc>
          <w:tcPr>
            <w:tcW w:w="2224" w:type="dxa"/>
          </w:tcPr>
          <w:p w:rsidR="00156A30" w:rsidRPr="00284B02" w:rsidRDefault="00156A30" w:rsidP="00156A30">
            <w:pPr>
              <w:spacing w:line="360" w:lineRule="auto"/>
              <w:jc w:val="both"/>
              <w:rPr>
                <w:iCs/>
                <w:lang w:val="en-US"/>
              </w:rPr>
            </w:pPr>
            <w:r>
              <w:rPr>
                <w:color w:val="000000"/>
              </w:rPr>
              <w:t>19</w:t>
            </w:r>
            <w:r>
              <w:rPr>
                <w:color w:val="000000"/>
                <w:lang w:val="en-US"/>
              </w:rPr>
              <w:t>,</w:t>
            </w:r>
            <w:r>
              <w:rPr>
                <w:color w:val="000000"/>
              </w:rPr>
              <w:t>58429</w:t>
            </w:r>
          </w:p>
        </w:tc>
      </w:tr>
    </w:tbl>
    <w:p w:rsidR="00F60B48" w:rsidRPr="00AC7793" w:rsidRDefault="00156A30" w:rsidP="00D45343">
      <w:pPr>
        <w:spacing w:line="360" w:lineRule="auto"/>
        <w:ind w:firstLine="708"/>
        <w:jc w:val="both"/>
        <w:rPr>
          <w:lang w:val="en-US"/>
        </w:rPr>
      </w:pPr>
      <w:r w:rsidRPr="006475A3">
        <w:rPr>
          <w:noProof/>
          <w:szCs w:val="24"/>
        </w:rPr>
        <mc:AlternateContent>
          <mc:Choice Requires="wps">
            <w:drawing>
              <wp:anchor distT="0" distB="0" distL="114300" distR="114300" simplePos="0" relativeHeight="251682816" behindDoc="1" locked="0" layoutInCell="1" allowOverlap="1" wp14:anchorId="42C55079" wp14:editId="26AD195C">
                <wp:simplePos x="0" y="0"/>
                <wp:positionH relativeFrom="column">
                  <wp:posOffset>330200</wp:posOffset>
                </wp:positionH>
                <wp:positionV relativeFrom="paragraph">
                  <wp:posOffset>5086350</wp:posOffset>
                </wp:positionV>
                <wp:extent cx="5640070" cy="377190"/>
                <wp:effectExtent l="0" t="0" r="0" b="3810"/>
                <wp:wrapTight wrapText="bothSides">
                  <wp:wrapPolygon edited="0">
                    <wp:start x="0" y="0"/>
                    <wp:lineTo x="0" y="21091"/>
                    <wp:lineTo x="21546" y="21091"/>
                    <wp:lineTo x="21546" y="0"/>
                    <wp:lineTo x="0" y="0"/>
                  </wp:wrapPolygon>
                </wp:wrapTight>
                <wp:docPr id="4" name="Надпись 4"/>
                <wp:cNvGraphicFramePr/>
                <a:graphic xmlns:a="http://schemas.openxmlformats.org/drawingml/2006/main">
                  <a:graphicData uri="http://schemas.microsoft.com/office/word/2010/wordprocessingShape">
                    <wps:wsp>
                      <wps:cNvSpPr txBox="1"/>
                      <wps:spPr>
                        <a:xfrm>
                          <a:off x="0" y="0"/>
                          <a:ext cx="5640070" cy="377190"/>
                        </a:xfrm>
                        <a:prstGeom prst="rect">
                          <a:avLst/>
                        </a:prstGeom>
                        <a:solidFill>
                          <a:prstClr val="white"/>
                        </a:solidFill>
                        <a:ln>
                          <a:noFill/>
                        </a:ln>
                      </wps:spPr>
                      <wps:txbx>
                        <w:txbxContent>
                          <w:p w:rsidR="00C217BA" w:rsidRPr="00C217BA" w:rsidRDefault="00C217BA" w:rsidP="00FF48E5">
                            <w:pPr>
                              <w:pStyle w:val="a7"/>
                              <w:jc w:val="center"/>
                              <w:rPr>
                                <w:i w:val="0"/>
                                <w:iCs w:val="0"/>
                                <w:sz w:val="22"/>
                                <w:szCs w:val="22"/>
                                <w:lang w:val="en-US"/>
                              </w:rPr>
                            </w:pPr>
                            <w:r>
                              <w:rPr>
                                <w:i w:val="0"/>
                                <w:iCs w:val="0"/>
                                <w:sz w:val="22"/>
                                <w:szCs w:val="22"/>
                                <w:lang w:val="en-US"/>
                              </w:rPr>
                              <w:t>Figure</w:t>
                            </w:r>
                            <w:r w:rsidRPr="00C217BA">
                              <w:rPr>
                                <w:i w:val="0"/>
                                <w:iCs w:val="0"/>
                                <w:sz w:val="22"/>
                                <w:szCs w:val="22"/>
                                <w:lang w:val="en-US"/>
                              </w:rPr>
                              <w:t xml:space="preserve"> 5</w:t>
                            </w:r>
                            <w:r>
                              <w:rPr>
                                <w:i w:val="0"/>
                                <w:iCs w:val="0"/>
                                <w:sz w:val="22"/>
                                <w:szCs w:val="22"/>
                                <w:lang w:val="en-US"/>
                              </w:rPr>
                              <w:t>.</w:t>
                            </w:r>
                            <w:r w:rsidRPr="00C217BA">
                              <w:rPr>
                                <w:i w:val="0"/>
                                <w:iCs w:val="0"/>
                                <w:sz w:val="22"/>
                                <w:szCs w:val="22"/>
                                <w:lang w:val="en-US"/>
                              </w:rPr>
                              <w:t xml:space="preserve"> </w:t>
                            </w:r>
                            <w:r>
                              <w:rPr>
                                <w:i w:val="0"/>
                                <w:iCs w:val="0"/>
                                <w:sz w:val="22"/>
                                <w:szCs w:val="22"/>
                                <w:lang w:val="en-US"/>
                              </w:rPr>
                              <w:t>Dispersion s</w:t>
                            </w:r>
                            <w:r w:rsidRPr="00C217BA">
                              <w:rPr>
                                <w:i w:val="0"/>
                                <w:iCs w:val="0"/>
                                <w:sz w:val="22"/>
                                <w:szCs w:val="22"/>
                                <w:lang w:val="en-US"/>
                              </w:rPr>
                              <w:t>uppression by the extreme cells of the arch</w:t>
                            </w:r>
                            <w:r w:rsidRPr="00C217BA">
                              <w:rPr>
                                <w:i w:val="0"/>
                                <w:iCs w:val="0"/>
                                <w:sz w:val="22"/>
                                <w:szCs w:val="22"/>
                                <w:lang w:val="en-US"/>
                              </w:rPr>
                              <w:br/>
                            </w:r>
                            <w:r w:rsidR="00883FD7">
                              <w:rPr>
                                <w:i w:val="0"/>
                                <w:iCs w:val="0"/>
                                <w:sz w:val="22"/>
                                <w:szCs w:val="22"/>
                                <w:lang w:val="en-US"/>
                              </w:rPr>
                              <w:t>L</w:t>
                            </w:r>
                            <w:r w:rsidR="00883FD7" w:rsidRPr="00883FD7">
                              <w:rPr>
                                <w:i w:val="0"/>
                                <w:iCs w:val="0"/>
                                <w:sz w:val="22"/>
                                <w:szCs w:val="22"/>
                                <w:lang w:val="en-US"/>
                              </w:rPr>
                              <w:t xml:space="preserve">eft – beta functions; </w:t>
                            </w:r>
                            <w:r w:rsidR="00883FD7">
                              <w:rPr>
                                <w:i w:val="0"/>
                                <w:iCs w:val="0"/>
                                <w:sz w:val="22"/>
                                <w:szCs w:val="22"/>
                                <w:lang w:val="en-US"/>
                              </w:rPr>
                              <w:t>ri</w:t>
                            </w:r>
                            <w:r w:rsidR="00883FD7" w:rsidRPr="00883FD7">
                              <w:rPr>
                                <w:i w:val="0"/>
                                <w:iCs w:val="0"/>
                                <w:sz w:val="22"/>
                                <w:szCs w:val="22"/>
                                <w:lang w:val="en-US"/>
                              </w:rPr>
                              <w:t>ght</w:t>
                            </w:r>
                            <w:r w:rsidR="00883FD7">
                              <w:rPr>
                                <w:i w:val="0"/>
                                <w:iCs w:val="0"/>
                                <w:sz w:val="22"/>
                                <w:szCs w:val="22"/>
                                <w:lang w:val="en-US"/>
                              </w:rPr>
                              <w:t xml:space="preserve"> – </w:t>
                            </w:r>
                            <w:r w:rsidR="00883FD7" w:rsidRPr="00883FD7">
                              <w:rPr>
                                <w:i w:val="0"/>
                                <w:iCs w:val="0"/>
                                <w:sz w:val="22"/>
                                <w:szCs w:val="22"/>
                                <w:lang w:val="en-US"/>
                              </w:rPr>
                              <w:t>dispersion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55079" id="Надпись 4" o:spid="_x0000_s1030" type="#_x0000_t202" style="position:absolute;left:0;text-align:left;margin-left:26pt;margin-top:400.5pt;width:444.1pt;height:2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" stroked="f">
                <v:textbox inset="0,0,0,0">
                  <w:txbxContent>
                    <w:p w:rsidR="00C217BA" w:rsidRPr="00C217BA" w:rsidRDefault="00C217BA" w:rsidP="00FF48E5">
                      <w:pPr>
                        <w:pStyle w:val="a7"/>
                        <w:jc w:val="center"/>
                        <w:rPr>
                          <w:i w:val="0"/>
                          <w:iCs w:val="0"/>
                          <w:sz w:val="22"/>
                          <w:szCs w:val="22"/>
                          <w:lang w:val="en-US"/>
                        </w:rPr>
                      </w:pPr>
                      <w:r>
                        <w:rPr>
                          <w:i w:val="0"/>
                          <w:iCs w:val="0"/>
                          <w:sz w:val="22"/>
                          <w:szCs w:val="22"/>
                          <w:lang w:val="en-US"/>
                        </w:rPr>
                        <w:t>Figure</w:t>
                      </w:r>
                      <w:r w:rsidRPr="00C217BA">
                        <w:rPr>
                          <w:i w:val="0"/>
                          <w:iCs w:val="0"/>
                          <w:sz w:val="22"/>
                          <w:szCs w:val="22"/>
                          <w:lang w:val="en-US"/>
                        </w:rPr>
                        <w:t xml:space="preserve"> 5</w:t>
                      </w:r>
                      <w:r>
                        <w:rPr>
                          <w:i w:val="0"/>
                          <w:iCs w:val="0"/>
                          <w:sz w:val="22"/>
                          <w:szCs w:val="22"/>
                          <w:lang w:val="en-US"/>
                        </w:rPr>
                        <w:t>.</w:t>
                      </w:r>
                      <w:r w:rsidRPr="00C217BA">
                        <w:rPr>
                          <w:i w:val="0"/>
                          <w:iCs w:val="0"/>
                          <w:sz w:val="22"/>
                          <w:szCs w:val="22"/>
                          <w:lang w:val="en-US"/>
                        </w:rPr>
                        <w:t xml:space="preserve"> </w:t>
                      </w:r>
                      <w:r>
                        <w:rPr>
                          <w:i w:val="0"/>
                          <w:iCs w:val="0"/>
                          <w:sz w:val="22"/>
                          <w:szCs w:val="22"/>
                          <w:lang w:val="en-US"/>
                        </w:rPr>
                        <w:t>Dispersion s</w:t>
                      </w:r>
                      <w:r w:rsidRPr="00C217BA">
                        <w:rPr>
                          <w:i w:val="0"/>
                          <w:iCs w:val="0"/>
                          <w:sz w:val="22"/>
                          <w:szCs w:val="22"/>
                          <w:lang w:val="en-US"/>
                        </w:rPr>
                        <w:t>uppression by the extreme cells of the arch</w:t>
                      </w:r>
                      <w:r w:rsidRPr="00C217BA">
                        <w:rPr>
                          <w:i w:val="0"/>
                          <w:iCs w:val="0"/>
                          <w:sz w:val="22"/>
                          <w:szCs w:val="22"/>
                          <w:lang w:val="en-US"/>
                        </w:rPr>
                        <w:br/>
                      </w:r>
                      <w:r w:rsidR="00883FD7">
                        <w:rPr>
                          <w:i w:val="0"/>
                          <w:iCs w:val="0"/>
                          <w:sz w:val="22"/>
                          <w:szCs w:val="22"/>
                          <w:lang w:val="en-US"/>
                        </w:rPr>
                        <w:t>L</w:t>
                      </w:r>
                      <w:r w:rsidR="00883FD7" w:rsidRPr="00883FD7">
                        <w:rPr>
                          <w:i w:val="0"/>
                          <w:iCs w:val="0"/>
                          <w:sz w:val="22"/>
                          <w:szCs w:val="22"/>
                          <w:lang w:val="en-US"/>
                        </w:rPr>
                        <w:t xml:space="preserve">eft – beta functions; </w:t>
                      </w:r>
                      <w:r w:rsidR="00883FD7">
                        <w:rPr>
                          <w:i w:val="0"/>
                          <w:iCs w:val="0"/>
                          <w:sz w:val="22"/>
                          <w:szCs w:val="22"/>
                          <w:lang w:val="en-US"/>
                        </w:rPr>
                        <w:t>ri</w:t>
                      </w:r>
                      <w:r w:rsidR="00883FD7" w:rsidRPr="00883FD7">
                        <w:rPr>
                          <w:i w:val="0"/>
                          <w:iCs w:val="0"/>
                          <w:sz w:val="22"/>
                          <w:szCs w:val="22"/>
                          <w:lang w:val="en-US"/>
                        </w:rPr>
                        <w:t>ght</w:t>
                      </w:r>
                      <w:r w:rsidR="00883FD7">
                        <w:rPr>
                          <w:i w:val="0"/>
                          <w:iCs w:val="0"/>
                          <w:sz w:val="22"/>
                          <w:szCs w:val="22"/>
                          <w:lang w:val="en-US"/>
                        </w:rPr>
                        <w:t xml:space="preserve"> – </w:t>
                      </w:r>
                      <w:r w:rsidR="00883FD7" w:rsidRPr="00883FD7">
                        <w:rPr>
                          <w:i w:val="0"/>
                          <w:iCs w:val="0"/>
                          <w:sz w:val="22"/>
                          <w:szCs w:val="22"/>
                          <w:lang w:val="en-US"/>
                        </w:rPr>
                        <w:t>dispersion functions.</w:t>
                      </w:r>
                    </w:p>
                  </w:txbxContent>
                </v:textbox>
                <w10:wrap type="tight"/>
              </v:shape>
            </w:pict>
          </mc:Fallback>
        </mc:AlternateContent>
      </w:r>
      <w:r>
        <w:rPr>
          <w:noProof/>
        </w:rPr>
        <w:drawing>
          <wp:anchor distT="0" distB="0" distL="114300" distR="114300" simplePos="0" relativeHeight="251715584" behindDoc="0" locked="0" layoutInCell="1" allowOverlap="1">
            <wp:simplePos x="0" y="0"/>
            <wp:positionH relativeFrom="column">
              <wp:posOffset>-330835</wp:posOffset>
            </wp:positionH>
            <wp:positionV relativeFrom="paragraph">
              <wp:posOffset>2310765</wp:posOffset>
            </wp:positionV>
            <wp:extent cx="3402561" cy="2700000"/>
            <wp:effectExtent l="0" t="0" r="1270" b="5715"/>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2561" cy="270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6608" behindDoc="0" locked="0" layoutInCell="1" allowOverlap="1">
            <wp:simplePos x="0" y="0"/>
            <wp:positionH relativeFrom="column">
              <wp:posOffset>3162935</wp:posOffset>
            </wp:positionH>
            <wp:positionV relativeFrom="paragraph">
              <wp:posOffset>2389505</wp:posOffset>
            </wp:positionV>
            <wp:extent cx="3335655" cy="2699385"/>
            <wp:effectExtent l="0" t="0" r="4445" b="571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5655" cy="2699385"/>
                    </a:xfrm>
                    <a:prstGeom prst="rect">
                      <a:avLst/>
                    </a:prstGeom>
                  </pic:spPr>
                </pic:pic>
              </a:graphicData>
            </a:graphic>
            <wp14:sizeRelH relativeFrom="page">
              <wp14:pctWidth>0</wp14:pctWidth>
            </wp14:sizeRelH>
            <wp14:sizeRelV relativeFrom="page">
              <wp14:pctHeight>0</wp14:pctHeight>
            </wp14:sizeRelV>
          </wp:anchor>
        </w:drawing>
      </w:r>
    </w:p>
    <w:p w:rsidR="008E0723" w:rsidRPr="008E0723" w:rsidRDefault="00C15DBD" w:rsidP="008E0723">
      <w:pPr>
        <w:spacing w:line="360" w:lineRule="auto"/>
        <w:ind w:firstLine="360"/>
        <w:jc w:val="both"/>
        <w:rPr>
          <w:szCs w:val="24"/>
          <w:lang w:val="en-US"/>
        </w:rPr>
      </w:pPr>
      <w:r w:rsidRPr="00C15DBD">
        <w:rPr>
          <w:szCs w:val="24"/>
          <w:lang w:val="en-US"/>
        </w:rPr>
        <w:t>The collider also consists of 2 arcs and 2 straight sections connecting both ar</w:t>
      </w:r>
      <w:r>
        <w:rPr>
          <w:szCs w:val="24"/>
          <w:lang w:val="en-US"/>
        </w:rPr>
        <w:t>cs</w:t>
      </w:r>
      <w:r w:rsidRPr="00C15DBD">
        <w:rPr>
          <w:szCs w:val="24"/>
          <w:lang w:val="en-US"/>
        </w:rPr>
        <w:t>.</w:t>
      </w:r>
      <w:r>
        <w:rPr>
          <w:szCs w:val="24"/>
          <w:lang w:val="en-US"/>
        </w:rPr>
        <w:t xml:space="preserve"> </w:t>
      </w:r>
      <w:r w:rsidRPr="00C15DBD">
        <w:rPr>
          <w:szCs w:val="24"/>
          <w:lang w:val="en-US"/>
        </w:rPr>
        <w:t>In the middle of the straight sections there are collision points, where it is necessary to provide a small value of the beta function to achieve the required luminosity.</w:t>
      </w:r>
      <w:r w:rsidR="00ED7552" w:rsidRPr="00C15DBD">
        <w:rPr>
          <w:szCs w:val="24"/>
          <w:lang w:val="en-US"/>
        </w:rPr>
        <w:t xml:space="preserve"> </w:t>
      </w:r>
      <w:r w:rsidRPr="00C15DBD">
        <w:rPr>
          <w:szCs w:val="24"/>
          <w:lang w:val="en-US"/>
        </w:rPr>
        <w:t xml:space="preserve">Figure 6 shows the Twiss parameters of the entire collider ring without introducing the </w:t>
      </w:r>
      <w:r>
        <w:rPr>
          <w:szCs w:val="24"/>
          <w:lang w:val="en-US"/>
        </w:rPr>
        <w:t xml:space="preserve">edge </w:t>
      </w:r>
      <w:r w:rsidRPr="00C15DBD">
        <w:rPr>
          <w:szCs w:val="24"/>
          <w:lang w:val="en-US"/>
        </w:rPr>
        <w:t>quadrupoles QFE1 and QFE2</w:t>
      </w:r>
      <w:r>
        <w:rPr>
          <w:szCs w:val="24"/>
          <w:lang w:val="en-US"/>
        </w:rPr>
        <w:t>,</w:t>
      </w:r>
      <w:r w:rsidR="00F60B48" w:rsidRPr="00C15DBD">
        <w:rPr>
          <w:szCs w:val="24"/>
          <w:lang w:val="en-US"/>
        </w:rPr>
        <w:t xml:space="preserve"> </w:t>
      </w:r>
      <w:r w:rsidRPr="00C15DBD">
        <w:rPr>
          <w:szCs w:val="24"/>
          <w:lang w:val="en-US"/>
        </w:rPr>
        <w:t xml:space="preserve">it is clearly seen that the </w:t>
      </w:r>
      <w:r>
        <w:rPr>
          <w:szCs w:val="24"/>
          <w:lang w:val="en-US"/>
        </w:rPr>
        <w:t>dispersion</w:t>
      </w:r>
      <w:r w:rsidRPr="00C15DBD">
        <w:rPr>
          <w:szCs w:val="24"/>
          <w:lang w:val="en-US"/>
        </w:rPr>
        <w:t xml:space="preserve"> is not suppressed in the straight sections</w:t>
      </w:r>
      <w:r w:rsidR="00F60B48" w:rsidRPr="00C15DBD">
        <w:rPr>
          <w:szCs w:val="24"/>
          <w:lang w:val="en-US"/>
        </w:rPr>
        <w:t xml:space="preserve">. </w:t>
      </w:r>
      <w:r w:rsidR="008E0723" w:rsidRPr="008E0723">
        <w:rPr>
          <w:szCs w:val="24"/>
          <w:lang w:val="en-US"/>
        </w:rPr>
        <w:t>The edge superperiod has a missing magnet in 2 cells</w:t>
      </w:r>
      <w:r w:rsidR="00F60B48" w:rsidRPr="008E0723">
        <w:rPr>
          <w:szCs w:val="24"/>
          <w:lang w:val="en-US"/>
        </w:rPr>
        <w:t xml:space="preserve">, </w:t>
      </w:r>
      <w:r w:rsidR="008E0723" w:rsidRPr="008E0723">
        <w:rPr>
          <w:szCs w:val="24"/>
          <w:lang w:val="en-US"/>
        </w:rPr>
        <w:t>thus making the collider arc</w:t>
      </w:r>
      <w:r w:rsidR="008E0723">
        <w:rPr>
          <w:szCs w:val="24"/>
          <w:lang w:val="en-US"/>
        </w:rPr>
        <w:t>s</w:t>
      </w:r>
      <w:r w:rsidR="008E0723" w:rsidRPr="008E0723">
        <w:rPr>
          <w:szCs w:val="24"/>
          <w:lang w:val="en-US"/>
        </w:rPr>
        <w:t xml:space="preserve"> not regular and there is a need to suppress the dispersion in straight sections</w:t>
      </w:r>
      <w:r w:rsidR="00F60B48" w:rsidRPr="008E0723">
        <w:rPr>
          <w:szCs w:val="24"/>
          <w:lang w:val="en-US"/>
        </w:rPr>
        <w:t xml:space="preserve"> </w:t>
      </w:r>
      <w:r w:rsidR="008E0723" w:rsidRPr="008E0723">
        <w:rPr>
          <w:szCs w:val="24"/>
          <w:lang w:val="en-US"/>
        </w:rPr>
        <w:t xml:space="preserve">using the introduction </w:t>
      </w:r>
      <w:r w:rsidR="008E0723">
        <w:rPr>
          <w:szCs w:val="24"/>
          <w:lang w:val="en-US"/>
        </w:rPr>
        <w:t xml:space="preserve">of </w:t>
      </w:r>
      <w:r w:rsidR="008E0723" w:rsidRPr="008E0723">
        <w:rPr>
          <w:szCs w:val="24"/>
          <w:lang w:val="en-US"/>
        </w:rPr>
        <w:t>2 additional families of QFE1 and QFE2 quadrupoles on the edge of the arc</w:t>
      </w:r>
      <w:r w:rsidR="00F60B48" w:rsidRPr="008E0723">
        <w:rPr>
          <w:szCs w:val="24"/>
          <w:lang w:val="en-US"/>
        </w:rPr>
        <w:t xml:space="preserve">, </w:t>
      </w:r>
      <w:r w:rsidR="008E0723">
        <w:rPr>
          <w:szCs w:val="24"/>
          <w:lang w:val="en-US"/>
        </w:rPr>
        <w:t>t</w:t>
      </w:r>
      <w:r w:rsidR="008E0723" w:rsidRPr="008E0723">
        <w:rPr>
          <w:szCs w:val="24"/>
          <w:lang w:val="en-US"/>
        </w:rPr>
        <w:t xml:space="preserve">he </w:t>
      </w:r>
      <w:r w:rsidR="008E0723">
        <w:rPr>
          <w:szCs w:val="24"/>
          <w:lang w:val="en-US"/>
        </w:rPr>
        <w:t>beta-function and dispersion function of all entire ring</w:t>
      </w:r>
      <w:r w:rsidR="008E0723" w:rsidRPr="008E0723">
        <w:rPr>
          <w:szCs w:val="24"/>
          <w:lang w:val="en-US"/>
        </w:rPr>
        <w:t xml:space="preserve"> are shown </w:t>
      </w:r>
      <w:r w:rsidR="008E0723">
        <w:rPr>
          <w:szCs w:val="24"/>
          <w:lang w:val="en-US"/>
        </w:rPr>
        <w:t>on</w:t>
      </w:r>
      <w:r w:rsidR="008E0723" w:rsidRPr="008E0723">
        <w:rPr>
          <w:szCs w:val="24"/>
          <w:lang w:val="en-US"/>
        </w:rPr>
        <w:t xml:space="preserve"> Figure</w:t>
      </w:r>
      <w:r w:rsidR="008E0723">
        <w:rPr>
          <w:szCs w:val="24"/>
          <w:lang w:val="en-US"/>
        </w:rPr>
        <w:t xml:space="preserve"> </w:t>
      </w:r>
      <w:r w:rsidR="008E0723" w:rsidRPr="008E0723">
        <w:rPr>
          <w:szCs w:val="24"/>
          <w:lang w:val="en-US"/>
        </w:rPr>
        <w:t>5.</w:t>
      </w:r>
    </w:p>
    <w:p w:rsidR="007F7615" w:rsidRPr="00026594" w:rsidRDefault="00D11968" w:rsidP="008E0723">
      <w:pPr>
        <w:spacing w:line="360" w:lineRule="auto"/>
        <w:ind w:firstLine="360"/>
        <w:jc w:val="both"/>
        <w:rPr>
          <w:rFonts w:eastAsiaTheme="minorEastAsia"/>
          <w:szCs w:val="24"/>
          <w:lang w:val="en-US"/>
        </w:rPr>
      </w:pPr>
      <w:r>
        <w:rPr>
          <w:noProof/>
          <w:szCs w:val="24"/>
        </w:rPr>
        <w:lastRenderedPageBreak/>
        <w:drawing>
          <wp:anchor distT="0" distB="0" distL="114300" distR="114300" simplePos="0" relativeHeight="251717632" behindDoc="0" locked="0" layoutInCell="1" allowOverlap="1">
            <wp:simplePos x="0" y="0"/>
            <wp:positionH relativeFrom="column">
              <wp:posOffset>3307180</wp:posOffset>
            </wp:positionH>
            <wp:positionV relativeFrom="paragraph">
              <wp:posOffset>33</wp:posOffset>
            </wp:positionV>
            <wp:extent cx="3382203" cy="2692800"/>
            <wp:effectExtent l="0" t="0" r="0" b="0"/>
            <wp:wrapThrough wrapText="bothSides">
              <wp:wrapPolygon edited="0">
                <wp:start x="0" y="0"/>
                <wp:lineTo x="0" y="21498"/>
                <wp:lineTo x="21495" y="21498"/>
                <wp:lineTo x="21495" y="0"/>
                <wp:lineTo x="0" y="0"/>
              </wp:wrapPolygon>
            </wp:wrapThrough>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2203" cy="2692800"/>
                    </a:xfrm>
                    <a:prstGeom prst="rect">
                      <a:avLst/>
                    </a:prstGeom>
                  </pic:spPr>
                </pic:pic>
              </a:graphicData>
            </a:graphic>
            <wp14:sizeRelH relativeFrom="page">
              <wp14:pctWidth>0</wp14:pctWidth>
            </wp14:sizeRelH>
            <wp14:sizeRelV relativeFrom="page">
              <wp14:pctHeight>0</wp14:pctHeight>
            </wp14:sizeRelV>
          </wp:anchor>
        </w:drawing>
      </w:r>
      <w:r w:rsidR="00026594" w:rsidRPr="00026594">
        <w:rPr>
          <w:lang w:val="en-US"/>
        </w:rPr>
        <w:t xml:space="preserve"> </w:t>
      </w:r>
      <w:r w:rsidR="00026594" w:rsidRPr="00026594">
        <w:rPr>
          <w:noProof/>
          <w:szCs w:val="24"/>
          <w:lang w:val="en-US"/>
        </w:rPr>
        <w:t>As a result, the critical energy value is chosen in such a way that</w:t>
      </w:r>
      <w:r w:rsidR="00F60B48" w:rsidRPr="00026594">
        <w:rPr>
          <w:szCs w:val="24"/>
          <w:lang w:val="en-US"/>
        </w:rPr>
        <w:t xml:space="preserve"> </w:t>
      </w:r>
      <m:oMath>
        <m:sSub>
          <m:sSubPr>
            <m:ctrlPr>
              <w:rPr>
                <w:rFonts w:ascii="Cambria Math" w:hAnsi="Cambria Math"/>
                <w:i/>
                <w:szCs w:val="24"/>
              </w:rPr>
            </m:ctrlPr>
          </m:sSubPr>
          <m:e>
            <m:r>
              <w:rPr>
                <w:rFonts w:ascii="Cambria Math" w:hAnsi="Cambria Math"/>
                <w:szCs w:val="24"/>
              </w:rPr>
              <m:t>γ</m:t>
            </m:r>
          </m:e>
          <m:sub>
            <m:r>
              <w:rPr>
                <w:rFonts w:ascii="Cambria Math" w:hAnsi="Cambria Math"/>
                <w:szCs w:val="24"/>
              </w:rPr>
              <m:t>tr</m:t>
            </m:r>
          </m:sub>
        </m:sSub>
        <m:r>
          <w:rPr>
            <w:rFonts w:ascii="Cambria Math" w:hAnsi="Cambria Math"/>
            <w:szCs w:val="24"/>
            <w:lang w:val="en-US"/>
          </w:rPr>
          <m:t>=15,6</m:t>
        </m:r>
      </m:oMath>
      <w:r w:rsidR="00F60B48" w:rsidRPr="00026594">
        <w:rPr>
          <w:rFonts w:eastAsiaTheme="minorEastAsia"/>
          <w:szCs w:val="24"/>
          <w:lang w:val="en-US"/>
        </w:rPr>
        <w:t xml:space="preserve">, </w:t>
      </w:r>
      <w:r w:rsidR="00026594">
        <w:rPr>
          <w:szCs w:val="24"/>
          <w:lang w:val="en-US"/>
        </w:rPr>
        <w:t>and tune shift over the circle</w:t>
      </w:r>
      <w:r w:rsidR="00F60B48" w:rsidRPr="00026594">
        <w:rPr>
          <w:szCs w:val="24"/>
          <w:lang w:val="en-US"/>
        </w:rPr>
        <w:t xml:space="preserve">: </w:t>
      </w:r>
      <m:oMath>
        <m:sSub>
          <m:sSubPr>
            <m:ctrlPr>
              <w:rPr>
                <w:rFonts w:ascii="Cambria Math" w:hAnsi="Cambria Math"/>
                <w:i/>
                <w:szCs w:val="24"/>
              </w:rPr>
            </m:ctrlPr>
          </m:sSubPr>
          <m:e>
            <m:r>
              <w:rPr>
                <w:rFonts w:ascii="Cambria Math" w:hAnsi="Cambria Math"/>
                <w:szCs w:val="24"/>
              </w:rPr>
              <m:t>ν</m:t>
            </m:r>
          </m:e>
          <m:sub>
            <m:r>
              <w:rPr>
                <w:rFonts w:ascii="Cambria Math" w:hAnsi="Cambria Math"/>
                <w:szCs w:val="24"/>
                <w:lang w:val="en-US"/>
              </w:rPr>
              <m:t>x arc</m:t>
            </m:r>
          </m:sub>
        </m:sSub>
        <m:r>
          <w:rPr>
            <w:rFonts w:ascii="Cambria Math" w:eastAsiaTheme="minorEastAsia" w:hAnsi="Cambria Math"/>
            <w:szCs w:val="24"/>
            <w:lang w:val="en-US"/>
          </w:rPr>
          <m:t>=</m:t>
        </m:r>
        <m:r>
          <m:rPr>
            <m:sty m:val="p"/>
          </m:rPr>
          <w:rPr>
            <w:rFonts w:ascii="Cambria Math" w:hAnsi="Cambria Math"/>
            <w:szCs w:val="24"/>
            <w:lang w:val="en-US"/>
          </w:rPr>
          <m:t>3,01,</m:t>
        </m:r>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ν</m:t>
            </m:r>
          </m:e>
          <m:sub>
            <m:r>
              <w:rPr>
                <w:rFonts w:ascii="Cambria Math" w:hAnsi="Cambria Math"/>
                <w:szCs w:val="24"/>
                <w:lang w:val="en-US"/>
              </w:rPr>
              <m:t>y arc</m:t>
            </m:r>
          </m:sub>
        </m:sSub>
        <m:r>
          <w:rPr>
            <w:rFonts w:ascii="Cambria Math" w:eastAsiaTheme="minorEastAsia" w:hAnsi="Cambria Math"/>
            <w:szCs w:val="24"/>
            <w:lang w:val="en-US"/>
          </w:rPr>
          <m:t>=</m:t>
        </m:r>
        <m:r>
          <m:rPr>
            <m:sty m:val="p"/>
          </m:rPr>
          <w:rPr>
            <w:rFonts w:ascii="Cambria Math" w:hAnsi="Cambria Math"/>
            <w:szCs w:val="24"/>
            <w:lang w:val="en-US"/>
          </w:rPr>
          <m:t>3,01</m:t>
        </m:r>
      </m:oMath>
      <w:r w:rsidR="00F60B48" w:rsidRPr="00026594">
        <w:rPr>
          <w:rFonts w:eastAsiaTheme="minorEastAsia"/>
          <w:szCs w:val="24"/>
          <w:lang w:val="en-US"/>
        </w:rPr>
        <w:t>.</w:t>
      </w:r>
    </w:p>
    <w:p w:rsidR="00F11CB3" w:rsidRPr="00026594" w:rsidRDefault="00F11CB3" w:rsidP="00ED7552">
      <w:pPr>
        <w:spacing w:line="360" w:lineRule="auto"/>
        <w:jc w:val="both"/>
        <w:rPr>
          <w:szCs w:val="24"/>
          <w:lang w:val="en-US"/>
        </w:rPr>
      </w:pPr>
    </w:p>
    <w:p w:rsidR="007F7615" w:rsidRPr="00026594" w:rsidRDefault="007F7615" w:rsidP="00D45343">
      <w:pPr>
        <w:spacing w:line="360" w:lineRule="auto"/>
        <w:jc w:val="both"/>
        <w:rPr>
          <w:rFonts w:eastAsiaTheme="minorEastAsia"/>
          <w:lang w:val="en-US"/>
        </w:rPr>
      </w:pPr>
    </w:p>
    <w:p w:rsidR="007F7615" w:rsidRPr="00026594" w:rsidRDefault="007F7615" w:rsidP="00D45343">
      <w:pPr>
        <w:spacing w:line="360" w:lineRule="auto"/>
        <w:jc w:val="both"/>
        <w:rPr>
          <w:rFonts w:eastAsiaTheme="minorEastAsia"/>
          <w:lang w:val="en-US"/>
        </w:rPr>
      </w:pPr>
    </w:p>
    <w:p w:rsidR="00C15DBD" w:rsidRPr="00026594" w:rsidRDefault="00C15DBD" w:rsidP="00D45343">
      <w:pPr>
        <w:spacing w:line="360" w:lineRule="auto"/>
        <w:jc w:val="both"/>
        <w:rPr>
          <w:rFonts w:eastAsiaTheme="minorEastAsia"/>
          <w:lang w:val="en-US"/>
        </w:rPr>
      </w:pPr>
    </w:p>
    <w:p w:rsidR="00C15DBD" w:rsidRPr="00026594" w:rsidRDefault="00C15DBD" w:rsidP="00D45343">
      <w:pPr>
        <w:spacing w:line="360" w:lineRule="auto"/>
        <w:jc w:val="both"/>
        <w:rPr>
          <w:rFonts w:eastAsiaTheme="minorEastAsia"/>
          <w:lang w:val="en-US"/>
        </w:rPr>
      </w:pPr>
    </w:p>
    <w:p w:rsidR="00C15DBD" w:rsidRPr="00026594" w:rsidRDefault="00C15DBD" w:rsidP="00D45343">
      <w:pPr>
        <w:spacing w:line="360" w:lineRule="auto"/>
        <w:jc w:val="both"/>
        <w:rPr>
          <w:rFonts w:eastAsiaTheme="minorEastAsia"/>
          <w:lang w:val="en-US"/>
        </w:rPr>
      </w:pPr>
    </w:p>
    <w:p w:rsidR="00C15DBD" w:rsidRPr="00026594" w:rsidRDefault="00C15DBD" w:rsidP="00D45343">
      <w:pPr>
        <w:spacing w:line="360" w:lineRule="auto"/>
        <w:jc w:val="both"/>
        <w:rPr>
          <w:rFonts w:eastAsiaTheme="minorEastAsia"/>
          <w:lang w:val="en-US"/>
        </w:rPr>
      </w:pPr>
    </w:p>
    <w:p w:rsidR="007F7615" w:rsidRPr="00026594" w:rsidRDefault="00883FD7" w:rsidP="00D45343">
      <w:pPr>
        <w:spacing w:line="360" w:lineRule="auto"/>
        <w:jc w:val="both"/>
        <w:rPr>
          <w:rFonts w:eastAsiaTheme="minorEastAsia"/>
          <w:lang w:val="en-US"/>
        </w:rPr>
      </w:pPr>
      <w:r>
        <w:rPr>
          <w:noProof/>
        </w:rPr>
        <mc:AlternateContent>
          <mc:Choice Requires="wps">
            <w:drawing>
              <wp:anchor distT="0" distB="0" distL="114300" distR="114300" simplePos="0" relativeHeight="251719680" behindDoc="0" locked="0" layoutInCell="1" allowOverlap="1" wp14:anchorId="6C506135" wp14:editId="62AE1AC0">
                <wp:simplePos x="0" y="0"/>
                <wp:positionH relativeFrom="column">
                  <wp:posOffset>3368551</wp:posOffset>
                </wp:positionH>
                <wp:positionV relativeFrom="paragraph">
                  <wp:posOffset>39540</wp:posOffset>
                </wp:positionV>
                <wp:extent cx="3382010" cy="635"/>
                <wp:effectExtent l="0" t="0" r="0" b="12065"/>
                <wp:wrapThrough wrapText="bothSides">
                  <wp:wrapPolygon edited="0">
                    <wp:start x="0" y="0"/>
                    <wp:lineTo x="0" y="0"/>
                    <wp:lineTo x="21495" y="0"/>
                    <wp:lineTo x="21495" y="0"/>
                    <wp:lineTo x="0" y="0"/>
                  </wp:wrapPolygon>
                </wp:wrapThrough>
                <wp:docPr id="46" name="Надпись 46"/>
                <wp:cNvGraphicFramePr/>
                <a:graphic xmlns:a="http://schemas.openxmlformats.org/drawingml/2006/main">
                  <a:graphicData uri="http://schemas.microsoft.com/office/word/2010/wordprocessingShape">
                    <wps:wsp>
                      <wps:cNvSpPr txBox="1"/>
                      <wps:spPr>
                        <a:xfrm>
                          <a:off x="0" y="0"/>
                          <a:ext cx="3382010" cy="635"/>
                        </a:xfrm>
                        <a:prstGeom prst="rect">
                          <a:avLst/>
                        </a:prstGeom>
                        <a:solidFill>
                          <a:prstClr val="white"/>
                        </a:solidFill>
                        <a:ln>
                          <a:noFill/>
                        </a:ln>
                      </wps:spPr>
                      <wps:txbx>
                        <w:txbxContent>
                          <w:p w:rsidR="00C217BA" w:rsidRPr="00883FD7" w:rsidRDefault="00883FD7" w:rsidP="00883FD7">
                            <w:pPr>
                              <w:pStyle w:val="a7"/>
                              <w:jc w:val="center"/>
                              <w:rPr>
                                <w:i w:val="0"/>
                                <w:iCs w:val="0"/>
                                <w:noProof/>
                                <w:sz w:val="22"/>
                                <w:szCs w:val="22"/>
                                <w:lang w:val="en-US"/>
                              </w:rPr>
                            </w:pPr>
                            <w:r w:rsidRPr="00883FD7">
                              <w:rPr>
                                <w:i w:val="0"/>
                                <w:iCs w:val="0"/>
                                <w:sz w:val="22"/>
                                <w:szCs w:val="22"/>
                                <w:lang w:val="en-US"/>
                              </w:rPr>
                              <w:t xml:space="preserve">Figure 6. The dispersion function without the dispersion suppressors on the 2 </w:t>
                            </w:r>
                            <w:r>
                              <w:rPr>
                                <w:i w:val="0"/>
                                <w:iCs w:val="0"/>
                                <w:sz w:val="22"/>
                                <w:szCs w:val="22"/>
                                <w:lang w:val="en-US"/>
                              </w:rPr>
                              <w:t xml:space="preserve">edge </w:t>
                            </w:r>
                            <w:r w:rsidRPr="00883FD7">
                              <w:rPr>
                                <w:i w:val="0"/>
                                <w:iCs w:val="0"/>
                                <w:sz w:val="22"/>
                                <w:szCs w:val="22"/>
                                <w:lang w:val="en-US"/>
                              </w:rPr>
                              <w:t>cells</w:t>
                            </w:r>
                            <w:r>
                              <w:rPr>
                                <w:i w:val="0"/>
                                <w:iCs w:val="0"/>
                                <w:sz w:val="22"/>
                                <w:szCs w:val="2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06135" id="Надпись 46" o:spid="_x0000_s1031" type="#_x0000_t202" style="position:absolute;left:0;text-align:left;margin-left:265.25pt;margin-top:3.1pt;width:266.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" stroked="f">
                <v:textbox style="mso-fit-shape-to-text:t" inset="0,0,0,0">
                  <w:txbxContent>
                    <w:p w:rsidR="00C217BA" w:rsidRPr="00883FD7" w:rsidRDefault="00883FD7" w:rsidP="00883FD7">
                      <w:pPr>
                        <w:pStyle w:val="a7"/>
                        <w:jc w:val="center"/>
                        <w:rPr>
                          <w:i w:val="0"/>
                          <w:iCs w:val="0"/>
                          <w:noProof/>
                          <w:sz w:val="22"/>
                          <w:szCs w:val="22"/>
                          <w:lang w:val="en-US"/>
                        </w:rPr>
                      </w:pPr>
                      <w:r w:rsidRPr="00883FD7">
                        <w:rPr>
                          <w:i w:val="0"/>
                          <w:iCs w:val="0"/>
                          <w:sz w:val="22"/>
                          <w:szCs w:val="22"/>
                          <w:lang w:val="en-US"/>
                        </w:rPr>
                        <w:t xml:space="preserve">Figure 6. The dispersion function without the dispersion suppressors on the 2 </w:t>
                      </w:r>
                      <w:r>
                        <w:rPr>
                          <w:i w:val="0"/>
                          <w:iCs w:val="0"/>
                          <w:sz w:val="22"/>
                          <w:szCs w:val="22"/>
                          <w:lang w:val="en-US"/>
                        </w:rPr>
                        <w:t xml:space="preserve">edge </w:t>
                      </w:r>
                      <w:r w:rsidRPr="00883FD7">
                        <w:rPr>
                          <w:i w:val="0"/>
                          <w:iCs w:val="0"/>
                          <w:sz w:val="22"/>
                          <w:szCs w:val="22"/>
                          <w:lang w:val="en-US"/>
                        </w:rPr>
                        <w:t>cells</w:t>
                      </w:r>
                      <w:r>
                        <w:rPr>
                          <w:i w:val="0"/>
                          <w:iCs w:val="0"/>
                          <w:sz w:val="22"/>
                          <w:szCs w:val="22"/>
                          <w:lang w:val="en-US"/>
                        </w:rPr>
                        <w:t>.</w:t>
                      </w:r>
                    </w:p>
                  </w:txbxContent>
                </v:textbox>
                <w10:wrap type="through"/>
              </v:shape>
            </w:pict>
          </mc:Fallback>
        </mc:AlternateContent>
      </w:r>
    </w:p>
    <w:p w:rsidR="00F60B48" w:rsidRDefault="00525B9D" w:rsidP="00D45343">
      <w:pPr>
        <w:pStyle w:val="a5"/>
        <w:numPr>
          <w:ilvl w:val="2"/>
          <w:numId w:val="26"/>
        </w:numPr>
        <w:spacing w:line="360" w:lineRule="auto"/>
        <w:jc w:val="both"/>
        <w:rPr>
          <w:rFonts w:eastAsiaTheme="minorEastAsia"/>
          <w:b/>
          <w:bCs/>
          <w:sz w:val="28"/>
          <w:szCs w:val="28"/>
        </w:rPr>
      </w:pPr>
      <w:r>
        <w:rPr>
          <w:rFonts w:eastAsiaTheme="minorEastAsia"/>
          <w:b/>
          <w:bCs/>
          <w:sz w:val="28"/>
          <w:szCs w:val="28"/>
          <w:lang w:val="en-US"/>
        </w:rPr>
        <w:t>SEXTUPOLES.</w:t>
      </w:r>
    </w:p>
    <w:p w:rsidR="00ED7552" w:rsidRPr="00ED7552" w:rsidRDefault="00ED7552" w:rsidP="00ED7552">
      <w:pPr>
        <w:spacing w:line="360" w:lineRule="auto"/>
        <w:jc w:val="both"/>
        <w:rPr>
          <w:rFonts w:eastAsiaTheme="minorEastAsia"/>
          <w:b/>
          <w:bCs/>
          <w:sz w:val="28"/>
          <w:szCs w:val="28"/>
        </w:rPr>
      </w:pPr>
    </w:p>
    <w:p w:rsidR="00F60B48" w:rsidRPr="00026594" w:rsidRDefault="00026594" w:rsidP="00D45343">
      <w:pPr>
        <w:spacing w:line="360" w:lineRule="auto"/>
        <w:ind w:firstLine="708"/>
        <w:jc w:val="both"/>
        <w:rPr>
          <w:szCs w:val="24"/>
          <w:lang w:val="en-US"/>
        </w:rPr>
      </w:pPr>
      <w:r w:rsidRPr="00026594">
        <w:rPr>
          <w:szCs w:val="24"/>
          <w:lang w:val="en-US"/>
        </w:rPr>
        <w:t xml:space="preserve">The arrangement of the </w:t>
      </w:r>
      <w:proofErr w:type="spellStart"/>
      <w:r w:rsidRPr="00026594">
        <w:rPr>
          <w:szCs w:val="24"/>
          <w:lang w:val="en-US"/>
        </w:rPr>
        <w:t>sextupoles</w:t>
      </w:r>
      <w:proofErr w:type="spellEnd"/>
      <w:r w:rsidRPr="00026594">
        <w:rPr>
          <w:szCs w:val="24"/>
          <w:lang w:val="en-US"/>
        </w:rPr>
        <w:t xml:space="preserve"> also requires that several parameters are taken into account:</w:t>
      </w:r>
    </w:p>
    <w:p w:rsidR="00F60B48" w:rsidRPr="007B3311" w:rsidRDefault="007B3311" w:rsidP="00D45343">
      <w:pPr>
        <w:pStyle w:val="a5"/>
        <w:numPr>
          <w:ilvl w:val="0"/>
          <w:numId w:val="4"/>
        </w:numPr>
        <w:spacing w:line="360" w:lineRule="auto"/>
        <w:jc w:val="both"/>
        <w:rPr>
          <w:szCs w:val="24"/>
          <w:lang w:val="en-US"/>
        </w:rPr>
      </w:pPr>
      <w:r w:rsidRPr="007B3311">
        <w:rPr>
          <w:szCs w:val="24"/>
          <w:lang w:val="en-US"/>
        </w:rPr>
        <w:t>First, it is necessary to suppress chromaticity on the entire collider ring;</w:t>
      </w:r>
    </w:p>
    <w:p w:rsidR="00F60B48" w:rsidRPr="007B3311" w:rsidRDefault="007B3311" w:rsidP="00D45343">
      <w:pPr>
        <w:pStyle w:val="a5"/>
        <w:numPr>
          <w:ilvl w:val="0"/>
          <w:numId w:val="4"/>
        </w:numPr>
        <w:spacing w:line="360" w:lineRule="auto"/>
        <w:jc w:val="both"/>
        <w:rPr>
          <w:szCs w:val="24"/>
          <w:lang w:val="en-US"/>
        </w:rPr>
      </w:pPr>
      <w:r w:rsidRPr="007B3311">
        <w:rPr>
          <w:szCs w:val="24"/>
          <w:lang w:val="en-US"/>
        </w:rPr>
        <w:t xml:space="preserve">Secondly, to achieve a large value of the dynamic aperture, it is necessary to achieve mutual compensation of the </w:t>
      </w:r>
      <w:proofErr w:type="spellStart"/>
      <w:r w:rsidRPr="007B3311">
        <w:rPr>
          <w:szCs w:val="24"/>
          <w:lang w:val="en-US"/>
        </w:rPr>
        <w:t>sextupoles</w:t>
      </w:r>
      <w:proofErr w:type="spellEnd"/>
      <w:r w:rsidRPr="007B3311">
        <w:rPr>
          <w:szCs w:val="24"/>
          <w:lang w:val="en-US"/>
        </w:rPr>
        <w:t xml:space="preserve"> and make an achromat </w:t>
      </w:r>
      <w:proofErr w:type="gramStart"/>
      <w:r w:rsidRPr="007B3311">
        <w:rPr>
          <w:szCs w:val="24"/>
          <w:lang w:val="en-US"/>
        </w:rPr>
        <w:t xml:space="preserve">of </w:t>
      </w:r>
      <w:r w:rsidR="00883FD7">
        <w:rPr>
          <w:szCs w:val="24"/>
          <w:lang w:val="en-US"/>
        </w:rPr>
        <w:t xml:space="preserve"> the</w:t>
      </w:r>
      <w:proofErr w:type="gramEnd"/>
      <w:r w:rsidR="00883FD7">
        <w:rPr>
          <w:szCs w:val="24"/>
          <w:lang w:val="en-US"/>
        </w:rPr>
        <w:t xml:space="preserve"> second </w:t>
      </w:r>
      <w:r w:rsidRPr="007B3311">
        <w:rPr>
          <w:szCs w:val="24"/>
          <w:lang w:val="en-US"/>
        </w:rPr>
        <w:t>orders.</w:t>
      </w:r>
    </w:p>
    <w:p w:rsidR="00F60B48" w:rsidRPr="007B3311" w:rsidRDefault="00F60B48" w:rsidP="00D45343">
      <w:pPr>
        <w:spacing w:line="360" w:lineRule="auto"/>
        <w:ind w:firstLine="708"/>
        <w:jc w:val="both"/>
        <w:rPr>
          <w:szCs w:val="24"/>
          <w:lang w:val="en-US"/>
        </w:rPr>
      </w:pPr>
    </w:p>
    <w:p w:rsidR="007B3311" w:rsidRPr="007B3311" w:rsidRDefault="007B3311" w:rsidP="003B0877">
      <w:pPr>
        <w:spacing w:line="360" w:lineRule="auto"/>
        <w:ind w:firstLine="708"/>
        <w:jc w:val="both"/>
        <w:rPr>
          <w:szCs w:val="24"/>
          <w:lang w:val="en-US"/>
        </w:rPr>
      </w:pPr>
      <w:r>
        <w:rPr>
          <w:szCs w:val="24"/>
          <w:lang w:val="en-US"/>
        </w:rPr>
        <w:t>T</w:t>
      </w:r>
      <w:r w:rsidRPr="007B3311">
        <w:rPr>
          <w:szCs w:val="24"/>
          <w:lang w:val="en-US"/>
        </w:rPr>
        <w:t>o accomplish the first condition</w:t>
      </w:r>
      <w:r w:rsidR="00F60B48" w:rsidRPr="007B3311">
        <w:rPr>
          <w:szCs w:val="24"/>
          <w:lang w:val="en-US"/>
        </w:rPr>
        <w:t xml:space="preserve">, </w:t>
      </w:r>
      <w:r w:rsidRPr="007B3311">
        <w:rPr>
          <w:szCs w:val="24"/>
          <w:lang w:val="en-US"/>
        </w:rPr>
        <w:t>it is necessary to suppress the natural chromaticity</w:t>
      </w:r>
      <w:r w:rsidR="00F60B48" w:rsidRPr="007B3311">
        <w:rPr>
          <w:szCs w:val="24"/>
          <w:lang w:val="en-US"/>
        </w:rPr>
        <w:t xml:space="preserve">, </w:t>
      </w:r>
      <w:r w:rsidRPr="007B3311">
        <w:rPr>
          <w:szCs w:val="24"/>
          <w:lang w:val="en-US"/>
        </w:rPr>
        <w:t>caused by linear elements-quadrupoles and dipoles</w:t>
      </w:r>
      <w:r w:rsidR="00F60B48" w:rsidRPr="007B3311">
        <w:rPr>
          <w:szCs w:val="24"/>
          <w:lang w:val="en-US"/>
        </w:rPr>
        <w:t xml:space="preserve">. </w:t>
      </w:r>
      <w:r w:rsidRPr="007B3311">
        <w:rPr>
          <w:szCs w:val="24"/>
          <w:lang w:val="en-US"/>
        </w:rPr>
        <w:t xml:space="preserve">To do this, you need to set the </w:t>
      </w:r>
      <w:proofErr w:type="spellStart"/>
      <w:r w:rsidRPr="007B3311">
        <w:rPr>
          <w:szCs w:val="24"/>
          <w:lang w:val="en-US"/>
        </w:rPr>
        <w:t>sextupoles</w:t>
      </w:r>
      <w:proofErr w:type="spellEnd"/>
      <w:r w:rsidRPr="007B3311">
        <w:rPr>
          <w:szCs w:val="24"/>
          <w:lang w:val="en-US"/>
        </w:rPr>
        <w:t xml:space="preserve"> in the region of non-zero dispersion</w:t>
      </w:r>
      <w:r>
        <w:rPr>
          <w:szCs w:val="24"/>
          <w:lang w:val="en-US"/>
        </w:rPr>
        <w:t xml:space="preserve"> </w:t>
      </w:r>
      <w:r w:rsidRPr="007B3311">
        <w:rPr>
          <w:szCs w:val="24"/>
          <w:lang w:val="en-US"/>
        </w:rPr>
        <w:t>– on the arches near the quadrupoles.</w:t>
      </w:r>
    </w:p>
    <w:p w:rsidR="003B0877" w:rsidRPr="00FB1D05" w:rsidRDefault="007F2170" w:rsidP="003B0877">
      <w:pPr>
        <w:spacing w:line="360" w:lineRule="auto"/>
        <w:ind w:firstLine="708"/>
        <w:jc w:val="both"/>
        <w:rPr>
          <w:rFonts w:eastAsiaTheme="minorEastAsia"/>
          <w:lang w:val="en-US"/>
        </w:rPr>
      </w:pPr>
      <w:r w:rsidRPr="007F2170">
        <w:rPr>
          <w:sz w:val="26"/>
          <w:szCs w:val="58"/>
          <w:lang w:val="en-US"/>
        </w:rPr>
        <w:t xml:space="preserve">Since the </w:t>
      </w:r>
      <w:r>
        <w:rPr>
          <w:sz w:val="26"/>
          <w:szCs w:val="58"/>
          <w:lang w:val="en-US"/>
        </w:rPr>
        <w:t>tune shift</w:t>
      </w:r>
      <w:r w:rsidRPr="007F2170">
        <w:rPr>
          <w:sz w:val="26"/>
          <w:szCs w:val="58"/>
          <w:lang w:val="en-US"/>
        </w:rPr>
        <w:t xml:space="preserve"> is on the arc</w:t>
      </w:r>
      <w:r>
        <w:rPr>
          <w:sz w:val="26"/>
          <w:szCs w:val="58"/>
          <w:lang w:val="en-US"/>
        </w:rPr>
        <w:t xml:space="preserve"> </w:t>
      </w:r>
      <m:oMath>
        <m:sSub>
          <m:sSubPr>
            <m:ctrlPr>
              <w:rPr>
                <w:rFonts w:ascii="Cambria Math" w:hAnsi="Cambria Math"/>
                <w:i/>
                <w:szCs w:val="24"/>
              </w:rPr>
            </m:ctrlPr>
          </m:sSubPr>
          <m:e>
            <m:r>
              <w:rPr>
                <w:rFonts w:ascii="Cambria Math" w:hAnsi="Cambria Math"/>
                <w:szCs w:val="24"/>
              </w:rPr>
              <m:t>ν</m:t>
            </m:r>
          </m:e>
          <m:sub>
            <m:r>
              <w:rPr>
                <w:rFonts w:ascii="Cambria Math" w:hAnsi="Cambria Math"/>
                <w:szCs w:val="24"/>
                <w:lang w:val="en-US"/>
              </w:rPr>
              <m:t>x arc</m:t>
            </m:r>
          </m:sub>
        </m:sSub>
        <m:r>
          <w:rPr>
            <w:rFonts w:ascii="Cambria Math" w:eastAsiaTheme="minorEastAsia" w:hAnsi="Cambria Math"/>
            <w:szCs w:val="24"/>
            <w:lang w:val="en-US"/>
          </w:rPr>
          <m:t>=</m:t>
        </m:r>
        <m:r>
          <m:rPr>
            <m:sty m:val="p"/>
          </m:rPr>
          <w:rPr>
            <w:rFonts w:ascii="Cambria Math" w:hAnsi="Cambria Math"/>
            <w:szCs w:val="24"/>
            <w:lang w:val="en-US"/>
          </w:rPr>
          <m:t>3,01,</m:t>
        </m:r>
        <m:r>
          <w:rPr>
            <w:rFonts w:ascii="Cambria Math" w:eastAsiaTheme="minorEastAsia" w:hAnsi="Cambria Math"/>
            <w:szCs w:val="24"/>
            <w:lang w:val="en-US"/>
          </w:rPr>
          <m:t xml:space="preserve"> </m:t>
        </m:r>
        <m:sSub>
          <m:sSubPr>
            <m:ctrlPr>
              <w:rPr>
                <w:rFonts w:ascii="Cambria Math" w:hAnsi="Cambria Math"/>
                <w:i/>
                <w:szCs w:val="24"/>
              </w:rPr>
            </m:ctrlPr>
          </m:sSubPr>
          <m:e>
            <m:r>
              <w:rPr>
                <w:rFonts w:ascii="Cambria Math" w:hAnsi="Cambria Math"/>
                <w:szCs w:val="24"/>
              </w:rPr>
              <m:t>ν</m:t>
            </m:r>
          </m:e>
          <m:sub>
            <m:r>
              <w:rPr>
                <w:rFonts w:ascii="Cambria Math" w:hAnsi="Cambria Math"/>
                <w:szCs w:val="24"/>
                <w:lang w:val="en-US"/>
              </w:rPr>
              <m:t>y arc</m:t>
            </m:r>
          </m:sub>
        </m:sSub>
        <m:r>
          <w:rPr>
            <w:rFonts w:ascii="Cambria Math" w:eastAsiaTheme="minorEastAsia" w:hAnsi="Cambria Math"/>
            <w:szCs w:val="24"/>
            <w:lang w:val="en-US"/>
          </w:rPr>
          <m:t>=</m:t>
        </m:r>
        <m:r>
          <m:rPr>
            <m:sty m:val="p"/>
          </m:rPr>
          <w:rPr>
            <w:rFonts w:ascii="Cambria Math" w:hAnsi="Cambria Math"/>
            <w:szCs w:val="24"/>
            <w:lang w:val="en-US"/>
          </w:rPr>
          <m:t>3,01</m:t>
        </m:r>
      </m:oMath>
      <w:r w:rsidR="00554A51" w:rsidRPr="007F2170">
        <w:rPr>
          <w:rFonts w:eastAsiaTheme="minorEastAsia"/>
          <w:szCs w:val="24"/>
          <w:lang w:val="en-US"/>
        </w:rPr>
        <w:t>.</w:t>
      </w:r>
      <w:r w:rsidR="00ED7552" w:rsidRPr="007F2170">
        <w:rPr>
          <w:rFonts w:eastAsiaTheme="minorEastAsia"/>
          <w:lang w:val="en-US"/>
        </w:rPr>
        <w:t xml:space="preserve"> </w:t>
      </w:r>
      <w:r w:rsidRPr="007F2170">
        <w:rPr>
          <w:rFonts w:eastAsiaTheme="minorEastAsia"/>
          <w:lang w:val="en-US"/>
        </w:rPr>
        <w:t xml:space="preserve">Thus, at each superperiod, a </w:t>
      </w:r>
      <w:r>
        <w:rPr>
          <w:sz w:val="26"/>
          <w:szCs w:val="58"/>
          <w:lang w:val="en-US"/>
        </w:rPr>
        <w:t>tune shift</w:t>
      </w:r>
      <w:r w:rsidRPr="007F2170">
        <w:rPr>
          <w:sz w:val="26"/>
          <w:szCs w:val="58"/>
          <w:lang w:val="en-US"/>
        </w:rPr>
        <w:t xml:space="preserve"> </w:t>
      </w:r>
      <w:r w:rsidRPr="007F2170">
        <w:rPr>
          <w:rFonts w:eastAsiaTheme="minorEastAsia"/>
          <w:lang w:val="en-US"/>
        </w:rPr>
        <w:t>occurs</w:t>
      </w:r>
      <w:r>
        <w:rPr>
          <w:rFonts w:eastAsiaTheme="minorEastAsia"/>
          <w:lang w:val="en-US"/>
        </w:rPr>
        <w:t xml:space="preserve"> </w:t>
      </w:r>
      <m:oMath>
        <m:r>
          <w:rPr>
            <w:rFonts w:ascii="Cambria Math" w:eastAsiaTheme="minorEastAsia" w:hAnsi="Cambria Math"/>
            <w:lang w:val="en-US"/>
          </w:rPr>
          <m:t>0,75</m:t>
        </m:r>
        <m:r>
          <w:rPr>
            <w:rFonts w:ascii="Cambria Math" w:eastAsiaTheme="minorEastAsia" w:hAnsi="Cambria Math"/>
          </w:rPr>
          <m:t>π</m:t>
        </m:r>
      </m:oMath>
      <w:r w:rsidR="00ED7552" w:rsidRPr="007F2170">
        <w:rPr>
          <w:rFonts w:eastAsiaTheme="minorEastAsia"/>
          <w:lang w:val="en-US"/>
        </w:rPr>
        <w:t xml:space="preserve">, </w:t>
      </w:r>
      <w:r w:rsidRPr="007F2170">
        <w:rPr>
          <w:rFonts w:eastAsiaTheme="minorEastAsia"/>
          <w:lang w:val="en-US"/>
        </w:rPr>
        <w:t xml:space="preserve">including the </w:t>
      </w:r>
      <w:r>
        <w:rPr>
          <w:rFonts w:eastAsiaTheme="minorEastAsia"/>
          <w:lang w:val="en-US"/>
        </w:rPr>
        <w:t>edge</w:t>
      </w:r>
      <w:r w:rsidRPr="007F2170">
        <w:rPr>
          <w:rFonts w:eastAsiaTheme="minorEastAsia"/>
          <w:lang w:val="en-US"/>
        </w:rPr>
        <w:t xml:space="preserve"> ones</w:t>
      </w:r>
      <w:r w:rsidR="00ED7552" w:rsidRPr="007F2170">
        <w:rPr>
          <w:rFonts w:eastAsiaTheme="minorEastAsia"/>
          <w:lang w:val="en-US"/>
        </w:rPr>
        <w:t xml:space="preserve">. </w:t>
      </w:r>
      <w:r w:rsidRPr="007F2170">
        <w:rPr>
          <w:lang w:val="en-US"/>
        </w:rPr>
        <w:t>In the described case</w:t>
      </w:r>
      <w:r>
        <w:rPr>
          <w:lang w:val="en-US"/>
        </w:rPr>
        <w:t xml:space="preserve"> there is </w:t>
      </w:r>
      <w:r w:rsidRPr="007F2170">
        <w:rPr>
          <w:lang w:val="en-US"/>
        </w:rPr>
        <w:t xml:space="preserve">peaks </w:t>
      </w:r>
      <w:r>
        <w:rPr>
          <w:lang w:val="en-US"/>
        </w:rPr>
        <w:t xml:space="preserve">of </w:t>
      </w:r>
      <m:oMath>
        <m:r>
          <w:rPr>
            <w:rFonts w:ascii="Cambria Math" w:hAnsi="Cambria Math"/>
          </w:rPr>
          <m:t>β</m:t>
        </m:r>
      </m:oMath>
      <w:r w:rsidR="00ED7552" w:rsidRPr="007F2170">
        <w:rPr>
          <w:rFonts w:eastAsiaTheme="minorEastAsia"/>
          <w:lang w:val="en-US"/>
        </w:rPr>
        <w:t>-</w:t>
      </w:r>
      <w:r>
        <w:rPr>
          <w:rFonts w:eastAsiaTheme="minorEastAsia"/>
          <w:lang w:val="en-US"/>
        </w:rPr>
        <w:t>function on arc at</w:t>
      </w:r>
      <w:r w:rsidR="00ED7552" w:rsidRPr="007F2170">
        <w:rPr>
          <w:rFonts w:eastAsiaTheme="minorEastAsia"/>
          <w:lang w:val="en-US"/>
        </w:rPr>
        <w:t xml:space="preserve"> </w:t>
      </w:r>
      <w:r w:rsidRPr="007F2170">
        <w:rPr>
          <w:rFonts w:eastAsiaTheme="minorEastAsia"/>
          <w:lang w:val="en-US"/>
        </w:rPr>
        <w:t>quadrupoles</w:t>
      </w:r>
      <w:r>
        <w:rPr>
          <w:rFonts w:eastAsiaTheme="minorEastAsia"/>
          <w:lang w:val="en-US"/>
        </w:rPr>
        <w:t xml:space="preserve"> </w:t>
      </w:r>
      <w:r w:rsidR="00ED7552">
        <w:rPr>
          <w:rFonts w:eastAsiaTheme="minorEastAsia"/>
          <w:lang w:val="en-US"/>
        </w:rPr>
        <w:t>QF</w:t>
      </w:r>
      <w:r w:rsidR="00ED7552" w:rsidRPr="007F2170">
        <w:rPr>
          <w:rFonts w:eastAsiaTheme="minorEastAsia"/>
          <w:lang w:val="en-US"/>
        </w:rPr>
        <w:t xml:space="preserve">2. </w:t>
      </w:r>
      <w:r w:rsidRPr="007F2170">
        <w:rPr>
          <w:rFonts w:eastAsiaTheme="minorEastAsia"/>
          <w:lang w:val="en-US"/>
        </w:rPr>
        <w:t xml:space="preserve">Thus, the phase difference between the QF2 quadrupoles of the first and third (second and fourth superperiod) is not a multiple of </w:t>
      </w:r>
      <m:oMath>
        <m:f>
          <m:fPr>
            <m:type m:val="lin"/>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lang w:val="en-US"/>
              </w:rPr>
              <m:t>2</m:t>
            </m:r>
          </m:den>
        </m:f>
      </m:oMath>
      <w:r w:rsidR="00ED7552" w:rsidRPr="007F2170">
        <w:rPr>
          <w:rFonts w:eastAsiaTheme="minorEastAsia"/>
          <w:lang w:val="en-US"/>
        </w:rPr>
        <w:t xml:space="preserve">. </w:t>
      </w:r>
      <w:r w:rsidR="00FB1D05">
        <w:rPr>
          <w:rFonts w:eastAsiaTheme="minorEastAsia"/>
          <w:lang w:val="en-US"/>
        </w:rPr>
        <w:t>S</w:t>
      </w:r>
      <w:r w:rsidR="00FB1D05" w:rsidRPr="00FB1D05">
        <w:rPr>
          <w:rFonts w:eastAsiaTheme="minorEastAsia"/>
          <w:lang w:val="en-US"/>
        </w:rPr>
        <w:t>imultaneously</w:t>
      </w:r>
      <w:r w:rsidR="00FB1D05">
        <w:rPr>
          <w:rFonts w:eastAsiaTheme="minorEastAsia"/>
          <w:lang w:val="en-US"/>
        </w:rPr>
        <w:t>,</w:t>
      </w:r>
      <w:r w:rsidR="00ED7552" w:rsidRPr="00FB1D05">
        <w:rPr>
          <w:rFonts w:eastAsiaTheme="minorEastAsia"/>
          <w:lang w:val="en-US"/>
        </w:rPr>
        <w:t xml:space="preserve"> </w:t>
      </w:r>
      <w:r w:rsidR="00FB1D05" w:rsidRPr="00FB1D05">
        <w:rPr>
          <w:rFonts w:eastAsiaTheme="minorEastAsia"/>
          <w:lang w:val="en-US"/>
        </w:rPr>
        <w:t xml:space="preserve">the number of </w:t>
      </w:r>
      <w:proofErr w:type="spellStart"/>
      <w:r w:rsidR="00FB1D05" w:rsidRPr="00FB1D05">
        <w:rPr>
          <w:rFonts w:eastAsiaTheme="minorEastAsia"/>
          <w:lang w:val="en-US"/>
        </w:rPr>
        <w:t>betatron</w:t>
      </w:r>
      <w:proofErr w:type="spellEnd"/>
      <w:r w:rsidR="00FB1D05" w:rsidRPr="00FB1D05">
        <w:rPr>
          <w:rFonts w:eastAsiaTheme="minorEastAsia"/>
          <w:lang w:val="en-US"/>
        </w:rPr>
        <w:t xml:space="preserve"> oscillations between the central quadrupoles (QF1 or QFE1) of 1 and 3 or 2 and 4 superperiods</w:t>
      </w:r>
      <w:r w:rsidR="00FB1D05">
        <w:rPr>
          <w:rFonts w:eastAsiaTheme="minorEastAsia"/>
          <w:lang w:val="en-US"/>
        </w:rPr>
        <w:t xml:space="preserve"> </w:t>
      </w:r>
      <m:oMath>
        <m:sSub>
          <m:sSubPr>
            <m:ctrlPr>
              <w:rPr>
                <w:rFonts w:ascii="Cambria Math" w:hAnsi="Cambria Math"/>
                <w:i/>
              </w:rPr>
            </m:ctrlPr>
          </m:sSubPr>
          <m:e>
            <m:r>
              <w:rPr>
                <w:rFonts w:ascii="Cambria Math" w:hAnsi="Cambria Math"/>
              </w:rPr>
              <m:t>ν</m:t>
            </m:r>
          </m:e>
          <m:sub>
            <m:r>
              <w:rPr>
                <w:rFonts w:ascii="Cambria Math" w:hAnsi="Cambria Math"/>
                <w:lang w:val="en-US"/>
              </w:rPr>
              <m:t>1-3</m:t>
            </m:r>
          </m:sub>
        </m:sSub>
        <m:r>
          <w:rPr>
            <w:rFonts w:ascii="Cambria Math" w:eastAsiaTheme="minorEastAsia" w:hAnsi="Cambria Math"/>
            <w:lang w:val="en-US"/>
          </w:rPr>
          <m:t>=</m:t>
        </m:r>
        <m:sSub>
          <m:sSubPr>
            <m:ctrlPr>
              <w:rPr>
                <w:rFonts w:ascii="Cambria Math" w:hAnsi="Cambria Math"/>
                <w:i/>
              </w:rPr>
            </m:ctrlPr>
          </m:sSubPr>
          <m:e>
            <m:r>
              <w:rPr>
                <w:rFonts w:ascii="Cambria Math" w:hAnsi="Cambria Math"/>
              </w:rPr>
              <m:t>ν</m:t>
            </m:r>
          </m:e>
          <m:sub>
            <m:r>
              <w:rPr>
                <w:rFonts w:ascii="Cambria Math" w:hAnsi="Cambria Math"/>
                <w:lang w:val="en-US"/>
              </w:rPr>
              <m:t>2-4</m:t>
            </m:r>
          </m:sub>
        </m:sSub>
        <m:r>
          <w:rPr>
            <w:rFonts w:ascii="Cambria Math" w:hAnsi="Cambria Math"/>
            <w:lang w:val="en-US"/>
          </w:rPr>
          <m:t>=1,5</m:t>
        </m:r>
      </m:oMath>
      <w:r w:rsidR="00ED7552" w:rsidRPr="00FB1D05">
        <w:rPr>
          <w:rFonts w:eastAsiaTheme="minorEastAsia"/>
          <w:lang w:val="en-US"/>
        </w:rPr>
        <w:t xml:space="preserve">. </w:t>
      </w:r>
      <w:r w:rsidR="00FB1D05" w:rsidRPr="00FB1D05">
        <w:rPr>
          <w:rFonts w:eastAsiaTheme="minorEastAsia"/>
          <w:lang w:val="en-US"/>
        </w:rPr>
        <w:t xml:space="preserve">Thus, by placing the </w:t>
      </w:r>
      <w:proofErr w:type="spellStart"/>
      <w:r w:rsidR="00FB1D05" w:rsidRPr="00FB1D05">
        <w:rPr>
          <w:rFonts w:eastAsiaTheme="minorEastAsia"/>
          <w:lang w:val="en-US"/>
        </w:rPr>
        <w:t>sextupoles</w:t>
      </w:r>
      <w:proofErr w:type="spellEnd"/>
      <w:r w:rsidR="00FB1D05" w:rsidRPr="00FB1D05">
        <w:rPr>
          <w:rFonts w:eastAsiaTheme="minorEastAsia"/>
          <w:lang w:val="en-US"/>
        </w:rPr>
        <w:t xml:space="preserve"> of the same family next to the central quadrupoles, it will be possible to ensure mutual suppression of the </w:t>
      </w:r>
      <w:proofErr w:type="spellStart"/>
      <w:r w:rsidR="00FB1D05" w:rsidRPr="00FB1D05">
        <w:rPr>
          <w:rFonts w:eastAsiaTheme="minorEastAsia"/>
          <w:lang w:val="en-US"/>
        </w:rPr>
        <w:t>sextupoles</w:t>
      </w:r>
      <w:proofErr w:type="spellEnd"/>
      <w:r w:rsidR="00ED7552" w:rsidRPr="00FB1D05">
        <w:rPr>
          <w:rFonts w:eastAsiaTheme="minorEastAsia"/>
          <w:lang w:val="en-US"/>
        </w:rPr>
        <w:t>.</w:t>
      </w:r>
      <w:r w:rsidR="00FB1D05" w:rsidRPr="00FB1D05">
        <w:rPr>
          <w:lang w:val="en-US"/>
        </w:rPr>
        <w:t xml:space="preserve"> </w:t>
      </w:r>
      <w:r w:rsidR="00FB1D05" w:rsidRPr="00FB1D05">
        <w:rPr>
          <w:rFonts w:eastAsiaTheme="minorEastAsia"/>
          <w:lang w:val="en-US"/>
        </w:rPr>
        <w:t xml:space="preserve">Figure 6 shows a schematic diagram of the arrangement of </w:t>
      </w:r>
      <w:proofErr w:type="spellStart"/>
      <w:r w:rsidR="00FB1D05" w:rsidRPr="00FB1D05">
        <w:rPr>
          <w:rFonts w:eastAsiaTheme="minorEastAsia"/>
          <w:lang w:val="en-US"/>
        </w:rPr>
        <w:t>sextupoles</w:t>
      </w:r>
      <w:proofErr w:type="spellEnd"/>
      <w:r w:rsidR="00ED7552" w:rsidRPr="00FB1D05">
        <w:rPr>
          <w:rFonts w:eastAsiaTheme="minorEastAsia"/>
          <w:lang w:val="en-US"/>
        </w:rPr>
        <w:t>.</w:t>
      </w:r>
    </w:p>
    <w:p w:rsidR="003B0877" w:rsidRPr="00FB1D05" w:rsidRDefault="003B0877" w:rsidP="003B0877">
      <w:pPr>
        <w:spacing w:line="360" w:lineRule="auto"/>
        <w:ind w:firstLine="708"/>
        <w:jc w:val="both"/>
        <w:rPr>
          <w:rFonts w:eastAsiaTheme="minorEastAsia"/>
          <w:lang w:val="en-US"/>
        </w:rPr>
      </w:pPr>
    </w:p>
    <w:p w:rsidR="00A73F6B" w:rsidRPr="003D10E0" w:rsidRDefault="00A26158" w:rsidP="003D10E0">
      <w:pPr>
        <w:spacing w:line="360" w:lineRule="auto"/>
        <w:ind w:firstLine="708"/>
        <w:jc w:val="both"/>
        <w:rPr>
          <w:rFonts w:eastAsiaTheme="minorEastAsia"/>
          <w:lang w:val="en-US"/>
        </w:rPr>
      </w:pPr>
      <w:r>
        <w:rPr>
          <w:noProof/>
        </w:rPr>
        <w:lastRenderedPageBreak/>
        <mc:AlternateContent>
          <mc:Choice Requires="wps">
            <w:drawing>
              <wp:anchor distT="0" distB="0" distL="114300" distR="114300" simplePos="0" relativeHeight="251689984" behindDoc="1" locked="0" layoutInCell="1" allowOverlap="1" wp14:anchorId="3AA53170" wp14:editId="6E66646F">
                <wp:simplePos x="0" y="0"/>
                <wp:positionH relativeFrom="column">
                  <wp:posOffset>3523153</wp:posOffset>
                </wp:positionH>
                <wp:positionV relativeFrom="paragraph">
                  <wp:posOffset>5418051</wp:posOffset>
                </wp:positionV>
                <wp:extent cx="3011805" cy="363220"/>
                <wp:effectExtent l="0" t="0" r="0" b="5080"/>
                <wp:wrapTight wrapText="bothSides">
                  <wp:wrapPolygon edited="0">
                    <wp:start x="0" y="0"/>
                    <wp:lineTo x="0" y="21147"/>
                    <wp:lineTo x="21495" y="21147"/>
                    <wp:lineTo x="21495" y="0"/>
                    <wp:lineTo x="0" y="0"/>
                  </wp:wrapPolygon>
                </wp:wrapTight>
                <wp:docPr id="15" name="Надпись 15"/>
                <wp:cNvGraphicFramePr/>
                <a:graphic xmlns:a="http://schemas.openxmlformats.org/drawingml/2006/main">
                  <a:graphicData uri="http://schemas.microsoft.com/office/word/2010/wordprocessingShape">
                    <wps:wsp>
                      <wps:cNvSpPr txBox="1"/>
                      <wps:spPr>
                        <a:xfrm>
                          <a:off x="0" y="0"/>
                          <a:ext cx="3011805" cy="363220"/>
                        </a:xfrm>
                        <a:prstGeom prst="rect">
                          <a:avLst/>
                        </a:prstGeom>
                        <a:solidFill>
                          <a:prstClr val="white"/>
                        </a:solidFill>
                        <a:ln>
                          <a:noFill/>
                        </a:ln>
                      </wps:spPr>
                      <wps:txbx>
                        <w:txbxContent>
                          <w:p w:rsidR="00C217BA" w:rsidRPr="00883FD7" w:rsidRDefault="00883FD7" w:rsidP="00883FD7">
                            <w:pPr>
                              <w:pStyle w:val="a7"/>
                              <w:jc w:val="center"/>
                              <w:rPr>
                                <w:i w:val="0"/>
                                <w:iCs w:val="0"/>
                                <w:noProof/>
                                <w:sz w:val="22"/>
                                <w:szCs w:val="22"/>
                                <w:lang w:val="en-US"/>
                              </w:rPr>
                            </w:pPr>
                            <w:r w:rsidRPr="00883FD7">
                              <w:rPr>
                                <w:i w:val="0"/>
                                <w:iCs w:val="0"/>
                                <w:sz w:val="22"/>
                                <w:szCs w:val="22"/>
                                <w:lang w:val="en-US"/>
                              </w:rPr>
                              <w:t>Figure 8</w:t>
                            </w:r>
                            <w:r>
                              <w:rPr>
                                <w:i w:val="0"/>
                                <w:iCs w:val="0"/>
                                <w:sz w:val="22"/>
                                <w:szCs w:val="22"/>
                                <w:lang w:val="en-US"/>
                              </w:rPr>
                              <w:t>.</w:t>
                            </w:r>
                            <w:r w:rsidRPr="00883FD7">
                              <w:rPr>
                                <w:i w:val="0"/>
                                <w:iCs w:val="0"/>
                                <w:sz w:val="22"/>
                                <w:szCs w:val="22"/>
                                <w:lang w:val="en-US"/>
                              </w:rPr>
                              <w:t xml:space="preserve"> Vectors of sextuple gradients rotated relative to each other taking into account the phase</w:t>
                            </w:r>
                            <w:r>
                              <w:rPr>
                                <w:i w:val="0"/>
                                <w:iCs w:val="0"/>
                                <w:sz w:val="22"/>
                                <w:szCs w:val="2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53170" id="Надпись 15" o:spid="_x0000_s1032" type="#_x0000_t202" style="position:absolute;left:0;text-align:left;margin-left:277.4pt;margin-top:426.6pt;width:237.15pt;height:28.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" stroked="f">
                <v:textbox inset="0,0,0,0">
                  <w:txbxContent>
                    <w:p w:rsidR="00C217BA" w:rsidRPr="00883FD7" w:rsidRDefault="00883FD7" w:rsidP="00883FD7">
                      <w:pPr>
                        <w:pStyle w:val="a7"/>
                        <w:jc w:val="center"/>
                        <w:rPr>
                          <w:i w:val="0"/>
                          <w:iCs w:val="0"/>
                          <w:noProof/>
                          <w:sz w:val="22"/>
                          <w:szCs w:val="22"/>
                          <w:lang w:val="en-US"/>
                        </w:rPr>
                      </w:pPr>
                      <w:r w:rsidRPr="00883FD7">
                        <w:rPr>
                          <w:i w:val="0"/>
                          <w:iCs w:val="0"/>
                          <w:sz w:val="22"/>
                          <w:szCs w:val="22"/>
                          <w:lang w:val="en-US"/>
                        </w:rPr>
                        <w:t>Figure 8</w:t>
                      </w:r>
                      <w:r>
                        <w:rPr>
                          <w:i w:val="0"/>
                          <w:iCs w:val="0"/>
                          <w:sz w:val="22"/>
                          <w:szCs w:val="22"/>
                          <w:lang w:val="en-US"/>
                        </w:rPr>
                        <w:t>.</w:t>
                      </w:r>
                      <w:r w:rsidRPr="00883FD7">
                        <w:rPr>
                          <w:i w:val="0"/>
                          <w:iCs w:val="0"/>
                          <w:sz w:val="22"/>
                          <w:szCs w:val="22"/>
                          <w:lang w:val="en-US"/>
                        </w:rPr>
                        <w:t xml:space="preserve"> Vectors of sextuple gradients rotated relative to each other taking into account the phase</w:t>
                      </w:r>
                      <w:r>
                        <w:rPr>
                          <w:i w:val="0"/>
                          <w:iCs w:val="0"/>
                          <w:sz w:val="22"/>
                          <w:szCs w:val="22"/>
                          <w:lang w:val="en-US"/>
                        </w:rPr>
                        <w:t>.</w:t>
                      </w:r>
                    </w:p>
                  </w:txbxContent>
                </v:textbox>
                <w10:wrap type="tight"/>
              </v:shape>
            </w:pict>
          </mc:Fallback>
        </mc:AlternateContent>
      </w:r>
      <w:r>
        <w:rPr>
          <w:rFonts w:eastAsiaTheme="minorEastAsia"/>
          <w:noProof/>
        </w:rPr>
        <w:drawing>
          <wp:anchor distT="0" distB="0" distL="114300" distR="114300" simplePos="0" relativeHeight="251688960" behindDoc="1" locked="0" layoutInCell="1" allowOverlap="1" wp14:anchorId="2F3AC5C5" wp14:editId="7CC1E1DE">
            <wp:simplePos x="0" y="0"/>
            <wp:positionH relativeFrom="column">
              <wp:posOffset>3664008</wp:posOffset>
            </wp:positionH>
            <wp:positionV relativeFrom="paragraph">
              <wp:posOffset>3349336</wp:posOffset>
            </wp:positionV>
            <wp:extent cx="2752725" cy="1936115"/>
            <wp:effectExtent l="0" t="0" r="3175" b="0"/>
            <wp:wrapTight wrapText="bothSides">
              <wp:wrapPolygon edited="0">
                <wp:start x="0" y="0"/>
                <wp:lineTo x="0" y="21395"/>
                <wp:lineTo x="21525" y="21395"/>
                <wp:lineTo x="21525"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52725" cy="193611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752448" behindDoc="0" locked="0" layoutInCell="1" allowOverlap="1">
            <wp:simplePos x="0" y="0"/>
            <wp:positionH relativeFrom="column">
              <wp:posOffset>-314325</wp:posOffset>
            </wp:positionH>
            <wp:positionV relativeFrom="paragraph">
              <wp:posOffset>0</wp:posOffset>
            </wp:positionV>
            <wp:extent cx="6740525" cy="2740025"/>
            <wp:effectExtent l="0" t="0" r="3175" b="317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0525" cy="27400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10DB733A" wp14:editId="4DE0416D">
                <wp:simplePos x="0" y="0"/>
                <wp:positionH relativeFrom="column">
                  <wp:posOffset>-145796</wp:posOffset>
                </wp:positionH>
                <wp:positionV relativeFrom="paragraph">
                  <wp:posOffset>2843149</wp:posOffset>
                </wp:positionV>
                <wp:extent cx="6832600" cy="635"/>
                <wp:effectExtent l="0" t="0" r="0" b="4445"/>
                <wp:wrapTight wrapText="bothSides">
                  <wp:wrapPolygon edited="0">
                    <wp:start x="0" y="0"/>
                    <wp:lineTo x="0" y="20980"/>
                    <wp:lineTo x="21560" y="20980"/>
                    <wp:lineTo x="21560" y="0"/>
                    <wp:lineTo x="0" y="0"/>
                  </wp:wrapPolygon>
                </wp:wrapTight>
                <wp:docPr id="5" name="Надпись 5"/>
                <wp:cNvGraphicFramePr/>
                <a:graphic xmlns:a="http://schemas.openxmlformats.org/drawingml/2006/main">
                  <a:graphicData uri="http://schemas.microsoft.com/office/word/2010/wordprocessingShape">
                    <wps:wsp>
                      <wps:cNvSpPr txBox="1"/>
                      <wps:spPr>
                        <a:xfrm>
                          <a:off x="0" y="0"/>
                          <a:ext cx="6832600" cy="635"/>
                        </a:xfrm>
                        <a:prstGeom prst="rect">
                          <a:avLst/>
                        </a:prstGeom>
                        <a:solidFill>
                          <a:prstClr val="white"/>
                        </a:solidFill>
                        <a:ln>
                          <a:noFill/>
                        </a:ln>
                      </wps:spPr>
                      <wps:txbx>
                        <w:txbxContent>
                          <w:p w:rsidR="00C217BA" w:rsidRPr="00883FD7" w:rsidRDefault="00883FD7" w:rsidP="00F60B48">
                            <w:pPr>
                              <w:pStyle w:val="a7"/>
                              <w:jc w:val="center"/>
                              <w:rPr>
                                <w:i w:val="0"/>
                                <w:iCs w:val="0"/>
                                <w:noProof/>
                                <w:sz w:val="22"/>
                                <w:szCs w:val="22"/>
                                <w:lang w:val="en-US"/>
                              </w:rPr>
                            </w:pPr>
                            <w:r w:rsidRPr="00883FD7">
                              <w:rPr>
                                <w:i w:val="0"/>
                                <w:iCs w:val="0"/>
                                <w:sz w:val="22"/>
                                <w:szCs w:val="22"/>
                                <w:lang w:val="en-US"/>
                              </w:rPr>
                              <w:t>Figure 7</w:t>
                            </w:r>
                            <w:r>
                              <w:rPr>
                                <w:i w:val="0"/>
                                <w:iCs w:val="0"/>
                                <w:sz w:val="22"/>
                                <w:szCs w:val="22"/>
                                <w:lang w:val="en-US"/>
                              </w:rPr>
                              <w:t>.</w:t>
                            </w:r>
                            <w:r w:rsidRPr="00883FD7">
                              <w:rPr>
                                <w:i w:val="0"/>
                                <w:iCs w:val="0"/>
                                <w:sz w:val="22"/>
                                <w:szCs w:val="22"/>
                                <w:lang w:val="en-US"/>
                              </w:rPr>
                              <w:t xml:space="preserve"> Schematic diagram of the arrangement of </w:t>
                            </w:r>
                            <w:proofErr w:type="spellStart"/>
                            <w:r w:rsidRPr="00883FD7">
                              <w:rPr>
                                <w:i w:val="0"/>
                                <w:iCs w:val="0"/>
                                <w:sz w:val="22"/>
                                <w:szCs w:val="22"/>
                                <w:lang w:val="en-US"/>
                              </w:rPr>
                              <w:t>sextupoles</w:t>
                            </w:r>
                            <w:proofErr w:type="spellEnd"/>
                            <w:r w:rsidRPr="00883FD7">
                              <w:rPr>
                                <w:i w:val="0"/>
                                <w:iCs w:val="0"/>
                                <w:sz w:val="22"/>
                                <w:szCs w:val="22"/>
                                <w:lang w:val="en-US"/>
                              </w:rPr>
                              <w:t xml:space="preserve"> in the case of </w:t>
                            </w:r>
                            <w:r>
                              <w:rPr>
                                <w:i w:val="0"/>
                                <w:iCs w:val="0"/>
                                <w:sz w:val="22"/>
                                <w:szCs w:val="22"/>
                                <w:lang w:val="en-US"/>
                              </w:rPr>
                              <w:t xml:space="preserve">dispersion </w:t>
                            </w:r>
                            <w:r w:rsidRPr="00883FD7">
                              <w:rPr>
                                <w:i w:val="0"/>
                                <w:iCs w:val="0"/>
                                <w:sz w:val="22"/>
                                <w:szCs w:val="22"/>
                                <w:lang w:val="en-US"/>
                              </w:rPr>
                              <w:t>suppression</w:t>
                            </w:r>
                            <w:r>
                              <w:rPr>
                                <w:i w:val="0"/>
                                <w:iCs w:val="0"/>
                                <w:sz w:val="22"/>
                                <w:szCs w:val="22"/>
                                <w:lang w:val="en-US"/>
                              </w:rPr>
                              <w:t xml:space="preserve"> </w:t>
                            </w:r>
                            <w:r w:rsidRPr="00883FD7">
                              <w:rPr>
                                <w:i w:val="0"/>
                                <w:iCs w:val="0"/>
                                <w:sz w:val="22"/>
                                <w:szCs w:val="22"/>
                                <w:lang w:val="en-US"/>
                              </w:rPr>
                              <w:t xml:space="preserve">by </w:t>
                            </w:r>
                            <w:r>
                              <w:rPr>
                                <w:i w:val="0"/>
                                <w:iCs w:val="0"/>
                                <w:sz w:val="22"/>
                                <w:szCs w:val="22"/>
                                <w:lang w:val="en-US"/>
                              </w:rPr>
                              <w:t xml:space="preserve">the edge </w:t>
                            </w:r>
                            <w:r w:rsidRPr="00883FD7">
                              <w:rPr>
                                <w:i w:val="0"/>
                                <w:iCs w:val="0"/>
                                <w:sz w:val="22"/>
                                <w:szCs w:val="22"/>
                                <w:lang w:val="en-US"/>
                              </w:rPr>
                              <w:t>superperiods</w:t>
                            </w:r>
                            <w:r>
                              <w:rPr>
                                <w:i w:val="0"/>
                                <w:iCs w:val="0"/>
                                <w:sz w:val="22"/>
                                <w:szCs w:val="2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DB733A" id="Надпись 5" o:spid="_x0000_s1033" type="#_x0000_t202" style="position:absolute;left:0;text-align:left;margin-left:-11.5pt;margin-top:223.85pt;width:538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" stroked="f">
                <v:textbox style="mso-fit-shape-to-text:t" inset="0,0,0,0">
                  <w:txbxContent>
                    <w:p w:rsidR="00C217BA" w:rsidRPr="00883FD7" w:rsidRDefault="00883FD7" w:rsidP="00F60B48">
                      <w:pPr>
                        <w:pStyle w:val="a7"/>
                        <w:jc w:val="center"/>
                        <w:rPr>
                          <w:i w:val="0"/>
                          <w:iCs w:val="0"/>
                          <w:noProof/>
                          <w:sz w:val="22"/>
                          <w:szCs w:val="22"/>
                          <w:lang w:val="en-US"/>
                        </w:rPr>
                      </w:pPr>
                      <w:r w:rsidRPr="00883FD7">
                        <w:rPr>
                          <w:i w:val="0"/>
                          <w:iCs w:val="0"/>
                          <w:sz w:val="22"/>
                          <w:szCs w:val="22"/>
                          <w:lang w:val="en-US"/>
                        </w:rPr>
                        <w:t>Figure 7</w:t>
                      </w:r>
                      <w:r>
                        <w:rPr>
                          <w:i w:val="0"/>
                          <w:iCs w:val="0"/>
                          <w:sz w:val="22"/>
                          <w:szCs w:val="22"/>
                          <w:lang w:val="en-US"/>
                        </w:rPr>
                        <w:t>.</w:t>
                      </w:r>
                      <w:r w:rsidRPr="00883FD7">
                        <w:rPr>
                          <w:i w:val="0"/>
                          <w:iCs w:val="0"/>
                          <w:sz w:val="22"/>
                          <w:szCs w:val="22"/>
                          <w:lang w:val="en-US"/>
                        </w:rPr>
                        <w:t xml:space="preserve"> Schematic diagram of the arrangement of </w:t>
                      </w:r>
                      <w:proofErr w:type="spellStart"/>
                      <w:r w:rsidRPr="00883FD7">
                        <w:rPr>
                          <w:i w:val="0"/>
                          <w:iCs w:val="0"/>
                          <w:sz w:val="22"/>
                          <w:szCs w:val="22"/>
                          <w:lang w:val="en-US"/>
                        </w:rPr>
                        <w:t>sextupoles</w:t>
                      </w:r>
                      <w:proofErr w:type="spellEnd"/>
                      <w:r w:rsidRPr="00883FD7">
                        <w:rPr>
                          <w:i w:val="0"/>
                          <w:iCs w:val="0"/>
                          <w:sz w:val="22"/>
                          <w:szCs w:val="22"/>
                          <w:lang w:val="en-US"/>
                        </w:rPr>
                        <w:t xml:space="preserve"> in the case of </w:t>
                      </w:r>
                      <w:r>
                        <w:rPr>
                          <w:i w:val="0"/>
                          <w:iCs w:val="0"/>
                          <w:sz w:val="22"/>
                          <w:szCs w:val="22"/>
                          <w:lang w:val="en-US"/>
                        </w:rPr>
                        <w:t xml:space="preserve">dispersion </w:t>
                      </w:r>
                      <w:r w:rsidRPr="00883FD7">
                        <w:rPr>
                          <w:i w:val="0"/>
                          <w:iCs w:val="0"/>
                          <w:sz w:val="22"/>
                          <w:szCs w:val="22"/>
                          <w:lang w:val="en-US"/>
                        </w:rPr>
                        <w:t>suppression</w:t>
                      </w:r>
                      <w:r>
                        <w:rPr>
                          <w:i w:val="0"/>
                          <w:iCs w:val="0"/>
                          <w:sz w:val="22"/>
                          <w:szCs w:val="22"/>
                          <w:lang w:val="en-US"/>
                        </w:rPr>
                        <w:t xml:space="preserve"> </w:t>
                      </w:r>
                      <w:r w:rsidRPr="00883FD7">
                        <w:rPr>
                          <w:i w:val="0"/>
                          <w:iCs w:val="0"/>
                          <w:sz w:val="22"/>
                          <w:szCs w:val="22"/>
                          <w:lang w:val="en-US"/>
                        </w:rPr>
                        <w:t xml:space="preserve">by </w:t>
                      </w:r>
                      <w:r>
                        <w:rPr>
                          <w:i w:val="0"/>
                          <w:iCs w:val="0"/>
                          <w:sz w:val="22"/>
                          <w:szCs w:val="22"/>
                          <w:lang w:val="en-US"/>
                        </w:rPr>
                        <w:t xml:space="preserve">the edge </w:t>
                      </w:r>
                      <w:r w:rsidRPr="00883FD7">
                        <w:rPr>
                          <w:i w:val="0"/>
                          <w:iCs w:val="0"/>
                          <w:sz w:val="22"/>
                          <w:szCs w:val="22"/>
                          <w:lang w:val="en-US"/>
                        </w:rPr>
                        <w:t>superperiods</w:t>
                      </w:r>
                      <w:r>
                        <w:rPr>
                          <w:i w:val="0"/>
                          <w:iCs w:val="0"/>
                          <w:sz w:val="22"/>
                          <w:szCs w:val="22"/>
                          <w:lang w:val="en-US"/>
                        </w:rPr>
                        <w:t>.</w:t>
                      </w:r>
                    </w:p>
                  </w:txbxContent>
                </v:textbox>
                <w10:wrap type="tight"/>
              </v:shape>
            </w:pict>
          </mc:Fallback>
        </mc:AlternateContent>
      </w:r>
      <w:r w:rsidR="003D10E0" w:rsidRPr="003D10E0">
        <w:rPr>
          <w:noProof/>
          <w:lang w:val="en-US"/>
        </w:rPr>
        <w:t>In this case, you need to make sure that the sextupoles are compensated</w:t>
      </w:r>
      <w:r w:rsidR="003D10E0">
        <w:rPr>
          <w:noProof/>
          <w:lang w:val="en-US"/>
        </w:rPr>
        <w:t xml:space="preserve"> with each other</w:t>
      </w:r>
      <w:r w:rsidR="003D10E0" w:rsidRPr="003D10E0">
        <w:rPr>
          <w:noProof/>
          <w:lang w:val="en-US"/>
        </w:rPr>
        <w:t>.</w:t>
      </w:r>
      <w:r w:rsidR="00F60B48" w:rsidRPr="003D10E0">
        <w:rPr>
          <w:rFonts w:eastAsiaTheme="minorEastAsia"/>
          <w:lang w:val="en-US"/>
        </w:rPr>
        <w:t xml:space="preserve"> </w:t>
      </w:r>
      <w:r w:rsidR="003D10E0" w:rsidRPr="003D10E0">
        <w:rPr>
          <w:rFonts w:eastAsiaTheme="minorEastAsia"/>
          <w:lang w:val="en-US"/>
        </w:rPr>
        <w:t>In Figure 3, the corresponding gradients are represented as vectors</w:t>
      </w:r>
      <w:r w:rsidR="00F60B48" w:rsidRPr="003D10E0">
        <w:rPr>
          <w:rFonts w:eastAsiaTheme="minorEastAsia"/>
          <w:lang w:val="en-US"/>
        </w:rPr>
        <w:t xml:space="preserve">, </w:t>
      </w:r>
      <w:r w:rsidR="003D10E0" w:rsidRPr="003D10E0">
        <w:rPr>
          <w:rFonts w:eastAsiaTheme="minorEastAsia"/>
          <w:lang w:val="en-US"/>
        </w:rPr>
        <w:t xml:space="preserve">meanwhile, the rotation of the vector reflects the phase transition between the corresponding </w:t>
      </w:r>
      <w:proofErr w:type="spellStart"/>
      <w:r w:rsidR="003D10E0" w:rsidRPr="003D10E0">
        <w:rPr>
          <w:rFonts w:eastAsiaTheme="minorEastAsia"/>
          <w:lang w:val="en-US"/>
        </w:rPr>
        <w:t>sextupoles</w:t>
      </w:r>
      <w:proofErr w:type="spellEnd"/>
      <w:r w:rsidR="00F60B48" w:rsidRPr="003D10E0">
        <w:rPr>
          <w:rFonts w:eastAsiaTheme="minorEastAsia"/>
          <w:lang w:val="en-US"/>
        </w:rPr>
        <w:t xml:space="preserve"> </w:t>
      </w:r>
      <w:r w:rsidR="003D10E0" w:rsidRPr="003D10E0">
        <w:rPr>
          <w:rFonts w:eastAsiaTheme="minorEastAsia"/>
          <w:lang w:val="en-US"/>
        </w:rPr>
        <w:t xml:space="preserve">and is equal to the number of </w:t>
      </w:r>
      <w:proofErr w:type="spellStart"/>
      <w:r w:rsidR="003D10E0" w:rsidRPr="003D10E0">
        <w:rPr>
          <w:rFonts w:eastAsiaTheme="minorEastAsia"/>
          <w:lang w:val="en-US"/>
        </w:rPr>
        <w:t>betatron</w:t>
      </w:r>
      <w:proofErr w:type="spellEnd"/>
      <w:r w:rsidR="003D10E0" w:rsidRPr="003D10E0">
        <w:rPr>
          <w:rFonts w:eastAsiaTheme="minorEastAsia"/>
          <w:lang w:val="en-US"/>
        </w:rPr>
        <w:t xml:space="preserve"> oscillations multiplied by </w:t>
      </w:r>
      <m:oMath>
        <m:r>
          <w:rPr>
            <w:rFonts w:ascii="Cambria Math" w:eastAsiaTheme="minorEastAsia" w:hAnsi="Cambria Math"/>
            <w:lang w:val="en-US"/>
          </w:rPr>
          <m:t>2</m:t>
        </m:r>
        <m:r>
          <w:rPr>
            <w:rFonts w:ascii="Cambria Math" w:eastAsiaTheme="minorEastAsia" w:hAnsi="Cambria Math"/>
          </w:rPr>
          <m:t>π</m:t>
        </m:r>
      </m:oMath>
      <w:r w:rsidR="00F60B48" w:rsidRPr="003D10E0">
        <w:rPr>
          <w:rFonts w:eastAsiaTheme="minorEastAsia"/>
          <w:lang w:val="en-US"/>
        </w:rPr>
        <w:t xml:space="preserve"> (</w:t>
      </w:r>
      <w:r w:rsidR="003D10E0" w:rsidRPr="003D10E0">
        <w:rPr>
          <w:rFonts w:eastAsiaTheme="minorEastAsia"/>
          <w:lang w:val="en-US"/>
        </w:rPr>
        <w:t>the first sextuple of the arch was taken as a reference point</w:t>
      </w:r>
      <w:r w:rsidR="00F60B48" w:rsidRPr="003D10E0">
        <w:rPr>
          <w:rFonts w:eastAsiaTheme="minorEastAsia"/>
          <w:lang w:val="en-US"/>
        </w:rPr>
        <w:t>).</w:t>
      </w:r>
      <w:r w:rsidR="001C345E" w:rsidRPr="003D10E0">
        <w:rPr>
          <w:rFonts w:eastAsiaTheme="minorEastAsia"/>
          <w:lang w:val="en-US"/>
        </w:rPr>
        <w:t xml:space="preserve"> </w:t>
      </w:r>
      <w:r w:rsidR="003D10E0" w:rsidRPr="003D10E0">
        <w:rPr>
          <w:rFonts w:eastAsiaTheme="minorEastAsia"/>
          <w:lang w:val="en-US"/>
        </w:rPr>
        <w:t>It can be seen that for each vector there is a vector that is directed in the opposite direction and compensates for it.</w:t>
      </w:r>
      <w:r w:rsidR="00A73F6B" w:rsidRPr="003D10E0">
        <w:rPr>
          <w:rFonts w:eastAsiaTheme="minorEastAsia"/>
          <w:b/>
          <w:bCs/>
          <w:sz w:val="28"/>
          <w:szCs w:val="28"/>
          <w:lang w:val="en-US"/>
        </w:rPr>
        <w:br w:type="page"/>
      </w:r>
    </w:p>
    <w:p w:rsidR="00A73F6B" w:rsidRPr="00525B9D" w:rsidRDefault="00525B9D" w:rsidP="00A73F6B">
      <w:pPr>
        <w:pStyle w:val="a5"/>
        <w:numPr>
          <w:ilvl w:val="2"/>
          <w:numId w:val="26"/>
        </w:numPr>
        <w:spacing w:line="360" w:lineRule="auto"/>
        <w:jc w:val="both"/>
        <w:rPr>
          <w:rFonts w:eastAsiaTheme="minorEastAsia"/>
          <w:b/>
          <w:bCs/>
          <w:sz w:val="28"/>
          <w:szCs w:val="28"/>
          <w:lang w:val="en-US"/>
        </w:rPr>
      </w:pPr>
      <w:r w:rsidRPr="00525B9D">
        <w:rPr>
          <w:rFonts w:eastAsiaTheme="minorEastAsia"/>
          <w:b/>
          <w:bCs/>
          <w:sz w:val="28"/>
          <w:szCs w:val="28"/>
          <w:lang w:val="en-US"/>
        </w:rPr>
        <w:lastRenderedPageBreak/>
        <w:t>DYNAMIC APERTURE AND OPERATING POINT.</w:t>
      </w:r>
    </w:p>
    <w:p w:rsidR="00A73F6B" w:rsidRPr="00525B9D" w:rsidRDefault="00A73F6B" w:rsidP="00A73F6B">
      <w:pPr>
        <w:spacing w:line="360" w:lineRule="auto"/>
        <w:ind w:left="720"/>
        <w:jc w:val="both"/>
        <w:rPr>
          <w:rFonts w:eastAsiaTheme="minorEastAsia"/>
          <w:b/>
          <w:bCs/>
          <w:sz w:val="28"/>
          <w:szCs w:val="28"/>
          <w:lang w:val="en-US"/>
        </w:rPr>
      </w:pPr>
    </w:p>
    <w:p w:rsidR="001665EF" w:rsidRPr="00690C9D" w:rsidRDefault="00690C9D" w:rsidP="00690C9D">
      <w:pPr>
        <w:spacing w:line="360" w:lineRule="auto"/>
        <w:ind w:firstLine="360"/>
        <w:jc w:val="both"/>
        <w:rPr>
          <w:rFonts w:eastAsiaTheme="minorEastAsia"/>
          <w:lang w:val="en-US"/>
        </w:rPr>
      </w:pPr>
      <w:r>
        <w:rPr>
          <w:rFonts w:eastAsiaTheme="minorEastAsia"/>
          <w:noProof/>
        </w:rPr>
        <w:drawing>
          <wp:anchor distT="0" distB="0" distL="114300" distR="114300" simplePos="0" relativeHeight="251726848" behindDoc="0" locked="0" layoutInCell="1" allowOverlap="1" wp14:anchorId="5F5353A0">
            <wp:simplePos x="0" y="0"/>
            <wp:positionH relativeFrom="column">
              <wp:posOffset>3497936</wp:posOffset>
            </wp:positionH>
            <wp:positionV relativeFrom="paragraph">
              <wp:posOffset>3048589</wp:posOffset>
            </wp:positionV>
            <wp:extent cx="2982595" cy="2159635"/>
            <wp:effectExtent l="0" t="0" r="1905" b="0"/>
            <wp:wrapThrough wrapText="bothSides">
              <wp:wrapPolygon edited="0">
                <wp:start x="0" y="0"/>
                <wp:lineTo x="0" y="21467"/>
                <wp:lineTo x="21522" y="21467"/>
                <wp:lineTo x="21522" y="0"/>
                <wp:lineTo x="0" y="0"/>
              </wp:wrapPolygon>
            </wp:wrapThrough>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2595" cy="2159635"/>
                    </a:xfrm>
                    <a:prstGeom prst="rect">
                      <a:avLst/>
                    </a:prstGeom>
                  </pic:spPr>
                </pic:pic>
              </a:graphicData>
            </a:graphic>
            <wp14:sizeRelH relativeFrom="page">
              <wp14:pctWidth>0</wp14:pctWidth>
            </wp14:sizeRelH>
            <wp14:sizeRelV relativeFrom="page">
              <wp14:pctHeight>0</wp14:pctHeight>
            </wp14:sizeRelV>
          </wp:anchor>
        </w:drawing>
      </w:r>
      <w:r w:rsidR="00E232AE" w:rsidRPr="00E232AE">
        <w:rPr>
          <w:rFonts w:eastAsiaTheme="minorEastAsia"/>
          <w:lang w:val="en-US"/>
        </w:rPr>
        <w:t>Working point for the entire ring</w:t>
      </w:r>
      <w:r w:rsidR="001665EF" w:rsidRPr="00E232AE">
        <w:rPr>
          <w:rFonts w:eastAsiaTheme="minorEastAsia"/>
          <w:lang w:val="en-US"/>
        </w:rPr>
        <w:t xml:space="preserve"> </w:t>
      </w:r>
      <m:oMath>
        <m:r>
          <w:rPr>
            <w:rFonts w:ascii="Cambria Math" w:eastAsiaTheme="minorEastAsia" w:hAnsi="Cambria Math"/>
            <w:lang w:val="en-US"/>
          </w:rPr>
          <m:t>9,44×9,44</m:t>
        </m:r>
      </m:oMath>
      <w:r w:rsidR="004D450F">
        <w:rPr>
          <w:noProof/>
        </w:rPr>
        <mc:AlternateContent>
          <mc:Choice Requires="wps">
            <w:drawing>
              <wp:anchor distT="0" distB="0" distL="114300" distR="114300" simplePos="0" relativeHeight="251731968" behindDoc="0" locked="0" layoutInCell="1" allowOverlap="1" wp14:anchorId="4501272D" wp14:editId="5848B746">
                <wp:simplePos x="0" y="0"/>
                <wp:positionH relativeFrom="column">
                  <wp:posOffset>2964180</wp:posOffset>
                </wp:positionH>
                <wp:positionV relativeFrom="paragraph">
                  <wp:posOffset>2908935</wp:posOffset>
                </wp:positionV>
                <wp:extent cx="542290" cy="135255"/>
                <wp:effectExtent l="0" t="0" r="3810" b="4445"/>
                <wp:wrapTopAndBottom/>
                <wp:docPr id="53" name="Надпись 53"/>
                <wp:cNvGraphicFramePr/>
                <a:graphic xmlns:a="http://schemas.openxmlformats.org/drawingml/2006/main">
                  <a:graphicData uri="http://schemas.microsoft.com/office/word/2010/wordprocessingShape">
                    <wps:wsp>
                      <wps:cNvSpPr txBox="1"/>
                      <wps:spPr>
                        <a:xfrm>
                          <a:off x="0" y="0"/>
                          <a:ext cx="542290" cy="135255"/>
                        </a:xfrm>
                        <a:prstGeom prst="rect">
                          <a:avLst/>
                        </a:prstGeom>
                        <a:solidFill>
                          <a:prstClr val="white"/>
                        </a:solidFill>
                        <a:ln>
                          <a:noFill/>
                        </a:ln>
                      </wps:spPr>
                      <wps:txbx>
                        <w:txbxContent>
                          <w:p w:rsidR="00C217BA" w:rsidRPr="0085320A" w:rsidRDefault="00C217BA" w:rsidP="004D450F">
                            <w:pPr>
                              <w:pStyle w:val="a7"/>
                              <w:rPr>
                                <w:b/>
                                <w:bCs/>
                                <w:noProof/>
                                <w:szCs w:val="56"/>
                              </w:rPr>
                            </w:pPr>
                            <w:proofErr w:type="spellStart"/>
                            <w:r>
                              <w:rPr>
                                <w:lang w:val="en-US"/>
                              </w:rPr>
                              <w:t>dp</w:t>
                            </w:r>
                            <w:proofErr w:type="spellEnd"/>
                            <w:r>
                              <w:rPr>
                                <w:lang w:val="en-US"/>
                              </w:rPr>
                              <w:t>/p = 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272D" id="Надпись 53" o:spid="_x0000_s1034" type="#_x0000_t202" style="position:absolute;left:0;text-align:left;margin-left:233.4pt;margin-top:229.05pt;width:42.7pt;height:10.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" stroked="f">
                <v:textbox inset="0,0,0,0">
                  <w:txbxContent>
                    <w:p w:rsidR="00C217BA" w:rsidRPr="0085320A" w:rsidRDefault="00C217BA" w:rsidP="004D450F">
                      <w:pPr>
                        <w:pStyle w:val="a7"/>
                        <w:rPr>
                          <w:b/>
                          <w:bCs/>
                          <w:noProof/>
                          <w:szCs w:val="56"/>
                        </w:rPr>
                      </w:pPr>
                      <w:proofErr w:type="spellStart"/>
                      <w:r>
                        <w:rPr>
                          <w:lang w:val="en-US"/>
                        </w:rPr>
                        <w:t>dp</w:t>
                      </w:r>
                      <w:proofErr w:type="spellEnd"/>
                      <w:r>
                        <w:rPr>
                          <w:lang w:val="en-US"/>
                        </w:rPr>
                        <w:t>/p = 0.0%</w:t>
                      </w:r>
                    </w:p>
                  </w:txbxContent>
                </v:textbox>
                <w10:wrap type="topAndBottom"/>
              </v:shape>
            </w:pict>
          </mc:Fallback>
        </mc:AlternateContent>
      </w:r>
      <w:r w:rsidR="004D450F">
        <w:rPr>
          <w:rFonts w:eastAsiaTheme="minorEastAsia"/>
          <w:noProof/>
        </w:rPr>
        <w:drawing>
          <wp:anchor distT="0" distB="0" distL="114300" distR="114300" simplePos="0" relativeHeight="251724800" behindDoc="0" locked="0" layoutInCell="1" allowOverlap="1">
            <wp:simplePos x="0" y="0"/>
            <wp:positionH relativeFrom="column">
              <wp:posOffset>3334347</wp:posOffset>
            </wp:positionH>
            <wp:positionV relativeFrom="paragraph">
              <wp:posOffset>754753</wp:posOffset>
            </wp:positionV>
            <wp:extent cx="2992375" cy="2160000"/>
            <wp:effectExtent l="0" t="0" r="5080" b="0"/>
            <wp:wrapThrough wrapText="bothSides">
              <wp:wrapPolygon edited="0">
                <wp:start x="0" y="0"/>
                <wp:lineTo x="0" y="21467"/>
                <wp:lineTo x="21545" y="21467"/>
                <wp:lineTo x="21545" y="0"/>
                <wp:lineTo x="0"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2375" cy="2160000"/>
                    </a:xfrm>
                    <a:prstGeom prst="rect">
                      <a:avLst/>
                    </a:prstGeom>
                  </pic:spPr>
                </pic:pic>
              </a:graphicData>
            </a:graphic>
            <wp14:sizeRelH relativeFrom="page">
              <wp14:pctWidth>0</wp14:pctWidth>
            </wp14:sizeRelH>
            <wp14:sizeRelV relativeFrom="page">
              <wp14:pctHeight>0</wp14:pctHeight>
            </wp14:sizeRelV>
          </wp:anchor>
        </w:drawing>
      </w:r>
      <w:r w:rsidR="004D450F">
        <w:rPr>
          <w:noProof/>
        </w:rPr>
        <w:drawing>
          <wp:anchor distT="0" distB="0" distL="114300" distR="114300" simplePos="0" relativeHeight="251720704" behindDoc="0" locked="0" layoutInCell="1" allowOverlap="1">
            <wp:simplePos x="0" y="0"/>
            <wp:positionH relativeFrom="column">
              <wp:posOffset>-24453</wp:posOffset>
            </wp:positionH>
            <wp:positionV relativeFrom="paragraph">
              <wp:posOffset>760635</wp:posOffset>
            </wp:positionV>
            <wp:extent cx="2950022" cy="2160000"/>
            <wp:effectExtent l="0" t="0" r="0" b="0"/>
            <wp:wrapThrough wrapText="bothSides">
              <wp:wrapPolygon edited="0">
                <wp:start x="0" y="0"/>
                <wp:lineTo x="0" y="21467"/>
                <wp:lineTo x="21484" y="21467"/>
                <wp:lineTo x="21484" y="0"/>
                <wp:lineTo x="0" y="0"/>
              </wp:wrapPolygon>
            </wp:wrapThrough>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50022" cy="2160000"/>
                    </a:xfrm>
                    <a:prstGeom prst="rect">
                      <a:avLst/>
                    </a:prstGeom>
                  </pic:spPr>
                </pic:pic>
              </a:graphicData>
            </a:graphic>
            <wp14:sizeRelH relativeFrom="page">
              <wp14:pctWidth>0</wp14:pctWidth>
            </wp14:sizeRelH>
            <wp14:sizeRelV relativeFrom="page">
              <wp14:pctHeight>0</wp14:pctHeight>
            </wp14:sizeRelV>
          </wp:anchor>
        </w:drawing>
      </w:r>
      <w:r w:rsidR="001665EF" w:rsidRPr="00E232AE">
        <w:rPr>
          <w:rFonts w:eastAsiaTheme="minorEastAsia"/>
          <w:lang w:val="en-US"/>
        </w:rPr>
        <w:t xml:space="preserve">, </w:t>
      </w:r>
      <w:r w:rsidR="00E232AE" w:rsidRPr="00E232AE">
        <w:rPr>
          <w:rFonts w:eastAsiaTheme="minorEastAsia"/>
          <w:lang w:val="en-US"/>
        </w:rPr>
        <w:t>the same as for the regular structure</w:t>
      </w:r>
      <w:r w:rsidR="001665EF" w:rsidRPr="00E232AE">
        <w:rPr>
          <w:rFonts w:eastAsiaTheme="minorEastAsia"/>
          <w:lang w:val="en-US"/>
        </w:rPr>
        <w:t xml:space="preserve">. </w:t>
      </w:r>
      <w:r w:rsidRPr="00690C9D">
        <w:rPr>
          <w:rFonts w:eastAsiaTheme="minorEastAsia"/>
          <w:lang w:val="en-US"/>
        </w:rPr>
        <w:t xml:space="preserve">Figure 3 shows the dynamic apertures for this working point in both planes for different </w:t>
      </w:r>
      <w:r w:rsidR="001665EF" w:rsidRPr="00690C9D">
        <w:rPr>
          <w:rFonts w:eastAsiaTheme="minorEastAsia"/>
          <w:lang w:val="en-US"/>
        </w:rPr>
        <w:t xml:space="preserve"> </w:t>
      </w:r>
      <m:oMath>
        <m:r>
          <w:rPr>
            <w:rFonts w:ascii="Cambria Math" w:eastAsiaTheme="minorEastAsia" w:hAnsi="Cambria Math"/>
          </w:rPr>
          <m:t>dp</m:t>
        </m:r>
        <m:r>
          <w:rPr>
            <w:rFonts w:ascii="Cambria Math" w:eastAsiaTheme="minorEastAsia" w:hAnsi="Cambria Math"/>
            <w:lang w:val="en-US"/>
          </w:rPr>
          <m:t>/</m:t>
        </m:r>
        <m:r>
          <w:rPr>
            <w:rFonts w:ascii="Cambria Math" w:eastAsiaTheme="minorEastAsia" w:hAnsi="Cambria Math"/>
          </w:rPr>
          <m:t>p</m:t>
        </m:r>
      </m:oMath>
      <w:r w:rsidR="00F60B48" w:rsidRPr="00690C9D">
        <w:rPr>
          <w:rFonts w:eastAsiaTheme="minorEastAsia"/>
          <w:lang w:val="en-US"/>
        </w:rPr>
        <w:t>.</w:t>
      </w:r>
      <w:r w:rsidRPr="00690C9D">
        <w:rPr>
          <w:rFonts w:eastAsiaTheme="minorEastAsia"/>
          <w:lang w:val="en-US"/>
        </w:rPr>
        <w:t xml:space="preserve"> Dynamic aperture in </w:t>
      </w:r>
      <w:r w:rsidR="001665EF">
        <w:rPr>
          <w:rFonts w:eastAsiaTheme="minorEastAsia"/>
          <w:lang w:val="en-US"/>
        </w:rPr>
        <w:t>x</w:t>
      </w:r>
      <w:r w:rsidR="001665EF" w:rsidRPr="00690C9D">
        <w:rPr>
          <w:rFonts w:eastAsiaTheme="minorEastAsia"/>
          <w:lang w:val="en-US"/>
        </w:rPr>
        <w:t>-</w:t>
      </w:r>
      <w:r>
        <w:rPr>
          <w:rFonts w:eastAsiaTheme="minorEastAsia"/>
          <w:lang w:val="en-US"/>
        </w:rPr>
        <w:t>plane</w:t>
      </w:r>
      <w:r w:rsidR="001665EF" w:rsidRPr="00690C9D">
        <w:rPr>
          <w:rFonts w:eastAsiaTheme="minorEastAsia"/>
          <w:lang w:val="en-US"/>
        </w:rPr>
        <w:t xml:space="preserve">: </w:t>
      </w:r>
      <m:oMath>
        <m:r>
          <w:rPr>
            <w:rFonts w:ascii="Cambria Math" w:eastAsiaTheme="minorEastAsia" w:hAnsi="Cambria Math"/>
            <w:lang w:val="en-US"/>
          </w:rPr>
          <m:t>3</m:t>
        </m:r>
        <m:r>
          <m:rPr>
            <m:sty m:val="p"/>
          </m:rPr>
          <w:rPr>
            <w:rFonts w:ascii="Cambria Math" w:eastAsiaTheme="minorEastAsia" w:hAnsi="Cambria Math"/>
            <w:lang w:val="en-US"/>
          </w:rPr>
          <m:t>00 mm×</m:t>
        </m:r>
        <m:r>
          <w:rPr>
            <w:rFonts w:ascii="Cambria Math" w:eastAsiaTheme="minorEastAsia" w:hAnsi="Cambria Math"/>
            <w:lang w:val="en-US"/>
          </w:rPr>
          <m:t>mrad</m:t>
        </m:r>
      </m:oMath>
      <w:r w:rsidR="001665EF" w:rsidRPr="00690C9D">
        <w:rPr>
          <w:rFonts w:eastAsiaTheme="minorEastAsia"/>
          <w:lang w:val="en-US"/>
        </w:rPr>
        <w:t xml:space="preserve">; </w:t>
      </w:r>
      <w:r w:rsidR="001665EF">
        <w:rPr>
          <w:rFonts w:eastAsiaTheme="minorEastAsia"/>
        </w:rPr>
        <w:t>в</w:t>
      </w:r>
      <w:r w:rsidR="001665EF" w:rsidRPr="00690C9D">
        <w:rPr>
          <w:rFonts w:eastAsiaTheme="minorEastAsia"/>
          <w:lang w:val="en-US"/>
        </w:rPr>
        <w:t xml:space="preserve"> </w:t>
      </w:r>
      <w:r>
        <w:rPr>
          <w:rFonts w:eastAsiaTheme="minorEastAsia"/>
          <w:lang w:val="en-US"/>
        </w:rPr>
        <w:t>y</w:t>
      </w:r>
      <w:r w:rsidR="001665EF" w:rsidRPr="00690C9D">
        <w:rPr>
          <w:rFonts w:eastAsiaTheme="minorEastAsia"/>
          <w:lang w:val="en-US"/>
        </w:rPr>
        <w:t>-</w:t>
      </w:r>
      <w:r>
        <w:rPr>
          <w:rFonts w:eastAsiaTheme="minorEastAsia"/>
          <w:lang w:val="en-US"/>
        </w:rPr>
        <w:t>plane</w:t>
      </w:r>
      <w:r w:rsidR="001665EF" w:rsidRPr="00690C9D">
        <w:rPr>
          <w:rFonts w:eastAsiaTheme="minorEastAsia"/>
          <w:lang w:val="en-US"/>
        </w:rPr>
        <w:t xml:space="preserve">: </w:t>
      </w:r>
      <m:oMath>
        <m:r>
          <w:rPr>
            <w:rFonts w:ascii="Cambria Math" w:eastAsiaTheme="minorEastAsia" w:hAnsi="Cambria Math"/>
            <w:lang w:val="en-US"/>
          </w:rPr>
          <m:t>100</m:t>
        </m:r>
        <m:r>
          <m:rPr>
            <m:sty m:val="p"/>
          </m:rPr>
          <w:rPr>
            <w:rFonts w:ascii="Cambria Math" w:eastAsiaTheme="minorEastAsia" w:hAnsi="Cambria Math"/>
            <w:lang w:val="en-US"/>
          </w:rPr>
          <m:t xml:space="preserve"> mm×</m:t>
        </m:r>
        <m:r>
          <w:rPr>
            <w:rFonts w:ascii="Cambria Math" w:eastAsiaTheme="minorEastAsia" w:hAnsi="Cambria Math"/>
            <w:lang w:val="en-US"/>
          </w:rPr>
          <m:t>mrad</m:t>
        </m:r>
      </m:oMath>
      <w:r w:rsidR="001665EF" w:rsidRPr="00690C9D">
        <w:rPr>
          <w:rFonts w:eastAsiaTheme="minorEastAsia"/>
          <w:lang w:val="en-US"/>
        </w:rPr>
        <w:t>;</w:t>
      </w:r>
    </w:p>
    <w:p w:rsidR="007E450A" w:rsidRPr="00690C9D" w:rsidRDefault="00883FD7">
      <w:pPr>
        <w:rPr>
          <w:b/>
          <w:bCs/>
          <w:sz w:val="28"/>
          <w:szCs w:val="28"/>
          <w:lang w:val="en-US"/>
        </w:rPr>
      </w:pPr>
      <w:r>
        <w:rPr>
          <w:noProof/>
        </w:rPr>
        <mc:AlternateContent>
          <mc:Choice Requires="wps">
            <w:drawing>
              <wp:anchor distT="0" distB="0" distL="114300" distR="114300" simplePos="0" relativeHeight="251714560" behindDoc="0" locked="0" layoutInCell="1" allowOverlap="1" wp14:anchorId="794F5225" wp14:editId="730F42AF">
                <wp:simplePos x="0" y="0"/>
                <wp:positionH relativeFrom="column">
                  <wp:posOffset>3028950</wp:posOffset>
                </wp:positionH>
                <wp:positionV relativeFrom="paragraph">
                  <wp:posOffset>6455345</wp:posOffset>
                </wp:positionV>
                <wp:extent cx="542290" cy="210820"/>
                <wp:effectExtent l="0" t="0" r="3810" b="5080"/>
                <wp:wrapTopAndBottom/>
                <wp:docPr id="38" name="Надпись 38"/>
                <wp:cNvGraphicFramePr/>
                <a:graphic xmlns:a="http://schemas.openxmlformats.org/drawingml/2006/main">
                  <a:graphicData uri="http://schemas.microsoft.com/office/word/2010/wordprocessingShape">
                    <wps:wsp>
                      <wps:cNvSpPr txBox="1"/>
                      <wps:spPr>
                        <a:xfrm>
                          <a:off x="0" y="0"/>
                          <a:ext cx="542290" cy="210820"/>
                        </a:xfrm>
                        <a:prstGeom prst="rect">
                          <a:avLst/>
                        </a:prstGeom>
                        <a:solidFill>
                          <a:prstClr val="white"/>
                        </a:solidFill>
                        <a:ln>
                          <a:noFill/>
                        </a:ln>
                      </wps:spPr>
                      <wps:txbx>
                        <w:txbxContent>
                          <w:p w:rsidR="00C217BA" w:rsidRPr="0085320A" w:rsidRDefault="00C217BA" w:rsidP="00566BDD">
                            <w:pPr>
                              <w:pStyle w:val="a7"/>
                              <w:rPr>
                                <w:b/>
                                <w:bCs/>
                                <w:noProof/>
                                <w:szCs w:val="56"/>
                              </w:rPr>
                            </w:pPr>
                            <w:proofErr w:type="spellStart"/>
                            <w:r>
                              <w:rPr>
                                <w:lang w:val="en-US"/>
                              </w:rPr>
                              <w:t>dp</w:t>
                            </w:r>
                            <w:proofErr w:type="spellEnd"/>
                            <w:r>
                              <w:rPr>
                                <w:lang w:val="en-US"/>
                              </w:rPr>
                              <w:t>/p = 0.5 %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F5225" id="Надпись 38" o:spid="_x0000_s1035" type="#_x0000_t202" style="position:absolute;margin-left:238.5pt;margin-top:508.3pt;width:42.7pt;height:16.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" stroked="f">
                <v:textbox inset="0,0,0,0">
                  <w:txbxContent>
                    <w:p w:rsidR="00C217BA" w:rsidRPr="0085320A" w:rsidRDefault="00C217BA" w:rsidP="00566BDD">
                      <w:pPr>
                        <w:pStyle w:val="a7"/>
                        <w:rPr>
                          <w:b/>
                          <w:bCs/>
                          <w:noProof/>
                          <w:szCs w:val="56"/>
                        </w:rPr>
                      </w:pPr>
                      <w:proofErr w:type="spellStart"/>
                      <w:r>
                        <w:rPr>
                          <w:lang w:val="en-US"/>
                        </w:rPr>
                        <w:t>dp</w:t>
                      </w:r>
                      <w:proofErr w:type="spellEnd"/>
                      <w:r>
                        <w:rPr>
                          <w:lang w:val="en-US"/>
                        </w:rPr>
                        <w:t>/p = 0.5 %</w:t>
                      </w:r>
                    </w:p>
                  </w:txbxContent>
                </v:textbox>
                <w10:wrap type="topAndBottom"/>
              </v:shape>
            </w:pict>
          </mc:Fallback>
        </mc:AlternateContent>
      </w:r>
      <w:r w:rsidR="00033799">
        <w:rPr>
          <w:rFonts w:eastAsiaTheme="minorEastAsia"/>
          <w:noProof/>
        </w:rPr>
        <w:drawing>
          <wp:anchor distT="0" distB="0" distL="114300" distR="114300" simplePos="0" relativeHeight="251727872" behindDoc="0" locked="0" layoutInCell="1" allowOverlap="1">
            <wp:simplePos x="0" y="0"/>
            <wp:positionH relativeFrom="column">
              <wp:posOffset>3570605</wp:posOffset>
            </wp:positionH>
            <wp:positionV relativeFrom="paragraph">
              <wp:posOffset>4508414</wp:posOffset>
            </wp:positionV>
            <wp:extent cx="2934970" cy="2159635"/>
            <wp:effectExtent l="0" t="0" r="0" b="0"/>
            <wp:wrapThrough wrapText="bothSides">
              <wp:wrapPolygon edited="0">
                <wp:start x="0" y="0"/>
                <wp:lineTo x="0" y="21467"/>
                <wp:lineTo x="21497" y="21467"/>
                <wp:lineTo x="21497" y="0"/>
                <wp:lineTo x="0" y="0"/>
              </wp:wrapPolygon>
            </wp:wrapThrough>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4970" cy="2159635"/>
                    </a:xfrm>
                    <a:prstGeom prst="rect">
                      <a:avLst/>
                    </a:prstGeom>
                  </pic:spPr>
                </pic:pic>
              </a:graphicData>
            </a:graphic>
            <wp14:sizeRelH relativeFrom="page">
              <wp14:pctWidth>0</wp14:pctWidth>
            </wp14:sizeRelH>
            <wp14:sizeRelV relativeFrom="page">
              <wp14:pctHeight>0</wp14:pctHeight>
            </wp14:sizeRelV>
          </wp:anchor>
        </w:drawing>
      </w:r>
      <w:r w:rsidR="00033799">
        <w:rPr>
          <w:rFonts w:eastAsiaTheme="minorEastAsia"/>
          <w:b/>
          <w:bCs/>
          <w:i/>
          <w:noProof/>
        </w:rPr>
        <w:drawing>
          <wp:anchor distT="0" distB="0" distL="114300" distR="114300" simplePos="0" relativeHeight="251723776" behindDoc="0" locked="0" layoutInCell="1" allowOverlap="1">
            <wp:simplePos x="0" y="0"/>
            <wp:positionH relativeFrom="column">
              <wp:posOffset>-22173</wp:posOffset>
            </wp:positionH>
            <wp:positionV relativeFrom="paragraph">
              <wp:posOffset>4508414</wp:posOffset>
            </wp:positionV>
            <wp:extent cx="2994025" cy="2159635"/>
            <wp:effectExtent l="0" t="0" r="3175"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4025" cy="2159635"/>
                    </a:xfrm>
                    <a:prstGeom prst="rect">
                      <a:avLst/>
                    </a:prstGeom>
                  </pic:spPr>
                </pic:pic>
              </a:graphicData>
            </a:graphic>
            <wp14:sizeRelH relativeFrom="page">
              <wp14:pctWidth>0</wp14:pctWidth>
            </wp14:sizeRelH>
            <wp14:sizeRelV relativeFrom="page">
              <wp14:pctHeight>0</wp14:pctHeight>
            </wp14:sizeRelV>
          </wp:anchor>
        </w:drawing>
      </w:r>
      <w:r w:rsidR="00033799">
        <w:rPr>
          <w:noProof/>
        </w:rPr>
        <mc:AlternateContent>
          <mc:Choice Requires="wps">
            <w:drawing>
              <wp:anchor distT="0" distB="0" distL="114300" distR="114300" simplePos="0" relativeHeight="251729920" behindDoc="0" locked="0" layoutInCell="1" allowOverlap="1" wp14:anchorId="48F2721E" wp14:editId="1810B388">
                <wp:simplePos x="0" y="0"/>
                <wp:positionH relativeFrom="column">
                  <wp:posOffset>3028023</wp:posOffset>
                </wp:positionH>
                <wp:positionV relativeFrom="paragraph">
                  <wp:posOffset>4398937</wp:posOffset>
                </wp:positionV>
                <wp:extent cx="542290" cy="210820"/>
                <wp:effectExtent l="0" t="0" r="3810" b="0"/>
                <wp:wrapTopAndBottom/>
                <wp:docPr id="51" name="Надпись 51"/>
                <wp:cNvGraphicFramePr/>
                <a:graphic xmlns:a="http://schemas.openxmlformats.org/drawingml/2006/main">
                  <a:graphicData uri="http://schemas.microsoft.com/office/word/2010/wordprocessingShape">
                    <wps:wsp>
                      <wps:cNvSpPr txBox="1"/>
                      <wps:spPr>
                        <a:xfrm>
                          <a:off x="0" y="0"/>
                          <a:ext cx="542290" cy="210820"/>
                        </a:xfrm>
                        <a:prstGeom prst="rect">
                          <a:avLst/>
                        </a:prstGeom>
                        <a:solidFill>
                          <a:prstClr val="white"/>
                        </a:solidFill>
                        <a:ln>
                          <a:noFill/>
                        </a:ln>
                      </wps:spPr>
                      <wps:txbx>
                        <w:txbxContent>
                          <w:p w:rsidR="00C217BA" w:rsidRPr="0085320A" w:rsidRDefault="00C217BA" w:rsidP="004D450F">
                            <w:pPr>
                              <w:pStyle w:val="a7"/>
                              <w:rPr>
                                <w:b/>
                                <w:bCs/>
                                <w:noProof/>
                                <w:szCs w:val="56"/>
                              </w:rPr>
                            </w:pPr>
                            <w:proofErr w:type="spellStart"/>
                            <w:r>
                              <w:rPr>
                                <w:lang w:val="en-US"/>
                              </w:rPr>
                              <w:t>dp</w:t>
                            </w:r>
                            <w:proofErr w:type="spellEnd"/>
                            <w:r>
                              <w:rPr>
                                <w:lang w:val="en-US"/>
                              </w:rPr>
                              <w:t>/p = 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2721E" id="Надпись 51" o:spid="_x0000_s1036" type="#_x0000_t202" style="position:absolute;margin-left:238.45pt;margin-top:346.35pt;width:42.7pt;height:1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" stroked="f">
                <v:textbox inset="0,0,0,0">
                  <w:txbxContent>
                    <w:p w:rsidR="00C217BA" w:rsidRPr="0085320A" w:rsidRDefault="00C217BA" w:rsidP="004D450F">
                      <w:pPr>
                        <w:pStyle w:val="a7"/>
                        <w:rPr>
                          <w:b/>
                          <w:bCs/>
                          <w:noProof/>
                          <w:szCs w:val="56"/>
                        </w:rPr>
                      </w:pPr>
                      <w:proofErr w:type="spellStart"/>
                      <w:r>
                        <w:rPr>
                          <w:lang w:val="en-US"/>
                        </w:rPr>
                        <w:t>dp</w:t>
                      </w:r>
                      <w:proofErr w:type="spellEnd"/>
                      <w:r>
                        <w:rPr>
                          <w:lang w:val="en-US"/>
                        </w:rPr>
                        <w:t>/p = 0.3%</w:t>
                      </w:r>
                    </w:p>
                  </w:txbxContent>
                </v:textbox>
                <w10:wrap type="topAndBottom"/>
              </v:shape>
            </w:pict>
          </mc:Fallback>
        </mc:AlternateContent>
      </w:r>
      <w:r w:rsidR="00033799">
        <w:rPr>
          <w:noProof/>
        </w:rPr>
        <w:drawing>
          <wp:anchor distT="0" distB="0" distL="114300" distR="114300" simplePos="0" relativeHeight="251722752" behindDoc="0" locked="0" layoutInCell="1" allowOverlap="1">
            <wp:simplePos x="0" y="0"/>
            <wp:positionH relativeFrom="column">
              <wp:posOffset>-24765</wp:posOffset>
            </wp:positionH>
            <wp:positionV relativeFrom="paragraph">
              <wp:posOffset>2237105</wp:posOffset>
            </wp:positionV>
            <wp:extent cx="2973705" cy="2159635"/>
            <wp:effectExtent l="0" t="0" r="0" b="0"/>
            <wp:wrapThrough wrapText="bothSides">
              <wp:wrapPolygon edited="0">
                <wp:start x="0" y="0"/>
                <wp:lineTo x="0" y="21467"/>
                <wp:lineTo x="21494" y="21467"/>
                <wp:lineTo x="21494" y="0"/>
                <wp:lineTo x="0" y="0"/>
              </wp:wrapPolygon>
            </wp:wrapThrough>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3705" cy="2159635"/>
                    </a:xfrm>
                    <a:prstGeom prst="rect">
                      <a:avLst/>
                    </a:prstGeom>
                  </pic:spPr>
                </pic:pic>
              </a:graphicData>
            </a:graphic>
            <wp14:sizeRelH relativeFrom="page">
              <wp14:pctWidth>0</wp14:pctWidth>
            </wp14:sizeRelH>
            <wp14:sizeRelV relativeFrom="page">
              <wp14:pctHeight>0</wp14:pctHeight>
            </wp14:sizeRelV>
          </wp:anchor>
        </w:drawing>
      </w:r>
      <w:r w:rsidR="00033799" w:rsidRPr="002B4366">
        <w:rPr>
          <w:noProof/>
        </w:rPr>
        <mc:AlternateContent>
          <mc:Choice Requires="wps">
            <w:drawing>
              <wp:anchor distT="0" distB="0" distL="114300" distR="114300" simplePos="0" relativeHeight="251687936" behindDoc="1" locked="0" layoutInCell="1" allowOverlap="1" wp14:anchorId="6927F2DA" wp14:editId="3C9C9134">
                <wp:simplePos x="0" y="0"/>
                <wp:positionH relativeFrom="column">
                  <wp:posOffset>-24765</wp:posOffset>
                </wp:positionH>
                <wp:positionV relativeFrom="paragraph">
                  <wp:posOffset>6861175</wp:posOffset>
                </wp:positionV>
                <wp:extent cx="6354445" cy="635"/>
                <wp:effectExtent l="0" t="0" r="0" b="0"/>
                <wp:wrapTight wrapText="bothSides">
                  <wp:wrapPolygon edited="0">
                    <wp:start x="0" y="0"/>
                    <wp:lineTo x="0" y="20167"/>
                    <wp:lineTo x="21542" y="20167"/>
                    <wp:lineTo x="21542" y="0"/>
                    <wp:lineTo x="0" y="0"/>
                  </wp:wrapPolygon>
                </wp:wrapTight>
                <wp:docPr id="13" name="Надпись 13"/>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rsidR="00C217BA" w:rsidRPr="00883FD7" w:rsidRDefault="00883FD7" w:rsidP="00883FD7">
                            <w:pPr>
                              <w:pStyle w:val="a7"/>
                              <w:jc w:val="center"/>
                              <w:rPr>
                                <w:i w:val="0"/>
                                <w:iCs w:val="0"/>
                                <w:sz w:val="22"/>
                                <w:szCs w:val="22"/>
                                <w:lang w:val="en-US"/>
                              </w:rPr>
                            </w:pPr>
                            <w:r w:rsidRPr="00883FD7">
                              <w:rPr>
                                <w:i w:val="0"/>
                                <w:iCs w:val="0"/>
                                <w:sz w:val="22"/>
                                <w:szCs w:val="22"/>
                                <w:lang w:val="en-US"/>
                              </w:rPr>
                              <w:t>Figure 9</w:t>
                            </w:r>
                            <w:r>
                              <w:rPr>
                                <w:i w:val="0"/>
                                <w:iCs w:val="0"/>
                                <w:sz w:val="22"/>
                                <w:szCs w:val="22"/>
                                <w:lang w:val="en-US"/>
                              </w:rPr>
                              <w:t xml:space="preserve">. </w:t>
                            </w:r>
                            <w:r w:rsidRPr="00883FD7">
                              <w:rPr>
                                <w:i w:val="0"/>
                                <w:iCs w:val="0"/>
                                <w:sz w:val="22"/>
                                <w:szCs w:val="22"/>
                                <w:lang w:val="en-US"/>
                              </w:rPr>
                              <w:t xml:space="preserve">Dynamic </w:t>
                            </w:r>
                            <w:r>
                              <w:rPr>
                                <w:i w:val="0"/>
                                <w:iCs w:val="0"/>
                                <w:sz w:val="22"/>
                                <w:szCs w:val="22"/>
                                <w:lang w:val="en-US"/>
                              </w:rPr>
                              <w:t>aperture</w:t>
                            </w:r>
                            <w:r w:rsidRPr="00883FD7">
                              <w:rPr>
                                <w:i w:val="0"/>
                                <w:iCs w:val="0"/>
                                <w:sz w:val="22"/>
                                <w:szCs w:val="22"/>
                                <w:lang w:val="en-US"/>
                              </w:rPr>
                              <w:t xml:space="preserve"> for the case dispersion </w:t>
                            </w:r>
                            <w:r>
                              <w:rPr>
                                <w:i w:val="0"/>
                                <w:iCs w:val="0"/>
                                <w:sz w:val="22"/>
                                <w:szCs w:val="22"/>
                                <w:lang w:val="en-US"/>
                              </w:rPr>
                              <w:t xml:space="preserve">suppression </w:t>
                            </w:r>
                            <w:r w:rsidRPr="00883FD7">
                              <w:rPr>
                                <w:i w:val="0"/>
                                <w:iCs w:val="0"/>
                                <w:sz w:val="22"/>
                                <w:szCs w:val="22"/>
                                <w:lang w:val="en-US"/>
                              </w:rPr>
                              <w:t xml:space="preserve">by </w:t>
                            </w:r>
                            <w:r>
                              <w:rPr>
                                <w:i w:val="0"/>
                                <w:iCs w:val="0"/>
                                <w:sz w:val="22"/>
                                <w:szCs w:val="22"/>
                                <w:lang w:val="en-US"/>
                              </w:rPr>
                              <w:t xml:space="preserve">edge </w:t>
                            </w:r>
                            <w:r w:rsidRPr="00883FD7">
                              <w:rPr>
                                <w:i w:val="0"/>
                                <w:iCs w:val="0"/>
                                <w:sz w:val="22"/>
                                <w:szCs w:val="22"/>
                                <w:lang w:val="en-US"/>
                              </w:rPr>
                              <w:t>quadrupoles.</w:t>
                            </w:r>
                            <w:r w:rsidRPr="00883FD7">
                              <w:rPr>
                                <w:i w:val="0"/>
                                <w:iCs w:val="0"/>
                                <w:sz w:val="22"/>
                                <w:szCs w:val="22"/>
                                <w:lang w:val="en-US"/>
                              </w:rPr>
                              <w:br/>
                              <w:t xml:space="preserve">Left – the x-plane; </w:t>
                            </w:r>
                            <w:r>
                              <w:rPr>
                                <w:i w:val="0"/>
                                <w:iCs w:val="0"/>
                                <w:sz w:val="22"/>
                                <w:szCs w:val="22"/>
                                <w:lang w:val="en-US"/>
                              </w:rPr>
                              <w:t>R</w:t>
                            </w:r>
                            <w:r w:rsidRPr="00883FD7">
                              <w:rPr>
                                <w:i w:val="0"/>
                                <w:iCs w:val="0"/>
                                <w:sz w:val="22"/>
                                <w:szCs w:val="22"/>
                                <w:lang w:val="en-US"/>
                              </w:rPr>
                              <w:t>ight – the y-plane.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27F2DA" id="Надпись 13" o:spid="_x0000_s1037" type="#_x0000_t202" style="position:absolute;margin-left:-1.95pt;margin-top:540.25pt;width:500.3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" stroked="f">
                <v:textbox style="mso-fit-shape-to-text:t" inset="0,0,0,0">
                  <w:txbxContent>
                    <w:p w:rsidR="00C217BA" w:rsidRPr="00883FD7" w:rsidRDefault="00883FD7" w:rsidP="00883FD7">
                      <w:pPr>
                        <w:pStyle w:val="a7"/>
                        <w:jc w:val="center"/>
                        <w:rPr>
                          <w:i w:val="0"/>
                          <w:iCs w:val="0"/>
                          <w:sz w:val="22"/>
                          <w:szCs w:val="22"/>
                          <w:lang w:val="en-US"/>
                        </w:rPr>
                      </w:pPr>
                      <w:r w:rsidRPr="00883FD7">
                        <w:rPr>
                          <w:i w:val="0"/>
                          <w:iCs w:val="0"/>
                          <w:sz w:val="22"/>
                          <w:szCs w:val="22"/>
                          <w:lang w:val="en-US"/>
                        </w:rPr>
                        <w:t>Figure 9</w:t>
                      </w:r>
                      <w:r>
                        <w:rPr>
                          <w:i w:val="0"/>
                          <w:iCs w:val="0"/>
                          <w:sz w:val="22"/>
                          <w:szCs w:val="22"/>
                          <w:lang w:val="en-US"/>
                        </w:rPr>
                        <w:t xml:space="preserve">. </w:t>
                      </w:r>
                      <w:r w:rsidRPr="00883FD7">
                        <w:rPr>
                          <w:i w:val="0"/>
                          <w:iCs w:val="0"/>
                          <w:sz w:val="22"/>
                          <w:szCs w:val="22"/>
                          <w:lang w:val="en-US"/>
                        </w:rPr>
                        <w:t xml:space="preserve">Dynamic </w:t>
                      </w:r>
                      <w:r>
                        <w:rPr>
                          <w:i w:val="0"/>
                          <w:iCs w:val="0"/>
                          <w:sz w:val="22"/>
                          <w:szCs w:val="22"/>
                          <w:lang w:val="en-US"/>
                        </w:rPr>
                        <w:t>aperture</w:t>
                      </w:r>
                      <w:r w:rsidRPr="00883FD7">
                        <w:rPr>
                          <w:i w:val="0"/>
                          <w:iCs w:val="0"/>
                          <w:sz w:val="22"/>
                          <w:szCs w:val="22"/>
                          <w:lang w:val="en-US"/>
                        </w:rPr>
                        <w:t xml:space="preserve"> for the case dispersion </w:t>
                      </w:r>
                      <w:r>
                        <w:rPr>
                          <w:i w:val="0"/>
                          <w:iCs w:val="0"/>
                          <w:sz w:val="22"/>
                          <w:szCs w:val="22"/>
                          <w:lang w:val="en-US"/>
                        </w:rPr>
                        <w:t xml:space="preserve">suppression </w:t>
                      </w:r>
                      <w:r w:rsidRPr="00883FD7">
                        <w:rPr>
                          <w:i w:val="0"/>
                          <w:iCs w:val="0"/>
                          <w:sz w:val="22"/>
                          <w:szCs w:val="22"/>
                          <w:lang w:val="en-US"/>
                        </w:rPr>
                        <w:t xml:space="preserve">by </w:t>
                      </w:r>
                      <w:r>
                        <w:rPr>
                          <w:i w:val="0"/>
                          <w:iCs w:val="0"/>
                          <w:sz w:val="22"/>
                          <w:szCs w:val="22"/>
                          <w:lang w:val="en-US"/>
                        </w:rPr>
                        <w:t xml:space="preserve">edge </w:t>
                      </w:r>
                      <w:r w:rsidRPr="00883FD7">
                        <w:rPr>
                          <w:i w:val="0"/>
                          <w:iCs w:val="0"/>
                          <w:sz w:val="22"/>
                          <w:szCs w:val="22"/>
                          <w:lang w:val="en-US"/>
                        </w:rPr>
                        <w:t>quadrupoles.</w:t>
                      </w:r>
                      <w:r w:rsidRPr="00883FD7">
                        <w:rPr>
                          <w:i w:val="0"/>
                          <w:iCs w:val="0"/>
                          <w:sz w:val="22"/>
                          <w:szCs w:val="22"/>
                          <w:lang w:val="en-US"/>
                        </w:rPr>
                        <w:br/>
                        <w:t xml:space="preserve">Left – the x-plane; </w:t>
                      </w:r>
                      <w:r>
                        <w:rPr>
                          <w:i w:val="0"/>
                          <w:iCs w:val="0"/>
                          <w:sz w:val="22"/>
                          <w:szCs w:val="22"/>
                          <w:lang w:val="en-US"/>
                        </w:rPr>
                        <w:t>R</w:t>
                      </w:r>
                      <w:r w:rsidRPr="00883FD7">
                        <w:rPr>
                          <w:i w:val="0"/>
                          <w:iCs w:val="0"/>
                          <w:sz w:val="22"/>
                          <w:szCs w:val="22"/>
                          <w:lang w:val="en-US"/>
                        </w:rPr>
                        <w:t>ight – the y-plane.</w:t>
                      </w:r>
                    </w:p>
                  </w:txbxContent>
                </v:textbox>
                <w10:wrap type="tight"/>
              </v:shape>
            </w:pict>
          </mc:Fallback>
        </mc:AlternateContent>
      </w:r>
    </w:p>
    <w:p w:rsidR="00F60B48" w:rsidRPr="00525B9D" w:rsidRDefault="00525B9D" w:rsidP="004D450F">
      <w:pPr>
        <w:pStyle w:val="a5"/>
        <w:numPr>
          <w:ilvl w:val="1"/>
          <w:numId w:val="26"/>
        </w:numPr>
        <w:spacing w:line="360" w:lineRule="auto"/>
        <w:jc w:val="both"/>
        <w:rPr>
          <w:b/>
          <w:bCs/>
          <w:sz w:val="28"/>
          <w:szCs w:val="28"/>
          <w:lang w:val="en-US"/>
        </w:rPr>
      </w:pPr>
      <w:r>
        <w:rPr>
          <w:b/>
          <w:bCs/>
          <w:sz w:val="28"/>
          <w:szCs w:val="28"/>
          <w:lang w:val="en-US"/>
        </w:rPr>
        <w:lastRenderedPageBreak/>
        <w:t xml:space="preserve">DISPERSION </w:t>
      </w:r>
      <w:r w:rsidRPr="00525B9D">
        <w:rPr>
          <w:b/>
          <w:bCs/>
          <w:sz w:val="28"/>
          <w:szCs w:val="28"/>
          <w:lang w:val="en-US"/>
        </w:rPr>
        <w:t>SUPPRESSION BY TWO FAMILIES OF QUADRUPOLES O</w:t>
      </w:r>
      <w:r>
        <w:rPr>
          <w:b/>
          <w:bCs/>
          <w:sz w:val="28"/>
          <w:szCs w:val="28"/>
          <w:lang w:val="en-US"/>
        </w:rPr>
        <w:t>N</w:t>
      </w:r>
      <w:r w:rsidRPr="00525B9D">
        <w:rPr>
          <w:b/>
          <w:bCs/>
          <w:sz w:val="28"/>
          <w:szCs w:val="28"/>
          <w:lang w:val="en-US"/>
        </w:rPr>
        <w:t xml:space="preserve"> THE ARC.</w:t>
      </w:r>
    </w:p>
    <w:p w:rsidR="00F60B48" w:rsidRPr="00F60B48" w:rsidRDefault="00525B9D" w:rsidP="00D45343">
      <w:pPr>
        <w:pStyle w:val="a5"/>
        <w:numPr>
          <w:ilvl w:val="2"/>
          <w:numId w:val="26"/>
        </w:numPr>
        <w:spacing w:line="360" w:lineRule="auto"/>
        <w:jc w:val="both"/>
        <w:rPr>
          <w:b/>
          <w:bCs/>
          <w:sz w:val="28"/>
          <w:szCs w:val="28"/>
        </w:rPr>
      </w:pPr>
      <w:r>
        <w:rPr>
          <w:b/>
          <w:bCs/>
          <w:lang w:val="en-US"/>
        </w:rPr>
        <w:t>QUADRUPOLE GRADIENTS.</w:t>
      </w:r>
    </w:p>
    <w:p w:rsidR="00F60B48" w:rsidRPr="00F60B48" w:rsidRDefault="00F60B48" w:rsidP="00D45343">
      <w:pPr>
        <w:spacing w:line="360" w:lineRule="auto"/>
        <w:jc w:val="both"/>
      </w:pPr>
    </w:p>
    <w:p w:rsidR="00F60B48" w:rsidRPr="00690C9D" w:rsidRDefault="00690C9D" w:rsidP="00D45343">
      <w:pPr>
        <w:spacing w:line="360" w:lineRule="auto"/>
        <w:ind w:firstLine="360"/>
        <w:jc w:val="both"/>
        <w:rPr>
          <w:lang w:val="en-US"/>
        </w:rPr>
      </w:pPr>
      <w:r w:rsidRPr="00690C9D">
        <w:rPr>
          <w:lang w:val="en-US"/>
        </w:rPr>
        <w:t>This method shows that it is possible to suppress the dispersion in straight sections using only two families of focusing quadrupoles</w:t>
      </w:r>
      <w:r w:rsidR="00E83A81" w:rsidRPr="00690C9D">
        <w:rPr>
          <w:lang w:val="en-US"/>
        </w:rPr>
        <w:t xml:space="preserve">. </w:t>
      </w:r>
    </w:p>
    <w:p w:rsidR="00E83A81" w:rsidRPr="00690C9D" w:rsidRDefault="00690C9D" w:rsidP="00D45343">
      <w:pPr>
        <w:spacing w:line="360" w:lineRule="auto"/>
        <w:ind w:firstLine="360"/>
        <w:jc w:val="both"/>
        <w:rPr>
          <w:lang w:val="en-US"/>
        </w:rPr>
      </w:pPr>
      <w:r w:rsidRPr="00690C9D">
        <w:rPr>
          <w:lang w:val="en-US"/>
        </w:rPr>
        <w:t>It is important to consider here, as in the first case, to perform:</w:t>
      </w:r>
    </w:p>
    <w:p w:rsidR="00E83A81" w:rsidRPr="00690C9D" w:rsidRDefault="00690C9D" w:rsidP="00D45343">
      <w:pPr>
        <w:pStyle w:val="a5"/>
        <w:numPr>
          <w:ilvl w:val="0"/>
          <w:numId w:val="5"/>
        </w:numPr>
        <w:spacing w:line="360" w:lineRule="auto"/>
        <w:jc w:val="both"/>
        <w:rPr>
          <w:lang w:val="en-US"/>
        </w:rPr>
      </w:pPr>
      <w:r w:rsidRPr="00690C9D">
        <w:rPr>
          <w:lang w:val="en-US"/>
        </w:rPr>
        <w:t>Obtaining the required critical energy value for the entire collider ring, which corresponds to</w:t>
      </w:r>
      <w:r w:rsidR="00E83A81" w:rsidRPr="00690C9D">
        <w:rPr>
          <w:lang w:val="en-US"/>
        </w:rPr>
        <w:t xml:space="preserve"> </w:t>
      </w:r>
      <m:oMath>
        <m:sSub>
          <m:sSubPr>
            <m:ctrlPr>
              <w:rPr>
                <w:rFonts w:ascii="Cambria Math" w:hAnsi="Cambria Math"/>
                <w:i/>
              </w:rPr>
            </m:ctrlPr>
          </m:sSubPr>
          <m:e>
            <m:r>
              <w:rPr>
                <w:rFonts w:ascii="Cambria Math" w:hAnsi="Cambria Math"/>
              </w:rPr>
              <m:t>γ</m:t>
            </m:r>
          </m:e>
          <m:sub>
            <m:r>
              <w:rPr>
                <w:rFonts w:ascii="Cambria Math" w:hAnsi="Cambria Math"/>
              </w:rPr>
              <m:t>tr</m:t>
            </m:r>
          </m:sub>
        </m:sSub>
        <m:r>
          <w:rPr>
            <w:rFonts w:ascii="Cambria Math" w:hAnsi="Cambria Math"/>
            <w:lang w:val="en-US"/>
          </w:rPr>
          <m:t>~15-16</m:t>
        </m:r>
      </m:oMath>
      <w:r w:rsidR="00E83A81" w:rsidRPr="00690C9D">
        <w:rPr>
          <w:rFonts w:eastAsiaTheme="minorEastAsia"/>
          <w:lang w:val="en-US"/>
        </w:rPr>
        <w:t>;</w:t>
      </w:r>
    </w:p>
    <w:p w:rsidR="00690C9D" w:rsidRPr="00690C9D" w:rsidRDefault="00690C9D" w:rsidP="00690C9D">
      <w:pPr>
        <w:pStyle w:val="a5"/>
        <w:numPr>
          <w:ilvl w:val="0"/>
          <w:numId w:val="5"/>
        </w:numPr>
        <w:spacing w:line="360" w:lineRule="auto"/>
        <w:jc w:val="both"/>
        <w:rPr>
          <w:lang w:val="en-US"/>
        </w:rPr>
      </w:pPr>
      <w:r w:rsidRPr="00690C9D">
        <w:rPr>
          <w:rFonts w:eastAsiaTheme="minorEastAsia"/>
          <w:lang w:val="en-US"/>
        </w:rPr>
        <w:t>Only by using quadrupoles of two families to suppress the variance in straight sections</w:t>
      </w:r>
      <w:r w:rsidR="00202A3C">
        <w:rPr>
          <w:rFonts w:eastAsiaTheme="minorEastAsia"/>
          <w:lang w:val="en-US"/>
        </w:rPr>
        <w:t>.</w:t>
      </w:r>
    </w:p>
    <w:p w:rsidR="00E83A81" w:rsidRPr="00690C9D" w:rsidRDefault="00A73F6B" w:rsidP="00690C9D">
      <w:pPr>
        <w:pStyle w:val="a5"/>
        <w:spacing w:line="360" w:lineRule="auto"/>
        <w:jc w:val="both"/>
        <w:rPr>
          <w:lang w:val="en-US"/>
        </w:rPr>
      </w:pPr>
      <w:r>
        <w:rPr>
          <w:noProof/>
        </w:rPr>
        <w:drawing>
          <wp:anchor distT="0" distB="0" distL="114300" distR="114300" simplePos="0" relativeHeight="251736064" behindDoc="0" locked="0" layoutInCell="1" allowOverlap="1">
            <wp:simplePos x="0" y="0"/>
            <wp:positionH relativeFrom="column">
              <wp:posOffset>-274040</wp:posOffset>
            </wp:positionH>
            <wp:positionV relativeFrom="paragraph">
              <wp:posOffset>207505</wp:posOffset>
            </wp:positionV>
            <wp:extent cx="3381387" cy="2696400"/>
            <wp:effectExtent l="0" t="0" r="0" b="0"/>
            <wp:wrapThrough wrapText="bothSides">
              <wp:wrapPolygon edited="0">
                <wp:start x="0" y="0"/>
                <wp:lineTo x="0" y="21468"/>
                <wp:lineTo x="21499" y="21468"/>
                <wp:lineTo x="21499" y="0"/>
                <wp:lineTo x="0" y="0"/>
              </wp:wrapPolygon>
            </wp:wrapThrough>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81387" cy="26964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drawing>
          <wp:anchor distT="0" distB="0" distL="114300" distR="114300" simplePos="0" relativeHeight="251737088" behindDoc="0" locked="0" layoutInCell="1" allowOverlap="1" wp14:anchorId="66EB3E8C">
            <wp:simplePos x="0" y="0"/>
            <wp:positionH relativeFrom="column">
              <wp:posOffset>3014549</wp:posOffset>
            </wp:positionH>
            <wp:positionV relativeFrom="paragraph">
              <wp:posOffset>215125</wp:posOffset>
            </wp:positionV>
            <wp:extent cx="3361055" cy="2696210"/>
            <wp:effectExtent l="0" t="0" r="4445" b="0"/>
            <wp:wrapThrough wrapText="bothSides">
              <wp:wrapPolygon edited="0">
                <wp:start x="0" y="0"/>
                <wp:lineTo x="0" y="21468"/>
                <wp:lineTo x="21547" y="21468"/>
                <wp:lineTo x="21547" y="0"/>
                <wp:lineTo x="0" y="0"/>
              </wp:wrapPolygon>
            </wp:wrapThrough>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1055" cy="26962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3C9CB0FB" wp14:editId="623E5D48">
                <wp:simplePos x="0" y="0"/>
                <wp:positionH relativeFrom="column">
                  <wp:posOffset>263010</wp:posOffset>
                </wp:positionH>
                <wp:positionV relativeFrom="paragraph">
                  <wp:posOffset>2904454</wp:posOffset>
                </wp:positionV>
                <wp:extent cx="5817870" cy="635"/>
                <wp:effectExtent l="0" t="0" r="0" b="0"/>
                <wp:wrapTight wrapText="bothSides">
                  <wp:wrapPolygon edited="0">
                    <wp:start x="0" y="0"/>
                    <wp:lineTo x="0" y="20167"/>
                    <wp:lineTo x="21548" y="20167"/>
                    <wp:lineTo x="21548" y="0"/>
                    <wp:lineTo x="0" y="0"/>
                  </wp:wrapPolygon>
                </wp:wrapTight>
                <wp:docPr id="21" name="Надпись 21"/>
                <wp:cNvGraphicFramePr/>
                <a:graphic xmlns:a="http://schemas.openxmlformats.org/drawingml/2006/main">
                  <a:graphicData uri="http://schemas.microsoft.com/office/word/2010/wordprocessingShape">
                    <wps:wsp>
                      <wps:cNvSpPr txBox="1"/>
                      <wps:spPr>
                        <a:xfrm>
                          <a:off x="0" y="0"/>
                          <a:ext cx="5817870" cy="635"/>
                        </a:xfrm>
                        <a:prstGeom prst="rect">
                          <a:avLst/>
                        </a:prstGeom>
                        <a:solidFill>
                          <a:prstClr val="white"/>
                        </a:solidFill>
                        <a:ln>
                          <a:noFill/>
                        </a:ln>
                      </wps:spPr>
                      <wps:txbx>
                        <w:txbxContent>
                          <w:p w:rsidR="00C217BA" w:rsidRPr="00954DC1" w:rsidRDefault="00883FD7" w:rsidP="00883FD7">
                            <w:pPr>
                              <w:pStyle w:val="a7"/>
                              <w:jc w:val="center"/>
                              <w:rPr>
                                <w:i w:val="0"/>
                                <w:iCs w:val="0"/>
                                <w:sz w:val="22"/>
                                <w:szCs w:val="22"/>
                                <w:lang w:val="en-US"/>
                              </w:rPr>
                            </w:pPr>
                            <w:r w:rsidRPr="00883FD7">
                              <w:rPr>
                                <w:i w:val="0"/>
                                <w:iCs w:val="0"/>
                                <w:sz w:val="22"/>
                                <w:szCs w:val="22"/>
                                <w:lang w:val="en-US"/>
                              </w:rPr>
                              <w:t xml:space="preserve">Figure 10. </w:t>
                            </w:r>
                            <w:r>
                              <w:rPr>
                                <w:i w:val="0"/>
                                <w:iCs w:val="0"/>
                                <w:sz w:val="22"/>
                                <w:szCs w:val="22"/>
                                <w:lang w:val="en-US"/>
                              </w:rPr>
                              <w:t>Dispersion s</w:t>
                            </w:r>
                            <w:r w:rsidRPr="00883FD7">
                              <w:rPr>
                                <w:i w:val="0"/>
                                <w:iCs w:val="0"/>
                                <w:sz w:val="22"/>
                                <w:szCs w:val="22"/>
                                <w:lang w:val="en-US"/>
                              </w:rPr>
                              <w:t>uppression by two families of quadrupoles.</w:t>
                            </w:r>
                            <w:r w:rsidRPr="00883FD7">
                              <w:rPr>
                                <w:i w:val="0"/>
                                <w:iCs w:val="0"/>
                                <w:sz w:val="22"/>
                                <w:szCs w:val="22"/>
                                <w:lang w:val="en-US"/>
                              </w:rPr>
                              <w:br/>
                            </w:r>
                            <w:r>
                              <w:rPr>
                                <w:i w:val="0"/>
                                <w:iCs w:val="0"/>
                                <w:sz w:val="22"/>
                                <w:szCs w:val="22"/>
                                <w:lang w:val="en-US"/>
                              </w:rPr>
                              <w:t>L</w:t>
                            </w:r>
                            <w:r w:rsidRPr="00954DC1">
                              <w:rPr>
                                <w:i w:val="0"/>
                                <w:iCs w:val="0"/>
                                <w:sz w:val="22"/>
                                <w:szCs w:val="22"/>
                                <w:lang w:val="en-US"/>
                              </w:rPr>
                              <w:t>eft – beta</w:t>
                            </w:r>
                            <w:r>
                              <w:rPr>
                                <w:i w:val="0"/>
                                <w:iCs w:val="0"/>
                                <w:sz w:val="22"/>
                                <w:szCs w:val="22"/>
                                <w:lang w:val="en-US"/>
                              </w:rPr>
                              <w:t>-</w:t>
                            </w:r>
                            <w:r w:rsidRPr="00954DC1">
                              <w:rPr>
                                <w:i w:val="0"/>
                                <w:iCs w:val="0"/>
                                <w:sz w:val="22"/>
                                <w:szCs w:val="22"/>
                                <w:lang w:val="en-US"/>
                              </w:rPr>
                              <w:t xml:space="preserve">functions; </w:t>
                            </w:r>
                            <w:r>
                              <w:rPr>
                                <w:i w:val="0"/>
                                <w:iCs w:val="0"/>
                                <w:sz w:val="22"/>
                                <w:szCs w:val="22"/>
                                <w:lang w:val="en-US"/>
                              </w:rPr>
                              <w:t>R</w:t>
                            </w:r>
                            <w:r w:rsidRPr="00954DC1">
                              <w:rPr>
                                <w:i w:val="0"/>
                                <w:iCs w:val="0"/>
                                <w:sz w:val="22"/>
                                <w:szCs w:val="22"/>
                                <w:lang w:val="en-US"/>
                              </w:rPr>
                              <w:t>ight</w:t>
                            </w:r>
                            <w:r>
                              <w:rPr>
                                <w:i w:val="0"/>
                                <w:iCs w:val="0"/>
                                <w:sz w:val="22"/>
                                <w:szCs w:val="22"/>
                                <w:lang w:val="en-US"/>
                              </w:rPr>
                              <w:t xml:space="preserve"> – </w:t>
                            </w:r>
                            <w:r w:rsidRPr="00954DC1">
                              <w:rPr>
                                <w:i w:val="0"/>
                                <w:iCs w:val="0"/>
                                <w:sz w:val="22"/>
                                <w:szCs w:val="22"/>
                                <w:lang w:val="en-US"/>
                              </w:rPr>
                              <w:t>dispersion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CB0FB" id="Надпись 21" o:spid="_x0000_s1038" type="#_x0000_t202" style="position:absolute;left:0;text-align:left;margin-left:20.7pt;margin-top:228.7pt;width:458.1pt;height:.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" stroked="f">
                <v:textbox style="mso-fit-shape-to-text:t" inset="0,0,0,0">
                  <w:txbxContent>
                    <w:p w:rsidR="00C217BA" w:rsidRPr="00954DC1" w:rsidRDefault="00883FD7" w:rsidP="00883FD7">
                      <w:pPr>
                        <w:pStyle w:val="a7"/>
                        <w:jc w:val="center"/>
                        <w:rPr>
                          <w:i w:val="0"/>
                          <w:iCs w:val="0"/>
                          <w:sz w:val="22"/>
                          <w:szCs w:val="22"/>
                          <w:lang w:val="en-US"/>
                        </w:rPr>
                      </w:pPr>
                      <w:r w:rsidRPr="00883FD7">
                        <w:rPr>
                          <w:i w:val="0"/>
                          <w:iCs w:val="0"/>
                          <w:sz w:val="22"/>
                          <w:szCs w:val="22"/>
                          <w:lang w:val="en-US"/>
                        </w:rPr>
                        <w:t xml:space="preserve">Figure 10. </w:t>
                      </w:r>
                      <w:r>
                        <w:rPr>
                          <w:i w:val="0"/>
                          <w:iCs w:val="0"/>
                          <w:sz w:val="22"/>
                          <w:szCs w:val="22"/>
                          <w:lang w:val="en-US"/>
                        </w:rPr>
                        <w:t>Dispersion s</w:t>
                      </w:r>
                      <w:r w:rsidRPr="00883FD7">
                        <w:rPr>
                          <w:i w:val="0"/>
                          <w:iCs w:val="0"/>
                          <w:sz w:val="22"/>
                          <w:szCs w:val="22"/>
                          <w:lang w:val="en-US"/>
                        </w:rPr>
                        <w:t>uppression by two families of quadrupoles.</w:t>
                      </w:r>
                      <w:r w:rsidRPr="00883FD7">
                        <w:rPr>
                          <w:i w:val="0"/>
                          <w:iCs w:val="0"/>
                          <w:sz w:val="22"/>
                          <w:szCs w:val="22"/>
                          <w:lang w:val="en-US"/>
                        </w:rPr>
                        <w:br/>
                      </w:r>
                      <w:r>
                        <w:rPr>
                          <w:i w:val="0"/>
                          <w:iCs w:val="0"/>
                          <w:sz w:val="22"/>
                          <w:szCs w:val="22"/>
                          <w:lang w:val="en-US"/>
                        </w:rPr>
                        <w:t>L</w:t>
                      </w:r>
                      <w:r w:rsidRPr="00954DC1">
                        <w:rPr>
                          <w:i w:val="0"/>
                          <w:iCs w:val="0"/>
                          <w:sz w:val="22"/>
                          <w:szCs w:val="22"/>
                          <w:lang w:val="en-US"/>
                        </w:rPr>
                        <w:t>eft – beta</w:t>
                      </w:r>
                      <w:r>
                        <w:rPr>
                          <w:i w:val="0"/>
                          <w:iCs w:val="0"/>
                          <w:sz w:val="22"/>
                          <w:szCs w:val="22"/>
                          <w:lang w:val="en-US"/>
                        </w:rPr>
                        <w:t>-</w:t>
                      </w:r>
                      <w:r w:rsidRPr="00954DC1">
                        <w:rPr>
                          <w:i w:val="0"/>
                          <w:iCs w:val="0"/>
                          <w:sz w:val="22"/>
                          <w:szCs w:val="22"/>
                          <w:lang w:val="en-US"/>
                        </w:rPr>
                        <w:t xml:space="preserve">functions; </w:t>
                      </w:r>
                      <w:r>
                        <w:rPr>
                          <w:i w:val="0"/>
                          <w:iCs w:val="0"/>
                          <w:sz w:val="22"/>
                          <w:szCs w:val="22"/>
                          <w:lang w:val="en-US"/>
                        </w:rPr>
                        <w:t>R</w:t>
                      </w:r>
                      <w:r w:rsidRPr="00954DC1">
                        <w:rPr>
                          <w:i w:val="0"/>
                          <w:iCs w:val="0"/>
                          <w:sz w:val="22"/>
                          <w:szCs w:val="22"/>
                          <w:lang w:val="en-US"/>
                        </w:rPr>
                        <w:t>ight</w:t>
                      </w:r>
                      <w:r>
                        <w:rPr>
                          <w:i w:val="0"/>
                          <w:iCs w:val="0"/>
                          <w:sz w:val="22"/>
                          <w:szCs w:val="22"/>
                          <w:lang w:val="en-US"/>
                        </w:rPr>
                        <w:t xml:space="preserve"> – </w:t>
                      </w:r>
                      <w:r w:rsidRPr="00954DC1">
                        <w:rPr>
                          <w:i w:val="0"/>
                          <w:iCs w:val="0"/>
                          <w:sz w:val="22"/>
                          <w:szCs w:val="22"/>
                          <w:lang w:val="en-US"/>
                        </w:rPr>
                        <w:t>dispersion functions.</w:t>
                      </w:r>
                    </w:p>
                  </w:txbxContent>
                </v:textbox>
                <w10:wrap type="tight"/>
              </v:shape>
            </w:pict>
          </mc:Fallback>
        </mc:AlternateContent>
      </w:r>
    </w:p>
    <w:p w:rsidR="00202A3C" w:rsidRPr="00202A3C" w:rsidRDefault="00202A3C" w:rsidP="00202A3C">
      <w:pPr>
        <w:spacing w:line="360" w:lineRule="auto"/>
        <w:ind w:firstLine="360"/>
        <w:jc w:val="both"/>
        <w:rPr>
          <w:rFonts w:eastAsiaTheme="minorEastAsia"/>
          <w:lang w:val="en-US"/>
        </w:rPr>
      </w:pPr>
      <w:r w:rsidRPr="00202A3C">
        <w:rPr>
          <w:lang w:val="en-US"/>
        </w:rPr>
        <w:t xml:space="preserve">Initially, the superperiod is selected, as in the first case with a </w:t>
      </w:r>
      <w:r>
        <w:rPr>
          <w:lang w:val="en-US"/>
        </w:rPr>
        <w:t>tune shift</w:t>
      </w:r>
      <w:r w:rsidRPr="00202A3C">
        <w:rPr>
          <w:lang w:val="en-US"/>
        </w:rPr>
        <w:t xml:space="preserve"> on the superperiod</w:t>
      </w:r>
      <w:r w:rsidR="00E83A81" w:rsidRPr="00202A3C">
        <w:rPr>
          <w:lang w:val="en-US"/>
        </w:rPr>
        <w:t xml:space="preserve"> </w:t>
      </w:r>
      <m:oMath>
        <m:sSub>
          <m:sSubPr>
            <m:ctrlPr>
              <w:rPr>
                <w:rFonts w:ascii="Cambria Math" w:hAnsi="Cambria Math"/>
                <w:i/>
              </w:rPr>
            </m:ctrlPr>
          </m:sSubPr>
          <m:e>
            <m:r>
              <w:rPr>
                <w:rFonts w:ascii="Cambria Math" w:hAnsi="Cambria Math"/>
              </w:rPr>
              <m:t>ν</m:t>
            </m:r>
          </m:e>
          <m:sub>
            <m:r>
              <w:rPr>
                <w:rFonts w:ascii="Cambria Math" w:hAnsi="Cambria Math"/>
                <w:lang w:val="en-US"/>
              </w:rPr>
              <m:t>s</m:t>
            </m:r>
          </m:sub>
        </m:sSub>
        <m:r>
          <w:rPr>
            <w:rFonts w:ascii="Cambria Math" w:eastAsiaTheme="minorEastAsia" w:hAnsi="Cambria Math"/>
            <w:lang w:val="en-US"/>
          </w:rPr>
          <m:t>=0,75</m:t>
        </m:r>
      </m:oMath>
      <w:r w:rsidR="00E83A81" w:rsidRPr="00202A3C">
        <w:rPr>
          <w:rFonts w:eastAsiaTheme="minorEastAsia"/>
          <w:lang w:val="en-US"/>
        </w:rPr>
        <w:t xml:space="preserve">. </w:t>
      </w:r>
      <w:r w:rsidRPr="00202A3C">
        <w:rPr>
          <w:rFonts w:eastAsiaTheme="minorEastAsia"/>
          <w:lang w:val="en-US"/>
        </w:rPr>
        <w:t>Thus, we get the values of the quadrupoles QF1 and QF2 for the entire arc, including at the edges.</w:t>
      </w:r>
    </w:p>
    <w:p w:rsidR="00E83A81" w:rsidRPr="00525B9D" w:rsidRDefault="005E33E4" w:rsidP="00525B9D">
      <w:pPr>
        <w:spacing w:line="360" w:lineRule="auto"/>
        <w:ind w:firstLine="360"/>
        <w:jc w:val="both"/>
        <w:rPr>
          <w:rFonts w:eastAsiaTheme="minorEastAsia"/>
          <w:lang w:val="en-US"/>
        </w:rPr>
      </w:pPr>
      <w:r w:rsidRPr="005E33E4">
        <w:rPr>
          <w:lang w:val="en-US"/>
        </w:rPr>
        <w:t>However, it turns out that the dispersion in the straight sections is not suppressed.</w:t>
      </w:r>
      <w:r>
        <w:rPr>
          <w:lang w:val="en-US"/>
        </w:rPr>
        <w:t xml:space="preserve"> </w:t>
      </w:r>
      <w:r w:rsidRPr="005E33E4">
        <w:rPr>
          <w:lang w:val="en-US"/>
        </w:rPr>
        <w:t>For suppression, the values of the quadrupole</w:t>
      </w:r>
      <w:r>
        <w:rPr>
          <w:lang w:val="en-US"/>
        </w:rPr>
        <w:t xml:space="preserve"> </w:t>
      </w:r>
      <w:r w:rsidRPr="005E33E4">
        <w:rPr>
          <w:lang w:val="en-US"/>
        </w:rPr>
        <w:t>gradients</w:t>
      </w:r>
      <w:r>
        <w:rPr>
          <w:lang w:val="en-US"/>
        </w:rPr>
        <w:t xml:space="preserve"> </w:t>
      </w:r>
      <w:r w:rsidRPr="005E33E4">
        <w:rPr>
          <w:lang w:val="en-US"/>
        </w:rPr>
        <w:t xml:space="preserve">change, but in this case the phase </w:t>
      </w:r>
      <w:r w:rsidR="00CB04E1">
        <w:rPr>
          <w:lang w:val="en-US"/>
        </w:rPr>
        <w:t>shift</w:t>
      </w:r>
      <w:r w:rsidRPr="005E33E4">
        <w:rPr>
          <w:lang w:val="en-US"/>
        </w:rPr>
        <w:t xml:space="preserve"> on the arc becomes equal to</w:t>
      </w:r>
      <w:r>
        <w:rPr>
          <w:lang w:val="en-US"/>
        </w:rPr>
        <w:t xml:space="preserve"> </w:t>
      </w:r>
      <m:oMath>
        <m:sSub>
          <m:sSubPr>
            <m:ctrlPr>
              <w:rPr>
                <w:rFonts w:ascii="Cambria Math" w:hAnsi="Cambria Math"/>
                <w:i/>
              </w:rPr>
            </m:ctrlPr>
          </m:sSubPr>
          <m:e>
            <m:r>
              <w:rPr>
                <w:rFonts w:ascii="Cambria Math" w:hAnsi="Cambria Math"/>
              </w:rPr>
              <m:t>ν</m:t>
            </m:r>
          </m:e>
          <m:sub>
            <m:r>
              <w:rPr>
                <w:rFonts w:ascii="Cambria Math" w:hAnsi="Cambria Math"/>
                <w:lang w:val="en-US"/>
              </w:rPr>
              <m:t>x arc</m:t>
            </m:r>
          </m:sub>
        </m:sSub>
        <m:r>
          <w:rPr>
            <w:rFonts w:ascii="Cambria Math" w:eastAsiaTheme="minorEastAsia" w:hAnsi="Cambria Math"/>
            <w:lang w:val="en-US"/>
          </w:rPr>
          <m:t>=</m:t>
        </m:r>
        <m:r>
          <m:rPr>
            <m:sty m:val="p"/>
          </m:rPr>
          <w:rPr>
            <w:rFonts w:ascii="Cambria Math" w:hAnsi="Cambria Math"/>
            <w:lang w:val="en-US"/>
          </w:rPr>
          <m:t>2</m:t>
        </m:r>
        <m:r>
          <w:rPr>
            <w:rFonts w:ascii="Cambria Math" w:hAnsi="Cambria Math"/>
            <w:lang w:val="en-US"/>
          </w:rPr>
          <m:t>,</m:t>
        </m:r>
        <m:r>
          <m:rPr>
            <m:sty m:val="p"/>
          </m:rPr>
          <w:rPr>
            <w:rFonts w:ascii="Cambria Math" w:hAnsi="Cambria Math"/>
            <w:lang w:val="en-US"/>
          </w:rPr>
          <m:t>72178,</m:t>
        </m:r>
        <m:r>
          <w:rPr>
            <w:rFonts w:ascii="Cambria Math" w:eastAsiaTheme="minorEastAsia" w:hAnsi="Cambria Math"/>
            <w:lang w:val="en-US"/>
          </w:rPr>
          <m:t xml:space="preserve"> </m:t>
        </m:r>
        <m:sSub>
          <m:sSubPr>
            <m:ctrlPr>
              <w:rPr>
                <w:rFonts w:ascii="Cambria Math" w:hAnsi="Cambria Math"/>
                <w:i/>
              </w:rPr>
            </m:ctrlPr>
          </m:sSubPr>
          <m:e>
            <m:r>
              <w:rPr>
                <w:rFonts w:ascii="Cambria Math" w:hAnsi="Cambria Math"/>
              </w:rPr>
              <m:t>ν</m:t>
            </m:r>
          </m:e>
          <m:sub>
            <m:r>
              <w:rPr>
                <w:rFonts w:ascii="Cambria Math" w:hAnsi="Cambria Math"/>
                <w:lang w:val="en-US"/>
              </w:rPr>
              <m:t>y arc</m:t>
            </m:r>
          </m:sub>
        </m:sSub>
        <m:r>
          <w:rPr>
            <w:rFonts w:ascii="Cambria Math" w:eastAsiaTheme="minorEastAsia" w:hAnsi="Cambria Math"/>
            <w:lang w:val="en-US"/>
          </w:rPr>
          <m:t>=</m:t>
        </m:r>
        <m:r>
          <m:rPr>
            <m:sty m:val="p"/>
          </m:rPr>
          <w:rPr>
            <w:rFonts w:ascii="Cambria Math" w:hAnsi="Cambria Math"/>
            <w:lang w:val="en-US"/>
          </w:rPr>
          <m:t>2,99884</m:t>
        </m:r>
      </m:oMath>
      <w:r w:rsidR="00E83A81" w:rsidRPr="005E33E4">
        <w:rPr>
          <w:rFonts w:eastAsiaTheme="minorEastAsia"/>
          <w:lang w:val="en-US"/>
        </w:rPr>
        <w:t>,</w:t>
      </w:r>
      <w:r w:rsidR="00CB04E1">
        <w:rPr>
          <w:rFonts w:eastAsiaTheme="minorEastAsia"/>
          <w:lang w:val="en-US"/>
        </w:rPr>
        <w:t xml:space="preserve"> thus</w:t>
      </w:r>
      <w:r w:rsidR="00E83A81" w:rsidRPr="005E33E4">
        <w:rPr>
          <w:rFonts w:eastAsiaTheme="minorEastAsia"/>
          <w:lang w:val="en-US"/>
        </w:rPr>
        <w:t xml:space="preserve"> </w:t>
      </w:r>
      <w:r w:rsidR="00CB04E1" w:rsidRPr="00E900CE">
        <w:rPr>
          <w:rFonts w:eastAsiaTheme="minorEastAsia"/>
          <w:lang w:val="en-US"/>
        </w:rPr>
        <w:t>in the x–plane, it is a multiple of</w:t>
      </w:r>
      <w:r w:rsidR="00CB04E1">
        <w:rPr>
          <w:rFonts w:eastAsiaTheme="minorEastAsia"/>
          <w:lang w:val="en-US"/>
        </w:rPr>
        <w:t xml:space="preserve"> </w:t>
      </w:r>
      <m:oMath>
        <m:r>
          <w:rPr>
            <w:rFonts w:ascii="Cambria Math" w:eastAsiaTheme="minorEastAsia" w:hAnsi="Cambria Math"/>
            <w:lang w:val="en-US"/>
          </w:rPr>
          <m:t>2</m:t>
        </m:r>
        <m:r>
          <w:rPr>
            <w:rFonts w:ascii="Cambria Math" w:eastAsiaTheme="minorEastAsia" w:hAnsi="Cambria Math"/>
          </w:rPr>
          <m:t>π</m:t>
        </m:r>
      </m:oMath>
      <w:r w:rsidR="00E83A81" w:rsidRPr="005E33E4">
        <w:rPr>
          <w:rFonts w:eastAsiaTheme="minorEastAsia"/>
          <w:lang w:val="en-US"/>
        </w:rPr>
        <w:t>.</w:t>
      </w:r>
    </w:p>
    <w:tbl>
      <w:tblPr>
        <w:tblStyle w:val="a6"/>
        <w:tblpPr w:leftFromText="180" w:rightFromText="180" w:vertAnchor="text" w:tblpY="11"/>
        <w:tblW w:w="0" w:type="auto"/>
        <w:tblLook w:val="04A0" w:firstRow="1" w:lastRow="0" w:firstColumn="1" w:lastColumn="0" w:noHBand="0" w:noVBand="1"/>
      </w:tblPr>
      <w:tblGrid>
        <w:gridCol w:w="2589"/>
        <w:gridCol w:w="2589"/>
      </w:tblGrid>
      <w:tr w:rsidR="00BA4B09" w:rsidRPr="00284B02" w:rsidTr="00BA4B09">
        <w:trPr>
          <w:trHeight w:val="414"/>
        </w:trPr>
        <w:tc>
          <w:tcPr>
            <w:tcW w:w="2589" w:type="dxa"/>
          </w:tcPr>
          <w:p w:rsidR="00BA4B09" w:rsidRPr="00284B02" w:rsidRDefault="00BA4B09" w:rsidP="00BA4B09">
            <w:pPr>
              <w:spacing w:line="360" w:lineRule="auto"/>
              <w:jc w:val="both"/>
              <w:rPr>
                <w:b/>
                <w:bCs/>
                <w:iCs/>
              </w:rPr>
            </w:pPr>
            <w:r>
              <w:rPr>
                <w:b/>
                <w:bCs/>
                <w:iCs/>
              </w:rPr>
              <w:t>К</w:t>
            </w:r>
            <w:r w:rsidRPr="00284B02">
              <w:rPr>
                <w:b/>
                <w:bCs/>
                <w:iCs/>
              </w:rPr>
              <w:t>вадруполи</w:t>
            </w:r>
          </w:p>
        </w:tc>
        <w:tc>
          <w:tcPr>
            <w:tcW w:w="2589" w:type="dxa"/>
          </w:tcPr>
          <w:p w:rsidR="00BA4B09" w:rsidRPr="00284B02" w:rsidRDefault="00BA4B09" w:rsidP="00BA4B09">
            <w:pPr>
              <w:spacing w:line="360" w:lineRule="auto"/>
              <w:jc w:val="both"/>
              <w:rPr>
                <w:b/>
                <w:bCs/>
                <w:iCs/>
                <w:lang w:val="en-US"/>
              </w:rPr>
            </w:pPr>
            <w:r>
              <w:rPr>
                <w:b/>
                <w:bCs/>
                <w:iCs/>
              </w:rPr>
              <w:t>Градиент</w:t>
            </w:r>
            <w:r>
              <w:rPr>
                <w:b/>
                <w:bCs/>
                <w:iCs/>
                <w:lang w:val="en-US"/>
              </w:rPr>
              <w:t xml:space="preserve">, </w:t>
            </w:r>
            <w:r w:rsidRPr="00284B02">
              <w:rPr>
                <w:b/>
                <w:bCs/>
                <w:iCs/>
                <w:lang w:val="en-US"/>
              </w:rPr>
              <w:t>T/m</w:t>
            </w:r>
          </w:p>
        </w:tc>
      </w:tr>
      <w:tr w:rsidR="00BA4B09" w:rsidRPr="00284B02" w:rsidTr="00BA4B09">
        <w:trPr>
          <w:trHeight w:val="414"/>
        </w:trPr>
        <w:tc>
          <w:tcPr>
            <w:tcW w:w="2589" w:type="dxa"/>
          </w:tcPr>
          <w:p w:rsidR="00BA4B09" w:rsidRPr="00284B02" w:rsidRDefault="00BA4B09" w:rsidP="00BA4B09">
            <w:pPr>
              <w:spacing w:line="360" w:lineRule="auto"/>
              <w:jc w:val="both"/>
              <w:rPr>
                <w:iCs/>
                <w:lang w:val="en-US"/>
              </w:rPr>
            </w:pPr>
            <w:r w:rsidRPr="00284B02">
              <w:rPr>
                <w:iCs/>
                <w:lang w:val="en-US"/>
              </w:rPr>
              <w:t>QF1</w:t>
            </w:r>
          </w:p>
        </w:tc>
        <w:tc>
          <w:tcPr>
            <w:tcW w:w="2589" w:type="dxa"/>
          </w:tcPr>
          <w:p w:rsidR="00BA4B09" w:rsidRPr="00284B02" w:rsidRDefault="00BA4B09" w:rsidP="00BA4B09">
            <w:pPr>
              <w:spacing w:line="360" w:lineRule="auto"/>
              <w:jc w:val="both"/>
              <w:rPr>
                <w:iCs/>
                <w:lang w:val="en-US"/>
              </w:rPr>
            </w:pPr>
            <w:r w:rsidRPr="00284B02">
              <w:rPr>
                <w:iCs/>
                <w:lang w:val="en-US"/>
              </w:rPr>
              <w:t>28</w:t>
            </w:r>
            <w:r>
              <w:rPr>
                <w:iCs/>
                <w:lang w:val="en-US"/>
              </w:rPr>
              <w:t>,95</w:t>
            </w:r>
          </w:p>
        </w:tc>
      </w:tr>
      <w:tr w:rsidR="00BA4B09" w:rsidRPr="00284B02" w:rsidTr="00BA4B09">
        <w:trPr>
          <w:trHeight w:val="392"/>
        </w:trPr>
        <w:tc>
          <w:tcPr>
            <w:tcW w:w="2589" w:type="dxa"/>
          </w:tcPr>
          <w:p w:rsidR="00BA4B09" w:rsidRPr="00284B02" w:rsidRDefault="00BA4B09" w:rsidP="00BA4B09">
            <w:pPr>
              <w:spacing w:line="360" w:lineRule="auto"/>
              <w:jc w:val="both"/>
              <w:rPr>
                <w:iCs/>
                <w:lang w:val="en-US"/>
              </w:rPr>
            </w:pPr>
            <w:r w:rsidRPr="00284B02">
              <w:rPr>
                <w:iCs/>
                <w:lang w:val="en-US"/>
              </w:rPr>
              <w:t>QF2</w:t>
            </w:r>
          </w:p>
        </w:tc>
        <w:tc>
          <w:tcPr>
            <w:tcW w:w="2589" w:type="dxa"/>
          </w:tcPr>
          <w:p w:rsidR="00BA4B09" w:rsidRPr="00284B02" w:rsidRDefault="00BA4B09" w:rsidP="00BA4B09">
            <w:pPr>
              <w:spacing w:line="360" w:lineRule="auto"/>
              <w:jc w:val="both"/>
              <w:rPr>
                <w:iCs/>
                <w:lang w:val="en-US"/>
              </w:rPr>
            </w:pPr>
            <w:r>
              <w:t>19</w:t>
            </w:r>
            <w:r>
              <w:rPr>
                <w:lang w:val="en-US"/>
              </w:rPr>
              <w:t>,</w:t>
            </w:r>
            <w:r>
              <w:t>91</w:t>
            </w:r>
          </w:p>
        </w:tc>
      </w:tr>
      <w:tr w:rsidR="00BA4B09" w:rsidRPr="00284B02" w:rsidTr="00BA4B09">
        <w:trPr>
          <w:trHeight w:val="392"/>
        </w:trPr>
        <w:tc>
          <w:tcPr>
            <w:tcW w:w="2589" w:type="dxa"/>
          </w:tcPr>
          <w:p w:rsidR="00BA4B09" w:rsidRPr="00284B02" w:rsidRDefault="00BA4B09" w:rsidP="00BA4B09">
            <w:pPr>
              <w:spacing w:line="360" w:lineRule="auto"/>
              <w:jc w:val="both"/>
              <w:rPr>
                <w:iCs/>
                <w:lang w:val="en-US"/>
              </w:rPr>
            </w:pPr>
            <w:r>
              <w:rPr>
                <w:iCs/>
                <w:lang w:val="en-US"/>
              </w:rPr>
              <w:t>QD</w:t>
            </w:r>
          </w:p>
        </w:tc>
        <w:tc>
          <w:tcPr>
            <w:tcW w:w="2589" w:type="dxa"/>
          </w:tcPr>
          <w:p w:rsidR="00BA4B09" w:rsidRDefault="00BA4B09" w:rsidP="00BA4B09">
            <w:pPr>
              <w:spacing w:line="360" w:lineRule="auto"/>
              <w:jc w:val="both"/>
            </w:pPr>
            <w:r w:rsidRPr="00EA38CD">
              <w:rPr>
                <w:lang w:val="en-US"/>
              </w:rPr>
              <w:t>–</w:t>
            </w:r>
            <w:r>
              <w:t>22</w:t>
            </w:r>
            <w:r w:rsidRPr="00EA38CD">
              <w:rPr>
                <w:lang w:val="en-US"/>
              </w:rPr>
              <w:t>,</w:t>
            </w:r>
            <w:r>
              <w:t>6</w:t>
            </w:r>
          </w:p>
        </w:tc>
      </w:tr>
    </w:tbl>
    <w:p w:rsidR="0002517C" w:rsidRPr="00927E0F" w:rsidRDefault="0002517C" w:rsidP="00D45343">
      <w:pPr>
        <w:spacing w:line="360" w:lineRule="auto"/>
        <w:jc w:val="both"/>
      </w:pPr>
    </w:p>
    <w:p w:rsidR="00E83A81" w:rsidRDefault="00E83A81" w:rsidP="00D45343">
      <w:pPr>
        <w:spacing w:line="360" w:lineRule="auto"/>
        <w:jc w:val="both"/>
      </w:pPr>
    </w:p>
    <w:p w:rsidR="00BA4B09" w:rsidRDefault="00E83A81" w:rsidP="00D45343">
      <w:pPr>
        <w:spacing w:line="360" w:lineRule="auto"/>
        <w:jc w:val="both"/>
      </w:pPr>
      <w:r>
        <w:tab/>
      </w:r>
    </w:p>
    <w:p w:rsidR="00BA4B09" w:rsidRDefault="00BA4B09" w:rsidP="00D45343">
      <w:pPr>
        <w:spacing w:line="360" w:lineRule="auto"/>
        <w:jc w:val="both"/>
      </w:pPr>
    </w:p>
    <w:p w:rsidR="00BA4B09" w:rsidRDefault="00BA4B09" w:rsidP="00D45343">
      <w:pPr>
        <w:spacing w:line="360" w:lineRule="auto"/>
        <w:jc w:val="both"/>
      </w:pPr>
    </w:p>
    <w:p w:rsidR="00E83A81" w:rsidRPr="00E900CE" w:rsidRDefault="00E900CE" w:rsidP="00D45343">
      <w:pPr>
        <w:spacing w:line="360" w:lineRule="auto"/>
        <w:jc w:val="both"/>
        <w:rPr>
          <w:lang w:val="en-US"/>
        </w:rPr>
      </w:pPr>
      <w:r w:rsidRPr="00E900CE">
        <w:rPr>
          <w:lang w:val="en-US"/>
        </w:rPr>
        <w:lastRenderedPageBreak/>
        <w:t xml:space="preserve">In this case, to achieve the required critical energy value, it is necessary to provide a greater modulation of the quadrupole gradients than in the case of dispersion suppression by </w:t>
      </w:r>
      <w:r>
        <w:rPr>
          <w:lang w:val="en-US"/>
        </w:rPr>
        <w:t xml:space="preserve">edge </w:t>
      </w:r>
      <w:r w:rsidRPr="00E900CE">
        <w:rPr>
          <w:lang w:val="en-US"/>
        </w:rPr>
        <w:t>superperiods.</w:t>
      </w:r>
    </w:p>
    <w:p w:rsidR="00D055DE" w:rsidRPr="00E900CE" w:rsidRDefault="00D055DE" w:rsidP="00D45343">
      <w:pPr>
        <w:spacing w:line="360" w:lineRule="auto"/>
        <w:jc w:val="both"/>
        <w:rPr>
          <w:lang w:val="en-US"/>
        </w:rPr>
      </w:pPr>
    </w:p>
    <w:p w:rsidR="00E83A81" w:rsidRDefault="008741A9" w:rsidP="00D45343">
      <w:pPr>
        <w:pStyle w:val="a5"/>
        <w:numPr>
          <w:ilvl w:val="2"/>
          <w:numId w:val="26"/>
        </w:numPr>
        <w:spacing w:line="360" w:lineRule="auto"/>
        <w:jc w:val="both"/>
        <w:rPr>
          <w:rFonts w:eastAsiaTheme="minorEastAsia"/>
          <w:b/>
          <w:bCs/>
          <w:sz w:val="28"/>
          <w:szCs w:val="28"/>
        </w:rPr>
      </w:pPr>
      <w:r>
        <w:rPr>
          <w:noProof/>
        </w:rPr>
        <mc:AlternateContent>
          <mc:Choice Requires="wps">
            <w:drawing>
              <wp:anchor distT="0" distB="0" distL="114300" distR="114300" simplePos="0" relativeHeight="251735040" behindDoc="1" locked="0" layoutInCell="1" allowOverlap="1" wp14:anchorId="0EE4020A" wp14:editId="5C2F04EF">
                <wp:simplePos x="0" y="0"/>
                <wp:positionH relativeFrom="column">
                  <wp:posOffset>-379730</wp:posOffset>
                </wp:positionH>
                <wp:positionV relativeFrom="paragraph">
                  <wp:posOffset>3292209</wp:posOffset>
                </wp:positionV>
                <wp:extent cx="6832600" cy="635"/>
                <wp:effectExtent l="0" t="0" r="0" b="4445"/>
                <wp:wrapTight wrapText="bothSides">
                  <wp:wrapPolygon edited="0">
                    <wp:start x="0" y="0"/>
                    <wp:lineTo x="0" y="20980"/>
                    <wp:lineTo x="21560" y="20980"/>
                    <wp:lineTo x="21560" y="0"/>
                    <wp:lineTo x="0" y="0"/>
                  </wp:wrapPolygon>
                </wp:wrapTight>
                <wp:docPr id="12" name="Надпись 12"/>
                <wp:cNvGraphicFramePr/>
                <a:graphic xmlns:a="http://schemas.openxmlformats.org/drawingml/2006/main">
                  <a:graphicData uri="http://schemas.microsoft.com/office/word/2010/wordprocessingShape">
                    <wps:wsp>
                      <wps:cNvSpPr txBox="1"/>
                      <wps:spPr>
                        <a:xfrm>
                          <a:off x="0" y="0"/>
                          <a:ext cx="6832600" cy="635"/>
                        </a:xfrm>
                        <a:prstGeom prst="rect">
                          <a:avLst/>
                        </a:prstGeom>
                        <a:solidFill>
                          <a:prstClr val="white"/>
                        </a:solidFill>
                        <a:ln>
                          <a:noFill/>
                        </a:ln>
                      </wps:spPr>
                      <wps:txbx>
                        <w:txbxContent>
                          <w:p w:rsidR="00C217BA" w:rsidRPr="00954DC1" w:rsidRDefault="00954DC1" w:rsidP="005F5F6D">
                            <w:pPr>
                              <w:pStyle w:val="a7"/>
                              <w:jc w:val="center"/>
                              <w:rPr>
                                <w:i w:val="0"/>
                                <w:iCs w:val="0"/>
                                <w:noProof/>
                                <w:sz w:val="22"/>
                                <w:szCs w:val="22"/>
                                <w:lang w:val="en-US"/>
                              </w:rPr>
                            </w:pPr>
                            <w:r w:rsidRPr="00954DC1">
                              <w:rPr>
                                <w:i w:val="0"/>
                                <w:iCs w:val="0"/>
                                <w:sz w:val="22"/>
                                <w:szCs w:val="22"/>
                                <w:lang w:val="en-US"/>
                              </w:rPr>
                              <w:t>Figure 11</w:t>
                            </w:r>
                            <w:r>
                              <w:rPr>
                                <w:i w:val="0"/>
                                <w:iCs w:val="0"/>
                                <w:sz w:val="22"/>
                                <w:szCs w:val="22"/>
                                <w:lang w:val="en-US"/>
                              </w:rPr>
                              <w:t>.</w:t>
                            </w:r>
                            <w:r w:rsidRPr="00954DC1">
                              <w:rPr>
                                <w:i w:val="0"/>
                                <w:iCs w:val="0"/>
                                <w:sz w:val="22"/>
                                <w:szCs w:val="22"/>
                                <w:lang w:val="en-US"/>
                              </w:rPr>
                              <w:t xml:space="preserve"> Schematic diagram of the arrangement of </w:t>
                            </w:r>
                            <w:proofErr w:type="spellStart"/>
                            <w:r w:rsidRPr="00954DC1">
                              <w:rPr>
                                <w:i w:val="0"/>
                                <w:iCs w:val="0"/>
                                <w:sz w:val="22"/>
                                <w:szCs w:val="22"/>
                                <w:lang w:val="en-US"/>
                              </w:rPr>
                              <w:t>sextupoles</w:t>
                            </w:r>
                            <w:proofErr w:type="spellEnd"/>
                            <w:r w:rsidRPr="00954DC1">
                              <w:rPr>
                                <w:i w:val="0"/>
                                <w:iCs w:val="0"/>
                                <w:sz w:val="22"/>
                                <w:szCs w:val="22"/>
                                <w:lang w:val="en-US"/>
                              </w:rPr>
                              <w:t xml:space="preserve"> in the case of dispersion suppression by two families of quadrupoles</w:t>
                            </w:r>
                            <w:r>
                              <w:rPr>
                                <w:i w:val="0"/>
                                <w:iCs w:val="0"/>
                                <w:sz w:val="22"/>
                                <w:szCs w:val="2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E4020A" id="Надпись 12" o:spid="_x0000_s1039" type="#_x0000_t202" style="position:absolute;left:0;text-align:left;margin-left:-29.9pt;margin-top:259.25pt;width:538pt;height:.05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" stroked="f">
                <v:textbox style="mso-fit-shape-to-text:t" inset="0,0,0,0">
                  <w:txbxContent>
                    <w:p w:rsidR="00C217BA" w:rsidRPr="00954DC1" w:rsidRDefault="00954DC1" w:rsidP="005F5F6D">
                      <w:pPr>
                        <w:pStyle w:val="a7"/>
                        <w:jc w:val="center"/>
                        <w:rPr>
                          <w:i w:val="0"/>
                          <w:iCs w:val="0"/>
                          <w:noProof/>
                          <w:sz w:val="22"/>
                          <w:szCs w:val="22"/>
                          <w:lang w:val="en-US"/>
                        </w:rPr>
                      </w:pPr>
                      <w:r w:rsidRPr="00954DC1">
                        <w:rPr>
                          <w:i w:val="0"/>
                          <w:iCs w:val="0"/>
                          <w:sz w:val="22"/>
                          <w:szCs w:val="22"/>
                          <w:lang w:val="en-US"/>
                        </w:rPr>
                        <w:t>Figure 11</w:t>
                      </w:r>
                      <w:r>
                        <w:rPr>
                          <w:i w:val="0"/>
                          <w:iCs w:val="0"/>
                          <w:sz w:val="22"/>
                          <w:szCs w:val="22"/>
                          <w:lang w:val="en-US"/>
                        </w:rPr>
                        <w:t>.</w:t>
                      </w:r>
                      <w:r w:rsidRPr="00954DC1">
                        <w:rPr>
                          <w:i w:val="0"/>
                          <w:iCs w:val="0"/>
                          <w:sz w:val="22"/>
                          <w:szCs w:val="22"/>
                          <w:lang w:val="en-US"/>
                        </w:rPr>
                        <w:t xml:space="preserve"> Schematic diagram of the arrangement of </w:t>
                      </w:r>
                      <w:proofErr w:type="spellStart"/>
                      <w:r w:rsidRPr="00954DC1">
                        <w:rPr>
                          <w:i w:val="0"/>
                          <w:iCs w:val="0"/>
                          <w:sz w:val="22"/>
                          <w:szCs w:val="22"/>
                          <w:lang w:val="en-US"/>
                        </w:rPr>
                        <w:t>sextupoles</w:t>
                      </w:r>
                      <w:proofErr w:type="spellEnd"/>
                      <w:r w:rsidRPr="00954DC1">
                        <w:rPr>
                          <w:i w:val="0"/>
                          <w:iCs w:val="0"/>
                          <w:sz w:val="22"/>
                          <w:szCs w:val="22"/>
                          <w:lang w:val="en-US"/>
                        </w:rPr>
                        <w:t xml:space="preserve"> in the case of dispersion suppression by two families of quadrupoles</w:t>
                      </w:r>
                      <w:r>
                        <w:rPr>
                          <w:i w:val="0"/>
                          <w:iCs w:val="0"/>
                          <w:sz w:val="22"/>
                          <w:szCs w:val="22"/>
                          <w:lang w:val="en-US"/>
                        </w:rPr>
                        <w:t>.</w:t>
                      </w:r>
                    </w:p>
                  </w:txbxContent>
                </v:textbox>
                <w10:wrap type="tight"/>
              </v:shape>
            </w:pict>
          </mc:Fallback>
        </mc:AlternateContent>
      </w:r>
      <w:r>
        <w:rPr>
          <w:noProof/>
        </w:rPr>
        <w:drawing>
          <wp:anchor distT="0" distB="0" distL="114300" distR="114300" simplePos="0" relativeHeight="251753472" behindDoc="0" locked="0" layoutInCell="1" allowOverlap="1">
            <wp:simplePos x="0" y="0"/>
            <wp:positionH relativeFrom="column">
              <wp:posOffset>-5715</wp:posOffset>
            </wp:positionH>
            <wp:positionV relativeFrom="paragraph">
              <wp:posOffset>360045</wp:posOffset>
            </wp:positionV>
            <wp:extent cx="6188710" cy="2774315"/>
            <wp:effectExtent l="0" t="0" r="0"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8710" cy="2774315"/>
                    </a:xfrm>
                    <a:prstGeom prst="rect">
                      <a:avLst/>
                    </a:prstGeom>
                  </pic:spPr>
                </pic:pic>
              </a:graphicData>
            </a:graphic>
            <wp14:sizeRelH relativeFrom="page">
              <wp14:pctWidth>0</wp14:pctWidth>
            </wp14:sizeRelH>
            <wp14:sizeRelV relativeFrom="page">
              <wp14:pctHeight>0</wp14:pctHeight>
            </wp14:sizeRelV>
          </wp:anchor>
        </w:drawing>
      </w:r>
      <w:r w:rsidR="00525B9D">
        <w:rPr>
          <w:rFonts w:eastAsiaTheme="minorEastAsia"/>
          <w:b/>
          <w:bCs/>
          <w:sz w:val="28"/>
          <w:szCs w:val="28"/>
          <w:lang w:val="en-US"/>
        </w:rPr>
        <w:t>SEXTUPOLES</w:t>
      </w:r>
    </w:p>
    <w:p w:rsidR="005F5F6D" w:rsidRDefault="005F5F6D" w:rsidP="005F5F6D">
      <w:pPr>
        <w:keepNext/>
        <w:spacing w:line="360" w:lineRule="auto"/>
        <w:jc w:val="both"/>
      </w:pPr>
    </w:p>
    <w:p w:rsidR="00C217BA" w:rsidRPr="00C217BA" w:rsidRDefault="00FF3C95" w:rsidP="008741A9">
      <w:pPr>
        <w:spacing w:line="360" w:lineRule="auto"/>
        <w:ind w:firstLine="708"/>
        <w:jc w:val="both"/>
        <w:rPr>
          <w:lang w:val="en-US"/>
        </w:rPr>
      </w:pPr>
      <w:r w:rsidRPr="00FF3C95">
        <w:rPr>
          <w:lang w:val="en-US"/>
        </w:rPr>
        <w:t>Due to the fact</w:t>
      </w:r>
      <w:r w:rsidR="00E93248" w:rsidRPr="00FF3C95">
        <w:rPr>
          <w:lang w:val="en-US"/>
        </w:rPr>
        <w:t xml:space="preserve">, </w:t>
      </w:r>
      <w:r w:rsidRPr="00FF3C95">
        <w:rPr>
          <w:lang w:val="en-US"/>
        </w:rPr>
        <w:t>that</w:t>
      </w:r>
      <w:r w:rsidR="00E93248" w:rsidRPr="00FF3C95">
        <w:rPr>
          <w:lang w:val="en-US"/>
        </w:rPr>
        <w:t xml:space="preserve"> </w:t>
      </w:r>
      <w:r>
        <w:rPr>
          <w:lang w:val="en-US"/>
        </w:rPr>
        <w:t>tune</w:t>
      </w:r>
      <w:r w:rsidRPr="00FF3C95">
        <w:rPr>
          <w:lang w:val="en-US"/>
        </w:rPr>
        <w:t xml:space="preserve"> </w:t>
      </w:r>
      <w:r>
        <w:rPr>
          <w:lang w:val="en-US"/>
        </w:rPr>
        <w:t>shift</w:t>
      </w:r>
      <w:r w:rsidRPr="00FF3C95">
        <w:rPr>
          <w:lang w:val="en-US"/>
        </w:rPr>
        <w:t xml:space="preserve"> </w:t>
      </w:r>
      <w:r>
        <w:rPr>
          <w:lang w:val="en-US"/>
        </w:rPr>
        <w:t>on</w:t>
      </w:r>
      <w:r w:rsidR="00E93248" w:rsidRPr="00FF3C95">
        <w:rPr>
          <w:lang w:val="en-US"/>
        </w:rPr>
        <w:t xml:space="preserve"> </w:t>
      </w:r>
      <w:r>
        <w:rPr>
          <w:lang w:val="en-US"/>
        </w:rPr>
        <w:t>arc</w:t>
      </w:r>
      <w:r w:rsidR="00E93248" w:rsidRPr="00FF3C95">
        <w:rPr>
          <w:lang w:val="en-US"/>
        </w:rPr>
        <w:t xml:space="preserve"> </w:t>
      </w:r>
      <w:r w:rsidRPr="00FF3C95">
        <w:rPr>
          <w:lang w:val="en-US"/>
        </w:rPr>
        <w:t xml:space="preserve">not a multiple of  </w:t>
      </w:r>
      <m:oMath>
        <m:r>
          <w:rPr>
            <w:rFonts w:ascii="Cambria Math" w:eastAsiaTheme="minorEastAsia" w:hAnsi="Cambria Math"/>
            <w:lang w:val="en-US"/>
          </w:rPr>
          <m:t>2</m:t>
        </m:r>
        <m:r>
          <w:rPr>
            <w:rFonts w:ascii="Cambria Math" w:eastAsiaTheme="minorEastAsia" w:hAnsi="Cambria Math"/>
          </w:rPr>
          <m:t>π</m:t>
        </m:r>
      </m:oMath>
      <w:r w:rsidR="00E93248" w:rsidRPr="00FF3C95">
        <w:rPr>
          <w:rFonts w:eastAsiaTheme="minorEastAsia"/>
          <w:lang w:val="en-US"/>
        </w:rPr>
        <w:t xml:space="preserve">, </w:t>
      </w:r>
      <w:r w:rsidRPr="00FF3C95">
        <w:rPr>
          <w:rFonts w:eastAsiaTheme="minorEastAsia"/>
          <w:lang w:val="en-US"/>
        </w:rPr>
        <w:t>and also between the central quadrupoles is not a multiple</w:t>
      </w:r>
      <w:r w:rsidR="00E93248" w:rsidRPr="00FF3C95">
        <w:rPr>
          <w:rFonts w:eastAsiaTheme="minorEastAsia"/>
          <w:lang w:val="en-US"/>
        </w:rPr>
        <w:t xml:space="preserve"> </w:t>
      </w:r>
      <m:oMath>
        <m:f>
          <m:fPr>
            <m:type m:val="lin"/>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lang w:val="en-US"/>
              </w:rPr>
              <m:t>2</m:t>
            </m:r>
          </m:den>
        </m:f>
      </m:oMath>
      <w:r w:rsidR="00E93248" w:rsidRPr="00FF3C95">
        <w:rPr>
          <w:rFonts w:eastAsiaTheme="minorEastAsia"/>
          <w:lang w:val="en-US"/>
        </w:rPr>
        <w:t xml:space="preserve">, </w:t>
      </w:r>
      <w:r w:rsidRPr="00FF3C95">
        <w:rPr>
          <w:rFonts w:eastAsiaTheme="minorEastAsia"/>
          <w:lang w:val="en-US"/>
        </w:rPr>
        <w:t xml:space="preserve">and is equal to </w:t>
      </w:r>
      <m:oMath>
        <m:r>
          <w:rPr>
            <w:rFonts w:ascii="Cambria Math" w:eastAsiaTheme="minorEastAsia" w:hAnsi="Cambria Math"/>
            <w:lang w:val="en-US"/>
          </w:rPr>
          <m:t>1,41</m:t>
        </m:r>
      </m:oMath>
      <w:r w:rsidR="00E93248" w:rsidRPr="00FF3C95">
        <w:rPr>
          <w:rFonts w:eastAsiaTheme="minorEastAsia"/>
          <w:lang w:val="en-US"/>
        </w:rPr>
        <w:t xml:space="preserve">, </w:t>
      </w:r>
      <w:r w:rsidRPr="00FF3C95">
        <w:rPr>
          <w:rFonts w:eastAsiaTheme="minorEastAsia"/>
          <w:lang w:val="en-US"/>
        </w:rPr>
        <w:t xml:space="preserve">it turns out that the </w:t>
      </w:r>
      <w:proofErr w:type="spellStart"/>
      <w:r w:rsidRPr="00FF3C95">
        <w:rPr>
          <w:rFonts w:eastAsiaTheme="minorEastAsia"/>
          <w:lang w:val="en-US"/>
        </w:rPr>
        <w:t>sextupoles</w:t>
      </w:r>
      <w:proofErr w:type="spellEnd"/>
      <w:r w:rsidRPr="00FF3C95">
        <w:rPr>
          <w:rFonts w:eastAsiaTheme="minorEastAsia"/>
          <w:lang w:val="en-US"/>
        </w:rPr>
        <w:t xml:space="preserve"> do not compensate each other exactly. </w:t>
      </w:r>
      <w:r w:rsidRPr="00FF3C95">
        <w:rPr>
          <w:lang w:val="en-US"/>
        </w:rPr>
        <w:t xml:space="preserve">The arrangement of </w:t>
      </w:r>
      <w:proofErr w:type="spellStart"/>
      <w:r w:rsidRPr="00FF3C95">
        <w:rPr>
          <w:lang w:val="en-US"/>
        </w:rPr>
        <w:t>sextupoles</w:t>
      </w:r>
      <w:proofErr w:type="spellEnd"/>
      <w:r w:rsidRPr="00FF3C95">
        <w:rPr>
          <w:lang w:val="en-US"/>
        </w:rPr>
        <w:t xml:space="preserve"> for this case is different from the arrangement of </w:t>
      </w:r>
      <w:proofErr w:type="spellStart"/>
      <w:r w:rsidRPr="00FF3C95">
        <w:rPr>
          <w:lang w:val="en-US"/>
        </w:rPr>
        <w:t>sextupoles</w:t>
      </w:r>
      <w:proofErr w:type="spellEnd"/>
      <w:r w:rsidRPr="00FF3C95">
        <w:rPr>
          <w:lang w:val="en-US"/>
        </w:rPr>
        <w:t xml:space="preserve"> in the </w:t>
      </w:r>
      <w:r>
        <w:rPr>
          <w:lang w:val="en-US"/>
        </w:rPr>
        <w:t xml:space="preserve">case </w:t>
      </w:r>
      <w:r w:rsidRPr="00FF3C95">
        <w:rPr>
          <w:lang w:val="en-US"/>
        </w:rPr>
        <w:t>of dispersion suppressors at the edges of the arc.</w:t>
      </w:r>
      <w:r w:rsidR="00BA4B09" w:rsidRPr="00FF3C95">
        <w:rPr>
          <w:lang w:val="en-US"/>
        </w:rPr>
        <w:t xml:space="preserve"> </w:t>
      </w:r>
      <w:r w:rsidRPr="00FF3C95">
        <w:rPr>
          <w:lang w:val="en-US"/>
        </w:rPr>
        <w:t xml:space="preserve">The SF </w:t>
      </w:r>
      <w:r>
        <w:rPr>
          <w:lang w:val="en-US"/>
        </w:rPr>
        <w:t xml:space="preserve">family </w:t>
      </w:r>
      <w:r w:rsidRPr="00FF3C95">
        <w:rPr>
          <w:lang w:val="en-US"/>
        </w:rPr>
        <w:t xml:space="preserve">is </w:t>
      </w:r>
      <w:r>
        <w:rPr>
          <w:lang w:val="en-US"/>
        </w:rPr>
        <w:t xml:space="preserve">located </w:t>
      </w:r>
      <w:r w:rsidRPr="00FF3C95">
        <w:rPr>
          <w:lang w:val="en-US"/>
        </w:rPr>
        <w:t>next to the central quadrupoles of the superperiod QF1</w:t>
      </w:r>
      <w:r w:rsidR="00E83A81" w:rsidRPr="00FF3C95">
        <w:rPr>
          <w:lang w:val="en-US"/>
        </w:rPr>
        <w:t>,</w:t>
      </w:r>
      <w:r w:rsidR="00BA4B09" w:rsidRPr="00FF3C95">
        <w:rPr>
          <w:lang w:val="en-US"/>
        </w:rPr>
        <w:t xml:space="preserve"> </w:t>
      </w:r>
      <w:r>
        <w:rPr>
          <w:lang w:val="en-US"/>
        </w:rPr>
        <w:t>and</w:t>
      </w:r>
      <w:r w:rsidR="00E83A81" w:rsidRPr="00FF3C95">
        <w:rPr>
          <w:lang w:val="en-US"/>
        </w:rPr>
        <w:t xml:space="preserve"> </w:t>
      </w:r>
      <w:r w:rsidR="00E83A81">
        <w:rPr>
          <w:lang w:val="en-US"/>
        </w:rPr>
        <w:t>SD</w:t>
      </w:r>
      <w:r w:rsidRPr="00FF3C95">
        <w:rPr>
          <w:lang w:val="en-US"/>
        </w:rPr>
        <w:t xml:space="preserve"> is </w:t>
      </w:r>
      <w:r>
        <w:rPr>
          <w:lang w:val="en-US"/>
        </w:rPr>
        <w:t xml:space="preserve">located </w:t>
      </w:r>
      <w:r w:rsidRPr="00FF3C95">
        <w:rPr>
          <w:lang w:val="en-US"/>
        </w:rPr>
        <w:t>next to the</w:t>
      </w:r>
      <w:r w:rsidR="00E83A81" w:rsidRPr="00FF3C95">
        <w:rPr>
          <w:lang w:val="en-US"/>
        </w:rPr>
        <w:t xml:space="preserve"> </w:t>
      </w:r>
      <w:r w:rsidRPr="00FF3C95">
        <w:rPr>
          <w:lang w:val="en-US"/>
        </w:rPr>
        <w:t xml:space="preserve">defocusing quadrupoles </w:t>
      </w:r>
      <w:r w:rsidR="00E83A81">
        <w:rPr>
          <w:lang w:val="en-US"/>
        </w:rPr>
        <w:t>QD</w:t>
      </w:r>
      <w:r w:rsidR="00E83A81" w:rsidRPr="00FF3C95">
        <w:rPr>
          <w:lang w:val="en-US"/>
        </w:rPr>
        <w:t xml:space="preserve">, </w:t>
      </w:r>
      <w:r w:rsidRPr="00C217BA">
        <w:rPr>
          <w:lang w:val="en-US"/>
        </w:rPr>
        <w:t>but only those that surround QF1 on the left and right</w:t>
      </w:r>
      <w:r w:rsidR="00E83A81" w:rsidRPr="00FF3C95">
        <w:rPr>
          <w:lang w:val="en-US"/>
        </w:rPr>
        <w:t>.</w:t>
      </w:r>
      <w:r w:rsidR="00BA4B09" w:rsidRPr="00FF3C95">
        <w:rPr>
          <w:lang w:val="en-US"/>
        </w:rPr>
        <w:t xml:space="preserve"> </w:t>
      </w:r>
      <w:r w:rsidR="00C217BA" w:rsidRPr="00C217BA">
        <w:rPr>
          <w:lang w:val="en-US"/>
        </w:rPr>
        <w:t xml:space="preserve">However, there are no </w:t>
      </w:r>
      <w:proofErr w:type="spellStart"/>
      <w:r w:rsidR="00C217BA" w:rsidRPr="00C217BA">
        <w:rPr>
          <w:lang w:val="en-US"/>
        </w:rPr>
        <w:t>sextupoles</w:t>
      </w:r>
      <w:proofErr w:type="spellEnd"/>
      <w:r w:rsidR="00C217BA" w:rsidRPr="00C217BA">
        <w:rPr>
          <w:lang w:val="en-US"/>
        </w:rPr>
        <w:t xml:space="preserve"> of the focusing family in the e</w:t>
      </w:r>
      <w:r w:rsidR="00C217BA">
        <w:rPr>
          <w:lang w:val="en-US"/>
        </w:rPr>
        <w:t>dge</w:t>
      </w:r>
      <w:r w:rsidR="00C217BA" w:rsidRPr="00C217BA">
        <w:rPr>
          <w:lang w:val="en-US"/>
        </w:rPr>
        <w:t xml:space="preserve"> superperiods.</w:t>
      </w:r>
      <w:r w:rsidR="00BA4B09" w:rsidRPr="00C217BA">
        <w:rPr>
          <w:lang w:val="en-US"/>
        </w:rPr>
        <w:t xml:space="preserve"> </w:t>
      </w:r>
      <w:r w:rsidR="00C217BA" w:rsidRPr="00C217BA">
        <w:rPr>
          <w:lang w:val="en-US"/>
        </w:rPr>
        <w:t xml:space="preserve">This is done to reduce the influence of </w:t>
      </w:r>
      <w:proofErr w:type="spellStart"/>
      <w:r w:rsidR="00C217BA" w:rsidRPr="00C217BA">
        <w:rPr>
          <w:lang w:val="en-US"/>
        </w:rPr>
        <w:t>sextupoles</w:t>
      </w:r>
      <w:proofErr w:type="spellEnd"/>
      <w:r w:rsidR="00C217BA" w:rsidRPr="00C217BA">
        <w:rPr>
          <w:lang w:val="en-US"/>
        </w:rPr>
        <w:t xml:space="preserve"> on the dynamic aperture</w:t>
      </w:r>
      <w:r w:rsidR="00BA4B09" w:rsidRPr="00C217BA">
        <w:rPr>
          <w:lang w:val="en-US"/>
        </w:rPr>
        <w:t xml:space="preserve">. </w:t>
      </w:r>
      <w:r w:rsidR="00C217BA" w:rsidRPr="00C217BA">
        <w:rPr>
          <w:lang w:val="en-US"/>
        </w:rPr>
        <w:t xml:space="preserve">The suppression of chromaticity is also possible without them, since the main contribution is made by </w:t>
      </w:r>
      <w:proofErr w:type="spellStart"/>
      <w:r w:rsidR="00C217BA" w:rsidRPr="00C217BA">
        <w:rPr>
          <w:lang w:val="en-US"/>
        </w:rPr>
        <w:t>sextupoles</w:t>
      </w:r>
      <w:proofErr w:type="spellEnd"/>
      <w:r w:rsidR="00C217BA" w:rsidRPr="00C217BA">
        <w:rPr>
          <w:lang w:val="en-US"/>
        </w:rPr>
        <w:t xml:space="preserve"> 2 and 3 of the superperiod.</w:t>
      </w:r>
    </w:p>
    <w:p w:rsidR="00E83A81" w:rsidRPr="00C217BA" w:rsidRDefault="00E93248" w:rsidP="00E146DD">
      <w:pPr>
        <w:spacing w:line="360" w:lineRule="auto"/>
        <w:ind w:firstLine="708"/>
        <w:jc w:val="both"/>
        <w:rPr>
          <w:rFonts w:eastAsiaTheme="minorEastAsia"/>
          <w:lang w:val="en-US"/>
        </w:rPr>
      </w:pPr>
      <w:r w:rsidRPr="00C217BA">
        <w:rPr>
          <w:lang w:val="en-US"/>
        </w:rPr>
        <w:t xml:space="preserve"> </w:t>
      </w:r>
    </w:p>
    <w:p w:rsidR="00E83A81" w:rsidRPr="00525B9D" w:rsidRDefault="00525B9D" w:rsidP="00E93248">
      <w:pPr>
        <w:pStyle w:val="a5"/>
        <w:numPr>
          <w:ilvl w:val="2"/>
          <w:numId w:val="26"/>
        </w:numPr>
        <w:spacing w:line="360" w:lineRule="auto"/>
        <w:jc w:val="both"/>
        <w:rPr>
          <w:rFonts w:eastAsiaTheme="minorEastAsia"/>
          <w:b/>
          <w:bCs/>
          <w:sz w:val="28"/>
          <w:szCs w:val="28"/>
          <w:lang w:val="en-US"/>
        </w:rPr>
      </w:pPr>
      <w:r w:rsidRPr="00525B9D">
        <w:rPr>
          <w:rFonts w:eastAsiaTheme="minorEastAsia"/>
          <w:b/>
          <w:bCs/>
          <w:sz w:val="28"/>
          <w:szCs w:val="28"/>
          <w:lang w:val="en-US"/>
        </w:rPr>
        <w:t>DYNAMIC APERTURE AND OPERATING POINT</w:t>
      </w:r>
      <w:r>
        <w:rPr>
          <w:rFonts w:eastAsiaTheme="minorEastAsia"/>
          <w:b/>
          <w:bCs/>
          <w:sz w:val="28"/>
          <w:szCs w:val="28"/>
          <w:lang w:val="en-US"/>
        </w:rPr>
        <w:t>.</w:t>
      </w:r>
    </w:p>
    <w:p w:rsidR="00116A8F" w:rsidRPr="00525B9D" w:rsidRDefault="00116A8F" w:rsidP="00D45343">
      <w:pPr>
        <w:spacing w:line="360" w:lineRule="auto"/>
        <w:ind w:left="720"/>
        <w:jc w:val="both"/>
        <w:rPr>
          <w:rFonts w:eastAsiaTheme="minorEastAsia"/>
          <w:lang w:val="en-US"/>
        </w:rPr>
      </w:pPr>
    </w:p>
    <w:p w:rsidR="00E93248" w:rsidRPr="00525B9D" w:rsidRDefault="00C217BA" w:rsidP="001B3DE8">
      <w:pPr>
        <w:spacing w:line="360" w:lineRule="auto"/>
        <w:ind w:firstLine="708"/>
        <w:jc w:val="both"/>
        <w:rPr>
          <w:rFonts w:eastAsiaTheme="minorEastAsia"/>
          <w:lang w:val="en-US"/>
        </w:rPr>
      </w:pPr>
      <w:r w:rsidRPr="00C217BA">
        <w:rPr>
          <w:rFonts w:eastAsiaTheme="minorEastAsia"/>
          <w:lang w:val="en-US"/>
        </w:rPr>
        <w:t>The working point for the entire ring is</w:t>
      </w:r>
      <w:r w:rsidR="00B32C49" w:rsidRPr="00C217BA">
        <w:rPr>
          <w:rFonts w:eastAsiaTheme="minorEastAsia"/>
          <w:lang w:val="en-US"/>
        </w:rPr>
        <w:t xml:space="preserve"> </w:t>
      </w:r>
      <m:oMath>
        <m:r>
          <w:rPr>
            <w:rFonts w:ascii="Cambria Math" w:eastAsiaTheme="minorEastAsia" w:hAnsi="Cambria Math"/>
            <w:lang w:val="en-US"/>
          </w:rPr>
          <m:t>9,44×9,44</m:t>
        </m:r>
      </m:oMath>
      <w:r w:rsidR="00B32C49" w:rsidRPr="00C217BA">
        <w:rPr>
          <w:rFonts w:eastAsiaTheme="minorEastAsia"/>
          <w:lang w:val="en-US"/>
        </w:rPr>
        <w:t xml:space="preserve">, </w:t>
      </w:r>
      <w:r w:rsidRPr="00C217BA">
        <w:rPr>
          <w:rFonts w:eastAsiaTheme="minorEastAsia"/>
          <w:lang w:val="en-US"/>
        </w:rPr>
        <w:t>the same as for the regular structure</w:t>
      </w:r>
      <w:r w:rsidR="00B32C49" w:rsidRPr="00C217BA">
        <w:rPr>
          <w:rFonts w:eastAsiaTheme="minorEastAsia"/>
          <w:lang w:val="en-US"/>
        </w:rPr>
        <w:t xml:space="preserve">. </w:t>
      </w:r>
      <w:r w:rsidRPr="00C217BA">
        <w:rPr>
          <w:rFonts w:eastAsiaTheme="minorEastAsia"/>
          <w:lang w:val="en-US"/>
        </w:rPr>
        <w:t xml:space="preserve">Figure 3 shows the dynamic </w:t>
      </w:r>
      <w:r>
        <w:rPr>
          <w:rFonts w:eastAsiaTheme="minorEastAsia"/>
          <w:lang w:val="en-US"/>
        </w:rPr>
        <w:t xml:space="preserve">aperture </w:t>
      </w:r>
      <w:r w:rsidRPr="00C217BA">
        <w:rPr>
          <w:rFonts w:eastAsiaTheme="minorEastAsia"/>
          <w:lang w:val="en-US"/>
        </w:rPr>
        <w:t>for this working point in both planes for different</w:t>
      </w:r>
      <w:r>
        <w:rPr>
          <w:rFonts w:eastAsiaTheme="minorEastAsia"/>
          <w:lang w:val="en-US"/>
        </w:rPr>
        <w:t xml:space="preserve"> </w:t>
      </w:r>
      <m:oMath>
        <m:r>
          <w:rPr>
            <w:rFonts w:ascii="Cambria Math" w:eastAsiaTheme="minorEastAsia" w:hAnsi="Cambria Math"/>
          </w:rPr>
          <m:t>dp</m:t>
        </m:r>
        <m:r>
          <w:rPr>
            <w:rFonts w:ascii="Cambria Math" w:eastAsiaTheme="minorEastAsia" w:hAnsi="Cambria Math"/>
            <w:lang w:val="en-US"/>
          </w:rPr>
          <m:t>/</m:t>
        </m:r>
        <m:r>
          <w:rPr>
            <w:rFonts w:ascii="Cambria Math" w:eastAsiaTheme="minorEastAsia" w:hAnsi="Cambria Math"/>
          </w:rPr>
          <m:t>p</m:t>
        </m:r>
      </m:oMath>
      <w:r w:rsidR="00B32C49" w:rsidRPr="00C217BA">
        <w:rPr>
          <w:rFonts w:eastAsiaTheme="minorEastAsia"/>
          <w:lang w:val="en-US"/>
        </w:rPr>
        <w:t xml:space="preserve">. </w:t>
      </w:r>
      <w:r w:rsidRPr="00525B9D">
        <w:rPr>
          <w:rFonts w:eastAsiaTheme="minorEastAsia"/>
          <w:lang w:val="en-US"/>
        </w:rPr>
        <w:t xml:space="preserve">Dynamic aperture in </w:t>
      </w:r>
      <w:r w:rsidR="00B32C49" w:rsidRPr="00525B9D">
        <w:rPr>
          <w:rFonts w:eastAsiaTheme="minorEastAsia"/>
          <w:lang w:val="en-US"/>
        </w:rPr>
        <w:t>x-</w:t>
      </w:r>
      <w:r>
        <w:rPr>
          <w:rFonts w:eastAsiaTheme="minorEastAsia"/>
          <w:lang w:val="en-US"/>
        </w:rPr>
        <w:t>plane</w:t>
      </w:r>
      <w:r w:rsidR="00B32C49" w:rsidRPr="00525B9D">
        <w:rPr>
          <w:rFonts w:eastAsiaTheme="minorEastAsia"/>
          <w:lang w:val="en-US"/>
        </w:rPr>
        <w:t xml:space="preserve">: </w:t>
      </w:r>
      <m:oMath>
        <m:r>
          <w:rPr>
            <w:rFonts w:ascii="Cambria Math" w:eastAsiaTheme="minorEastAsia" w:hAnsi="Cambria Math"/>
            <w:lang w:val="en-US"/>
          </w:rPr>
          <m:t xml:space="preserve">300 </m:t>
        </m:r>
        <m:r>
          <w:rPr>
            <w:rFonts w:ascii="Cambria Math" w:eastAsiaTheme="minorEastAsia" w:hAnsi="Cambria Math"/>
          </w:rPr>
          <m:t>mm</m:t>
        </m:r>
        <m:r>
          <w:rPr>
            <w:rFonts w:ascii="Cambria Math" w:eastAsiaTheme="minorEastAsia" w:hAnsi="Cambria Math"/>
            <w:lang w:val="en-US"/>
          </w:rPr>
          <m:t>×</m:t>
        </m:r>
        <m:r>
          <w:rPr>
            <w:rFonts w:ascii="Cambria Math" w:eastAsiaTheme="minorEastAsia" w:hAnsi="Cambria Math"/>
          </w:rPr>
          <m:t>mrad</m:t>
        </m:r>
      </m:oMath>
      <w:r w:rsidR="00B32C49" w:rsidRPr="00525B9D">
        <w:rPr>
          <w:rFonts w:eastAsiaTheme="minorEastAsia"/>
          <w:lang w:val="en-US"/>
        </w:rPr>
        <w:t xml:space="preserve">; </w:t>
      </w:r>
      <w:r w:rsidR="00B32C49" w:rsidRPr="00B32C49">
        <w:rPr>
          <w:rFonts w:eastAsiaTheme="minorEastAsia"/>
        </w:rPr>
        <w:t>в</w:t>
      </w:r>
      <w:r w:rsidR="00B32C49" w:rsidRPr="00525B9D">
        <w:rPr>
          <w:rFonts w:eastAsiaTheme="minorEastAsia"/>
          <w:lang w:val="en-US"/>
        </w:rPr>
        <w:t xml:space="preserve"> x-</w:t>
      </w:r>
      <w:r w:rsidR="00B32C49" w:rsidRPr="00B32C49">
        <w:rPr>
          <w:rFonts w:eastAsiaTheme="minorEastAsia"/>
        </w:rPr>
        <w:t>плоскости</w:t>
      </w:r>
      <w:r w:rsidR="00B32C49" w:rsidRPr="00525B9D">
        <w:rPr>
          <w:rFonts w:eastAsiaTheme="minorEastAsia"/>
          <w:lang w:val="en-US"/>
        </w:rPr>
        <w:t xml:space="preserve">: </w:t>
      </w:r>
      <m:oMath>
        <m:r>
          <w:rPr>
            <w:rFonts w:ascii="Cambria Math" w:eastAsiaTheme="minorEastAsia" w:hAnsi="Cambria Math"/>
            <w:lang w:val="en-US"/>
          </w:rPr>
          <m:t xml:space="preserve">200 </m:t>
        </m:r>
        <m:r>
          <w:rPr>
            <w:rFonts w:ascii="Cambria Math" w:eastAsiaTheme="minorEastAsia" w:hAnsi="Cambria Math"/>
          </w:rPr>
          <m:t>mm</m:t>
        </m:r>
        <m:r>
          <w:rPr>
            <w:rFonts w:ascii="Cambria Math" w:eastAsiaTheme="minorEastAsia" w:hAnsi="Cambria Math"/>
            <w:lang w:val="en-US"/>
          </w:rPr>
          <m:t>×</m:t>
        </m:r>
        <m:r>
          <w:rPr>
            <w:rFonts w:ascii="Cambria Math" w:eastAsiaTheme="minorEastAsia" w:hAnsi="Cambria Math"/>
          </w:rPr>
          <m:t>mrad</m:t>
        </m:r>
      </m:oMath>
      <w:r w:rsidR="00B32C49" w:rsidRPr="00525B9D">
        <w:rPr>
          <w:rFonts w:eastAsiaTheme="minorEastAsia"/>
          <w:lang w:val="en-US"/>
        </w:rPr>
        <w:t>;</w:t>
      </w:r>
    </w:p>
    <w:p w:rsidR="00E93248" w:rsidRPr="00525B9D" w:rsidRDefault="00B32C49" w:rsidP="001B3DE8">
      <w:pPr>
        <w:spacing w:line="360" w:lineRule="auto"/>
        <w:ind w:firstLine="708"/>
        <w:jc w:val="both"/>
        <w:rPr>
          <w:lang w:val="en-US"/>
        </w:rPr>
      </w:pPr>
      <w:r>
        <w:rPr>
          <w:noProof/>
        </w:rPr>
        <w:lastRenderedPageBreak/>
        <mc:AlternateContent>
          <mc:Choice Requires="wps">
            <w:drawing>
              <wp:anchor distT="0" distB="0" distL="114300" distR="114300" simplePos="0" relativeHeight="251673600" behindDoc="1" locked="0" layoutInCell="1" allowOverlap="1" wp14:anchorId="6CEFC3B8" wp14:editId="453463C1">
                <wp:simplePos x="0" y="0"/>
                <wp:positionH relativeFrom="column">
                  <wp:posOffset>144145</wp:posOffset>
                </wp:positionH>
                <wp:positionV relativeFrom="paragraph">
                  <wp:posOffset>7335598</wp:posOffset>
                </wp:positionV>
                <wp:extent cx="5857875" cy="635"/>
                <wp:effectExtent l="0" t="0" r="0" b="0"/>
                <wp:wrapTight wrapText="bothSides">
                  <wp:wrapPolygon edited="0">
                    <wp:start x="0" y="0"/>
                    <wp:lineTo x="0" y="20167"/>
                    <wp:lineTo x="21541" y="20167"/>
                    <wp:lineTo x="21541" y="0"/>
                    <wp:lineTo x="0" y="0"/>
                  </wp:wrapPolygon>
                </wp:wrapTight>
                <wp:docPr id="20" name="Надпись 20"/>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rsidR="00C217BA" w:rsidRPr="00954DC1" w:rsidRDefault="00954DC1" w:rsidP="00954DC1">
                            <w:pPr>
                              <w:pStyle w:val="a7"/>
                              <w:jc w:val="center"/>
                              <w:rPr>
                                <w:i w:val="0"/>
                                <w:iCs w:val="0"/>
                                <w:sz w:val="22"/>
                                <w:szCs w:val="22"/>
                                <w:lang w:val="en-US"/>
                              </w:rPr>
                            </w:pPr>
                            <w:r w:rsidRPr="00954DC1">
                              <w:rPr>
                                <w:i w:val="0"/>
                                <w:iCs w:val="0"/>
                                <w:sz w:val="22"/>
                                <w:szCs w:val="22"/>
                                <w:lang w:val="en-US"/>
                              </w:rPr>
                              <w:t>Figure 12</w:t>
                            </w:r>
                            <w:r>
                              <w:rPr>
                                <w:i w:val="0"/>
                                <w:iCs w:val="0"/>
                                <w:sz w:val="22"/>
                                <w:szCs w:val="22"/>
                                <w:lang w:val="en-US"/>
                              </w:rPr>
                              <w:t>.</w:t>
                            </w:r>
                            <w:r w:rsidRPr="00954DC1">
                              <w:rPr>
                                <w:i w:val="0"/>
                                <w:iCs w:val="0"/>
                                <w:sz w:val="22"/>
                                <w:szCs w:val="22"/>
                                <w:lang w:val="en-US"/>
                              </w:rPr>
                              <w:t xml:space="preserve"> Dynamic aperture in the case of dispersion suppression by two families of quadrupoles.</w:t>
                            </w:r>
                            <w:r>
                              <w:rPr>
                                <w:i w:val="0"/>
                                <w:iCs w:val="0"/>
                                <w:sz w:val="22"/>
                                <w:szCs w:val="22"/>
                                <w:lang w:val="en-US"/>
                              </w:rPr>
                              <w:br/>
                              <w:t>L</w:t>
                            </w:r>
                            <w:r w:rsidRPr="00954DC1">
                              <w:rPr>
                                <w:i w:val="0"/>
                                <w:iCs w:val="0"/>
                                <w:sz w:val="22"/>
                                <w:szCs w:val="22"/>
                                <w:lang w:val="en-US"/>
                              </w:rPr>
                              <w:t xml:space="preserve">eft – the x-plane; </w:t>
                            </w:r>
                            <w:r>
                              <w:rPr>
                                <w:i w:val="0"/>
                                <w:iCs w:val="0"/>
                                <w:sz w:val="22"/>
                                <w:szCs w:val="22"/>
                                <w:lang w:val="en-US"/>
                              </w:rPr>
                              <w:t>R</w:t>
                            </w:r>
                            <w:r w:rsidRPr="00954DC1">
                              <w:rPr>
                                <w:i w:val="0"/>
                                <w:iCs w:val="0"/>
                                <w:sz w:val="22"/>
                                <w:szCs w:val="22"/>
                                <w:lang w:val="en-US"/>
                              </w:rPr>
                              <w:t>ight – the y-plane.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FC3B8" id="Надпись 20" o:spid="_x0000_s1040" type="#_x0000_t202" style="position:absolute;left:0;text-align:left;margin-left:11.35pt;margin-top:577.6pt;width:461.25pt;height:.0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" stroked="f">
                <v:textbox style="mso-fit-shape-to-text:t" inset="0,0,0,0">
                  <w:txbxContent>
                    <w:p w:rsidR="00C217BA" w:rsidRPr="00954DC1" w:rsidRDefault="00954DC1" w:rsidP="00954DC1">
                      <w:pPr>
                        <w:pStyle w:val="a7"/>
                        <w:jc w:val="center"/>
                        <w:rPr>
                          <w:i w:val="0"/>
                          <w:iCs w:val="0"/>
                          <w:sz w:val="22"/>
                          <w:szCs w:val="22"/>
                          <w:lang w:val="en-US"/>
                        </w:rPr>
                      </w:pPr>
                      <w:r w:rsidRPr="00954DC1">
                        <w:rPr>
                          <w:i w:val="0"/>
                          <w:iCs w:val="0"/>
                          <w:sz w:val="22"/>
                          <w:szCs w:val="22"/>
                          <w:lang w:val="en-US"/>
                        </w:rPr>
                        <w:t>Figure 12</w:t>
                      </w:r>
                      <w:r>
                        <w:rPr>
                          <w:i w:val="0"/>
                          <w:iCs w:val="0"/>
                          <w:sz w:val="22"/>
                          <w:szCs w:val="22"/>
                          <w:lang w:val="en-US"/>
                        </w:rPr>
                        <w:t>.</w:t>
                      </w:r>
                      <w:r w:rsidRPr="00954DC1">
                        <w:rPr>
                          <w:i w:val="0"/>
                          <w:iCs w:val="0"/>
                          <w:sz w:val="22"/>
                          <w:szCs w:val="22"/>
                          <w:lang w:val="en-US"/>
                        </w:rPr>
                        <w:t xml:space="preserve"> Dynamic aperture in the case of dispersion suppression by two families of quadrupoles.</w:t>
                      </w:r>
                      <w:r>
                        <w:rPr>
                          <w:i w:val="0"/>
                          <w:iCs w:val="0"/>
                          <w:sz w:val="22"/>
                          <w:szCs w:val="22"/>
                          <w:lang w:val="en-US"/>
                        </w:rPr>
                        <w:br/>
                        <w:t>L</w:t>
                      </w:r>
                      <w:r w:rsidRPr="00954DC1">
                        <w:rPr>
                          <w:i w:val="0"/>
                          <w:iCs w:val="0"/>
                          <w:sz w:val="22"/>
                          <w:szCs w:val="22"/>
                          <w:lang w:val="en-US"/>
                        </w:rPr>
                        <w:t xml:space="preserve">eft – the x-plane; </w:t>
                      </w:r>
                      <w:r>
                        <w:rPr>
                          <w:i w:val="0"/>
                          <w:iCs w:val="0"/>
                          <w:sz w:val="22"/>
                          <w:szCs w:val="22"/>
                          <w:lang w:val="en-US"/>
                        </w:rPr>
                        <w:t>R</w:t>
                      </w:r>
                      <w:r w:rsidRPr="00954DC1">
                        <w:rPr>
                          <w:i w:val="0"/>
                          <w:iCs w:val="0"/>
                          <w:sz w:val="22"/>
                          <w:szCs w:val="22"/>
                          <w:lang w:val="en-US"/>
                        </w:rPr>
                        <w:t>ight – the y-plane.</w:t>
                      </w:r>
                    </w:p>
                  </w:txbxContent>
                </v:textbox>
                <w10:wrap type="tight"/>
              </v:shape>
            </w:pict>
          </mc:Fallback>
        </mc:AlternateContent>
      </w:r>
      <w:r>
        <w:rPr>
          <w:noProof/>
        </w:rPr>
        <mc:AlternateContent>
          <mc:Choice Requires="wps">
            <w:drawing>
              <wp:anchor distT="0" distB="0" distL="114300" distR="114300" simplePos="0" relativeHeight="251744256" behindDoc="0" locked="0" layoutInCell="1" allowOverlap="1" wp14:anchorId="4D049CED" wp14:editId="4505090A">
                <wp:simplePos x="0" y="0"/>
                <wp:positionH relativeFrom="column">
                  <wp:posOffset>3097530</wp:posOffset>
                </wp:positionH>
                <wp:positionV relativeFrom="paragraph">
                  <wp:posOffset>6994404</wp:posOffset>
                </wp:positionV>
                <wp:extent cx="542290" cy="140335"/>
                <wp:effectExtent l="0" t="0" r="3810" b="0"/>
                <wp:wrapTopAndBottom/>
                <wp:docPr id="59" name="Надпись 59"/>
                <wp:cNvGraphicFramePr/>
                <a:graphic xmlns:a="http://schemas.openxmlformats.org/drawingml/2006/main">
                  <a:graphicData uri="http://schemas.microsoft.com/office/word/2010/wordprocessingShape">
                    <wps:wsp>
                      <wps:cNvSpPr txBox="1"/>
                      <wps:spPr>
                        <a:xfrm>
                          <a:off x="0" y="0"/>
                          <a:ext cx="542290" cy="140335"/>
                        </a:xfrm>
                        <a:prstGeom prst="rect">
                          <a:avLst/>
                        </a:prstGeom>
                        <a:solidFill>
                          <a:prstClr val="white"/>
                        </a:solidFill>
                        <a:ln>
                          <a:noFill/>
                        </a:ln>
                      </wps:spPr>
                      <wps:txbx>
                        <w:txbxContent>
                          <w:p w:rsidR="00C217BA" w:rsidRPr="0085320A" w:rsidRDefault="00C217BA" w:rsidP="00DD4E87">
                            <w:pPr>
                              <w:pStyle w:val="a7"/>
                              <w:rPr>
                                <w:b/>
                                <w:bCs/>
                                <w:noProof/>
                                <w:szCs w:val="56"/>
                              </w:rPr>
                            </w:pPr>
                            <w:proofErr w:type="spellStart"/>
                            <w:r>
                              <w:rPr>
                                <w:lang w:val="en-US"/>
                              </w:rPr>
                              <w:t>dp</w:t>
                            </w:r>
                            <w:proofErr w:type="spellEnd"/>
                            <w:r>
                              <w:rPr>
                                <w:lang w:val="en-US"/>
                              </w:rPr>
                              <w:t>/p = 0.5 %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49CED" id="Надпись 59" o:spid="_x0000_s1041" type="#_x0000_t202" style="position:absolute;left:0;text-align:left;margin-left:243.9pt;margin-top:550.75pt;width:42.7pt;height:11.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" stroked="f">
                <v:textbox inset="0,0,0,0">
                  <w:txbxContent>
                    <w:p w:rsidR="00C217BA" w:rsidRPr="0085320A" w:rsidRDefault="00C217BA" w:rsidP="00DD4E87">
                      <w:pPr>
                        <w:pStyle w:val="a7"/>
                        <w:rPr>
                          <w:b/>
                          <w:bCs/>
                          <w:noProof/>
                          <w:szCs w:val="56"/>
                        </w:rPr>
                      </w:pPr>
                      <w:proofErr w:type="spellStart"/>
                      <w:r>
                        <w:rPr>
                          <w:lang w:val="en-US"/>
                        </w:rPr>
                        <w:t>dp</w:t>
                      </w:r>
                      <w:proofErr w:type="spellEnd"/>
                      <w:r>
                        <w:rPr>
                          <w:lang w:val="en-US"/>
                        </w:rPr>
                        <w:t>/p = 0.5 %</w:t>
                      </w:r>
                    </w:p>
                  </w:txbxContent>
                </v:textbox>
                <w10:wrap type="topAndBottom"/>
              </v:shape>
            </w:pict>
          </mc:Fallback>
        </mc:AlternateContent>
      </w:r>
      <w:r>
        <w:rPr>
          <w:b/>
          <w:bCs/>
          <w:noProof/>
          <w:sz w:val="28"/>
          <w:szCs w:val="28"/>
        </w:rPr>
        <w:drawing>
          <wp:anchor distT="0" distB="0" distL="114300" distR="114300" simplePos="0" relativeHeight="251749376" behindDoc="0" locked="0" layoutInCell="1" allowOverlap="1" wp14:anchorId="7A8B0DB6">
            <wp:simplePos x="0" y="0"/>
            <wp:positionH relativeFrom="column">
              <wp:posOffset>218449</wp:posOffset>
            </wp:positionH>
            <wp:positionV relativeFrom="paragraph">
              <wp:posOffset>4721986</wp:posOffset>
            </wp:positionV>
            <wp:extent cx="2927052" cy="2160000"/>
            <wp:effectExtent l="0" t="0" r="0" b="0"/>
            <wp:wrapThrough wrapText="bothSides">
              <wp:wrapPolygon edited="0">
                <wp:start x="0" y="0"/>
                <wp:lineTo x="0" y="21467"/>
                <wp:lineTo x="21464" y="21467"/>
                <wp:lineTo x="21464" y="0"/>
                <wp:lineTo x="0" y="0"/>
              </wp:wrapPolygon>
            </wp:wrapThrough>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7052" cy="2160000"/>
                    </a:xfrm>
                    <a:prstGeom prst="rect">
                      <a:avLst/>
                    </a:prstGeom>
                  </pic:spPr>
                </pic:pic>
              </a:graphicData>
            </a:graphic>
            <wp14:sizeRelH relativeFrom="page">
              <wp14:pctWidth>0</wp14:pctWidth>
            </wp14:sizeRelH>
            <wp14:sizeRelV relativeFrom="page">
              <wp14:pctHeight>0</wp14:pctHeight>
            </wp14:sizeRelV>
          </wp:anchor>
        </w:drawing>
      </w:r>
      <w:r w:rsidR="00DD4E87">
        <w:rPr>
          <w:noProof/>
        </w:rPr>
        <mc:AlternateContent>
          <mc:Choice Requires="wps">
            <w:drawing>
              <wp:anchor distT="0" distB="0" distL="114300" distR="114300" simplePos="0" relativeHeight="251748352" behindDoc="0" locked="0" layoutInCell="1" allowOverlap="1" wp14:anchorId="5953C9D6" wp14:editId="7E72EFE7">
                <wp:simplePos x="0" y="0"/>
                <wp:positionH relativeFrom="column">
                  <wp:posOffset>3164066</wp:posOffset>
                </wp:positionH>
                <wp:positionV relativeFrom="paragraph">
                  <wp:posOffset>2161275</wp:posOffset>
                </wp:positionV>
                <wp:extent cx="542290" cy="140335"/>
                <wp:effectExtent l="0" t="0" r="3810" b="0"/>
                <wp:wrapTopAndBottom/>
                <wp:docPr id="61" name="Надпись 61"/>
                <wp:cNvGraphicFramePr/>
                <a:graphic xmlns:a="http://schemas.openxmlformats.org/drawingml/2006/main">
                  <a:graphicData uri="http://schemas.microsoft.com/office/word/2010/wordprocessingShape">
                    <wps:wsp>
                      <wps:cNvSpPr txBox="1"/>
                      <wps:spPr>
                        <a:xfrm>
                          <a:off x="0" y="0"/>
                          <a:ext cx="542290" cy="140335"/>
                        </a:xfrm>
                        <a:prstGeom prst="rect">
                          <a:avLst/>
                        </a:prstGeom>
                        <a:solidFill>
                          <a:prstClr val="white"/>
                        </a:solidFill>
                        <a:ln>
                          <a:noFill/>
                        </a:ln>
                      </wps:spPr>
                      <wps:txbx>
                        <w:txbxContent>
                          <w:p w:rsidR="00C217BA" w:rsidRPr="0085320A" w:rsidRDefault="00C217BA" w:rsidP="00DD4E87">
                            <w:pPr>
                              <w:pStyle w:val="a7"/>
                              <w:rPr>
                                <w:b/>
                                <w:bCs/>
                                <w:noProof/>
                                <w:szCs w:val="56"/>
                              </w:rPr>
                            </w:pPr>
                            <w:proofErr w:type="spellStart"/>
                            <w:r>
                              <w:rPr>
                                <w:lang w:val="en-US"/>
                              </w:rPr>
                              <w:t>dp</w:t>
                            </w:r>
                            <w:proofErr w:type="spellEnd"/>
                            <w:r>
                              <w:rPr>
                                <w:lang w:val="en-US"/>
                              </w:rPr>
                              <w:t>/p = 0.1 %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3C9D6" id="Надпись 61" o:spid="_x0000_s1042" type="#_x0000_t202" style="position:absolute;left:0;text-align:left;margin-left:249.15pt;margin-top:170.2pt;width:42.7pt;height:11.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" stroked="f">
                <v:textbox inset="0,0,0,0">
                  <w:txbxContent>
                    <w:p w:rsidR="00C217BA" w:rsidRPr="0085320A" w:rsidRDefault="00C217BA" w:rsidP="00DD4E87">
                      <w:pPr>
                        <w:pStyle w:val="a7"/>
                        <w:rPr>
                          <w:b/>
                          <w:bCs/>
                          <w:noProof/>
                          <w:szCs w:val="56"/>
                        </w:rPr>
                      </w:pPr>
                      <w:proofErr w:type="spellStart"/>
                      <w:r>
                        <w:rPr>
                          <w:lang w:val="en-US"/>
                        </w:rPr>
                        <w:t>dp</w:t>
                      </w:r>
                      <w:proofErr w:type="spellEnd"/>
                      <w:r>
                        <w:rPr>
                          <w:lang w:val="en-US"/>
                        </w:rPr>
                        <w:t>/p = 0.1 %</w:t>
                      </w:r>
                    </w:p>
                  </w:txbxContent>
                </v:textbox>
                <w10:wrap type="topAndBottom"/>
              </v:shape>
            </w:pict>
          </mc:Fallback>
        </mc:AlternateContent>
      </w:r>
      <w:r w:rsidR="00DD4E87">
        <w:rPr>
          <w:noProof/>
        </w:rPr>
        <mc:AlternateContent>
          <mc:Choice Requires="wps">
            <w:drawing>
              <wp:anchor distT="0" distB="0" distL="114300" distR="114300" simplePos="0" relativeHeight="251746304" behindDoc="0" locked="0" layoutInCell="1" allowOverlap="1" wp14:anchorId="202BA994" wp14:editId="46154E42">
                <wp:simplePos x="0" y="0"/>
                <wp:positionH relativeFrom="column">
                  <wp:posOffset>3145567</wp:posOffset>
                </wp:positionH>
                <wp:positionV relativeFrom="paragraph">
                  <wp:posOffset>4510468</wp:posOffset>
                </wp:positionV>
                <wp:extent cx="542290" cy="140335"/>
                <wp:effectExtent l="0" t="0" r="3810" b="0"/>
                <wp:wrapTopAndBottom/>
                <wp:docPr id="60" name="Надпись 60"/>
                <wp:cNvGraphicFramePr/>
                <a:graphic xmlns:a="http://schemas.openxmlformats.org/drawingml/2006/main">
                  <a:graphicData uri="http://schemas.microsoft.com/office/word/2010/wordprocessingShape">
                    <wps:wsp>
                      <wps:cNvSpPr txBox="1"/>
                      <wps:spPr>
                        <a:xfrm>
                          <a:off x="0" y="0"/>
                          <a:ext cx="542290" cy="140335"/>
                        </a:xfrm>
                        <a:prstGeom prst="rect">
                          <a:avLst/>
                        </a:prstGeom>
                        <a:solidFill>
                          <a:prstClr val="white"/>
                        </a:solidFill>
                        <a:ln>
                          <a:noFill/>
                        </a:ln>
                      </wps:spPr>
                      <wps:txbx>
                        <w:txbxContent>
                          <w:p w:rsidR="00C217BA" w:rsidRPr="0085320A" w:rsidRDefault="00C217BA" w:rsidP="00DD4E87">
                            <w:pPr>
                              <w:pStyle w:val="a7"/>
                              <w:rPr>
                                <w:b/>
                                <w:bCs/>
                                <w:noProof/>
                                <w:szCs w:val="56"/>
                              </w:rPr>
                            </w:pPr>
                            <w:proofErr w:type="spellStart"/>
                            <w:r>
                              <w:rPr>
                                <w:lang w:val="en-US"/>
                              </w:rPr>
                              <w:t>dp</w:t>
                            </w:r>
                            <w:proofErr w:type="spellEnd"/>
                            <w:r>
                              <w:rPr>
                                <w:lang w:val="en-US"/>
                              </w:rPr>
                              <w:t>/p = 0.3 %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BA994" id="Надпись 60" o:spid="_x0000_s1043" type="#_x0000_t202" style="position:absolute;left:0;text-align:left;margin-left:247.7pt;margin-top:355.15pt;width:42.7pt;height:11.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" stroked="f">
                <v:textbox inset="0,0,0,0">
                  <w:txbxContent>
                    <w:p w:rsidR="00C217BA" w:rsidRPr="0085320A" w:rsidRDefault="00C217BA" w:rsidP="00DD4E87">
                      <w:pPr>
                        <w:pStyle w:val="a7"/>
                        <w:rPr>
                          <w:b/>
                          <w:bCs/>
                          <w:noProof/>
                          <w:szCs w:val="56"/>
                        </w:rPr>
                      </w:pPr>
                      <w:proofErr w:type="spellStart"/>
                      <w:r>
                        <w:rPr>
                          <w:lang w:val="en-US"/>
                        </w:rPr>
                        <w:t>dp</w:t>
                      </w:r>
                      <w:proofErr w:type="spellEnd"/>
                      <w:r>
                        <w:rPr>
                          <w:lang w:val="en-US"/>
                        </w:rPr>
                        <w:t>/p = 0.3 %</w:t>
                      </w:r>
                    </w:p>
                  </w:txbxContent>
                </v:textbox>
                <w10:wrap type="topAndBottom"/>
              </v:shape>
            </w:pict>
          </mc:Fallback>
        </mc:AlternateContent>
      </w:r>
      <w:r w:rsidR="00033799">
        <w:rPr>
          <w:noProof/>
        </w:rPr>
        <w:drawing>
          <wp:anchor distT="0" distB="0" distL="114300" distR="114300" simplePos="0" relativeHeight="251739136" behindDoc="0" locked="0" layoutInCell="1" allowOverlap="1">
            <wp:simplePos x="0" y="0"/>
            <wp:positionH relativeFrom="column">
              <wp:posOffset>135890</wp:posOffset>
            </wp:positionH>
            <wp:positionV relativeFrom="paragraph">
              <wp:posOffset>2353310</wp:posOffset>
            </wp:positionV>
            <wp:extent cx="3058160" cy="2159635"/>
            <wp:effectExtent l="0" t="0" r="2540" b="0"/>
            <wp:wrapThrough wrapText="bothSides">
              <wp:wrapPolygon edited="0">
                <wp:start x="0" y="0"/>
                <wp:lineTo x="0" y="21467"/>
                <wp:lineTo x="21528" y="21467"/>
                <wp:lineTo x="21528"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8160" cy="2159635"/>
                    </a:xfrm>
                    <a:prstGeom prst="rect">
                      <a:avLst/>
                    </a:prstGeom>
                  </pic:spPr>
                </pic:pic>
              </a:graphicData>
            </a:graphic>
            <wp14:sizeRelH relativeFrom="page">
              <wp14:pctWidth>0</wp14:pctWidth>
            </wp14:sizeRelH>
            <wp14:sizeRelV relativeFrom="page">
              <wp14:pctHeight>0</wp14:pctHeight>
            </wp14:sizeRelV>
          </wp:anchor>
        </w:drawing>
      </w:r>
      <w:r w:rsidR="00033799">
        <w:rPr>
          <w:b/>
          <w:bCs/>
          <w:noProof/>
          <w:sz w:val="28"/>
          <w:szCs w:val="28"/>
        </w:rPr>
        <w:drawing>
          <wp:anchor distT="0" distB="0" distL="114300" distR="114300" simplePos="0" relativeHeight="251741184" behindDoc="0" locked="0" layoutInCell="1" allowOverlap="1">
            <wp:simplePos x="0" y="0"/>
            <wp:positionH relativeFrom="column">
              <wp:posOffset>3387090</wp:posOffset>
            </wp:positionH>
            <wp:positionV relativeFrom="paragraph">
              <wp:posOffset>2355723</wp:posOffset>
            </wp:positionV>
            <wp:extent cx="2986432" cy="2160000"/>
            <wp:effectExtent l="0" t="0" r="0" b="0"/>
            <wp:wrapThrough wrapText="bothSides">
              <wp:wrapPolygon edited="0">
                <wp:start x="0" y="0"/>
                <wp:lineTo x="0" y="21467"/>
                <wp:lineTo x="21494" y="21467"/>
                <wp:lineTo x="21494" y="0"/>
                <wp:lineTo x="0" y="0"/>
              </wp:wrapPolygon>
            </wp:wrapThrough>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6432" cy="2160000"/>
                    </a:xfrm>
                    <a:prstGeom prst="rect">
                      <a:avLst/>
                    </a:prstGeom>
                  </pic:spPr>
                </pic:pic>
              </a:graphicData>
            </a:graphic>
            <wp14:sizeRelH relativeFrom="page">
              <wp14:pctWidth>0</wp14:pctWidth>
            </wp14:sizeRelH>
            <wp14:sizeRelV relativeFrom="page">
              <wp14:pctHeight>0</wp14:pctHeight>
            </wp14:sizeRelV>
          </wp:anchor>
        </w:drawing>
      </w:r>
      <w:r w:rsidR="00033799">
        <w:rPr>
          <w:b/>
          <w:bCs/>
          <w:noProof/>
          <w:sz w:val="28"/>
          <w:szCs w:val="28"/>
        </w:rPr>
        <w:drawing>
          <wp:anchor distT="0" distB="0" distL="114300" distR="114300" simplePos="0" relativeHeight="251742208" behindDoc="0" locked="0" layoutInCell="1" allowOverlap="1">
            <wp:simplePos x="0" y="0"/>
            <wp:positionH relativeFrom="column">
              <wp:posOffset>3401568</wp:posOffset>
            </wp:positionH>
            <wp:positionV relativeFrom="paragraph">
              <wp:posOffset>4719701</wp:posOffset>
            </wp:positionV>
            <wp:extent cx="3017251" cy="2160000"/>
            <wp:effectExtent l="0" t="0" r="5715" b="0"/>
            <wp:wrapThrough wrapText="bothSides">
              <wp:wrapPolygon edited="0">
                <wp:start x="0" y="0"/>
                <wp:lineTo x="0" y="21467"/>
                <wp:lineTo x="21550" y="21467"/>
                <wp:lineTo x="21550" y="0"/>
                <wp:lineTo x="0" y="0"/>
              </wp:wrapPolygon>
            </wp:wrapThrough>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7251" cy="2160000"/>
                    </a:xfrm>
                    <a:prstGeom prst="rect">
                      <a:avLst/>
                    </a:prstGeom>
                  </pic:spPr>
                </pic:pic>
              </a:graphicData>
            </a:graphic>
            <wp14:sizeRelH relativeFrom="page">
              <wp14:pctWidth>0</wp14:pctWidth>
            </wp14:sizeRelH>
            <wp14:sizeRelV relativeFrom="page">
              <wp14:pctHeight>0</wp14:pctHeight>
            </wp14:sizeRelV>
          </wp:anchor>
        </w:drawing>
      </w:r>
      <w:r w:rsidR="00033799">
        <w:rPr>
          <w:b/>
          <w:bCs/>
          <w:noProof/>
          <w:sz w:val="28"/>
          <w:szCs w:val="28"/>
        </w:rPr>
        <w:drawing>
          <wp:anchor distT="0" distB="0" distL="114300" distR="114300" simplePos="0" relativeHeight="251740160" behindDoc="0" locked="0" layoutInCell="1" allowOverlap="1">
            <wp:simplePos x="0" y="0"/>
            <wp:positionH relativeFrom="column">
              <wp:posOffset>3359785</wp:posOffset>
            </wp:positionH>
            <wp:positionV relativeFrom="paragraph">
              <wp:posOffset>0</wp:posOffset>
            </wp:positionV>
            <wp:extent cx="3018155" cy="2159635"/>
            <wp:effectExtent l="0" t="0" r="4445" b="0"/>
            <wp:wrapThrough wrapText="bothSides">
              <wp:wrapPolygon edited="0">
                <wp:start x="0" y="0"/>
                <wp:lineTo x="0" y="21467"/>
                <wp:lineTo x="21541" y="21467"/>
                <wp:lineTo x="21541" y="0"/>
                <wp:lineTo x="0" y="0"/>
              </wp:wrapPolygon>
            </wp:wrapThrough>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8155" cy="2159635"/>
                    </a:xfrm>
                    <a:prstGeom prst="rect">
                      <a:avLst/>
                    </a:prstGeom>
                  </pic:spPr>
                </pic:pic>
              </a:graphicData>
            </a:graphic>
            <wp14:sizeRelH relativeFrom="page">
              <wp14:pctWidth>0</wp14:pctWidth>
            </wp14:sizeRelH>
            <wp14:sizeRelV relativeFrom="page">
              <wp14:pctHeight>0</wp14:pctHeight>
            </wp14:sizeRelV>
          </wp:anchor>
        </w:drawing>
      </w:r>
      <w:r w:rsidR="00033799">
        <w:rPr>
          <w:noProof/>
        </w:rPr>
        <w:drawing>
          <wp:anchor distT="0" distB="0" distL="114300" distR="114300" simplePos="0" relativeHeight="251738112" behindDoc="0" locked="0" layoutInCell="1" allowOverlap="1">
            <wp:simplePos x="0" y="0"/>
            <wp:positionH relativeFrom="column">
              <wp:posOffset>201623</wp:posOffset>
            </wp:positionH>
            <wp:positionV relativeFrom="paragraph">
              <wp:posOffset>0</wp:posOffset>
            </wp:positionV>
            <wp:extent cx="2990250" cy="2160000"/>
            <wp:effectExtent l="0" t="0" r="0" b="0"/>
            <wp:wrapThrough wrapText="bothSides">
              <wp:wrapPolygon edited="0">
                <wp:start x="0" y="0"/>
                <wp:lineTo x="0" y="21467"/>
                <wp:lineTo x="21467" y="21467"/>
                <wp:lineTo x="21467" y="0"/>
                <wp:lineTo x="0" y="0"/>
              </wp:wrapPolygon>
            </wp:wrapThrough>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0250" cy="2160000"/>
                    </a:xfrm>
                    <a:prstGeom prst="rect">
                      <a:avLst/>
                    </a:prstGeom>
                  </pic:spPr>
                </pic:pic>
              </a:graphicData>
            </a:graphic>
            <wp14:sizeRelH relativeFrom="page">
              <wp14:pctWidth>0</wp14:pctWidth>
            </wp14:sizeRelH>
            <wp14:sizeRelV relativeFrom="page">
              <wp14:pctHeight>0</wp14:pctHeight>
            </wp14:sizeRelV>
          </wp:anchor>
        </w:drawing>
      </w:r>
    </w:p>
    <w:p w:rsidR="00F11CB3" w:rsidRPr="00525B9D" w:rsidRDefault="00F11CB3">
      <w:pPr>
        <w:rPr>
          <w:b/>
          <w:bCs/>
          <w:sz w:val="28"/>
          <w:szCs w:val="28"/>
          <w:lang w:val="en-US"/>
        </w:rPr>
      </w:pPr>
      <w:r w:rsidRPr="00525B9D">
        <w:rPr>
          <w:b/>
          <w:bCs/>
          <w:sz w:val="28"/>
          <w:szCs w:val="28"/>
          <w:lang w:val="en-US"/>
        </w:rPr>
        <w:br w:type="page"/>
      </w:r>
    </w:p>
    <w:p w:rsidR="00DC6DBC" w:rsidRPr="00FF3C95" w:rsidRDefault="00525B9D" w:rsidP="001B3DE8">
      <w:pPr>
        <w:spacing w:line="360" w:lineRule="auto"/>
        <w:ind w:firstLine="708"/>
        <w:jc w:val="both"/>
      </w:pPr>
      <w:r w:rsidRPr="00525B9D">
        <w:rPr>
          <w:b/>
          <w:bCs/>
          <w:sz w:val="28"/>
          <w:szCs w:val="28"/>
        </w:rPr>
        <w:lastRenderedPageBreak/>
        <w:t>LITERATURE</w:t>
      </w:r>
      <w:r w:rsidR="00DC6DBC">
        <w:rPr>
          <w:b/>
          <w:bCs/>
          <w:sz w:val="28"/>
          <w:szCs w:val="28"/>
        </w:rPr>
        <w:t>.</w:t>
      </w:r>
    </w:p>
    <w:p w:rsidR="005F69D1" w:rsidRPr="005F69D1" w:rsidRDefault="005F69D1" w:rsidP="00D45343">
      <w:pPr>
        <w:spacing w:line="360" w:lineRule="auto"/>
        <w:jc w:val="both"/>
        <w:rPr>
          <w:b/>
          <w:bCs/>
          <w:sz w:val="28"/>
          <w:szCs w:val="28"/>
        </w:rPr>
      </w:pPr>
    </w:p>
    <w:p w:rsidR="00DC6DBC" w:rsidRPr="00DC6DBC" w:rsidRDefault="00DC6DBC" w:rsidP="00D45343">
      <w:pPr>
        <w:pStyle w:val="a5"/>
        <w:numPr>
          <w:ilvl w:val="0"/>
          <w:numId w:val="20"/>
        </w:numPr>
        <w:spacing w:line="360" w:lineRule="auto"/>
        <w:jc w:val="both"/>
        <w:rPr>
          <w:rFonts w:cs="Times New Roman"/>
          <w:szCs w:val="24"/>
          <w:lang w:val="en-US"/>
        </w:rPr>
      </w:pPr>
      <w:r w:rsidRPr="00DC6DBC">
        <w:rPr>
          <w:rFonts w:cs="Times New Roman"/>
          <w:szCs w:val="24"/>
          <w:lang w:val="en-US"/>
        </w:rPr>
        <w:t xml:space="preserve">Yu. V. </w:t>
      </w:r>
      <w:proofErr w:type="spellStart"/>
      <w:r w:rsidRPr="00DC6DBC">
        <w:rPr>
          <w:rFonts w:cs="Times New Roman"/>
          <w:szCs w:val="24"/>
          <w:lang w:val="en-US"/>
        </w:rPr>
        <w:t>Senichev</w:t>
      </w:r>
      <w:proofErr w:type="spellEnd"/>
      <w:r w:rsidRPr="00DC6DBC">
        <w:rPr>
          <w:rFonts w:cs="Times New Roman"/>
          <w:szCs w:val="24"/>
          <w:lang w:val="en-US"/>
        </w:rPr>
        <w:t xml:space="preserve"> and A. N. </w:t>
      </w:r>
      <w:proofErr w:type="spellStart"/>
      <w:r w:rsidRPr="00DC6DBC">
        <w:rPr>
          <w:rFonts w:cs="Times New Roman"/>
          <w:szCs w:val="24"/>
          <w:lang w:val="en-US"/>
        </w:rPr>
        <w:t>Chechenin</w:t>
      </w:r>
      <w:proofErr w:type="spellEnd"/>
      <w:r w:rsidRPr="00DC6DBC">
        <w:rPr>
          <w:rFonts w:cs="Times New Roman"/>
          <w:szCs w:val="24"/>
          <w:lang w:val="en-US"/>
        </w:rPr>
        <w:t>. Theory of “Resonant” Lattices for Synchrotrons with Negative Momentum Compaction Factor. Journal of Experimental and Theoretical Physics, 2007, Vol. 105, No. 5, pp. 988–997</w:t>
      </w:r>
    </w:p>
    <w:p w:rsidR="00DC6DBC" w:rsidRPr="00DC6DBC" w:rsidRDefault="00DC6DBC" w:rsidP="00D45343">
      <w:pPr>
        <w:pStyle w:val="a5"/>
        <w:numPr>
          <w:ilvl w:val="0"/>
          <w:numId w:val="20"/>
        </w:numPr>
        <w:spacing w:line="360" w:lineRule="auto"/>
        <w:jc w:val="both"/>
        <w:rPr>
          <w:rFonts w:cs="Times New Roman"/>
          <w:szCs w:val="24"/>
          <w:lang w:val="en-US"/>
        </w:rPr>
      </w:pPr>
      <w:r w:rsidRPr="00DC6DBC">
        <w:rPr>
          <w:rFonts w:cs="Times New Roman"/>
          <w:szCs w:val="24"/>
          <w:lang w:val="en-US"/>
        </w:rPr>
        <w:t xml:space="preserve">Yu. V. </w:t>
      </w:r>
      <w:proofErr w:type="spellStart"/>
      <w:r w:rsidRPr="00DC6DBC">
        <w:rPr>
          <w:rFonts w:cs="Times New Roman"/>
          <w:szCs w:val="24"/>
          <w:lang w:val="en-US"/>
        </w:rPr>
        <w:t>Senichev</w:t>
      </w:r>
      <w:proofErr w:type="spellEnd"/>
      <w:r w:rsidRPr="00DC6DBC">
        <w:rPr>
          <w:rFonts w:cs="Times New Roman"/>
          <w:szCs w:val="24"/>
          <w:lang w:val="en-US"/>
        </w:rPr>
        <w:t xml:space="preserve"> and A. N. </w:t>
      </w:r>
      <w:proofErr w:type="spellStart"/>
      <w:r w:rsidRPr="00DC6DBC">
        <w:rPr>
          <w:rFonts w:cs="Times New Roman"/>
          <w:szCs w:val="24"/>
          <w:lang w:val="en-US"/>
        </w:rPr>
        <w:t>Chechenin</w:t>
      </w:r>
      <w:proofErr w:type="spellEnd"/>
      <w:r w:rsidRPr="00DC6DBC">
        <w:rPr>
          <w:rFonts w:cs="Times New Roman"/>
          <w:szCs w:val="24"/>
          <w:lang w:val="en-US"/>
        </w:rPr>
        <w:t>. Construction of “Resonant” Magneto-Optical Lattices with Controlled Momentum Compaction Factor Journal of Experimental and Theoretical Physics, 2007, Vol. 105, No. 6, pp. 1141–1156.</w:t>
      </w:r>
    </w:p>
    <w:p w:rsidR="00DC6DBC" w:rsidRPr="00C96BFD" w:rsidRDefault="00DC6DBC" w:rsidP="00D45343">
      <w:pPr>
        <w:pStyle w:val="a5"/>
        <w:numPr>
          <w:ilvl w:val="0"/>
          <w:numId w:val="20"/>
        </w:numPr>
        <w:spacing w:line="360" w:lineRule="auto"/>
        <w:jc w:val="both"/>
        <w:rPr>
          <w:rFonts w:cs="Times New Roman"/>
          <w:szCs w:val="24"/>
          <w:lang w:val="en-US"/>
        </w:rPr>
      </w:pPr>
      <w:r w:rsidRPr="00DC6DBC">
        <w:rPr>
          <w:rFonts w:cs="Times New Roman"/>
          <w:szCs w:val="24"/>
          <w:lang w:val="en-US"/>
        </w:rPr>
        <w:t xml:space="preserve">Yu. </w:t>
      </w:r>
      <w:proofErr w:type="spellStart"/>
      <w:r w:rsidRPr="00DC6DBC">
        <w:rPr>
          <w:rFonts w:cs="Times New Roman"/>
          <w:szCs w:val="24"/>
          <w:lang w:val="en-US"/>
        </w:rPr>
        <w:t>Senichev</w:t>
      </w:r>
      <w:proofErr w:type="spellEnd"/>
      <w:r w:rsidRPr="00DC6DBC">
        <w:rPr>
          <w:rFonts w:cs="Times New Roman"/>
          <w:szCs w:val="24"/>
          <w:lang w:val="en-US"/>
        </w:rPr>
        <w:t xml:space="preserve">, A. </w:t>
      </w:r>
      <w:proofErr w:type="spellStart"/>
      <w:r w:rsidRPr="00DC6DBC">
        <w:rPr>
          <w:rFonts w:cs="Times New Roman"/>
          <w:szCs w:val="24"/>
          <w:lang w:val="en-US"/>
        </w:rPr>
        <w:t>Chechenin</w:t>
      </w:r>
      <w:proofErr w:type="spellEnd"/>
      <w:r w:rsidRPr="00DC6DBC">
        <w:rPr>
          <w:rFonts w:cs="Times New Roman"/>
          <w:szCs w:val="24"/>
          <w:lang w:val="en-US"/>
        </w:rPr>
        <w:t xml:space="preserve">, S. </w:t>
      </w:r>
      <w:proofErr w:type="spellStart"/>
      <w:r w:rsidRPr="00DC6DBC">
        <w:rPr>
          <w:rFonts w:cs="Times New Roman"/>
          <w:szCs w:val="24"/>
          <w:lang w:val="en-US"/>
        </w:rPr>
        <w:t>Kostromin</w:t>
      </w:r>
      <w:proofErr w:type="spellEnd"/>
      <w:r w:rsidRPr="00DC6DBC">
        <w:rPr>
          <w:rFonts w:cs="Times New Roman"/>
          <w:szCs w:val="24"/>
          <w:lang w:val="en-US"/>
        </w:rPr>
        <w:t xml:space="preserve">. </w:t>
      </w:r>
      <w:r w:rsidRPr="00DC6DBC">
        <w:rPr>
          <w:rFonts w:cs="Times New Roman"/>
          <w:szCs w:val="24"/>
          <w:lang w:val="en-GB"/>
        </w:rPr>
        <w:t>Variable Transition Energy Lattices based on different periodic cells with various types of dispersion suppressor.</w:t>
      </w:r>
    </w:p>
    <w:p w:rsidR="00C96BFD" w:rsidRPr="00C96BFD" w:rsidRDefault="00DC6DBC" w:rsidP="00D45343">
      <w:pPr>
        <w:pStyle w:val="a5"/>
        <w:numPr>
          <w:ilvl w:val="0"/>
          <w:numId w:val="20"/>
        </w:numPr>
        <w:spacing w:line="360" w:lineRule="auto"/>
        <w:jc w:val="both"/>
        <w:rPr>
          <w:rFonts w:cs="Times New Roman"/>
          <w:szCs w:val="24"/>
          <w:lang w:val="en-US"/>
        </w:rPr>
      </w:pPr>
      <w:r w:rsidRPr="00C96BFD">
        <w:rPr>
          <w:rFonts w:cs="Times New Roman"/>
          <w:kern w:val="0"/>
          <w:szCs w:val="24"/>
          <w:lang w:val="en-US"/>
        </w:rPr>
        <w:t xml:space="preserve">Bruno </w:t>
      </w:r>
      <w:proofErr w:type="spellStart"/>
      <w:r w:rsidRPr="00C96BFD">
        <w:rPr>
          <w:rFonts w:cs="Times New Roman"/>
          <w:kern w:val="0"/>
          <w:szCs w:val="24"/>
          <w:lang w:val="en-US"/>
        </w:rPr>
        <w:t>Autin</w:t>
      </w:r>
      <w:proofErr w:type="spellEnd"/>
      <w:r w:rsidR="00C96BFD" w:rsidRPr="00C96BFD">
        <w:rPr>
          <w:lang w:val="en-US"/>
        </w:rPr>
        <w:t xml:space="preserve"> </w:t>
      </w:r>
      <w:r w:rsidR="00C96BFD" w:rsidRPr="00C96BFD">
        <w:rPr>
          <w:rFonts w:cs="Times New Roman"/>
          <w:kern w:val="0"/>
          <w:szCs w:val="24"/>
          <w:lang w:val="en-US"/>
        </w:rPr>
        <w:t>Dispersion Suppression w</w:t>
      </w:r>
      <w:r w:rsidR="00C96BFD">
        <w:rPr>
          <w:rFonts w:cs="Times New Roman"/>
          <w:kern w:val="0"/>
          <w:szCs w:val="24"/>
          <w:lang w:val="en-US"/>
        </w:rPr>
        <w:t>i</w:t>
      </w:r>
      <w:r w:rsidR="00C96BFD" w:rsidRPr="00C96BFD">
        <w:rPr>
          <w:rFonts w:cs="Times New Roman"/>
          <w:kern w:val="0"/>
          <w:szCs w:val="24"/>
          <w:lang w:val="en-US"/>
        </w:rPr>
        <w:t>th Missing Magnets</w:t>
      </w:r>
      <w:r w:rsidR="00C96BFD">
        <w:rPr>
          <w:rFonts w:cs="Times New Roman"/>
          <w:kern w:val="0"/>
          <w:szCs w:val="24"/>
          <w:lang w:val="en-US"/>
        </w:rPr>
        <w:t xml:space="preserve"> </w:t>
      </w:r>
      <w:r w:rsidR="00C96BFD" w:rsidRPr="00C96BFD">
        <w:rPr>
          <w:rFonts w:cs="Times New Roman"/>
          <w:kern w:val="0"/>
          <w:szCs w:val="24"/>
          <w:lang w:val="en-US"/>
        </w:rPr>
        <w:t>i</w:t>
      </w:r>
      <w:r w:rsidR="00C96BFD">
        <w:rPr>
          <w:rFonts w:cs="Times New Roman"/>
          <w:kern w:val="0"/>
          <w:szCs w:val="24"/>
          <w:lang w:val="en-US"/>
        </w:rPr>
        <w:t>n</w:t>
      </w:r>
      <w:r w:rsidR="00C96BFD" w:rsidRPr="00C96BFD">
        <w:rPr>
          <w:rFonts w:cs="Times New Roman"/>
          <w:kern w:val="0"/>
          <w:szCs w:val="24"/>
          <w:lang w:val="en-US"/>
        </w:rPr>
        <w:t xml:space="preserve"> </w:t>
      </w:r>
      <w:r w:rsidR="00C96BFD">
        <w:rPr>
          <w:rFonts w:cs="Times New Roman"/>
          <w:kern w:val="0"/>
          <w:szCs w:val="24"/>
          <w:lang w:val="en-US"/>
        </w:rPr>
        <w:t>a</w:t>
      </w:r>
      <w:r w:rsidR="00C96BFD" w:rsidRPr="00C96BFD">
        <w:rPr>
          <w:rFonts w:cs="Times New Roman"/>
          <w:kern w:val="0"/>
          <w:szCs w:val="24"/>
          <w:lang w:val="en-US"/>
        </w:rPr>
        <w:t xml:space="preserve"> </w:t>
      </w:r>
      <w:r w:rsidR="00C96BFD">
        <w:rPr>
          <w:rFonts w:cs="Times New Roman"/>
          <w:kern w:val="0"/>
          <w:szCs w:val="24"/>
          <w:lang w:val="en-US"/>
        </w:rPr>
        <w:t>FODO</w:t>
      </w:r>
      <w:r w:rsidR="00C96BFD" w:rsidRPr="00C96BFD">
        <w:rPr>
          <w:rFonts w:cs="Times New Roman"/>
          <w:kern w:val="0"/>
          <w:szCs w:val="24"/>
          <w:lang w:val="en-US"/>
        </w:rPr>
        <w:t xml:space="preserve"> Structure Application </w:t>
      </w:r>
      <w:proofErr w:type="gramStart"/>
      <w:r w:rsidR="00C96BFD" w:rsidRPr="00C96BFD">
        <w:rPr>
          <w:rFonts w:cs="Times New Roman"/>
          <w:kern w:val="0"/>
          <w:szCs w:val="24"/>
          <w:lang w:val="en-US"/>
        </w:rPr>
        <w:t>To</w:t>
      </w:r>
      <w:proofErr w:type="gramEnd"/>
      <w:r w:rsidR="00C96BFD" w:rsidRPr="00C96BFD">
        <w:rPr>
          <w:rFonts w:cs="Times New Roman"/>
          <w:kern w:val="0"/>
          <w:szCs w:val="24"/>
          <w:lang w:val="en-US"/>
        </w:rPr>
        <w:t xml:space="preserve"> The </w:t>
      </w:r>
      <w:r w:rsidR="00C96BFD">
        <w:rPr>
          <w:rFonts w:cs="Times New Roman"/>
          <w:kern w:val="0"/>
          <w:szCs w:val="24"/>
          <w:lang w:val="en-US"/>
        </w:rPr>
        <w:t xml:space="preserve">CERN </w:t>
      </w:r>
      <w:r w:rsidR="00C96BFD" w:rsidRPr="00C96BFD">
        <w:rPr>
          <w:rFonts w:cs="Times New Roman"/>
          <w:kern w:val="0"/>
          <w:szCs w:val="24"/>
          <w:lang w:val="en-US"/>
        </w:rPr>
        <w:t>Antiproton Accumulator,</w:t>
      </w:r>
      <w:r w:rsidR="00C96BFD">
        <w:rPr>
          <w:rFonts w:cs="Times New Roman"/>
          <w:kern w:val="0"/>
          <w:szCs w:val="24"/>
          <w:lang w:val="en-US"/>
        </w:rPr>
        <w:t xml:space="preserve"> </w:t>
      </w:r>
      <w:r w:rsidR="00C96BFD" w:rsidRPr="00C96BFD">
        <w:rPr>
          <w:rFonts w:cs="Times New Roman"/>
          <w:kern w:val="0"/>
          <w:szCs w:val="24"/>
          <w:lang w:val="en-US"/>
        </w:rPr>
        <w:t>IEEE Transactions</w:t>
      </w:r>
      <w:r w:rsidR="00C96BFD">
        <w:rPr>
          <w:rFonts w:cs="Times New Roman"/>
          <w:kern w:val="0"/>
          <w:szCs w:val="24"/>
          <w:lang w:val="en-US"/>
        </w:rPr>
        <w:t xml:space="preserve"> </w:t>
      </w:r>
      <w:r w:rsidR="00C96BFD" w:rsidRPr="00C96BFD">
        <w:rPr>
          <w:rFonts w:cs="Times New Roman"/>
          <w:kern w:val="0"/>
          <w:szCs w:val="24"/>
          <w:lang w:val="en-US"/>
        </w:rPr>
        <w:t>on Nuclear</w:t>
      </w:r>
      <w:r w:rsidR="00C96BFD">
        <w:rPr>
          <w:rFonts w:cs="Times New Roman"/>
          <w:kern w:val="0"/>
          <w:szCs w:val="24"/>
          <w:lang w:val="en-US"/>
        </w:rPr>
        <w:t xml:space="preserve"> </w:t>
      </w:r>
      <w:r w:rsidR="00C96BFD" w:rsidRPr="00C96BFD">
        <w:rPr>
          <w:rFonts w:cs="Times New Roman"/>
          <w:kern w:val="0"/>
          <w:szCs w:val="24"/>
          <w:lang w:val="en-US"/>
        </w:rPr>
        <w:t>Science</w:t>
      </w:r>
      <w:r w:rsidR="00C96BFD">
        <w:rPr>
          <w:rFonts w:cs="Times New Roman"/>
          <w:kern w:val="0"/>
          <w:szCs w:val="24"/>
          <w:lang w:val="en-US"/>
        </w:rPr>
        <w:t xml:space="preserve"> </w:t>
      </w:r>
      <w:r w:rsidR="00C96BFD" w:rsidRPr="00C96BFD">
        <w:rPr>
          <w:rFonts w:cs="Times New Roman"/>
          <w:kern w:val="0"/>
          <w:szCs w:val="24"/>
          <w:lang w:val="en-US"/>
        </w:rPr>
        <w:t>Vol. NS-26,</w:t>
      </w:r>
      <w:r w:rsidR="00C96BFD">
        <w:rPr>
          <w:rFonts w:cs="Times New Roman"/>
          <w:kern w:val="0"/>
          <w:szCs w:val="24"/>
          <w:lang w:val="en-US"/>
        </w:rPr>
        <w:t xml:space="preserve"> </w:t>
      </w:r>
      <w:r w:rsidR="00C96BFD" w:rsidRPr="00C96BFD">
        <w:rPr>
          <w:rFonts w:cs="Times New Roman"/>
          <w:kern w:val="0"/>
          <w:szCs w:val="24"/>
          <w:lang w:val="en-US"/>
        </w:rPr>
        <w:t>No. 3, June 1979</w:t>
      </w:r>
      <w:r w:rsidR="00C96BFD">
        <w:rPr>
          <w:rFonts w:cs="Times New Roman"/>
          <w:kern w:val="0"/>
          <w:szCs w:val="24"/>
          <w:lang w:val="en-US"/>
        </w:rPr>
        <w:t>.</w:t>
      </w:r>
    </w:p>
    <w:p w:rsidR="00426CED" w:rsidRPr="00C96BFD" w:rsidRDefault="00C96BFD" w:rsidP="00D45343">
      <w:pPr>
        <w:pStyle w:val="a5"/>
        <w:numPr>
          <w:ilvl w:val="0"/>
          <w:numId w:val="20"/>
        </w:numPr>
        <w:autoSpaceDE w:val="0"/>
        <w:autoSpaceDN w:val="0"/>
        <w:adjustRightInd w:val="0"/>
        <w:spacing w:line="360" w:lineRule="auto"/>
        <w:jc w:val="both"/>
        <w:rPr>
          <w:rFonts w:cs="Times New Roman"/>
          <w:kern w:val="0"/>
          <w:szCs w:val="24"/>
          <w:lang w:val="en-US"/>
        </w:rPr>
      </w:pPr>
      <w:r w:rsidRPr="00C96BFD">
        <w:rPr>
          <w:szCs w:val="24"/>
          <w:lang w:val="en-US"/>
        </w:rPr>
        <w:t>Bernhard J. Holzer</w:t>
      </w:r>
      <w:r w:rsidRPr="00C96BFD">
        <w:rPr>
          <w:lang w:val="en-US"/>
        </w:rPr>
        <w:t xml:space="preserve">. </w:t>
      </w:r>
      <w:r w:rsidRPr="00C96BFD">
        <w:rPr>
          <w:szCs w:val="24"/>
          <w:lang w:val="en-US"/>
        </w:rPr>
        <w:t>Beam optics and lattice design for particle accelerators</w:t>
      </w:r>
      <w:r w:rsidRPr="00C96BFD">
        <w:rPr>
          <w:lang w:val="en-US"/>
        </w:rPr>
        <w:t xml:space="preserve">. </w:t>
      </w:r>
      <w:r w:rsidRPr="00C96BFD">
        <w:rPr>
          <w:rFonts w:eastAsia="Times New Roman" w:cs="Times New Roman"/>
          <w:color w:val="000000"/>
          <w:spacing w:val="0"/>
          <w:kern w:val="0"/>
          <w:szCs w:val="24"/>
          <w:shd w:val="clear" w:color="auto" w:fill="FFFFFF"/>
          <w:lang w:val="en-US" w:eastAsia="ru-RU"/>
        </w:rPr>
        <w:t>CERN Yellow Report CERN-2013-001, pp.171-206</w:t>
      </w:r>
    </w:p>
    <w:p w:rsidR="00C96BFD" w:rsidRDefault="00C96BFD" w:rsidP="00D45343">
      <w:pPr>
        <w:pStyle w:val="a5"/>
        <w:numPr>
          <w:ilvl w:val="0"/>
          <w:numId w:val="20"/>
        </w:numPr>
        <w:autoSpaceDE w:val="0"/>
        <w:autoSpaceDN w:val="0"/>
        <w:adjustRightInd w:val="0"/>
        <w:spacing w:line="360" w:lineRule="auto"/>
        <w:jc w:val="both"/>
        <w:rPr>
          <w:rFonts w:cs="Times New Roman"/>
          <w:kern w:val="0"/>
          <w:szCs w:val="24"/>
          <w:lang w:val="en-US"/>
        </w:rPr>
      </w:pPr>
      <w:r w:rsidRPr="00443277">
        <w:rPr>
          <w:rFonts w:cs="Times New Roman"/>
          <w:kern w:val="0"/>
          <w:szCs w:val="24"/>
          <w:lang w:val="en-US"/>
        </w:rPr>
        <w:t>B. Lorentz</w:t>
      </w:r>
      <w:r w:rsidR="00443277">
        <w:rPr>
          <w:rFonts w:cs="Times New Roman"/>
          <w:kern w:val="0"/>
          <w:szCs w:val="24"/>
          <w:lang w:val="en-US"/>
        </w:rPr>
        <w:t>,</w:t>
      </w:r>
      <w:r w:rsidRPr="00443277">
        <w:rPr>
          <w:rFonts w:cs="Times New Roman"/>
          <w:kern w:val="0"/>
          <w:szCs w:val="24"/>
          <w:lang w:val="en-US"/>
        </w:rPr>
        <w:t xml:space="preserve"> A. </w:t>
      </w:r>
      <w:proofErr w:type="spellStart"/>
      <w:r w:rsidRPr="00443277">
        <w:rPr>
          <w:rFonts w:cs="Times New Roman"/>
          <w:kern w:val="0"/>
          <w:szCs w:val="24"/>
          <w:lang w:val="en-US"/>
        </w:rPr>
        <w:t>Lehrach</w:t>
      </w:r>
      <w:proofErr w:type="spellEnd"/>
      <w:r w:rsidRPr="00443277">
        <w:rPr>
          <w:rFonts w:cs="Times New Roman"/>
          <w:kern w:val="0"/>
          <w:szCs w:val="24"/>
          <w:lang w:val="en-US"/>
        </w:rPr>
        <w:t xml:space="preserve">, R. Maier, D. </w:t>
      </w:r>
      <w:proofErr w:type="spellStart"/>
      <w:r w:rsidRPr="00443277">
        <w:rPr>
          <w:rFonts w:cs="Times New Roman"/>
          <w:kern w:val="0"/>
          <w:szCs w:val="24"/>
          <w:lang w:val="en-US"/>
        </w:rPr>
        <w:t>Prasuhn</w:t>
      </w:r>
      <w:proofErr w:type="spellEnd"/>
      <w:r w:rsidRPr="00443277">
        <w:rPr>
          <w:rFonts w:cs="Times New Roman"/>
          <w:kern w:val="0"/>
          <w:szCs w:val="24"/>
          <w:lang w:val="en-US"/>
        </w:rPr>
        <w:t xml:space="preserve">, H. </w:t>
      </w:r>
      <w:proofErr w:type="spellStart"/>
      <w:r w:rsidRPr="00443277">
        <w:rPr>
          <w:rFonts w:cs="Times New Roman"/>
          <w:kern w:val="0"/>
          <w:szCs w:val="24"/>
          <w:lang w:val="en-US"/>
        </w:rPr>
        <w:t>Stockhorst</w:t>
      </w:r>
      <w:proofErr w:type="spellEnd"/>
      <w:r w:rsidRPr="00443277">
        <w:rPr>
          <w:rFonts w:cs="Times New Roman"/>
          <w:kern w:val="0"/>
          <w:szCs w:val="24"/>
          <w:lang w:val="en-US"/>
        </w:rPr>
        <w:t xml:space="preserve">, and R. </w:t>
      </w:r>
      <w:proofErr w:type="spellStart"/>
      <w:r w:rsidRPr="00443277">
        <w:rPr>
          <w:rFonts w:cs="Times New Roman"/>
          <w:kern w:val="0"/>
          <w:szCs w:val="24"/>
          <w:lang w:val="en-US"/>
        </w:rPr>
        <w:t>Tölle</w:t>
      </w:r>
      <w:proofErr w:type="spellEnd"/>
      <w:r w:rsidRPr="00443277">
        <w:rPr>
          <w:rFonts w:cs="Times New Roman"/>
          <w:kern w:val="0"/>
          <w:szCs w:val="24"/>
          <w:lang w:val="en-US"/>
        </w:rPr>
        <w:t xml:space="preserve">, </w:t>
      </w:r>
      <w:proofErr w:type="spellStart"/>
      <w:r w:rsidRPr="00443277">
        <w:rPr>
          <w:rFonts w:cs="Times New Roman"/>
          <w:kern w:val="0"/>
          <w:szCs w:val="24"/>
          <w:lang w:val="en-US"/>
        </w:rPr>
        <w:t>Forschungszentrum</w:t>
      </w:r>
      <w:proofErr w:type="spellEnd"/>
      <w:r w:rsidRPr="00443277">
        <w:rPr>
          <w:rFonts w:cs="Times New Roman"/>
          <w:kern w:val="0"/>
          <w:szCs w:val="24"/>
          <w:lang w:val="en-US"/>
        </w:rPr>
        <w:t xml:space="preserve"> </w:t>
      </w:r>
      <w:proofErr w:type="spellStart"/>
      <w:r w:rsidRPr="00443277">
        <w:rPr>
          <w:rFonts w:cs="Times New Roman"/>
          <w:kern w:val="0"/>
          <w:szCs w:val="24"/>
          <w:lang w:val="en-US"/>
        </w:rPr>
        <w:t>Jülich</w:t>
      </w:r>
      <w:proofErr w:type="spellEnd"/>
      <w:r w:rsidRPr="00443277">
        <w:rPr>
          <w:rFonts w:cs="Times New Roman"/>
          <w:kern w:val="0"/>
          <w:szCs w:val="24"/>
          <w:lang w:val="en-US"/>
        </w:rPr>
        <w:t xml:space="preserve"> GmbH, D-52425 </w:t>
      </w:r>
      <w:proofErr w:type="spellStart"/>
      <w:r w:rsidRPr="00443277">
        <w:rPr>
          <w:rFonts w:cs="Times New Roman"/>
          <w:kern w:val="0"/>
          <w:szCs w:val="24"/>
          <w:lang w:val="en-US"/>
        </w:rPr>
        <w:t>Jülich</w:t>
      </w:r>
      <w:proofErr w:type="spellEnd"/>
      <w:r w:rsidRPr="00443277">
        <w:rPr>
          <w:rFonts w:cs="Times New Roman"/>
          <w:kern w:val="0"/>
          <w:szCs w:val="24"/>
          <w:lang w:val="en-US"/>
        </w:rPr>
        <w:t>, Germany</w:t>
      </w:r>
      <w:r w:rsidR="00443277" w:rsidRPr="00443277">
        <w:rPr>
          <w:rFonts w:cs="Times New Roman"/>
          <w:kern w:val="0"/>
          <w:szCs w:val="24"/>
          <w:lang w:val="en-US"/>
        </w:rPr>
        <w:t>. HESR Linear Lattice Design. Proceedings of EPAC08, Genoa, Italy</w:t>
      </w:r>
      <w:r w:rsidR="00443277">
        <w:rPr>
          <w:rFonts w:cs="Times New Roman"/>
          <w:kern w:val="0"/>
          <w:szCs w:val="24"/>
          <w:lang w:val="en-US"/>
        </w:rPr>
        <w:t>.</w:t>
      </w:r>
    </w:p>
    <w:p w:rsidR="00443277" w:rsidRDefault="00443277" w:rsidP="00D45343">
      <w:pPr>
        <w:pStyle w:val="a5"/>
        <w:numPr>
          <w:ilvl w:val="0"/>
          <w:numId w:val="20"/>
        </w:numPr>
        <w:autoSpaceDE w:val="0"/>
        <w:autoSpaceDN w:val="0"/>
        <w:adjustRightInd w:val="0"/>
        <w:spacing w:line="360" w:lineRule="auto"/>
        <w:jc w:val="both"/>
        <w:rPr>
          <w:rFonts w:cs="Times New Roman"/>
          <w:kern w:val="0"/>
          <w:szCs w:val="24"/>
          <w:lang w:val="en-US"/>
        </w:rPr>
      </w:pPr>
      <w:proofErr w:type="spellStart"/>
      <w:r>
        <w:rPr>
          <w:rFonts w:cs="Times New Roman"/>
          <w:kern w:val="0"/>
          <w:szCs w:val="24"/>
          <w:lang w:val="en-US"/>
        </w:rPr>
        <w:t>P.</w:t>
      </w:r>
      <w:proofErr w:type="gramStart"/>
      <w:r>
        <w:rPr>
          <w:rFonts w:cs="Times New Roman"/>
          <w:kern w:val="0"/>
          <w:szCs w:val="24"/>
          <w:lang w:val="en-US"/>
        </w:rPr>
        <w:t>J.Bryant</w:t>
      </w:r>
      <w:proofErr w:type="spellEnd"/>
      <w:proofErr w:type="gramEnd"/>
      <w:r>
        <w:rPr>
          <w:rFonts w:cs="Times New Roman"/>
          <w:kern w:val="0"/>
          <w:szCs w:val="24"/>
          <w:lang w:val="en-US"/>
        </w:rPr>
        <w:t xml:space="preserve">, Planning </w:t>
      </w:r>
      <w:proofErr w:type="spellStart"/>
      <w:r>
        <w:rPr>
          <w:rFonts w:cs="Times New Roman"/>
          <w:kern w:val="0"/>
          <w:szCs w:val="24"/>
          <w:lang w:val="en-US"/>
        </w:rPr>
        <w:t>Sextupole</w:t>
      </w:r>
      <w:proofErr w:type="spellEnd"/>
      <w:r>
        <w:rPr>
          <w:rFonts w:cs="Times New Roman"/>
          <w:kern w:val="0"/>
          <w:szCs w:val="24"/>
          <w:lang w:val="en-US"/>
        </w:rPr>
        <w:t xml:space="preserve"> Families in a Circular Collider. </w:t>
      </w:r>
      <w:r w:rsidRPr="00443277">
        <w:rPr>
          <w:rFonts w:cs="Times New Roman"/>
          <w:kern w:val="0"/>
          <w:szCs w:val="24"/>
          <w:lang w:val="en-US"/>
        </w:rPr>
        <w:t xml:space="preserve">Advanced accelerator physics. Proceedings, 5th Course of the CERN Accelerator School, </w:t>
      </w:r>
      <w:proofErr w:type="spellStart"/>
      <w:r w:rsidRPr="00443277">
        <w:rPr>
          <w:rFonts w:cs="Times New Roman"/>
          <w:kern w:val="0"/>
          <w:szCs w:val="24"/>
          <w:lang w:val="en-US"/>
        </w:rPr>
        <w:t>Rhodos</w:t>
      </w:r>
      <w:proofErr w:type="spellEnd"/>
      <w:r w:rsidRPr="00443277">
        <w:rPr>
          <w:rFonts w:cs="Times New Roman"/>
          <w:kern w:val="0"/>
          <w:szCs w:val="24"/>
          <w:lang w:val="en-US"/>
        </w:rPr>
        <w:t>, Greece, September 20-October 1, 1993. Vol. 1, 2</w:t>
      </w:r>
      <w:r w:rsidR="00672BE7">
        <w:rPr>
          <w:rFonts w:cs="Times New Roman"/>
          <w:kern w:val="0"/>
          <w:szCs w:val="24"/>
          <w:lang w:val="en-US"/>
        </w:rPr>
        <w:t>.</w:t>
      </w:r>
    </w:p>
    <w:p w:rsidR="00672BE7" w:rsidRPr="00672BE7" w:rsidRDefault="00672BE7" w:rsidP="00D45343">
      <w:pPr>
        <w:pStyle w:val="a5"/>
        <w:numPr>
          <w:ilvl w:val="0"/>
          <w:numId w:val="20"/>
        </w:numPr>
        <w:autoSpaceDE w:val="0"/>
        <w:autoSpaceDN w:val="0"/>
        <w:adjustRightInd w:val="0"/>
        <w:spacing w:line="360" w:lineRule="auto"/>
        <w:jc w:val="both"/>
        <w:rPr>
          <w:rFonts w:cs="Times New Roman"/>
          <w:kern w:val="0"/>
          <w:szCs w:val="24"/>
        </w:rPr>
      </w:pPr>
      <w:r w:rsidRPr="00672BE7">
        <w:rPr>
          <w:rFonts w:cs="Times New Roman"/>
          <w:kern w:val="0"/>
          <w:szCs w:val="24"/>
        </w:rPr>
        <w:t xml:space="preserve">Е. М. </w:t>
      </w:r>
      <w:proofErr w:type="spellStart"/>
      <w:r w:rsidRPr="00672BE7">
        <w:rPr>
          <w:rFonts w:cs="Times New Roman"/>
          <w:kern w:val="0"/>
          <w:szCs w:val="24"/>
        </w:rPr>
        <w:t>Сыресин</w:t>
      </w:r>
      <w:proofErr w:type="spellEnd"/>
      <w:r w:rsidRPr="00672BE7">
        <w:rPr>
          <w:rFonts w:cs="Times New Roman"/>
          <w:kern w:val="0"/>
          <w:szCs w:val="24"/>
        </w:rPr>
        <w:t>, А. В. Бутенко, П.Р. Зенкевич, О.С. Козлов, С.Д. Колокольчиков, С.А. Костромин, И.Н. Мешков, Н.В. Митянина,</w:t>
      </w:r>
      <w:r w:rsidR="00057F49" w:rsidRPr="00057F49">
        <w:rPr>
          <w:rFonts w:cs="Times New Roman"/>
          <w:kern w:val="0"/>
          <w:szCs w:val="24"/>
        </w:rPr>
        <w:t xml:space="preserve"> </w:t>
      </w:r>
      <w:r w:rsidRPr="00672BE7">
        <w:rPr>
          <w:rFonts w:cs="Times New Roman"/>
          <w:kern w:val="0"/>
          <w:szCs w:val="24"/>
        </w:rPr>
        <w:t xml:space="preserve">Ю.В. Сеничев, А.О. Сидорин, </w:t>
      </w:r>
      <w:proofErr w:type="spellStart"/>
      <w:r w:rsidRPr="00672BE7">
        <w:rPr>
          <w:rFonts w:cs="Times New Roman"/>
          <w:kern w:val="0"/>
          <w:szCs w:val="24"/>
        </w:rPr>
        <w:t>Г.В.Трубников</w:t>
      </w:r>
      <w:proofErr w:type="spellEnd"/>
      <w:r w:rsidRPr="00672BE7">
        <w:rPr>
          <w:rFonts w:cs="Times New Roman"/>
          <w:kern w:val="0"/>
          <w:szCs w:val="24"/>
        </w:rPr>
        <w:t xml:space="preserve">. Формирование Поляризованных Протонных Пучков в Ускорительном Комплексе Коллайдера </w:t>
      </w:r>
      <w:r w:rsidRPr="00672BE7">
        <w:rPr>
          <w:rFonts w:cs="Times New Roman"/>
          <w:kern w:val="0"/>
          <w:szCs w:val="24"/>
          <w:lang w:val="en-US"/>
        </w:rPr>
        <w:t>NICA</w:t>
      </w:r>
      <w:r w:rsidRPr="00672BE7">
        <w:rPr>
          <w:rFonts w:cs="Times New Roman"/>
          <w:kern w:val="0"/>
          <w:szCs w:val="24"/>
        </w:rPr>
        <w:t>.</w:t>
      </w:r>
    </w:p>
    <w:sectPr w:rsidR="00672BE7" w:rsidRPr="00672BE7" w:rsidSect="00D8489E">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44AA7" w:rsidRDefault="00844AA7" w:rsidP="00613065">
      <w:r>
        <w:separator/>
      </w:r>
    </w:p>
  </w:endnote>
  <w:endnote w:type="continuationSeparator" w:id="0">
    <w:p w:rsidR="00844AA7" w:rsidRDefault="00844AA7" w:rsidP="006130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Заголовки (сло">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Times-Roman">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44AA7" w:rsidRDefault="00844AA7" w:rsidP="00613065">
      <w:r>
        <w:separator/>
      </w:r>
    </w:p>
  </w:footnote>
  <w:footnote w:type="continuationSeparator" w:id="0">
    <w:p w:rsidR="00844AA7" w:rsidRDefault="00844AA7" w:rsidP="006130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5069D"/>
    <w:multiLevelType w:val="hybridMultilevel"/>
    <w:tmpl w:val="E48A1EA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300ADB"/>
    <w:multiLevelType w:val="hybridMultilevel"/>
    <w:tmpl w:val="2A24EC8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F6719C5"/>
    <w:multiLevelType w:val="multilevel"/>
    <w:tmpl w:val="9236CCB2"/>
    <w:lvl w:ilvl="0">
      <w:start w:val="3"/>
      <w:numFmt w:val="decimal"/>
      <w:lvlText w:val="%1"/>
      <w:lvlJc w:val="left"/>
      <w:pPr>
        <w:ind w:left="440" w:hanging="440"/>
      </w:pPr>
      <w:rPr>
        <w:rFonts w:hint="default"/>
        <w:b w:val="0"/>
        <w:sz w:val="24"/>
      </w:rPr>
    </w:lvl>
    <w:lvl w:ilvl="1">
      <w:start w:val="1"/>
      <w:numFmt w:val="decimal"/>
      <w:lvlText w:val="%1.%2"/>
      <w:lvlJc w:val="left"/>
      <w:pPr>
        <w:ind w:left="620" w:hanging="440"/>
      </w:pPr>
      <w:rPr>
        <w:rFonts w:hint="default"/>
        <w:b w:val="0"/>
        <w:sz w:val="24"/>
      </w:rPr>
    </w:lvl>
    <w:lvl w:ilvl="2">
      <w:start w:val="1"/>
      <w:numFmt w:val="decimal"/>
      <w:lvlText w:val="%1.%2.%3"/>
      <w:lvlJc w:val="left"/>
      <w:pPr>
        <w:ind w:left="1080" w:hanging="720"/>
      </w:pPr>
      <w:rPr>
        <w:rFonts w:hint="default"/>
        <w:b w:val="0"/>
        <w:sz w:val="24"/>
      </w:rPr>
    </w:lvl>
    <w:lvl w:ilvl="3">
      <w:start w:val="1"/>
      <w:numFmt w:val="decimal"/>
      <w:lvlText w:val="%1.%2.%3.%4"/>
      <w:lvlJc w:val="left"/>
      <w:pPr>
        <w:ind w:left="1260" w:hanging="720"/>
      </w:pPr>
      <w:rPr>
        <w:rFonts w:hint="default"/>
        <w:b w:val="0"/>
        <w:sz w:val="24"/>
      </w:rPr>
    </w:lvl>
    <w:lvl w:ilvl="4">
      <w:start w:val="1"/>
      <w:numFmt w:val="decimal"/>
      <w:lvlText w:val="%1.%2.%3.%4.%5"/>
      <w:lvlJc w:val="left"/>
      <w:pPr>
        <w:ind w:left="1800" w:hanging="1080"/>
      </w:pPr>
      <w:rPr>
        <w:rFonts w:hint="default"/>
        <w:b w:val="0"/>
        <w:sz w:val="24"/>
      </w:rPr>
    </w:lvl>
    <w:lvl w:ilvl="5">
      <w:start w:val="1"/>
      <w:numFmt w:val="decimal"/>
      <w:lvlText w:val="%1.%2.%3.%4.%5.%6"/>
      <w:lvlJc w:val="left"/>
      <w:pPr>
        <w:ind w:left="1980" w:hanging="1080"/>
      </w:pPr>
      <w:rPr>
        <w:rFonts w:hint="default"/>
        <w:b w:val="0"/>
        <w:sz w:val="24"/>
      </w:rPr>
    </w:lvl>
    <w:lvl w:ilvl="6">
      <w:start w:val="1"/>
      <w:numFmt w:val="decimal"/>
      <w:lvlText w:val="%1.%2.%3.%4.%5.%6.%7"/>
      <w:lvlJc w:val="left"/>
      <w:pPr>
        <w:ind w:left="2520" w:hanging="1440"/>
      </w:pPr>
      <w:rPr>
        <w:rFonts w:hint="default"/>
        <w:b w:val="0"/>
        <w:sz w:val="24"/>
      </w:rPr>
    </w:lvl>
    <w:lvl w:ilvl="7">
      <w:start w:val="1"/>
      <w:numFmt w:val="decimal"/>
      <w:lvlText w:val="%1.%2.%3.%4.%5.%6.%7.%8"/>
      <w:lvlJc w:val="left"/>
      <w:pPr>
        <w:ind w:left="3060" w:hanging="1800"/>
      </w:pPr>
      <w:rPr>
        <w:rFonts w:hint="default"/>
        <w:b w:val="0"/>
        <w:sz w:val="24"/>
      </w:rPr>
    </w:lvl>
    <w:lvl w:ilvl="8">
      <w:start w:val="1"/>
      <w:numFmt w:val="decimal"/>
      <w:lvlText w:val="%1.%2.%3.%4.%5.%6.%7.%8.%9"/>
      <w:lvlJc w:val="left"/>
      <w:pPr>
        <w:ind w:left="3240" w:hanging="1800"/>
      </w:pPr>
      <w:rPr>
        <w:rFonts w:hint="default"/>
        <w:b w:val="0"/>
        <w:sz w:val="24"/>
      </w:rPr>
    </w:lvl>
  </w:abstractNum>
  <w:abstractNum w:abstractNumId="3" w15:restartNumberingAfterBreak="0">
    <w:nsid w:val="126C65A6"/>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35555B5"/>
    <w:multiLevelType w:val="hybridMultilevel"/>
    <w:tmpl w:val="8CB8DD5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C077DA5"/>
    <w:multiLevelType w:val="multilevel"/>
    <w:tmpl w:val="D85CE662"/>
    <w:lvl w:ilvl="0">
      <w:start w:val="3"/>
      <w:numFmt w:val="decimal"/>
      <w:lvlText w:val="%1"/>
      <w:lvlJc w:val="left"/>
      <w:pPr>
        <w:ind w:left="440" w:hanging="440"/>
      </w:pPr>
      <w:rPr>
        <w:rFonts w:hint="default"/>
        <w:b w:val="0"/>
        <w:sz w:val="24"/>
      </w:rPr>
    </w:lvl>
    <w:lvl w:ilvl="1">
      <w:start w:val="1"/>
      <w:numFmt w:val="decimal"/>
      <w:lvlText w:val="%1.%2"/>
      <w:lvlJc w:val="left"/>
      <w:pPr>
        <w:ind w:left="440" w:hanging="440"/>
      </w:pPr>
      <w:rPr>
        <w:rFonts w:hint="default"/>
        <w:b w:val="0"/>
        <w:sz w:val="24"/>
      </w:rPr>
    </w:lvl>
    <w:lvl w:ilvl="2">
      <w:start w:val="2"/>
      <w:numFmt w:val="decimal"/>
      <w:lvlText w:val="%1.%2.%3"/>
      <w:lvlJc w:val="left"/>
      <w:pPr>
        <w:ind w:left="720" w:hanging="720"/>
      </w:pPr>
      <w:rPr>
        <w:rFonts w:hint="default"/>
        <w:b w:val="0"/>
        <w:sz w:val="24"/>
      </w:rPr>
    </w:lvl>
    <w:lvl w:ilvl="3">
      <w:start w:val="1"/>
      <w:numFmt w:val="decimal"/>
      <w:lvlText w:val="%1.%2.%3.%4"/>
      <w:lvlJc w:val="left"/>
      <w:pPr>
        <w:ind w:left="720" w:hanging="72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080" w:hanging="108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1800" w:hanging="1800"/>
      </w:pPr>
      <w:rPr>
        <w:rFonts w:hint="default"/>
        <w:b w:val="0"/>
        <w:sz w:val="24"/>
      </w:rPr>
    </w:lvl>
  </w:abstractNum>
  <w:abstractNum w:abstractNumId="6" w15:restartNumberingAfterBreak="0">
    <w:nsid w:val="1D4E701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954E18"/>
    <w:multiLevelType w:val="hybridMultilevel"/>
    <w:tmpl w:val="6342789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55332C"/>
    <w:multiLevelType w:val="multilevel"/>
    <w:tmpl w:val="9D9E46F4"/>
    <w:lvl w:ilvl="0">
      <w:start w:val="3"/>
      <w:numFmt w:val="decimal"/>
      <w:lvlText w:val="%1"/>
      <w:lvlJc w:val="left"/>
      <w:pPr>
        <w:ind w:left="360" w:hanging="360"/>
      </w:pPr>
      <w:rPr>
        <w:rFonts w:eastAsia="Calibri" w:hint="default"/>
      </w:rPr>
    </w:lvl>
    <w:lvl w:ilvl="1">
      <w:start w:val="2"/>
      <w:numFmt w:val="decimal"/>
      <w:lvlText w:val="%1.%2"/>
      <w:lvlJc w:val="left"/>
      <w:pPr>
        <w:ind w:left="360" w:hanging="36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9" w15:restartNumberingAfterBreak="0">
    <w:nsid w:val="27330201"/>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372950"/>
    <w:multiLevelType w:val="multilevel"/>
    <w:tmpl w:val="9D9E46F4"/>
    <w:lvl w:ilvl="0">
      <w:start w:val="3"/>
      <w:numFmt w:val="decimal"/>
      <w:lvlText w:val="%1"/>
      <w:lvlJc w:val="left"/>
      <w:pPr>
        <w:ind w:left="360" w:hanging="360"/>
      </w:pPr>
      <w:rPr>
        <w:rFonts w:eastAsia="Calibri" w:hint="default"/>
      </w:rPr>
    </w:lvl>
    <w:lvl w:ilvl="1">
      <w:start w:val="2"/>
      <w:numFmt w:val="decimal"/>
      <w:lvlText w:val="%1.%2"/>
      <w:lvlJc w:val="left"/>
      <w:pPr>
        <w:ind w:left="360" w:hanging="36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11" w15:restartNumberingAfterBreak="0">
    <w:nsid w:val="29537F7E"/>
    <w:multiLevelType w:val="hybridMultilevel"/>
    <w:tmpl w:val="814A85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C40251"/>
    <w:multiLevelType w:val="multilevel"/>
    <w:tmpl w:val="16229896"/>
    <w:lvl w:ilvl="0">
      <w:start w:val="3"/>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8C9312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2F4F4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E93993"/>
    <w:multiLevelType w:val="multilevel"/>
    <w:tmpl w:val="D5943BFE"/>
    <w:lvl w:ilvl="0">
      <w:start w:val="3"/>
      <w:numFmt w:val="decimal"/>
      <w:lvlText w:val="%1"/>
      <w:lvlJc w:val="left"/>
      <w:pPr>
        <w:ind w:left="520" w:hanging="520"/>
      </w:pPr>
      <w:rPr>
        <w:rFonts w:hint="default"/>
      </w:rPr>
    </w:lvl>
    <w:lvl w:ilvl="1">
      <w:start w:val="1"/>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9E121C"/>
    <w:multiLevelType w:val="multilevel"/>
    <w:tmpl w:val="E52C4856"/>
    <w:lvl w:ilvl="0">
      <w:start w:val="1"/>
      <w:numFmt w:val="decimal"/>
      <w:lvlText w:val="%1."/>
      <w:lvlJc w:val="left"/>
      <w:pPr>
        <w:ind w:left="720" w:hanging="360"/>
      </w:pPr>
      <w:rPr>
        <w:rFonts w:hint="default"/>
      </w:rPr>
    </w:lvl>
    <w:lvl w:ilvl="1">
      <w:start w:val="2"/>
      <w:numFmt w:val="decimal"/>
      <w:isLgl/>
      <w:lvlText w:val="%1.%2"/>
      <w:lvlJc w:val="left"/>
      <w:pPr>
        <w:ind w:left="1088" w:hanging="3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17" w15:restartNumberingAfterBreak="0">
    <w:nsid w:val="43F96F67"/>
    <w:multiLevelType w:val="multilevel"/>
    <w:tmpl w:val="FF646BB2"/>
    <w:lvl w:ilvl="0">
      <w:start w:val="4"/>
      <w:numFmt w:val="decimal"/>
      <w:lvlText w:val="%1"/>
      <w:lvlJc w:val="left"/>
      <w:pPr>
        <w:ind w:left="360" w:hanging="360"/>
      </w:pPr>
      <w:rPr>
        <w:rFonts w:eastAsia="Calibri" w:hint="default"/>
      </w:rPr>
    </w:lvl>
    <w:lvl w:ilvl="1">
      <w:start w:val="1"/>
      <w:numFmt w:val="decimal"/>
      <w:lvlText w:val="%1.%2"/>
      <w:lvlJc w:val="left"/>
      <w:pPr>
        <w:ind w:left="720" w:hanging="360"/>
      </w:pPr>
      <w:rPr>
        <w:rFonts w:eastAsia="Calibri" w:hint="default"/>
      </w:rPr>
    </w:lvl>
    <w:lvl w:ilvl="2">
      <w:start w:val="1"/>
      <w:numFmt w:val="decimal"/>
      <w:lvlText w:val="%1.%2.%3"/>
      <w:lvlJc w:val="left"/>
      <w:pPr>
        <w:ind w:left="1440" w:hanging="720"/>
      </w:pPr>
      <w:rPr>
        <w:rFonts w:eastAsia="Calibri" w:hint="default"/>
      </w:rPr>
    </w:lvl>
    <w:lvl w:ilvl="3">
      <w:start w:val="1"/>
      <w:numFmt w:val="decimal"/>
      <w:lvlText w:val="%1.%2.%3.%4"/>
      <w:lvlJc w:val="left"/>
      <w:pPr>
        <w:ind w:left="1800" w:hanging="720"/>
      </w:pPr>
      <w:rPr>
        <w:rFonts w:eastAsia="Calibri" w:hint="default"/>
      </w:rPr>
    </w:lvl>
    <w:lvl w:ilvl="4">
      <w:start w:val="1"/>
      <w:numFmt w:val="decimal"/>
      <w:lvlText w:val="%1.%2.%3.%4.%5"/>
      <w:lvlJc w:val="left"/>
      <w:pPr>
        <w:ind w:left="2520" w:hanging="1080"/>
      </w:pPr>
      <w:rPr>
        <w:rFonts w:eastAsia="Calibri" w:hint="default"/>
      </w:rPr>
    </w:lvl>
    <w:lvl w:ilvl="5">
      <w:start w:val="1"/>
      <w:numFmt w:val="decimal"/>
      <w:lvlText w:val="%1.%2.%3.%4.%5.%6"/>
      <w:lvlJc w:val="left"/>
      <w:pPr>
        <w:ind w:left="2880" w:hanging="1080"/>
      </w:pPr>
      <w:rPr>
        <w:rFonts w:eastAsia="Calibri" w:hint="default"/>
      </w:rPr>
    </w:lvl>
    <w:lvl w:ilvl="6">
      <w:start w:val="1"/>
      <w:numFmt w:val="decimal"/>
      <w:lvlText w:val="%1.%2.%3.%4.%5.%6.%7"/>
      <w:lvlJc w:val="left"/>
      <w:pPr>
        <w:ind w:left="3600" w:hanging="1440"/>
      </w:pPr>
      <w:rPr>
        <w:rFonts w:eastAsia="Calibri" w:hint="default"/>
      </w:rPr>
    </w:lvl>
    <w:lvl w:ilvl="7">
      <w:start w:val="1"/>
      <w:numFmt w:val="decimal"/>
      <w:lvlText w:val="%1.%2.%3.%4.%5.%6.%7.%8"/>
      <w:lvlJc w:val="left"/>
      <w:pPr>
        <w:ind w:left="4320" w:hanging="1800"/>
      </w:pPr>
      <w:rPr>
        <w:rFonts w:eastAsia="Calibri" w:hint="default"/>
      </w:rPr>
    </w:lvl>
    <w:lvl w:ilvl="8">
      <w:start w:val="1"/>
      <w:numFmt w:val="decimal"/>
      <w:lvlText w:val="%1.%2.%3.%4.%5.%6.%7.%8.%9"/>
      <w:lvlJc w:val="left"/>
      <w:pPr>
        <w:ind w:left="4680" w:hanging="1800"/>
      </w:pPr>
      <w:rPr>
        <w:rFonts w:eastAsia="Calibri" w:hint="default"/>
      </w:rPr>
    </w:lvl>
  </w:abstractNum>
  <w:abstractNum w:abstractNumId="18" w15:restartNumberingAfterBreak="0">
    <w:nsid w:val="46846A6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C97F31"/>
    <w:multiLevelType w:val="multilevel"/>
    <w:tmpl w:val="9DAEBB7E"/>
    <w:lvl w:ilvl="0">
      <w:start w:val="3"/>
      <w:numFmt w:val="decimal"/>
      <w:lvlText w:val="%1"/>
      <w:lvlJc w:val="left"/>
      <w:pPr>
        <w:ind w:left="440" w:hanging="440"/>
      </w:pPr>
      <w:rPr>
        <w:rFonts w:hint="default"/>
      </w:rPr>
    </w:lvl>
    <w:lvl w:ilvl="1">
      <w:start w:val="1"/>
      <w:numFmt w:val="decimal"/>
      <w:lvlText w:val="%1.%2"/>
      <w:lvlJc w:val="left"/>
      <w:pPr>
        <w:ind w:left="800" w:hanging="4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0A11F5"/>
    <w:multiLevelType w:val="hybridMultilevel"/>
    <w:tmpl w:val="993C1F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F768D2"/>
    <w:multiLevelType w:val="multilevel"/>
    <w:tmpl w:val="37BA2FE2"/>
    <w:lvl w:ilvl="0">
      <w:start w:val="3"/>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6D856CC"/>
    <w:multiLevelType w:val="hybridMultilevel"/>
    <w:tmpl w:val="238CF9E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3" w15:restartNumberingAfterBreak="0">
    <w:nsid w:val="57703EAD"/>
    <w:multiLevelType w:val="hybridMultilevel"/>
    <w:tmpl w:val="74CEA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26D48B6"/>
    <w:multiLevelType w:val="hybridMultilevel"/>
    <w:tmpl w:val="15D632EE"/>
    <w:lvl w:ilvl="0" w:tplc="432EBF6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66FC0C90"/>
    <w:multiLevelType w:val="multilevel"/>
    <w:tmpl w:val="B42685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C804949"/>
    <w:multiLevelType w:val="hybridMultilevel"/>
    <w:tmpl w:val="CCD82002"/>
    <w:lvl w:ilvl="0" w:tplc="0419000F">
      <w:start w:val="1"/>
      <w:numFmt w:val="decimal"/>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27" w15:restartNumberingAfterBreak="0">
    <w:nsid w:val="6F1B2220"/>
    <w:multiLevelType w:val="hybridMultilevel"/>
    <w:tmpl w:val="8AB4C66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C5561F"/>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D190115"/>
    <w:multiLevelType w:val="multilevel"/>
    <w:tmpl w:val="7A8A8D14"/>
    <w:lvl w:ilvl="0">
      <w:start w:val="3"/>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4"/>
  </w:num>
  <w:num w:numId="3">
    <w:abstractNumId w:val="27"/>
  </w:num>
  <w:num w:numId="4">
    <w:abstractNumId w:val="24"/>
  </w:num>
  <w:num w:numId="5">
    <w:abstractNumId w:val="1"/>
  </w:num>
  <w:num w:numId="6">
    <w:abstractNumId w:val="11"/>
  </w:num>
  <w:num w:numId="7">
    <w:abstractNumId w:val="28"/>
  </w:num>
  <w:num w:numId="8">
    <w:abstractNumId w:val="23"/>
  </w:num>
  <w:num w:numId="9">
    <w:abstractNumId w:val="25"/>
  </w:num>
  <w:num w:numId="10">
    <w:abstractNumId w:val="2"/>
  </w:num>
  <w:num w:numId="11">
    <w:abstractNumId w:val="21"/>
  </w:num>
  <w:num w:numId="12">
    <w:abstractNumId w:val="29"/>
  </w:num>
  <w:num w:numId="13">
    <w:abstractNumId w:val="3"/>
  </w:num>
  <w:num w:numId="14">
    <w:abstractNumId w:val="7"/>
  </w:num>
  <w:num w:numId="15">
    <w:abstractNumId w:val="0"/>
  </w:num>
  <w:num w:numId="16">
    <w:abstractNumId w:val="9"/>
  </w:num>
  <w:num w:numId="17">
    <w:abstractNumId w:val="17"/>
  </w:num>
  <w:num w:numId="18">
    <w:abstractNumId w:val="8"/>
  </w:num>
  <w:num w:numId="19">
    <w:abstractNumId w:val="10"/>
  </w:num>
  <w:num w:numId="20">
    <w:abstractNumId w:val="22"/>
  </w:num>
  <w:num w:numId="21">
    <w:abstractNumId w:val="26"/>
  </w:num>
  <w:num w:numId="22">
    <w:abstractNumId w:val="6"/>
  </w:num>
  <w:num w:numId="23">
    <w:abstractNumId w:val="19"/>
  </w:num>
  <w:num w:numId="24">
    <w:abstractNumId w:val="20"/>
  </w:num>
  <w:num w:numId="25">
    <w:abstractNumId w:val="14"/>
  </w:num>
  <w:num w:numId="26">
    <w:abstractNumId w:val="13"/>
  </w:num>
  <w:num w:numId="27">
    <w:abstractNumId w:val="18"/>
  </w:num>
  <w:num w:numId="28">
    <w:abstractNumId w:val="15"/>
  </w:num>
  <w:num w:numId="29">
    <w:abstractNumId w:val="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A81"/>
    <w:rsid w:val="0002517C"/>
    <w:rsid w:val="00026594"/>
    <w:rsid w:val="00033799"/>
    <w:rsid w:val="00034B3C"/>
    <w:rsid w:val="00057F49"/>
    <w:rsid w:val="00084636"/>
    <w:rsid w:val="00116A8F"/>
    <w:rsid w:val="00156A30"/>
    <w:rsid w:val="001665EF"/>
    <w:rsid w:val="00192169"/>
    <w:rsid w:val="001B3DE8"/>
    <w:rsid w:val="001C0451"/>
    <w:rsid w:val="001C345E"/>
    <w:rsid w:val="001F7BF1"/>
    <w:rsid w:val="00202A3C"/>
    <w:rsid w:val="00275954"/>
    <w:rsid w:val="002B4366"/>
    <w:rsid w:val="002D0045"/>
    <w:rsid w:val="00334B65"/>
    <w:rsid w:val="00337445"/>
    <w:rsid w:val="00390A04"/>
    <w:rsid w:val="003A1576"/>
    <w:rsid w:val="003B0877"/>
    <w:rsid w:val="003B51E1"/>
    <w:rsid w:val="003D10E0"/>
    <w:rsid w:val="003F469D"/>
    <w:rsid w:val="00405C8F"/>
    <w:rsid w:val="0040734C"/>
    <w:rsid w:val="00411D95"/>
    <w:rsid w:val="004173E4"/>
    <w:rsid w:val="00426CED"/>
    <w:rsid w:val="0042721E"/>
    <w:rsid w:val="00443277"/>
    <w:rsid w:val="00482A20"/>
    <w:rsid w:val="00487E76"/>
    <w:rsid w:val="004D450F"/>
    <w:rsid w:val="004F2009"/>
    <w:rsid w:val="004F5EE6"/>
    <w:rsid w:val="00504F78"/>
    <w:rsid w:val="00525B9D"/>
    <w:rsid w:val="00526787"/>
    <w:rsid w:val="00531F8C"/>
    <w:rsid w:val="00554A51"/>
    <w:rsid w:val="00566BDD"/>
    <w:rsid w:val="0058031C"/>
    <w:rsid w:val="005C40B3"/>
    <w:rsid w:val="005E33E4"/>
    <w:rsid w:val="005F5F6D"/>
    <w:rsid w:val="005F69D1"/>
    <w:rsid w:val="00613065"/>
    <w:rsid w:val="00672BE7"/>
    <w:rsid w:val="00677E4E"/>
    <w:rsid w:val="00690C9D"/>
    <w:rsid w:val="006B7DDE"/>
    <w:rsid w:val="006C5C66"/>
    <w:rsid w:val="006D323F"/>
    <w:rsid w:val="006F69EE"/>
    <w:rsid w:val="0071562B"/>
    <w:rsid w:val="00723CDF"/>
    <w:rsid w:val="00726FB6"/>
    <w:rsid w:val="00743681"/>
    <w:rsid w:val="00773688"/>
    <w:rsid w:val="007B3311"/>
    <w:rsid w:val="007E450A"/>
    <w:rsid w:val="007F2170"/>
    <w:rsid w:val="007F7615"/>
    <w:rsid w:val="00803C2F"/>
    <w:rsid w:val="00830324"/>
    <w:rsid w:val="00844AA7"/>
    <w:rsid w:val="0087385D"/>
    <w:rsid w:val="008741A9"/>
    <w:rsid w:val="00883FD7"/>
    <w:rsid w:val="00890AF7"/>
    <w:rsid w:val="008C440A"/>
    <w:rsid w:val="008D0D8C"/>
    <w:rsid w:val="008D1937"/>
    <w:rsid w:val="008D4E13"/>
    <w:rsid w:val="008D5F13"/>
    <w:rsid w:val="008E0723"/>
    <w:rsid w:val="008E6306"/>
    <w:rsid w:val="008F12E6"/>
    <w:rsid w:val="00905F72"/>
    <w:rsid w:val="00954DC1"/>
    <w:rsid w:val="009569AF"/>
    <w:rsid w:val="00961DAA"/>
    <w:rsid w:val="00966965"/>
    <w:rsid w:val="009C3826"/>
    <w:rsid w:val="009E7957"/>
    <w:rsid w:val="00A2254B"/>
    <w:rsid w:val="00A26158"/>
    <w:rsid w:val="00A40989"/>
    <w:rsid w:val="00A73F6B"/>
    <w:rsid w:val="00AC7793"/>
    <w:rsid w:val="00AE3624"/>
    <w:rsid w:val="00AF7EC9"/>
    <w:rsid w:val="00B32C49"/>
    <w:rsid w:val="00B64BFC"/>
    <w:rsid w:val="00B734C5"/>
    <w:rsid w:val="00B846DA"/>
    <w:rsid w:val="00B93AF3"/>
    <w:rsid w:val="00BA26FA"/>
    <w:rsid w:val="00BA4B09"/>
    <w:rsid w:val="00BE7D81"/>
    <w:rsid w:val="00C15DBD"/>
    <w:rsid w:val="00C217BA"/>
    <w:rsid w:val="00C96BFD"/>
    <w:rsid w:val="00CA3DC9"/>
    <w:rsid w:val="00CB04E1"/>
    <w:rsid w:val="00CB2179"/>
    <w:rsid w:val="00CD69DB"/>
    <w:rsid w:val="00CF4DA9"/>
    <w:rsid w:val="00D055DE"/>
    <w:rsid w:val="00D11968"/>
    <w:rsid w:val="00D45343"/>
    <w:rsid w:val="00D8489E"/>
    <w:rsid w:val="00DC6DBC"/>
    <w:rsid w:val="00DD4E87"/>
    <w:rsid w:val="00DF2A5C"/>
    <w:rsid w:val="00E146DD"/>
    <w:rsid w:val="00E232AE"/>
    <w:rsid w:val="00E36019"/>
    <w:rsid w:val="00E4452D"/>
    <w:rsid w:val="00E47C32"/>
    <w:rsid w:val="00E66E43"/>
    <w:rsid w:val="00E83A81"/>
    <w:rsid w:val="00E87714"/>
    <w:rsid w:val="00E900CE"/>
    <w:rsid w:val="00E93248"/>
    <w:rsid w:val="00ED0F0D"/>
    <w:rsid w:val="00ED7552"/>
    <w:rsid w:val="00EF1F4B"/>
    <w:rsid w:val="00F11CB3"/>
    <w:rsid w:val="00F3499A"/>
    <w:rsid w:val="00F42592"/>
    <w:rsid w:val="00F60B48"/>
    <w:rsid w:val="00F91271"/>
    <w:rsid w:val="00FB1D05"/>
    <w:rsid w:val="00FB5CFC"/>
    <w:rsid w:val="00FB74BC"/>
    <w:rsid w:val="00FC00DC"/>
    <w:rsid w:val="00FF3C95"/>
    <w:rsid w:val="00FF48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0C322"/>
  <w15:chartTrackingRefBased/>
  <w15:docId w15:val="{2478676E-9D09-5141-B7B3-3DCC19410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Заголовки (сло"/>
        <w:spacing w:val="-10"/>
        <w:kern w:val="28"/>
        <w:sz w:val="56"/>
        <w:szCs w:val="56"/>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A81"/>
    <w:rPr>
      <w:sz w:val="24"/>
    </w:rPr>
  </w:style>
  <w:style w:type="paragraph" w:styleId="1">
    <w:name w:val="heading 1"/>
    <w:basedOn w:val="a"/>
    <w:next w:val="a"/>
    <w:link w:val="10"/>
    <w:uiPriority w:val="9"/>
    <w:qFormat/>
    <w:rsid w:val="00E83A81"/>
    <w:pPr>
      <w:keepNext/>
      <w:keepLines/>
      <w:spacing w:before="240"/>
      <w:outlineLvl w:val="0"/>
    </w:pPr>
    <w:rPr>
      <w:rFonts w:eastAsiaTheme="majorEastAsia" w:cstheme="majorBidi"/>
      <w:sz w:val="28"/>
      <w:szCs w:val="32"/>
    </w:rPr>
  </w:style>
  <w:style w:type="paragraph" w:styleId="2">
    <w:name w:val="heading 2"/>
    <w:basedOn w:val="a"/>
    <w:next w:val="a"/>
    <w:link w:val="20"/>
    <w:uiPriority w:val="9"/>
    <w:semiHidden/>
    <w:unhideWhenUsed/>
    <w:qFormat/>
    <w:rsid w:val="004173E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83A81"/>
    <w:rPr>
      <w:rFonts w:eastAsiaTheme="majorEastAsia" w:cstheme="majorBidi"/>
      <w:sz w:val="28"/>
      <w:szCs w:val="32"/>
    </w:rPr>
  </w:style>
  <w:style w:type="paragraph" w:styleId="a3">
    <w:name w:val="Title"/>
    <w:basedOn w:val="a"/>
    <w:next w:val="a"/>
    <w:link w:val="a4"/>
    <w:uiPriority w:val="10"/>
    <w:qFormat/>
    <w:rsid w:val="00E83A81"/>
    <w:pPr>
      <w:contextualSpacing/>
    </w:pPr>
    <w:rPr>
      <w:rFonts w:asciiTheme="majorHAnsi" w:eastAsiaTheme="majorEastAsia" w:hAnsiTheme="majorHAnsi" w:cstheme="majorBidi"/>
      <w:sz w:val="56"/>
    </w:rPr>
  </w:style>
  <w:style w:type="character" w:customStyle="1" w:styleId="a4">
    <w:name w:val="Заголовок Знак"/>
    <w:basedOn w:val="a0"/>
    <w:link w:val="a3"/>
    <w:uiPriority w:val="10"/>
    <w:rsid w:val="00E83A81"/>
    <w:rPr>
      <w:rFonts w:asciiTheme="majorHAnsi" w:eastAsiaTheme="majorEastAsia" w:hAnsiTheme="majorHAnsi" w:cstheme="majorBidi"/>
    </w:rPr>
  </w:style>
  <w:style w:type="paragraph" w:styleId="a5">
    <w:name w:val="List Paragraph"/>
    <w:basedOn w:val="a"/>
    <w:uiPriority w:val="34"/>
    <w:qFormat/>
    <w:rsid w:val="00E83A81"/>
    <w:pPr>
      <w:ind w:left="720"/>
      <w:contextualSpacing/>
    </w:pPr>
  </w:style>
  <w:style w:type="table" w:styleId="a6">
    <w:name w:val="Table Grid"/>
    <w:basedOn w:val="a1"/>
    <w:uiPriority w:val="39"/>
    <w:rsid w:val="00E83A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E83A81"/>
    <w:pPr>
      <w:spacing w:after="200"/>
    </w:pPr>
    <w:rPr>
      <w:i/>
      <w:iCs/>
      <w:color w:val="44546A" w:themeColor="text2"/>
      <w:sz w:val="18"/>
      <w:szCs w:val="18"/>
    </w:rPr>
  </w:style>
  <w:style w:type="character" w:styleId="a8">
    <w:name w:val="Placeholder Text"/>
    <w:basedOn w:val="a0"/>
    <w:uiPriority w:val="99"/>
    <w:semiHidden/>
    <w:rsid w:val="006F69EE"/>
    <w:rPr>
      <w:color w:val="808080"/>
    </w:rPr>
  </w:style>
  <w:style w:type="paragraph" w:customStyle="1" w:styleId="Default">
    <w:name w:val="Default"/>
    <w:rsid w:val="00C96BFD"/>
    <w:pPr>
      <w:autoSpaceDE w:val="0"/>
      <w:autoSpaceDN w:val="0"/>
      <w:adjustRightInd w:val="0"/>
    </w:pPr>
    <w:rPr>
      <w:rFonts w:cs="Times New Roman"/>
      <w:color w:val="000000"/>
      <w:kern w:val="0"/>
      <w:sz w:val="24"/>
      <w:szCs w:val="24"/>
    </w:rPr>
  </w:style>
  <w:style w:type="paragraph" w:styleId="a9">
    <w:name w:val="TOC Heading"/>
    <w:basedOn w:val="1"/>
    <w:next w:val="a"/>
    <w:uiPriority w:val="39"/>
    <w:unhideWhenUsed/>
    <w:qFormat/>
    <w:rsid w:val="00116A8F"/>
    <w:pPr>
      <w:spacing w:before="480" w:line="276" w:lineRule="auto"/>
      <w:outlineLvl w:val="9"/>
    </w:pPr>
    <w:rPr>
      <w:rFonts w:asciiTheme="majorHAnsi" w:hAnsiTheme="majorHAnsi"/>
      <w:b/>
      <w:bCs/>
      <w:color w:val="2F5496" w:themeColor="accent1" w:themeShade="BF"/>
      <w:spacing w:val="0"/>
      <w:kern w:val="0"/>
      <w:szCs w:val="28"/>
      <w:lang w:eastAsia="ru-RU"/>
    </w:rPr>
  </w:style>
  <w:style w:type="paragraph" w:styleId="11">
    <w:name w:val="toc 1"/>
    <w:basedOn w:val="a"/>
    <w:next w:val="a"/>
    <w:autoRedefine/>
    <w:uiPriority w:val="39"/>
    <w:unhideWhenUsed/>
    <w:rsid w:val="00116A8F"/>
    <w:pPr>
      <w:spacing w:before="240" w:after="120"/>
    </w:pPr>
    <w:rPr>
      <w:rFonts w:asciiTheme="minorHAnsi" w:hAnsiTheme="minorHAnsi" w:cstheme="minorHAnsi"/>
      <w:b/>
      <w:bCs/>
      <w:sz w:val="20"/>
      <w:szCs w:val="20"/>
    </w:rPr>
  </w:style>
  <w:style w:type="character" w:styleId="aa">
    <w:name w:val="Hyperlink"/>
    <w:basedOn w:val="a0"/>
    <w:uiPriority w:val="99"/>
    <w:unhideWhenUsed/>
    <w:rsid w:val="00116A8F"/>
    <w:rPr>
      <w:color w:val="0563C1" w:themeColor="hyperlink"/>
      <w:u w:val="single"/>
    </w:rPr>
  </w:style>
  <w:style w:type="paragraph" w:styleId="21">
    <w:name w:val="toc 2"/>
    <w:basedOn w:val="a"/>
    <w:next w:val="a"/>
    <w:autoRedefine/>
    <w:uiPriority w:val="39"/>
    <w:unhideWhenUsed/>
    <w:rsid w:val="00116A8F"/>
    <w:pPr>
      <w:spacing w:before="120"/>
      <w:ind w:left="240"/>
    </w:pPr>
    <w:rPr>
      <w:rFonts w:asciiTheme="minorHAnsi" w:hAnsiTheme="minorHAnsi" w:cstheme="minorHAnsi"/>
      <w:i/>
      <w:iCs/>
      <w:sz w:val="20"/>
      <w:szCs w:val="20"/>
    </w:rPr>
  </w:style>
  <w:style w:type="paragraph" w:styleId="3">
    <w:name w:val="toc 3"/>
    <w:basedOn w:val="a"/>
    <w:next w:val="a"/>
    <w:autoRedefine/>
    <w:uiPriority w:val="39"/>
    <w:semiHidden/>
    <w:unhideWhenUsed/>
    <w:rsid w:val="00116A8F"/>
    <w:pPr>
      <w:ind w:left="480"/>
    </w:pPr>
    <w:rPr>
      <w:rFonts w:asciiTheme="minorHAnsi" w:hAnsiTheme="minorHAnsi" w:cstheme="minorHAnsi"/>
      <w:sz w:val="20"/>
      <w:szCs w:val="20"/>
    </w:rPr>
  </w:style>
  <w:style w:type="paragraph" w:styleId="4">
    <w:name w:val="toc 4"/>
    <w:basedOn w:val="a"/>
    <w:next w:val="a"/>
    <w:autoRedefine/>
    <w:uiPriority w:val="39"/>
    <w:semiHidden/>
    <w:unhideWhenUsed/>
    <w:rsid w:val="00116A8F"/>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116A8F"/>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116A8F"/>
    <w:pPr>
      <w:ind w:left="1200"/>
    </w:pPr>
    <w:rPr>
      <w:rFonts w:asciiTheme="minorHAnsi" w:hAnsiTheme="minorHAnsi" w:cstheme="minorHAnsi"/>
      <w:sz w:val="20"/>
      <w:szCs w:val="20"/>
    </w:rPr>
  </w:style>
  <w:style w:type="paragraph" w:styleId="7">
    <w:name w:val="toc 7"/>
    <w:basedOn w:val="a"/>
    <w:next w:val="a"/>
    <w:autoRedefine/>
    <w:uiPriority w:val="39"/>
    <w:semiHidden/>
    <w:unhideWhenUsed/>
    <w:rsid w:val="00116A8F"/>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116A8F"/>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116A8F"/>
    <w:pPr>
      <w:ind w:left="1920"/>
    </w:pPr>
    <w:rPr>
      <w:rFonts w:asciiTheme="minorHAnsi" w:hAnsiTheme="minorHAnsi" w:cstheme="minorHAnsi"/>
      <w:sz w:val="20"/>
      <w:szCs w:val="20"/>
    </w:rPr>
  </w:style>
  <w:style w:type="paragraph" w:styleId="ab">
    <w:name w:val="endnote text"/>
    <w:basedOn w:val="a"/>
    <w:link w:val="ac"/>
    <w:uiPriority w:val="99"/>
    <w:semiHidden/>
    <w:unhideWhenUsed/>
    <w:rsid w:val="00613065"/>
    <w:rPr>
      <w:sz w:val="20"/>
      <w:szCs w:val="20"/>
    </w:rPr>
  </w:style>
  <w:style w:type="character" w:customStyle="1" w:styleId="ac">
    <w:name w:val="Текст концевой сноски Знак"/>
    <w:basedOn w:val="a0"/>
    <w:link w:val="ab"/>
    <w:uiPriority w:val="99"/>
    <w:semiHidden/>
    <w:rsid w:val="00613065"/>
    <w:rPr>
      <w:sz w:val="20"/>
      <w:szCs w:val="20"/>
    </w:rPr>
  </w:style>
  <w:style w:type="character" w:styleId="ad">
    <w:name w:val="endnote reference"/>
    <w:basedOn w:val="a0"/>
    <w:uiPriority w:val="99"/>
    <w:semiHidden/>
    <w:unhideWhenUsed/>
    <w:rsid w:val="00613065"/>
    <w:rPr>
      <w:vertAlign w:val="superscript"/>
    </w:rPr>
  </w:style>
  <w:style w:type="character" w:customStyle="1" w:styleId="20">
    <w:name w:val="Заголовок 2 Знак"/>
    <w:basedOn w:val="a0"/>
    <w:link w:val="2"/>
    <w:uiPriority w:val="9"/>
    <w:semiHidden/>
    <w:rsid w:val="004173E4"/>
    <w:rPr>
      <w:rFonts w:asciiTheme="majorHAnsi" w:eastAsiaTheme="majorEastAsia" w:hAnsiTheme="majorHAnsi" w:cstheme="majorBidi"/>
      <w:color w:val="2F5496" w:themeColor="accent1" w:themeShade="BF"/>
      <w:sz w:val="26"/>
      <w:szCs w:val="26"/>
    </w:rPr>
  </w:style>
  <w:style w:type="paragraph" w:customStyle="1" w:styleId="Abstract">
    <w:name w:val="Abstract"/>
    <w:rsid w:val="00905F72"/>
    <w:pPr>
      <w:spacing w:after="454"/>
      <w:ind w:left="1418"/>
      <w:jc w:val="both"/>
    </w:pPr>
    <w:rPr>
      <w:rFonts w:ascii="Times" w:eastAsia="Times New Roman" w:hAnsi="Times" w:cs="Times New Roman"/>
      <w:color w:val="000000"/>
      <w:spacing w:val="0"/>
      <w:kern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187104">
      <w:bodyDiv w:val="1"/>
      <w:marLeft w:val="0"/>
      <w:marRight w:val="0"/>
      <w:marTop w:val="0"/>
      <w:marBottom w:val="0"/>
      <w:divBdr>
        <w:top w:val="none" w:sz="0" w:space="0" w:color="auto"/>
        <w:left w:val="none" w:sz="0" w:space="0" w:color="auto"/>
        <w:bottom w:val="none" w:sz="0" w:space="0" w:color="auto"/>
        <w:right w:val="none" w:sz="0" w:space="0" w:color="auto"/>
      </w:divBdr>
    </w:div>
    <w:div w:id="906500307">
      <w:bodyDiv w:val="1"/>
      <w:marLeft w:val="0"/>
      <w:marRight w:val="0"/>
      <w:marTop w:val="0"/>
      <w:marBottom w:val="0"/>
      <w:divBdr>
        <w:top w:val="none" w:sz="0" w:space="0" w:color="auto"/>
        <w:left w:val="none" w:sz="0" w:space="0" w:color="auto"/>
        <w:bottom w:val="none" w:sz="0" w:space="0" w:color="auto"/>
        <w:right w:val="none" w:sz="0" w:space="0" w:color="auto"/>
      </w:divBdr>
    </w:div>
    <w:div w:id="1102915922">
      <w:bodyDiv w:val="1"/>
      <w:marLeft w:val="0"/>
      <w:marRight w:val="0"/>
      <w:marTop w:val="0"/>
      <w:marBottom w:val="0"/>
      <w:divBdr>
        <w:top w:val="none" w:sz="0" w:space="0" w:color="auto"/>
        <w:left w:val="none" w:sz="0" w:space="0" w:color="auto"/>
        <w:bottom w:val="none" w:sz="0" w:space="0" w:color="auto"/>
        <w:right w:val="none" w:sz="0" w:space="0" w:color="auto"/>
      </w:divBdr>
    </w:div>
    <w:div w:id="185876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3A704-E08C-414C-A57F-95816CA86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13</Pages>
  <Words>2580</Words>
  <Characters>14710</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cp:revision>
  <dcterms:created xsi:type="dcterms:W3CDTF">2021-03-05T11:14:00Z</dcterms:created>
  <dcterms:modified xsi:type="dcterms:W3CDTF">2021-06-30T13:41:00Z</dcterms:modified>
</cp:coreProperties>
</file>