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FE05" w14:textId="77777777" w:rsidR="00F25AD1" w:rsidRPr="003436E7" w:rsidRDefault="00F25AD1" w:rsidP="00F25AD1">
      <w:pPr>
        <w:pStyle w:val="Default"/>
        <w:spacing w:before="0"/>
        <w:jc w:val="center"/>
        <w:rPr>
          <w:rFonts w:ascii="Times New Roman" w:hAnsi="Times New Roman"/>
          <w:lang w:val="en-US"/>
        </w:rPr>
      </w:pPr>
      <w:r w:rsidRPr="003436E7">
        <w:rPr>
          <w:rFonts w:ascii="Times New Roman" w:hAnsi="Times New Roman"/>
          <w:lang w:val="en-US"/>
        </w:rPr>
        <w:t>S.D. KOLOKOLCHIKOV, A.E. AKSENTEV, Y.V. SENICHEV, A.A. MELNIKOV,</w:t>
      </w:r>
    </w:p>
    <w:p w14:paraId="5710CFEB" w14:textId="77777777" w:rsidR="00F25AD1" w:rsidRPr="003436E7" w:rsidRDefault="00F25AD1" w:rsidP="00F25AD1">
      <w:pPr>
        <w:pStyle w:val="Default"/>
        <w:spacing w:before="0"/>
        <w:jc w:val="center"/>
        <w:rPr>
          <w:rFonts w:ascii="Times New Roman" w:eastAsia="Times New Roman" w:hAnsi="Times New Roman" w:cs="Times New Roman"/>
          <w:lang w:val="en-US"/>
        </w:rPr>
      </w:pPr>
      <w:r w:rsidRPr="003436E7">
        <w:rPr>
          <w:rFonts w:ascii="Times New Roman" w:hAnsi="Times New Roman"/>
          <w:lang w:val="en-US"/>
        </w:rPr>
        <w:t>V.P. LADYGIN, E.M. SYRESIN</w:t>
      </w:r>
    </w:p>
    <w:p w14:paraId="3B055CDD" w14:textId="77777777" w:rsidR="00F25AD1" w:rsidRPr="003436E7" w:rsidRDefault="00F25AD1" w:rsidP="00F25AD1">
      <w:pPr>
        <w:pStyle w:val="Default"/>
        <w:spacing w:before="0"/>
        <w:jc w:val="center"/>
        <w:rPr>
          <w:rFonts w:ascii="Times New Roman" w:hAnsi="Times New Roman"/>
          <w:i/>
          <w:iCs/>
          <w:sz w:val="22"/>
          <w:szCs w:val="22"/>
          <w:lang w:val="en-US"/>
        </w:rPr>
      </w:pPr>
      <w:r w:rsidRPr="003436E7">
        <w:rPr>
          <w:rFonts w:ascii="Times New Roman" w:hAnsi="Times New Roman"/>
          <w:i/>
          <w:iCs/>
          <w:sz w:val="22"/>
          <w:szCs w:val="22"/>
          <w:lang w:val="en-US"/>
        </w:rPr>
        <w:t>Institute for nuclear research of RAS, Moscow, Russia</w:t>
      </w:r>
    </w:p>
    <w:p w14:paraId="57C852BD" w14:textId="77777777" w:rsidR="00F25AD1" w:rsidRPr="003436E7" w:rsidRDefault="00F25AD1" w:rsidP="00F25AD1">
      <w:pPr>
        <w:pStyle w:val="Default"/>
        <w:spacing w:before="0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</w:pPr>
      <w:r w:rsidRPr="003436E7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Joint Institute for Nuclear Researches, Dubna, Russia</w:t>
      </w:r>
    </w:p>
    <w:p w14:paraId="3B1B0F4D" w14:textId="77777777" w:rsidR="00F25AD1" w:rsidRPr="003436E7" w:rsidRDefault="00F25AD1" w:rsidP="00F25AD1">
      <w:pPr>
        <w:pStyle w:val="Default"/>
        <w:spacing w:before="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  <w:lang w:val="en-US"/>
        </w:rPr>
      </w:pPr>
    </w:p>
    <w:p w14:paraId="2487812F" w14:textId="3118EB14" w:rsidR="00F25AD1" w:rsidRPr="003436E7" w:rsidRDefault="0091252C" w:rsidP="003436E7">
      <w:pPr>
        <w:pStyle w:val="Default"/>
        <w:spacing w:before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3436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Spin </w:t>
      </w:r>
      <w:r w:rsidR="00F6062F" w:rsidRPr="003436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</w:t>
      </w:r>
      <w:r w:rsidRPr="003436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oherence</w:t>
      </w:r>
      <w:r w:rsidR="00532452" w:rsidRPr="003436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of deuteron beam</w:t>
      </w:r>
      <w:r w:rsidRPr="003436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6062F" w:rsidRPr="003436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by chromaticity correction</w:t>
      </w:r>
      <w:r w:rsidR="00F6062F" w:rsidRPr="003436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436E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in ByPass NICA </w:t>
      </w:r>
      <w:r w:rsidRPr="003436E7">
        <w:rPr>
          <w:rFonts w:ascii="Times New Roman" w:hAnsi="Times New Roman"/>
          <w:b/>
          <w:bCs/>
          <w:sz w:val="28"/>
          <w:szCs w:val="28"/>
          <w:lang w:val="en-US"/>
        </w:rPr>
        <w:t>storage ring</w:t>
      </w:r>
      <w:r w:rsidRPr="003436E7">
        <w:rPr>
          <w:rFonts w:ascii="Times New Roman" w:hAnsi="Times New Roman"/>
          <w:b/>
          <w:bCs/>
          <w:sz w:val="28"/>
          <w:szCs w:val="28"/>
          <w:lang w:val="en-US"/>
        </w:rPr>
        <w:t>.</w:t>
      </w:r>
    </w:p>
    <w:p w14:paraId="6B4AFEAB" w14:textId="77777777" w:rsidR="003436E7" w:rsidRPr="003436E7" w:rsidRDefault="003436E7" w:rsidP="003436E7">
      <w:pPr>
        <w:pStyle w:val="Default"/>
        <w:spacing w:before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7427790" w14:textId="0A85CD22" w:rsidR="008F5284" w:rsidRDefault="003436E7" w:rsidP="008F33E8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3436E7">
        <w:rPr>
          <w:rFonts w:ascii="Times New Roman" w:hAnsi="Times New Roman" w:cs="Times New Roman"/>
          <w:lang w:val="en-US"/>
        </w:rPr>
        <w:t>For an EDM</w:t>
      </w:r>
      <w:r w:rsidRPr="003436E7">
        <w:rPr>
          <w:rFonts w:ascii="Times New Roman" w:hAnsi="Times New Roman" w:cs="Times New Roman"/>
          <w:lang w:val="en-US"/>
        </w:rPr>
        <w:t xml:space="preserve"> </w:t>
      </w:r>
      <w:r w:rsidRPr="003436E7">
        <w:rPr>
          <w:rFonts w:ascii="Times New Roman" w:hAnsi="Times New Roman" w:cs="Times New Roman"/>
          <w:lang w:val="en-US"/>
        </w:rPr>
        <w:t>experiment, it is necessary to achieve the possibility of spin control. This can be done by installing Wien Filters</w:t>
      </w:r>
      <w:r w:rsidR="008F33E8" w:rsidRPr="008F33E8">
        <w:rPr>
          <w:rFonts w:ascii="Times New Roman" w:hAnsi="Times New Roman" w:cs="Times New Roman"/>
          <w:lang w:val="en-US"/>
        </w:rPr>
        <w:t xml:space="preserve"> </w:t>
      </w:r>
      <w:r w:rsidR="008F33E8">
        <w:rPr>
          <w:rFonts w:ascii="Times New Roman" w:hAnsi="Times New Roman" w:cs="Times New Roman"/>
          <w:lang w:val="en-US"/>
        </w:rPr>
        <w:t>in straight section</w:t>
      </w:r>
      <w:r w:rsidRPr="003436E7">
        <w:rPr>
          <w:rFonts w:ascii="Times New Roman" w:hAnsi="Times New Roman" w:cs="Times New Roman"/>
          <w:lang w:val="en-US"/>
        </w:rPr>
        <w:t>, which ensure that the spin is saved in QFS mode. However, the spins of the particles can thus rotate with some frequency</w:t>
      </w:r>
      <w:r w:rsidR="008F33E8">
        <w:rPr>
          <w:rFonts w:ascii="Times New Roman" w:hAnsi="Times New Roman" w:cs="Times New Roman"/>
          <w:lang w:val="en-US"/>
        </w:rPr>
        <w:t xml:space="preserve"> (spin tune)</w:t>
      </w:r>
      <w:r w:rsidRPr="003436E7">
        <w:rPr>
          <w:rFonts w:ascii="Times New Roman" w:hAnsi="Times New Roman" w:cs="Times New Roman"/>
          <w:lang w:val="en-US"/>
        </w:rPr>
        <w:t xml:space="preserve"> around the selected axis (providing polarization), but they do it incoherently. To ensure coherent rotation, a special arrangement of sextupoles on arcs is possible. At the same time, sextupoles used to suppress spin chromaticity</w:t>
      </w:r>
      <w:r w:rsidR="008F33E8">
        <w:rPr>
          <w:rFonts w:ascii="Times New Roman" w:hAnsi="Times New Roman" w:cs="Times New Roman"/>
          <w:lang w:val="en-US"/>
        </w:rPr>
        <w:t xml:space="preserve"> and</w:t>
      </w:r>
      <w:r w:rsidRPr="003436E7">
        <w:rPr>
          <w:rFonts w:ascii="Times New Roman" w:hAnsi="Times New Roman" w:cs="Times New Roman"/>
          <w:lang w:val="en-US"/>
        </w:rPr>
        <w:t xml:space="preserve"> should simultaneously be used to suppress betatron natural chromaticity.</w:t>
      </w:r>
    </w:p>
    <w:p w14:paraId="0F27C46C" w14:textId="03A709D4" w:rsidR="008F33E8" w:rsidRDefault="008F33E8" w:rsidP="003436E7">
      <w:pPr>
        <w:ind w:firstLine="708"/>
        <w:rPr>
          <w:rFonts w:ascii="Times New Roman" w:hAnsi="Times New Roman" w:cs="Times New Roman"/>
          <w:lang w:val="en-US"/>
        </w:rPr>
      </w:pPr>
    </w:p>
    <w:p w14:paraId="3A30AC09" w14:textId="6C37E552" w:rsidR="008F33E8" w:rsidRPr="008F33E8" w:rsidRDefault="008F33E8" w:rsidP="003436E7">
      <w:pPr>
        <w:ind w:firstLine="708"/>
        <w:rPr>
          <w:rFonts w:ascii="Times New Roman" w:hAnsi="Times New Roman" w:cs="Times New Roman"/>
        </w:rPr>
      </w:pPr>
      <w:r w:rsidRPr="008F33E8">
        <w:rPr>
          <w:rFonts w:ascii="Times New Roman" w:hAnsi="Times New Roman" w:cs="Times New Roman"/>
        </w:rPr>
        <w:t xml:space="preserve">Для эксперимента по поиску ЭДМ необходимо добиться возможности управления спином. Это возможно сделать путем установки </w:t>
      </w:r>
      <w:r w:rsidRPr="008F33E8">
        <w:rPr>
          <w:rFonts w:ascii="Times New Roman" w:hAnsi="Times New Roman" w:cs="Times New Roman"/>
          <w:lang w:val="en-US"/>
        </w:rPr>
        <w:t>Wien</w:t>
      </w:r>
      <w:r w:rsidRPr="008F33E8">
        <w:rPr>
          <w:rFonts w:ascii="Times New Roman" w:hAnsi="Times New Roman" w:cs="Times New Roman"/>
        </w:rPr>
        <w:t xml:space="preserve"> </w:t>
      </w:r>
      <w:r w:rsidRPr="008F33E8">
        <w:rPr>
          <w:rFonts w:ascii="Times New Roman" w:hAnsi="Times New Roman" w:cs="Times New Roman"/>
          <w:lang w:val="en-US"/>
        </w:rPr>
        <w:t>Filters</w:t>
      </w:r>
      <w:r w:rsidRPr="008F33E8">
        <w:rPr>
          <w:rFonts w:ascii="Times New Roman" w:hAnsi="Times New Roman" w:cs="Times New Roman"/>
        </w:rPr>
        <w:t xml:space="preserve">, которые обеспечивают сохранение спина в режиме </w:t>
      </w:r>
      <w:r w:rsidRPr="008F33E8">
        <w:rPr>
          <w:rFonts w:ascii="Times New Roman" w:hAnsi="Times New Roman" w:cs="Times New Roman"/>
          <w:lang w:val="en-US"/>
        </w:rPr>
        <w:t>QFS</w:t>
      </w:r>
      <w:r w:rsidRPr="008F33E8">
        <w:rPr>
          <w:rFonts w:ascii="Times New Roman" w:hAnsi="Times New Roman" w:cs="Times New Roman"/>
        </w:rPr>
        <w:t xml:space="preserve">. Однако, спины частиц таким образом могут вращаться с некоторой частой вокруг выбранной оси (обеспечивая поляризацию), но делают это некогерентно. Для обеспечения когерентного вращения, возможна особая расстановка секступолей на арках. При этом, секступоли используемые для подавления спиновой хроматичности, одновременно с этим должны быть использованы для </w:t>
      </w:r>
      <w:proofErr w:type="spellStart"/>
      <w:r w:rsidRPr="008F33E8">
        <w:rPr>
          <w:rFonts w:ascii="Times New Roman" w:hAnsi="Times New Roman" w:cs="Times New Roman"/>
        </w:rPr>
        <w:t>подвления</w:t>
      </w:r>
      <w:proofErr w:type="spellEnd"/>
      <w:r w:rsidRPr="008F33E8">
        <w:rPr>
          <w:rFonts w:ascii="Times New Roman" w:hAnsi="Times New Roman" w:cs="Times New Roman"/>
        </w:rPr>
        <w:t xml:space="preserve"> бетатронной натуральной хроматичности.</w:t>
      </w:r>
    </w:p>
    <w:sectPr w:rsidR="008F33E8" w:rsidRPr="008F3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BA"/>
    <w:rsid w:val="00123EBA"/>
    <w:rsid w:val="003436E7"/>
    <w:rsid w:val="00532452"/>
    <w:rsid w:val="008F33E8"/>
    <w:rsid w:val="008F5284"/>
    <w:rsid w:val="0091252C"/>
    <w:rsid w:val="00F25AD1"/>
    <w:rsid w:val="00F6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191B33"/>
  <w15:chartTrackingRefBased/>
  <w15:docId w15:val="{FBC4909B-8D3E-5845-8254-29B05AB6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A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3EBA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bdr w:val="nil"/>
      <w:lang w:val="de-DE"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2022-11-24T11:16:00Z</dcterms:created>
  <dcterms:modified xsi:type="dcterms:W3CDTF">2022-11-24T11:16:00Z</dcterms:modified>
</cp:coreProperties>
</file>