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6738" w14:textId="77777777" w:rsidR="006E2757" w:rsidRDefault="006E2757" w:rsidP="006E2757">
      <w:pPr>
        <w:jc w:val="right"/>
      </w:pPr>
      <w:r>
        <w:t>Председатель комиссии</w:t>
      </w:r>
    </w:p>
    <w:p w14:paraId="36E899C0" w14:textId="77777777" w:rsidR="006E2757" w:rsidRDefault="006E2757" w:rsidP="006E2757">
      <w:pPr>
        <w:jc w:val="right"/>
      </w:pPr>
      <w:r>
        <w:t>внутреннего экспортного контроля</w:t>
      </w:r>
    </w:p>
    <w:p w14:paraId="145F1C64" w14:textId="77777777" w:rsidR="006E2757" w:rsidRDefault="006E2757" w:rsidP="006E2757">
      <w:pPr>
        <w:jc w:val="right"/>
      </w:pPr>
      <w:r>
        <w:t>ИЯИ РАН</w:t>
      </w:r>
    </w:p>
    <w:p w14:paraId="1FD0E04D" w14:textId="77777777" w:rsidR="006E2757" w:rsidRDefault="006E2757" w:rsidP="006E2757">
      <w:pPr>
        <w:jc w:val="right"/>
      </w:pPr>
    </w:p>
    <w:p w14:paraId="2B39B7C0" w14:textId="77777777" w:rsidR="006E2757" w:rsidRDefault="006E2757" w:rsidP="006E2757">
      <w:pPr>
        <w:jc w:val="right"/>
      </w:pPr>
    </w:p>
    <w:p w14:paraId="604B090E" w14:textId="77777777" w:rsidR="006E2757" w:rsidRDefault="006E2757" w:rsidP="006E2757">
      <w:pPr>
        <w:jc w:val="right"/>
      </w:pPr>
      <w:r>
        <w:t>________________ (А. В. Фещенко)</w:t>
      </w:r>
    </w:p>
    <w:p w14:paraId="39A742CA" w14:textId="77777777" w:rsidR="006E2757" w:rsidRDefault="006E2757" w:rsidP="006E2757">
      <w:pPr>
        <w:jc w:val="right"/>
      </w:pPr>
    </w:p>
    <w:p w14:paraId="60BA1E04" w14:textId="2FA47289" w:rsidR="006E2757" w:rsidRDefault="006E2757" w:rsidP="006E2757">
      <w:pPr>
        <w:jc w:val="right"/>
      </w:pPr>
      <w:r w:rsidRPr="006E2757">
        <w:t>____</w:t>
      </w:r>
      <w:r w:rsidR="00533B4B">
        <w:t>марта</w:t>
      </w:r>
      <w:r>
        <w:t xml:space="preserve"> 2023 г.</w:t>
      </w:r>
    </w:p>
    <w:p w14:paraId="5F1E691A" w14:textId="77777777" w:rsidR="006E2757" w:rsidRDefault="006E2757" w:rsidP="006E2757">
      <w:pPr>
        <w:jc w:val="right"/>
      </w:pPr>
    </w:p>
    <w:p w14:paraId="2CB2E8A2" w14:textId="77777777" w:rsidR="006E2757" w:rsidRDefault="006E2757" w:rsidP="006E2757">
      <w:pPr>
        <w:jc w:val="right"/>
      </w:pPr>
    </w:p>
    <w:p w14:paraId="66934EB0" w14:textId="77777777" w:rsidR="006E2757" w:rsidRDefault="006E2757" w:rsidP="006E2757">
      <w:pPr>
        <w:jc w:val="right"/>
      </w:pPr>
    </w:p>
    <w:p w14:paraId="3C3EACD9" w14:textId="77777777" w:rsidR="006E2757" w:rsidRDefault="006E2757" w:rsidP="006E2757">
      <w:pPr>
        <w:jc w:val="right"/>
      </w:pPr>
    </w:p>
    <w:p w14:paraId="4B79E4C9" w14:textId="77777777" w:rsidR="006E2757" w:rsidRDefault="006E2757" w:rsidP="006E2757">
      <w:pPr>
        <w:jc w:val="right"/>
      </w:pPr>
    </w:p>
    <w:p w14:paraId="1E4AD8B3" w14:textId="77777777" w:rsidR="006E2757" w:rsidRDefault="006E2757" w:rsidP="006E2757">
      <w:pPr>
        <w:jc w:val="center"/>
      </w:pPr>
      <w:r>
        <w:t>ЭКСПЕРТНОЕ ЗАКЛЮЧЕНИЕ</w:t>
      </w:r>
    </w:p>
    <w:p w14:paraId="38681129" w14:textId="77777777" w:rsidR="006E2757" w:rsidRDefault="006E2757" w:rsidP="006E2757">
      <w:pPr>
        <w:jc w:val="center"/>
      </w:pPr>
      <w:r>
        <w:t>КОМИССИИ ВНУТРЕННЕГО ЭКСПОРТНОГО КОНТРОЛЯ</w:t>
      </w:r>
    </w:p>
    <w:p w14:paraId="0B672C56" w14:textId="77777777" w:rsidR="006E2757" w:rsidRDefault="006E2757" w:rsidP="006E2757">
      <w:pPr>
        <w:jc w:val="center"/>
      </w:pPr>
      <w:r>
        <w:t>ИЯИ РАН</w:t>
      </w:r>
    </w:p>
    <w:p w14:paraId="101C9BF0" w14:textId="77777777" w:rsidR="006E2757" w:rsidRDefault="006E2757" w:rsidP="006E2757">
      <w:pPr>
        <w:jc w:val="center"/>
      </w:pPr>
    </w:p>
    <w:p w14:paraId="3496FE9C" w14:textId="77777777" w:rsidR="006E2757" w:rsidRDefault="006E2757" w:rsidP="006E2757">
      <w:pPr>
        <w:jc w:val="both"/>
      </w:pPr>
      <w:r>
        <w:t xml:space="preserve">Комиссия внутреннего экспортного контроля ИЯИ РАН, рассмотрев статью </w:t>
      </w:r>
    </w:p>
    <w:p w14:paraId="1FB277E5" w14:textId="77777777" w:rsidR="006E2757" w:rsidRPr="00720DE7" w:rsidRDefault="006E2757" w:rsidP="006E2757">
      <w:pPr>
        <w:jc w:val="both"/>
      </w:pPr>
      <w:r w:rsidRPr="00720DE7">
        <w:t>«</w:t>
      </w:r>
      <w:r w:rsidRPr="006017EC">
        <w:rPr>
          <w:bCs w:val="0"/>
          <w:color w:val="000000"/>
          <w:shd w:val="clear" w:color="auto" w:fill="FFFFFF"/>
        </w:rPr>
        <w:t xml:space="preserve">Спиновая Когерентность </w:t>
      </w:r>
      <w:r>
        <w:rPr>
          <w:bCs w:val="0"/>
          <w:color w:val="000000"/>
          <w:shd w:val="clear" w:color="auto" w:fill="FFFFFF"/>
        </w:rPr>
        <w:t>и</w:t>
      </w:r>
      <w:r w:rsidRPr="006017EC">
        <w:rPr>
          <w:bCs w:val="0"/>
          <w:color w:val="000000"/>
          <w:shd w:val="clear" w:color="auto" w:fill="FFFFFF"/>
        </w:rPr>
        <w:t xml:space="preserve"> Бетатронная Хроматичность Дейтронного Пучка </w:t>
      </w:r>
      <w:r>
        <w:rPr>
          <w:bCs w:val="0"/>
          <w:color w:val="000000"/>
          <w:shd w:val="clear" w:color="auto" w:fill="FFFFFF"/>
        </w:rPr>
        <w:t>в</w:t>
      </w:r>
      <w:r w:rsidRPr="006017EC">
        <w:rPr>
          <w:bCs w:val="0"/>
          <w:color w:val="000000"/>
          <w:shd w:val="clear" w:color="auto" w:fill="FFFFFF"/>
        </w:rPr>
        <w:t xml:space="preserve"> Режиме Квазизамороженного Спина</w:t>
      </w:r>
      <w:r w:rsidRPr="00720DE7">
        <w:t xml:space="preserve">» </w:t>
      </w:r>
      <w:r>
        <w:t>авторов Колокольчиков С., Аксентьев А., Сеничев Ю., Мельников А., Ладыгин В., Сыресин Е.</w:t>
      </w:r>
    </w:p>
    <w:p w14:paraId="2EF9F08C" w14:textId="77777777" w:rsidR="00095286" w:rsidRDefault="00095286" w:rsidP="00095286">
      <w:pPr>
        <w:jc w:val="both"/>
      </w:pPr>
      <w:r>
        <w:t>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 содержатся сведения, подпадающие под действие списков контролируемых товаров и технологий, утвержденных указами Президента Российской Федерации.</w:t>
      </w:r>
    </w:p>
    <w:p w14:paraId="458E0107" w14:textId="77777777" w:rsidR="00095286" w:rsidRDefault="00095286" w:rsidP="00095286">
      <w:pPr>
        <w:ind w:firstLine="708"/>
        <w:jc w:val="both"/>
      </w:pPr>
    </w:p>
    <w:p w14:paraId="73CA3F09" w14:textId="77777777" w:rsidR="00095286" w:rsidRDefault="00095286" w:rsidP="00095286">
      <w:pPr>
        <w:jc w:val="both"/>
      </w:pPr>
      <w:r>
        <w:t>Заключение:</w:t>
      </w:r>
    </w:p>
    <w:p w14:paraId="30E11FC7" w14:textId="77777777" w:rsidR="00095286" w:rsidRDefault="00095286" w:rsidP="00095286">
      <w:pPr>
        <w:jc w:val="both"/>
      </w:pPr>
      <w:r>
        <w:t>для представления на конференцию ЛаПлаз-2023, с последующим опубликованием в сборнике трудов конференции</w:t>
      </w:r>
    </w:p>
    <w:p w14:paraId="478CD129" w14:textId="77777777" w:rsidR="00095286" w:rsidRDefault="00095286" w:rsidP="00095286">
      <w:pPr>
        <w:jc w:val="both"/>
      </w:pPr>
      <w:r>
        <w:t>оформление лицензии ФСТЭК России или разрешения Комиссии по экспортному контролю Российской Федерации не требуется.</w:t>
      </w:r>
    </w:p>
    <w:p w14:paraId="0040F0C2" w14:textId="77777777" w:rsidR="00095286" w:rsidRDefault="00095286" w:rsidP="00095286">
      <w:pPr>
        <w:ind w:firstLine="708"/>
        <w:jc w:val="both"/>
      </w:pPr>
    </w:p>
    <w:p w14:paraId="5660F44E" w14:textId="77777777" w:rsidR="00095286" w:rsidRDefault="00095286" w:rsidP="00095286">
      <w:pPr>
        <w:ind w:firstLine="708"/>
        <w:jc w:val="both"/>
      </w:pPr>
    </w:p>
    <w:p w14:paraId="60892628" w14:textId="77777777" w:rsidR="00095286" w:rsidRDefault="00095286" w:rsidP="00095286">
      <w:pPr>
        <w:ind w:firstLine="708"/>
        <w:jc w:val="both"/>
      </w:pPr>
    </w:p>
    <w:p w14:paraId="0889C23F" w14:textId="77777777" w:rsidR="00095286" w:rsidRDefault="00095286" w:rsidP="00095286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14:paraId="27EDAC13" w14:textId="77777777" w:rsidR="00095286" w:rsidRDefault="00095286" w:rsidP="00095286">
      <w:pPr>
        <w:ind w:firstLine="708"/>
        <w:jc w:val="both"/>
      </w:pPr>
    </w:p>
    <w:p w14:paraId="63EF2FCA" w14:textId="77777777" w:rsidR="00095286" w:rsidRDefault="00095286" w:rsidP="00095286">
      <w:pPr>
        <w:ind w:firstLine="708"/>
        <w:jc w:val="both"/>
      </w:pPr>
    </w:p>
    <w:p w14:paraId="6A093EE2" w14:textId="77777777" w:rsidR="00095286" w:rsidRDefault="00095286" w:rsidP="00095286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С. А. Гаврилов</w:t>
      </w:r>
    </w:p>
    <w:p w14:paraId="7FBE5085" w14:textId="77777777" w:rsidR="00095286" w:rsidRDefault="00095286" w:rsidP="00095286">
      <w:pPr>
        <w:ind w:firstLine="708"/>
        <w:jc w:val="both"/>
      </w:pPr>
    </w:p>
    <w:p w14:paraId="4323F826" w14:textId="77777777" w:rsidR="00095286" w:rsidRDefault="00095286" w:rsidP="00095286">
      <w:pPr>
        <w:ind w:firstLine="708"/>
        <w:jc w:val="both"/>
      </w:pPr>
    </w:p>
    <w:p w14:paraId="55F3B121" w14:textId="77777777" w:rsidR="00095286" w:rsidRDefault="00095286" w:rsidP="00095286">
      <w:pPr>
        <w:ind w:firstLine="708"/>
        <w:jc w:val="both"/>
      </w:pPr>
    </w:p>
    <w:p w14:paraId="00DF2B57" w14:textId="77777777" w:rsidR="00095286" w:rsidRDefault="00095286" w:rsidP="00095286">
      <w:pPr>
        <w:ind w:firstLine="708"/>
        <w:jc w:val="both"/>
      </w:pPr>
      <w:r>
        <w:t>СОГЛАСОВАНО:</w:t>
      </w:r>
    </w:p>
    <w:p w14:paraId="0C8E4EBF" w14:textId="77777777" w:rsidR="00095286" w:rsidRDefault="00095286" w:rsidP="00095286">
      <w:pPr>
        <w:ind w:firstLine="708"/>
        <w:jc w:val="both"/>
      </w:pPr>
      <w:proofErr w:type="spellStart"/>
      <w:r>
        <w:t>и.о</w:t>
      </w:r>
      <w:proofErr w:type="spellEnd"/>
      <w:r>
        <w:t>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Фещенко</w:t>
      </w:r>
    </w:p>
    <w:p w14:paraId="2F6AA429" w14:textId="77777777" w:rsidR="000E6F80" w:rsidRPr="006E2757" w:rsidRDefault="000E6F80" w:rsidP="006E2757"/>
    <w:sectPr w:rsidR="000E6F80" w:rsidRPr="006E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7"/>
    <w:rsid w:val="00095286"/>
    <w:rsid w:val="000E6F80"/>
    <w:rsid w:val="00533B4B"/>
    <w:rsid w:val="006E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BD2608"/>
  <w15:chartTrackingRefBased/>
  <w15:docId w15:val="{8C1C94EF-1D04-7648-9438-93996618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757"/>
    <w:rPr>
      <w:rFonts w:ascii="Times New Roman" w:hAnsi="Times New Roman" w:cs="Times New Roman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2023-03-06T14:44:00Z</dcterms:created>
  <dcterms:modified xsi:type="dcterms:W3CDTF">2023-03-15T14:17:00Z</dcterms:modified>
</cp:coreProperties>
</file>