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63B" w:rsidRPr="00A9263B" w:rsidRDefault="00A9263B" w:rsidP="00A9263B">
      <w:pPr>
        <w:jc w:val="right"/>
        <w:rPr>
          <w:b/>
          <w:bCs/>
          <w:shd w:val="clear" w:color="auto" w:fill="FFFFFF"/>
          <w:lang w:val="ru-RU"/>
        </w:rPr>
      </w:pPr>
      <w:bookmarkStart w:id="0" w:name="_Hlk54000915"/>
      <w:r w:rsidRPr="00A9263B">
        <w:rPr>
          <w:b/>
          <w:bCs/>
          <w:shd w:val="clear" w:color="auto" w:fill="FFFFFF"/>
          <w:lang w:val="ru-RU"/>
        </w:rPr>
        <w:t>УСКОРИТЕЛИ ЗАРЯЖЕННЫХ ЧАСТИЦ ДЛЯ ЯДЕРНЫХ ТЕХНОЛОГИЙ</w:t>
      </w:r>
    </w:p>
    <w:p w:rsidR="00A9263B" w:rsidRPr="00E806C1" w:rsidRDefault="00A9263B" w:rsidP="00A9263B">
      <w:pPr>
        <w:pStyle w:val="ac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УДК 621.384.6</w:t>
      </w:r>
    </w:p>
    <w:p w:rsidR="00B43C78" w:rsidRPr="00A9263B" w:rsidRDefault="00A9263B" w:rsidP="00B43C78">
      <w:pPr>
        <w:jc w:val="center"/>
        <w:rPr>
          <w:b/>
          <w:sz w:val="32"/>
          <w:lang w:val="ru-RU"/>
        </w:rPr>
      </w:pPr>
      <w:r w:rsidRPr="00A9263B">
        <w:rPr>
          <w:b/>
          <w:bCs/>
          <w:sz w:val="32"/>
          <w:lang w:val="ru-RU"/>
        </w:rPr>
        <w:t xml:space="preserve">ПРОЕКТИРОВАНИЕ КАНАЛОВ </w:t>
      </w:r>
      <w:r w:rsidRPr="00A9263B">
        <w:rPr>
          <w:b/>
          <w:bCs/>
          <w:sz w:val="32"/>
        </w:rPr>
        <w:t>B</w:t>
      </w:r>
      <w:r w:rsidRPr="00A9263B">
        <w:rPr>
          <w:b/>
          <w:bCs/>
          <w:sz w:val="32"/>
          <w:lang w:val="en-US"/>
        </w:rPr>
        <w:t>Y</w:t>
      </w:r>
      <w:r w:rsidRPr="00A9263B">
        <w:rPr>
          <w:b/>
          <w:bCs/>
          <w:sz w:val="32"/>
        </w:rPr>
        <w:t>P</w:t>
      </w:r>
      <w:r w:rsidRPr="00A9263B">
        <w:rPr>
          <w:b/>
          <w:bCs/>
          <w:sz w:val="32"/>
          <w:lang w:val="en-US"/>
        </w:rPr>
        <w:t>ASS</w:t>
      </w:r>
      <w:r w:rsidRPr="00A9263B">
        <w:rPr>
          <w:b/>
          <w:bCs/>
          <w:sz w:val="32"/>
          <w:lang w:val="ru-RU"/>
        </w:rPr>
        <w:t xml:space="preserve"> </w:t>
      </w:r>
      <w:r w:rsidRPr="00A9263B">
        <w:rPr>
          <w:b/>
          <w:sz w:val="32"/>
          <w:lang w:val="ru-RU"/>
        </w:rPr>
        <w:t xml:space="preserve">В </w:t>
      </w:r>
      <w:r w:rsidRPr="00A9263B">
        <w:rPr>
          <w:b/>
          <w:bCs/>
          <w:sz w:val="32"/>
          <w:lang w:val="ru-RU"/>
        </w:rPr>
        <w:t>УСКОРИТЕЛЬНОМ КОМПЛЕКСЕ</w:t>
      </w:r>
      <w:r w:rsidRPr="00A9263B">
        <w:rPr>
          <w:b/>
          <w:sz w:val="32"/>
          <w:lang w:val="ru-RU"/>
        </w:rPr>
        <w:t xml:space="preserve"> </w:t>
      </w:r>
      <w:r w:rsidRPr="00A9263B">
        <w:rPr>
          <w:b/>
          <w:bCs/>
          <w:sz w:val="32"/>
        </w:rPr>
        <w:t>NICA</w:t>
      </w:r>
      <w:r w:rsidRPr="00A9263B">
        <w:rPr>
          <w:b/>
          <w:bCs/>
          <w:sz w:val="32"/>
          <w:lang w:val="ru-RU"/>
        </w:rPr>
        <w:t xml:space="preserve"> ДЛЯ ЭКСПЕРИМЕНТОВ С ПОЛЯРИЗОВАННЫМИ ПУЧКАМИ ПО ПОИСКУ ЭДМ</w:t>
      </w:r>
    </w:p>
    <w:bookmarkEnd w:id="0"/>
    <w:p w:rsidR="008607AD" w:rsidRPr="00A9263B" w:rsidRDefault="00B43C78" w:rsidP="00A9263B">
      <w:pPr>
        <w:pStyle w:val="a3"/>
        <w:suppressAutoHyphens/>
        <w:kinsoku w:val="0"/>
        <w:overflowPunct w:val="0"/>
        <w:spacing w:before="120" w:after="120" w:line="276" w:lineRule="auto"/>
        <w:ind w:firstLine="567"/>
        <w:jc w:val="center"/>
        <w:rPr>
          <w:b/>
          <w:i/>
          <w:iCs/>
          <w:sz w:val="24"/>
          <w:szCs w:val="24"/>
          <w:vertAlign w:val="superscript"/>
          <w:lang w:val="ru-RU"/>
        </w:rPr>
      </w:pPr>
      <w:r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С.Д.</w:t>
      </w:r>
      <w:r w:rsidR="002F2A73"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 </w:t>
      </w:r>
      <w:r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Колокольчиков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ru-RU"/>
        </w:rPr>
        <w:t xml:space="preserve">, 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lang w:val="ru-RU"/>
        </w:rPr>
        <w:t>*,</w:t>
      </w:r>
      <w:r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 А.Е. Аксентьев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ru-RU"/>
        </w:rPr>
        <w:t xml:space="preserve">, 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  <w:r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, </w:t>
      </w:r>
      <w:r w:rsidRPr="00A9263B">
        <w:rPr>
          <w:rFonts w:asciiTheme="majorBidi" w:hAnsiTheme="majorBidi" w:cstheme="majorBidi"/>
          <w:b/>
          <w:bCs/>
          <w:iCs/>
          <w:sz w:val="24"/>
          <w:szCs w:val="24"/>
          <w:lang w:val="ru-RU"/>
        </w:rPr>
        <w:t>А.А. Мельников</w:t>
      </w:r>
      <w:r w:rsidRPr="00A9263B">
        <w:rPr>
          <w:rFonts w:asciiTheme="majorBidi" w:hAnsiTheme="majorBidi" w:cstheme="majorBidi"/>
          <w:b/>
          <w:bCs/>
          <w:i/>
          <w:sz w:val="24"/>
          <w:szCs w:val="24"/>
          <w:vertAlign w:val="superscript"/>
        </w:rPr>
        <w:t>a</w:t>
      </w:r>
      <w:r w:rsidRPr="00A9263B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</w:rPr>
        <w:t>,</w:t>
      </w:r>
      <w:r w:rsidRPr="00A9263B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  <w:lang w:val="ru-RU"/>
        </w:rPr>
        <w:t xml:space="preserve"> </w:t>
      </w:r>
      <w:r w:rsidRPr="00A9263B">
        <w:rPr>
          <w:rFonts w:asciiTheme="majorBidi" w:hAnsiTheme="majorBidi" w:cstheme="majorBidi"/>
          <w:b/>
          <w:bCs/>
          <w:i/>
          <w:sz w:val="24"/>
          <w:szCs w:val="24"/>
          <w:vertAlign w:val="superscript"/>
        </w:rPr>
        <w:t>b</w:t>
      </w:r>
      <w:r w:rsidRPr="00A9263B">
        <w:rPr>
          <w:rFonts w:asciiTheme="majorBidi" w:hAnsiTheme="majorBidi" w:cstheme="majorBidi"/>
          <w:b/>
          <w:bCs/>
          <w:iCs/>
          <w:sz w:val="24"/>
          <w:szCs w:val="24"/>
          <w:vertAlign w:val="superscript"/>
          <w:lang w:val="ru-RU"/>
        </w:rPr>
        <w:t xml:space="preserve">, </w:t>
      </w:r>
      <w:r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vertAlign w:val="superscript"/>
          <w:lang w:val="en-US"/>
        </w:rPr>
        <w:t>c</w:t>
      </w:r>
      <w:r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, </w:t>
      </w:r>
      <w:r w:rsid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Ю.В.</w:t>
      </w:r>
      <w:r w:rsid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en-US"/>
        </w:rPr>
        <w:t> </w:t>
      </w:r>
      <w:r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Сеничев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</w:rPr>
        <w:t>a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ru-RU"/>
        </w:rPr>
        <w:t xml:space="preserve">, </w:t>
      </w:r>
      <w:r w:rsidRPr="00A9263B">
        <w:rPr>
          <w:rFonts w:asciiTheme="majorBidi" w:eastAsia="Meiryo" w:hAnsiTheme="majorBidi" w:cstheme="majorBidi"/>
          <w:b/>
          <w:bCs/>
          <w:i/>
          <w:sz w:val="24"/>
          <w:szCs w:val="24"/>
          <w:vertAlign w:val="superscript"/>
          <w:lang w:val="en-US"/>
        </w:rPr>
        <w:t>b</w:t>
      </w:r>
      <w:r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>,</w:t>
      </w:r>
      <w:r w:rsidR="00A9263B" w:rsidRPr="00A9263B">
        <w:rPr>
          <w:rFonts w:asciiTheme="majorBidi" w:eastAsia="Meiryo" w:hAnsiTheme="majorBidi" w:cstheme="majorBidi"/>
          <w:b/>
          <w:bCs/>
          <w:iCs/>
          <w:sz w:val="24"/>
          <w:szCs w:val="24"/>
          <w:lang w:val="ru-RU"/>
        </w:rPr>
        <w:t xml:space="preserve"> </w:t>
      </w:r>
      <w:r w:rsidRPr="00A9263B">
        <w:rPr>
          <w:b/>
          <w:sz w:val="24"/>
          <w:szCs w:val="24"/>
        </w:rPr>
        <w:t>В.</w:t>
      </w:r>
      <w:r w:rsidR="002F2A73" w:rsidRPr="00A9263B">
        <w:rPr>
          <w:b/>
          <w:sz w:val="24"/>
          <w:szCs w:val="24"/>
          <w:lang w:val="ru-RU"/>
        </w:rPr>
        <w:t xml:space="preserve">П. </w:t>
      </w:r>
      <w:r w:rsidRPr="00A9263B">
        <w:rPr>
          <w:b/>
          <w:sz w:val="24"/>
          <w:szCs w:val="24"/>
        </w:rPr>
        <w:t>Ладыги</w:t>
      </w:r>
      <w:r w:rsidRPr="00A9263B">
        <w:rPr>
          <w:b/>
          <w:sz w:val="24"/>
          <w:szCs w:val="24"/>
          <w:lang w:val="ru-RU"/>
        </w:rPr>
        <w:t>н</w:t>
      </w:r>
      <w:r w:rsidRPr="00A9263B">
        <w:rPr>
          <w:b/>
          <w:i/>
          <w:iCs/>
          <w:sz w:val="24"/>
          <w:szCs w:val="24"/>
          <w:vertAlign w:val="superscript"/>
          <w:lang w:val="en-US"/>
        </w:rPr>
        <w:t>d</w:t>
      </w:r>
      <w:r w:rsidRPr="00A9263B">
        <w:rPr>
          <w:b/>
          <w:sz w:val="24"/>
          <w:szCs w:val="24"/>
        </w:rPr>
        <w:t>,</w:t>
      </w:r>
      <w:r w:rsidRPr="00A9263B">
        <w:rPr>
          <w:b/>
          <w:sz w:val="24"/>
          <w:szCs w:val="24"/>
          <w:lang w:val="ru-RU"/>
        </w:rPr>
        <w:t xml:space="preserve"> </w:t>
      </w:r>
      <w:r w:rsidRPr="00A9263B">
        <w:rPr>
          <w:b/>
          <w:sz w:val="24"/>
          <w:szCs w:val="24"/>
        </w:rPr>
        <w:t>Е.</w:t>
      </w:r>
      <w:r w:rsidRPr="00A9263B">
        <w:rPr>
          <w:b/>
          <w:sz w:val="24"/>
          <w:szCs w:val="24"/>
          <w:lang w:val="en-US"/>
        </w:rPr>
        <w:t>M</w:t>
      </w:r>
      <w:r w:rsidRPr="00A9263B">
        <w:rPr>
          <w:b/>
          <w:sz w:val="24"/>
          <w:szCs w:val="24"/>
          <w:lang w:val="ru-RU"/>
        </w:rPr>
        <w:t xml:space="preserve">. </w:t>
      </w:r>
      <w:proofErr w:type="spellStart"/>
      <w:r w:rsidRPr="00A9263B">
        <w:rPr>
          <w:b/>
          <w:sz w:val="24"/>
          <w:szCs w:val="24"/>
        </w:rPr>
        <w:t>Сыресин</w:t>
      </w:r>
      <w:r w:rsidRPr="00A9263B">
        <w:rPr>
          <w:b/>
          <w:i/>
          <w:iCs/>
          <w:sz w:val="24"/>
          <w:szCs w:val="24"/>
          <w:vertAlign w:val="superscript"/>
          <w:lang w:val="en-US"/>
        </w:rPr>
        <w:t>d</w:t>
      </w:r>
      <w:proofErr w:type="spellEnd"/>
    </w:p>
    <w:p w:rsidR="00A9263B" w:rsidRPr="00364D73" w:rsidRDefault="00A9263B" w:rsidP="00A9263B">
      <w:pPr>
        <w:suppressAutoHyphens/>
        <w:kinsoku w:val="0"/>
        <w:overflowPunct w:val="0"/>
        <w:spacing w:line="276" w:lineRule="auto"/>
        <w:jc w:val="center"/>
        <w:rPr>
          <w:i/>
          <w:iCs/>
          <w:lang w:val="x-none"/>
        </w:rPr>
      </w:pPr>
      <w:r w:rsidRPr="00364D73">
        <w:rPr>
          <w:i/>
          <w:iCs/>
          <w:vertAlign w:val="superscript"/>
          <w:lang w:val="x-none"/>
        </w:rPr>
        <w:t>a</w:t>
      </w:r>
      <w:r w:rsidRPr="00A9263B">
        <w:rPr>
          <w:i/>
          <w:iCs/>
          <w:vertAlign w:val="superscript"/>
          <w:lang w:val="ru-RU"/>
        </w:rPr>
        <w:t xml:space="preserve"> </w:t>
      </w:r>
      <w:r w:rsidRPr="00A9263B">
        <w:rPr>
          <w:i/>
          <w:iCs/>
          <w:lang w:val="ru-RU"/>
        </w:rPr>
        <w:t>Институт ядерных исследований РАН, Москва, Россия</w:t>
      </w:r>
      <w:r w:rsidRPr="00364D73">
        <w:rPr>
          <w:i/>
          <w:iCs/>
          <w:color w:val="1F2023"/>
          <w:sz w:val="18"/>
          <w:szCs w:val="18"/>
          <w:lang w:val="x-none"/>
        </w:rPr>
        <w:t xml:space="preserve"> </w:t>
      </w:r>
    </w:p>
    <w:p w:rsidR="00A9263B" w:rsidRDefault="00A9263B" w:rsidP="00A9263B">
      <w:pPr>
        <w:suppressAutoHyphens/>
        <w:kinsoku w:val="0"/>
        <w:overflowPunct w:val="0"/>
        <w:spacing w:line="276" w:lineRule="auto"/>
        <w:jc w:val="center"/>
        <w:rPr>
          <w:i/>
          <w:iCs/>
          <w:sz w:val="18"/>
          <w:szCs w:val="18"/>
          <w:lang w:val="x-none"/>
        </w:rPr>
      </w:pPr>
      <w:r>
        <w:rPr>
          <w:i/>
          <w:iCs/>
          <w:vertAlign w:val="superscript"/>
          <w:lang w:val="en-US"/>
        </w:rPr>
        <w:t>b</w:t>
      </w:r>
      <w:r w:rsidRPr="00A9263B">
        <w:rPr>
          <w:i/>
          <w:iCs/>
          <w:vertAlign w:val="superscript"/>
          <w:lang w:val="ru-RU"/>
        </w:rPr>
        <w:t xml:space="preserve"> </w:t>
      </w:r>
      <w:r w:rsidRPr="00364D73">
        <w:rPr>
          <w:i/>
          <w:iCs/>
          <w:lang w:val="x-none"/>
        </w:rPr>
        <w:t xml:space="preserve">Московский </w:t>
      </w:r>
      <w:r w:rsidRPr="00A9263B">
        <w:rPr>
          <w:i/>
          <w:iCs/>
          <w:lang w:val="ru-RU"/>
        </w:rPr>
        <w:t>ф</w:t>
      </w:r>
      <w:proofErr w:type="spellStart"/>
      <w:r w:rsidRPr="00364D73">
        <w:rPr>
          <w:i/>
          <w:iCs/>
          <w:lang w:val="x-none"/>
        </w:rPr>
        <w:t>изико</w:t>
      </w:r>
      <w:proofErr w:type="spellEnd"/>
      <w:r w:rsidRPr="00364D73">
        <w:rPr>
          <w:i/>
          <w:iCs/>
          <w:lang w:val="x-none"/>
        </w:rPr>
        <w:t>-</w:t>
      </w:r>
      <w:r w:rsidRPr="00A9263B">
        <w:rPr>
          <w:i/>
          <w:iCs/>
          <w:lang w:val="ru-RU"/>
        </w:rPr>
        <w:t>т</w:t>
      </w:r>
      <w:proofErr w:type="spellStart"/>
      <w:r w:rsidRPr="00364D73">
        <w:rPr>
          <w:i/>
          <w:iCs/>
          <w:lang w:val="x-none"/>
        </w:rPr>
        <w:t>ехнический</w:t>
      </w:r>
      <w:proofErr w:type="spellEnd"/>
      <w:r w:rsidRPr="00364D73">
        <w:rPr>
          <w:i/>
          <w:iCs/>
          <w:lang w:val="x-none"/>
        </w:rPr>
        <w:t xml:space="preserve"> </w:t>
      </w:r>
      <w:r w:rsidRPr="00A9263B">
        <w:rPr>
          <w:i/>
          <w:iCs/>
          <w:lang w:val="ru-RU"/>
        </w:rPr>
        <w:t>и</w:t>
      </w:r>
      <w:proofErr w:type="spellStart"/>
      <w:r w:rsidRPr="00364D73">
        <w:rPr>
          <w:i/>
          <w:iCs/>
          <w:lang w:val="x-none"/>
        </w:rPr>
        <w:t>нститут</w:t>
      </w:r>
      <w:proofErr w:type="spellEnd"/>
      <w:r w:rsidRPr="00364D73">
        <w:rPr>
          <w:i/>
          <w:iCs/>
          <w:lang w:val="x-none"/>
        </w:rPr>
        <w:t xml:space="preserve">, Долгопрудный, </w:t>
      </w:r>
      <w:r w:rsidR="00070A49" w:rsidRPr="00A9263B">
        <w:rPr>
          <w:i/>
          <w:iCs/>
          <w:lang w:val="ru-RU"/>
        </w:rPr>
        <w:t xml:space="preserve">Московская обл., </w:t>
      </w:r>
      <w:r w:rsidRPr="00364D73">
        <w:rPr>
          <w:i/>
          <w:iCs/>
          <w:lang w:val="x-none"/>
        </w:rPr>
        <w:t>Россия</w:t>
      </w:r>
    </w:p>
    <w:p w:rsidR="00A9263B" w:rsidRPr="00A9263B" w:rsidRDefault="00A9263B" w:rsidP="00A9263B">
      <w:pPr>
        <w:suppressAutoHyphens/>
        <w:kinsoku w:val="0"/>
        <w:overflowPunct w:val="0"/>
        <w:spacing w:line="276" w:lineRule="auto"/>
        <w:jc w:val="center"/>
        <w:rPr>
          <w:i/>
          <w:iCs/>
          <w:lang w:val="ru-RU"/>
        </w:rPr>
      </w:pPr>
      <w:r>
        <w:rPr>
          <w:i/>
          <w:iCs/>
          <w:vertAlign w:val="superscript"/>
          <w:lang w:val="en-US"/>
        </w:rPr>
        <w:t>c</w:t>
      </w:r>
      <w:r w:rsidRPr="00144D9E">
        <w:rPr>
          <w:i/>
          <w:iCs/>
          <w:color w:val="1F2023"/>
          <w:lang w:val="x-none"/>
        </w:rPr>
        <w:t xml:space="preserve">Институт теоретической физики им. Л.Д. </w:t>
      </w:r>
      <w:proofErr w:type="spellStart"/>
      <w:r w:rsidRPr="00144D9E">
        <w:rPr>
          <w:i/>
          <w:iCs/>
          <w:color w:val="1F2023"/>
          <w:lang w:val="x-none"/>
        </w:rPr>
        <w:t>Ландау</w:t>
      </w:r>
      <w:r w:rsidRPr="00144D9E">
        <w:rPr>
          <w:i/>
          <w:iCs/>
          <w:lang w:val="x-none"/>
        </w:rPr>
        <w:t>Черноголовка</w:t>
      </w:r>
      <w:proofErr w:type="spellEnd"/>
      <w:r w:rsidRPr="00144D9E">
        <w:rPr>
          <w:i/>
          <w:iCs/>
          <w:lang w:val="x-none"/>
        </w:rPr>
        <w:t>,</w:t>
      </w:r>
      <w:r w:rsidR="00070A49" w:rsidRPr="00144D9E">
        <w:rPr>
          <w:i/>
          <w:iCs/>
          <w:lang w:val="x-none"/>
        </w:rPr>
        <w:t xml:space="preserve"> </w:t>
      </w:r>
      <w:r w:rsidR="00070A49" w:rsidRPr="00A9263B">
        <w:rPr>
          <w:i/>
          <w:iCs/>
          <w:lang w:val="ru-RU"/>
        </w:rPr>
        <w:t xml:space="preserve">Московская обл., </w:t>
      </w:r>
      <w:r w:rsidRPr="00144D9E">
        <w:rPr>
          <w:i/>
          <w:iCs/>
          <w:lang w:val="x-none"/>
        </w:rPr>
        <w:t>Росси</w:t>
      </w:r>
      <w:r w:rsidRPr="00A9263B">
        <w:rPr>
          <w:i/>
          <w:iCs/>
          <w:lang w:val="ru-RU"/>
        </w:rPr>
        <w:t>я</w:t>
      </w:r>
    </w:p>
    <w:p w:rsidR="00A9263B" w:rsidRPr="00364D73" w:rsidRDefault="00A9263B" w:rsidP="00A9263B">
      <w:pPr>
        <w:suppressAutoHyphens/>
        <w:kinsoku w:val="0"/>
        <w:overflowPunct w:val="0"/>
        <w:spacing w:line="276" w:lineRule="auto"/>
        <w:jc w:val="center"/>
        <w:rPr>
          <w:i/>
          <w:iCs/>
          <w:lang w:val="x-none"/>
        </w:rPr>
      </w:pPr>
      <w:r>
        <w:rPr>
          <w:i/>
          <w:iCs/>
          <w:vertAlign w:val="superscript"/>
          <w:lang w:val="en-US"/>
        </w:rPr>
        <w:t>d</w:t>
      </w:r>
      <w:r w:rsidRPr="00A9263B">
        <w:rPr>
          <w:i/>
          <w:iCs/>
          <w:vertAlign w:val="superscript"/>
          <w:lang w:val="ru-RU"/>
        </w:rPr>
        <w:t xml:space="preserve"> </w:t>
      </w:r>
      <w:r w:rsidRPr="00144D9E">
        <w:rPr>
          <w:i/>
          <w:iCs/>
          <w:lang w:val="x-none"/>
        </w:rPr>
        <w:t xml:space="preserve">Объединённый </w:t>
      </w:r>
      <w:r w:rsidRPr="00A9263B">
        <w:rPr>
          <w:i/>
          <w:iCs/>
          <w:lang w:val="ru-RU"/>
        </w:rPr>
        <w:t>и</w:t>
      </w:r>
      <w:proofErr w:type="spellStart"/>
      <w:r w:rsidRPr="00144D9E">
        <w:rPr>
          <w:i/>
          <w:iCs/>
          <w:lang w:val="x-none"/>
        </w:rPr>
        <w:t>нститут</w:t>
      </w:r>
      <w:proofErr w:type="spellEnd"/>
      <w:r w:rsidRPr="00144D9E">
        <w:rPr>
          <w:i/>
          <w:iCs/>
          <w:lang w:val="x-none"/>
        </w:rPr>
        <w:t xml:space="preserve"> </w:t>
      </w:r>
      <w:r w:rsidRPr="00A9263B">
        <w:rPr>
          <w:i/>
          <w:iCs/>
          <w:lang w:val="ru-RU"/>
        </w:rPr>
        <w:t>я</w:t>
      </w:r>
      <w:proofErr w:type="spellStart"/>
      <w:r w:rsidRPr="00144D9E">
        <w:rPr>
          <w:i/>
          <w:iCs/>
          <w:lang w:val="x-none"/>
        </w:rPr>
        <w:t>дерных</w:t>
      </w:r>
      <w:proofErr w:type="spellEnd"/>
      <w:r w:rsidRPr="00144D9E">
        <w:rPr>
          <w:i/>
          <w:iCs/>
          <w:lang w:val="x-none"/>
        </w:rPr>
        <w:t xml:space="preserve"> </w:t>
      </w:r>
      <w:r w:rsidRPr="00A9263B">
        <w:rPr>
          <w:i/>
          <w:iCs/>
          <w:lang w:val="ru-RU"/>
        </w:rPr>
        <w:t>и</w:t>
      </w:r>
      <w:proofErr w:type="spellStart"/>
      <w:r w:rsidRPr="00144D9E">
        <w:rPr>
          <w:i/>
          <w:iCs/>
          <w:lang w:val="x-none"/>
        </w:rPr>
        <w:t>сследований</w:t>
      </w:r>
      <w:proofErr w:type="spellEnd"/>
      <w:r w:rsidRPr="00144D9E">
        <w:rPr>
          <w:i/>
          <w:iCs/>
          <w:lang w:val="x-none"/>
        </w:rPr>
        <w:t>,</w:t>
      </w:r>
      <w:r w:rsidRPr="00A9263B">
        <w:rPr>
          <w:i/>
          <w:iCs/>
          <w:lang w:val="ru-RU"/>
        </w:rPr>
        <w:t xml:space="preserve"> </w:t>
      </w:r>
      <w:r w:rsidRPr="00144D9E">
        <w:rPr>
          <w:i/>
          <w:iCs/>
          <w:lang w:val="x-none"/>
        </w:rPr>
        <w:t xml:space="preserve">Дубна, </w:t>
      </w:r>
      <w:r w:rsidR="00070A49" w:rsidRPr="00A9263B">
        <w:rPr>
          <w:i/>
          <w:iCs/>
          <w:lang w:val="ru-RU"/>
        </w:rPr>
        <w:t>Московская обл.,</w:t>
      </w:r>
      <w:r w:rsidR="00070A49" w:rsidRPr="00144D9E">
        <w:rPr>
          <w:i/>
          <w:iCs/>
          <w:lang w:val="x-none"/>
        </w:rPr>
        <w:t xml:space="preserve"> </w:t>
      </w:r>
      <w:r w:rsidRPr="00144D9E">
        <w:rPr>
          <w:i/>
          <w:iCs/>
          <w:lang w:val="x-none"/>
        </w:rPr>
        <w:t>Россия</w:t>
      </w:r>
    </w:p>
    <w:p w:rsidR="00B43C78" w:rsidRDefault="00A9263B" w:rsidP="00A9263B">
      <w:pPr>
        <w:pStyle w:val="a3"/>
        <w:suppressAutoHyphens/>
        <w:kinsoku w:val="0"/>
        <w:overflowPunct w:val="0"/>
        <w:spacing w:line="276" w:lineRule="auto"/>
        <w:jc w:val="center"/>
        <w:rPr>
          <w:rFonts w:asciiTheme="majorBidi" w:hAnsiTheme="majorBidi" w:cstheme="majorBidi"/>
          <w:i/>
          <w:iCs/>
          <w:sz w:val="24"/>
          <w:szCs w:val="24"/>
          <w:lang w:val="de-DE"/>
        </w:rPr>
      </w:pPr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*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de-DE"/>
        </w:rPr>
        <w:t>E</w:t>
      </w:r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>-mail</w:t>
      </w:r>
      <w:proofErr w:type="spellEnd"/>
      <w:r w:rsidR="00B43C78" w:rsidRPr="005260A0">
        <w:rPr>
          <w:rFonts w:asciiTheme="majorBidi" w:hAnsiTheme="majorBidi" w:cstheme="majorBidi"/>
          <w:i/>
          <w:iCs/>
          <w:sz w:val="24"/>
          <w:szCs w:val="24"/>
          <w:lang w:val="de-DE"/>
        </w:rPr>
        <w:t xml:space="preserve">: </w:t>
      </w:r>
      <w:hyperlink r:id="rId7" w:history="1">
        <w:r w:rsidR="00C80603" w:rsidRPr="00106B1D">
          <w:rPr>
            <w:rStyle w:val="ab"/>
            <w:rFonts w:asciiTheme="majorBidi" w:hAnsiTheme="majorBidi" w:cstheme="majorBidi"/>
            <w:i/>
            <w:iCs/>
            <w:sz w:val="24"/>
            <w:szCs w:val="24"/>
            <w:lang w:val="de-DE"/>
          </w:rPr>
          <w:t>sergey.bell13@gmail.com</w:t>
        </w:r>
      </w:hyperlink>
    </w:p>
    <w:p w:rsidR="00C80603" w:rsidRPr="009C1E90" w:rsidRDefault="00C80603" w:rsidP="00C80603">
      <w:pPr>
        <w:spacing w:before="120"/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Поступила в редакцию 19.06.2023 г.</w:t>
      </w:r>
    </w:p>
    <w:p w:rsidR="00C80603" w:rsidRPr="009C1E90" w:rsidRDefault="00C80603" w:rsidP="00C80603">
      <w:pPr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После доработки 19.06.2023 г.</w:t>
      </w:r>
    </w:p>
    <w:p w:rsidR="00C80603" w:rsidRPr="009C1E90" w:rsidRDefault="00C80603" w:rsidP="00C80603">
      <w:pPr>
        <w:jc w:val="center"/>
        <w:rPr>
          <w:bCs/>
          <w:shd w:val="clear" w:color="auto" w:fill="FFFFFF"/>
          <w:lang w:val="ru-RU"/>
        </w:rPr>
      </w:pPr>
      <w:r w:rsidRPr="009C1E90">
        <w:rPr>
          <w:bCs/>
          <w:shd w:val="clear" w:color="auto" w:fill="FFFFFF"/>
          <w:lang w:val="ru-RU"/>
        </w:rPr>
        <w:t>Принята к публикации 03.07.2023 г.</w:t>
      </w:r>
    </w:p>
    <w:p w:rsidR="00B43C78" w:rsidRPr="00E962DF" w:rsidRDefault="00E962DF" w:rsidP="00A9263B">
      <w:pPr>
        <w:pStyle w:val="Abstract"/>
        <w:spacing w:before="120" w:after="120"/>
        <w:ind w:left="0"/>
        <w:rPr>
          <w:rFonts w:eastAsiaTheme="minorHAnsi"/>
          <w:sz w:val="24"/>
          <w:szCs w:val="24"/>
          <w:lang w:val="ru-RU"/>
        </w:rPr>
      </w:pPr>
      <w:r w:rsidRPr="00A1464F">
        <w:rPr>
          <w:rFonts w:ascii="Times New Roman" w:eastAsiaTheme="minorHAnsi" w:hAnsi="Times New Roman"/>
          <w:sz w:val="24"/>
          <w:szCs w:val="24"/>
          <w:lang w:val="ru-RU"/>
        </w:rPr>
        <w:t xml:space="preserve">Проведение экспериментов с поляризованными пучками по поиску </w:t>
      </w:r>
      <w:r w:rsidR="00A9263B" w:rsidRPr="00A9263B">
        <w:rPr>
          <w:rFonts w:ascii="Times New Roman" w:eastAsiaTheme="minorHAnsi" w:hAnsi="Times New Roman"/>
          <w:sz w:val="24"/>
          <w:szCs w:val="24"/>
          <w:lang w:val="ru-RU"/>
        </w:rPr>
        <w:t xml:space="preserve">электрического дипольного момента </w:t>
      </w:r>
      <w:r w:rsidRPr="00A1464F">
        <w:rPr>
          <w:rFonts w:ascii="Times New Roman" w:eastAsiaTheme="minorHAnsi" w:hAnsi="Times New Roman"/>
          <w:sz w:val="24"/>
          <w:szCs w:val="24"/>
          <w:lang w:val="ru-RU"/>
        </w:rPr>
        <w:t xml:space="preserve">в ускорительном комплексе </w:t>
      </w:r>
      <w:r w:rsidRPr="00A1464F">
        <w:rPr>
          <w:rFonts w:ascii="Times New Roman" w:eastAsiaTheme="minorHAnsi" w:hAnsi="Times New Roman"/>
          <w:sz w:val="24"/>
          <w:szCs w:val="24"/>
          <w:lang w:val="en-US"/>
        </w:rPr>
        <w:t>NICA</w:t>
      </w:r>
      <w:r w:rsidRPr="00A1464F">
        <w:rPr>
          <w:rFonts w:ascii="Times New Roman" w:eastAsiaTheme="minorHAnsi" w:hAnsi="Times New Roman"/>
          <w:sz w:val="24"/>
          <w:szCs w:val="24"/>
          <w:lang w:val="ru-RU"/>
        </w:rPr>
        <w:t xml:space="preserve"> подразумевает проектирование дополнительных отводных </w:t>
      </w:r>
      <w:r w:rsidRPr="00A1464F">
        <w:rPr>
          <w:rFonts w:ascii="Times New Roman" w:eastAsiaTheme="minorHAnsi" w:hAnsi="Times New Roman"/>
          <w:sz w:val="24"/>
          <w:szCs w:val="24"/>
          <w:lang w:val="en-US"/>
        </w:rPr>
        <w:t>ByPass</w:t>
      </w:r>
      <w:r w:rsidRPr="00A1464F">
        <w:rPr>
          <w:rFonts w:ascii="Times New Roman" w:eastAsiaTheme="minorHAnsi" w:hAnsi="Times New Roman"/>
          <w:sz w:val="24"/>
          <w:szCs w:val="24"/>
          <w:lang w:val="ru-RU"/>
        </w:rPr>
        <w:t xml:space="preserve">. Такие альтернативные каналы позволят использовать </w:t>
      </w:r>
      <w:r w:rsidRPr="00A1464F">
        <w:rPr>
          <w:rFonts w:ascii="Times New Roman" w:eastAsiaTheme="minorHAnsi" w:hAnsi="Times New Roman"/>
          <w:sz w:val="24"/>
          <w:szCs w:val="24"/>
          <w:lang w:val="en-US"/>
        </w:rPr>
        <w:t>NICA</w:t>
      </w:r>
      <w:r w:rsidRPr="00A1464F">
        <w:rPr>
          <w:rFonts w:ascii="Times New Roman" w:eastAsiaTheme="minorHAnsi" w:hAnsi="Times New Roman"/>
          <w:sz w:val="24"/>
          <w:szCs w:val="24"/>
          <w:lang w:val="ru-RU"/>
        </w:rPr>
        <w:t xml:space="preserve"> в качестве накопительного кольца и собрать достаточно статистических данных.</w:t>
      </w:r>
    </w:p>
    <w:p w:rsidR="00B43C78" w:rsidRDefault="00B43C78" w:rsidP="00B43C78">
      <w:pPr>
        <w:pStyle w:val="Abstract"/>
        <w:spacing w:after="0"/>
        <w:ind w:left="0"/>
        <w:rPr>
          <w:rFonts w:ascii="Times New Roman" w:eastAsiaTheme="minorHAnsi" w:hAnsi="Times New Roman"/>
          <w:color w:val="auto"/>
          <w:sz w:val="24"/>
          <w:szCs w:val="24"/>
          <w:lang w:val="ru-RU"/>
        </w:rPr>
      </w:pPr>
      <w:r w:rsidRPr="00A9263B">
        <w:rPr>
          <w:rFonts w:ascii="Times New Roman" w:eastAsiaTheme="minorHAnsi" w:hAnsi="Times New Roman"/>
          <w:bCs/>
          <w:i/>
          <w:color w:val="auto"/>
          <w:sz w:val="24"/>
          <w:szCs w:val="24"/>
          <w:lang w:val="ru-RU"/>
        </w:rPr>
        <w:t>Ключевые слова</w:t>
      </w:r>
      <w:r w:rsidR="00B6128F" w:rsidRPr="00A9263B">
        <w:rPr>
          <w:rFonts w:ascii="Times New Roman" w:eastAsiaTheme="minorHAnsi" w:hAnsi="Times New Roman"/>
          <w:iCs/>
          <w:color w:val="auto"/>
          <w:sz w:val="24"/>
          <w:szCs w:val="24"/>
          <w:lang w:val="ru-RU"/>
        </w:rPr>
        <w:t>:</w:t>
      </w:r>
      <w:r w:rsidR="00B6128F" w:rsidRPr="00B6128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 </w:t>
      </w:r>
      <w:r w:rsidR="00E962DF" w:rsidRP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магнитооптическ</w:t>
      </w:r>
      <w:r w:rsid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ая</w:t>
      </w:r>
      <w:r w:rsidR="00E962DF" w:rsidRP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 структур</w:t>
      </w:r>
      <w:r w:rsid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а</w:t>
      </w:r>
      <w:r w:rsidR="00E962DF" w:rsidRP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, </w:t>
      </w:r>
      <w:r w:rsid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отводные каналы </w:t>
      </w:r>
      <w:r w:rsid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en-US"/>
        </w:rPr>
        <w:t>ByPass</w:t>
      </w:r>
      <w:r w:rsidR="00E962DF" w:rsidRP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 xml:space="preserve">, </w:t>
      </w:r>
      <w:r w:rsidR="00E962DF">
        <w:rPr>
          <w:rFonts w:ascii="Times New Roman" w:eastAsiaTheme="minorHAnsi" w:hAnsi="Times New Roman"/>
          <w:i/>
          <w:iCs/>
          <w:color w:val="auto"/>
          <w:sz w:val="24"/>
          <w:szCs w:val="24"/>
          <w:lang w:val="ru-RU"/>
        </w:rPr>
        <w:t>накопительное кольцо, электрический дипольный момент</w:t>
      </w:r>
      <w:r w:rsidRPr="00C367BF">
        <w:rPr>
          <w:rFonts w:ascii="Times New Roman" w:eastAsiaTheme="minorHAnsi" w:hAnsi="Times New Roman"/>
          <w:color w:val="auto"/>
          <w:sz w:val="24"/>
          <w:szCs w:val="24"/>
          <w:lang w:val="ru-RU"/>
        </w:rPr>
        <w:t>.</w:t>
      </w:r>
    </w:p>
    <w:p w:rsidR="00B43C78" w:rsidRPr="003D5D9C" w:rsidRDefault="00B43C78" w:rsidP="00B43C78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r w:rsidRPr="00B4017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caps w:val="0"/>
          <w:sz w:val="24"/>
          <w:szCs w:val="24"/>
        </w:rPr>
        <w:t>ВВЕДЕНИЕ</w:t>
      </w:r>
    </w:p>
    <w:p w:rsidR="00B43C78" w:rsidRPr="000315B4" w:rsidRDefault="00B43C78" w:rsidP="000315B4">
      <w:pPr>
        <w:contextualSpacing/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</w:r>
      <w:r w:rsidR="00A9263B" w:rsidRPr="000315B4">
        <w:rPr>
          <w:shd w:val="clear" w:color="auto" w:fill="FFFFFF"/>
          <w:lang w:val="ru-RU"/>
        </w:rPr>
        <w:t>Ионный коллайдер на базе Нуклотрона</w:t>
      </w:r>
      <w:r w:rsidR="00A9263B" w:rsidRPr="00A9263B">
        <w:rPr>
          <w:shd w:val="clear" w:color="auto" w:fill="FFFFFF"/>
          <w:lang w:val="ru-RU"/>
        </w:rPr>
        <w:t xml:space="preserve"> (</w:t>
      </w:r>
      <w:r w:rsidR="00E962DF" w:rsidRPr="000315B4">
        <w:rPr>
          <w:shd w:val="clear" w:color="auto" w:fill="FFFFFF"/>
          <w:lang w:val="en-US"/>
        </w:rPr>
        <w:t>N</w:t>
      </w:r>
      <w:r w:rsidR="00E962DF" w:rsidRPr="000315B4">
        <w:rPr>
          <w:shd w:val="clear" w:color="auto" w:fill="FFFFFF"/>
          <w:lang w:val="ru-RU"/>
        </w:rPr>
        <w:t>ICA) – ускорительный комплекс, расположенный в г</w:t>
      </w:r>
      <w:r w:rsidR="00A9263B" w:rsidRPr="00A9263B">
        <w:rPr>
          <w:shd w:val="clear" w:color="auto" w:fill="FFFFFF"/>
          <w:lang w:val="ru-RU"/>
        </w:rPr>
        <w:t>.</w:t>
      </w:r>
      <w:r w:rsidR="00E962DF" w:rsidRPr="000315B4">
        <w:rPr>
          <w:shd w:val="clear" w:color="auto" w:fill="FFFFFF"/>
          <w:lang w:val="ru-RU"/>
        </w:rPr>
        <w:t xml:space="preserve"> Дубна, Россия. Главное кольцо в основном предназначено для экспериментов по столкновению тяжелых ионов при энергии 4</w:t>
      </w:r>
      <w:r w:rsidR="00A9263B" w:rsidRPr="00A9263B">
        <w:rPr>
          <w:shd w:val="clear" w:color="auto" w:fill="FFFFFF"/>
          <w:lang w:val="ru-RU"/>
        </w:rPr>
        <w:t>.</w:t>
      </w:r>
      <w:r w:rsidR="00E962DF" w:rsidRPr="000315B4">
        <w:rPr>
          <w:shd w:val="clear" w:color="auto" w:fill="FFFFFF"/>
          <w:lang w:val="ru-RU"/>
        </w:rPr>
        <w:t xml:space="preserve">5 ГэВ для изучения свойств барионной материи, а также для столкновения поляризованных пучков протонов при энергии 13 ГэВ. Для этих целей на прямых участках устанавливаются соответствующие детекторы </w:t>
      </w:r>
      <w:r w:rsidR="00E962DF" w:rsidRPr="000315B4">
        <w:rPr>
          <w:shd w:val="clear" w:color="auto" w:fill="FFFFFF"/>
          <w:lang w:val="en-US"/>
        </w:rPr>
        <w:t>MPD</w:t>
      </w:r>
      <w:r w:rsidR="00E962DF" w:rsidRPr="000315B4">
        <w:rPr>
          <w:shd w:val="clear" w:color="auto" w:fill="FFFFFF"/>
          <w:lang w:val="ru-RU"/>
        </w:rPr>
        <w:t xml:space="preserve"> (</w:t>
      </w:r>
      <w:r w:rsidR="00E962DF" w:rsidRPr="000315B4">
        <w:rPr>
          <w:shd w:val="clear" w:color="auto" w:fill="FFFFFF"/>
          <w:lang w:val="en-US"/>
        </w:rPr>
        <w:t>Multi</w:t>
      </w:r>
      <w:r w:rsidR="00E962DF" w:rsidRPr="000315B4">
        <w:rPr>
          <w:shd w:val="clear" w:color="auto" w:fill="FFFFFF"/>
          <w:lang w:val="ru-RU"/>
        </w:rPr>
        <w:t>-</w:t>
      </w:r>
      <w:r w:rsidR="00E962DF" w:rsidRPr="000315B4">
        <w:rPr>
          <w:shd w:val="clear" w:color="auto" w:fill="FFFFFF"/>
          <w:lang w:val="en-US"/>
        </w:rPr>
        <w:t>Purpose</w:t>
      </w:r>
      <w:r w:rsidR="00E962DF" w:rsidRPr="000315B4">
        <w:rPr>
          <w:shd w:val="clear" w:color="auto" w:fill="FFFFFF"/>
          <w:lang w:val="ru-RU"/>
        </w:rPr>
        <w:t xml:space="preserve"> </w:t>
      </w:r>
      <w:r w:rsidR="00E962DF" w:rsidRPr="000315B4">
        <w:rPr>
          <w:shd w:val="clear" w:color="auto" w:fill="FFFFFF"/>
          <w:lang w:val="en-US"/>
        </w:rPr>
        <w:t>Detector</w:t>
      </w:r>
      <w:r w:rsidR="00E962DF" w:rsidRPr="000315B4">
        <w:rPr>
          <w:shd w:val="clear" w:color="auto" w:fill="FFFFFF"/>
          <w:lang w:val="ru-RU"/>
        </w:rPr>
        <w:t xml:space="preserve">) и </w:t>
      </w:r>
      <w:r w:rsidR="00E962DF" w:rsidRPr="000315B4">
        <w:rPr>
          <w:shd w:val="clear" w:color="auto" w:fill="FFFFFF"/>
          <w:lang w:val="en-US"/>
        </w:rPr>
        <w:t>S</w:t>
      </w:r>
      <w:r w:rsidR="00E962DF" w:rsidRPr="000315B4">
        <w:rPr>
          <w:shd w:val="clear" w:color="auto" w:fill="FFFFFF"/>
          <w:lang w:val="ru-RU"/>
        </w:rPr>
        <w:t>PD (</w:t>
      </w:r>
      <w:r w:rsidR="00E962DF" w:rsidRPr="000315B4">
        <w:rPr>
          <w:shd w:val="clear" w:color="auto" w:fill="FFFFFF"/>
          <w:lang w:val="en-US"/>
        </w:rPr>
        <w:t>Spin</w:t>
      </w:r>
      <w:r w:rsidR="00E962DF" w:rsidRPr="000315B4">
        <w:rPr>
          <w:shd w:val="clear" w:color="auto" w:fill="FFFFFF"/>
          <w:lang w:val="ru-RU"/>
        </w:rPr>
        <w:t xml:space="preserve"> </w:t>
      </w:r>
      <w:r w:rsidR="00E962DF" w:rsidRPr="000315B4">
        <w:rPr>
          <w:shd w:val="clear" w:color="auto" w:fill="FFFFFF"/>
          <w:lang w:val="en-US"/>
        </w:rPr>
        <w:t>Polarized</w:t>
      </w:r>
      <w:r w:rsidR="00E962DF" w:rsidRPr="000315B4">
        <w:rPr>
          <w:shd w:val="clear" w:color="auto" w:fill="FFFFFF"/>
          <w:lang w:val="ru-RU"/>
        </w:rPr>
        <w:t xml:space="preserve"> </w:t>
      </w:r>
      <w:r w:rsidR="00E962DF" w:rsidRPr="000315B4">
        <w:rPr>
          <w:shd w:val="clear" w:color="auto" w:fill="FFFFFF"/>
          <w:lang w:val="en-US"/>
        </w:rPr>
        <w:t>Detector</w:t>
      </w:r>
      <w:r w:rsidR="00E962DF" w:rsidRPr="000315B4">
        <w:rPr>
          <w:shd w:val="clear" w:color="auto" w:fill="FFFFFF"/>
          <w:lang w:val="ru-RU"/>
        </w:rPr>
        <w:t>), а также другие необходимые элементы на всем протяжении кольца</w:t>
      </w:r>
      <w:r w:rsidR="00210D36" w:rsidRPr="00210D36">
        <w:rPr>
          <w:shd w:val="clear" w:color="auto" w:fill="FFFFFF"/>
          <w:lang w:val="ru-RU"/>
        </w:rPr>
        <w:t xml:space="preserve"> [1]</w:t>
      </w:r>
      <w:r w:rsidR="00E962DF" w:rsidRPr="000315B4">
        <w:rPr>
          <w:shd w:val="clear" w:color="auto" w:fill="FFFFFF"/>
          <w:lang w:val="ru-RU"/>
        </w:rPr>
        <w:t>.</w:t>
      </w:r>
    </w:p>
    <w:p w:rsidR="00962F18" w:rsidRDefault="00962F18" w:rsidP="000315B4">
      <w:pPr>
        <w:contextualSpacing/>
        <w:jc w:val="both"/>
        <w:rPr>
          <w:lang w:val="ru-RU"/>
        </w:rPr>
      </w:pPr>
      <w:r w:rsidRPr="000315B4">
        <w:rPr>
          <w:shd w:val="clear" w:color="auto" w:fill="FFFFFF"/>
          <w:lang w:val="ru-RU"/>
        </w:rPr>
        <w:tab/>
      </w:r>
      <w:r w:rsidRPr="000315B4">
        <w:rPr>
          <w:lang w:val="ru-RU"/>
        </w:rPr>
        <w:t>В экспериментах по измерению</w:t>
      </w:r>
      <w:r w:rsidR="00A9263B" w:rsidRPr="00A9263B">
        <w:rPr>
          <w:lang w:val="ru-RU"/>
        </w:rPr>
        <w:t xml:space="preserve"> </w:t>
      </w:r>
      <w:r w:rsidR="00A9263B" w:rsidRPr="00144D9E">
        <w:rPr>
          <w:lang w:val="ru-RU"/>
        </w:rPr>
        <w:t>электрического дипольного момента</w:t>
      </w:r>
      <w:r w:rsidRPr="000315B4">
        <w:rPr>
          <w:lang w:val="ru-RU"/>
        </w:rPr>
        <w:t xml:space="preserve"> </w:t>
      </w:r>
      <w:r w:rsidR="00A9263B" w:rsidRPr="00A9263B">
        <w:rPr>
          <w:lang w:val="ru-RU"/>
        </w:rPr>
        <w:t>(</w:t>
      </w:r>
      <w:r w:rsidRPr="000315B4">
        <w:rPr>
          <w:lang w:val="ru-RU"/>
        </w:rPr>
        <w:t>ЭДМ</w:t>
      </w:r>
      <w:r w:rsidR="00A9263B" w:rsidRPr="00A9263B">
        <w:rPr>
          <w:lang w:val="ru-RU"/>
        </w:rPr>
        <w:t>)</w:t>
      </w:r>
      <w:r w:rsidRPr="000315B4">
        <w:rPr>
          <w:lang w:val="ru-RU"/>
        </w:rPr>
        <w:t xml:space="preserve"> ключевым является обесп</w:t>
      </w:r>
      <w:r w:rsidR="00A9263B">
        <w:rPr>
          <w:lang w:val="ru-RU"/>
        </w:rPr>
        <w:t>ечение высокого показателя времени</w:t>
      </w:r>
      <w:r w:rsidRPr="000315B4">
        <w:rPr>
          <w:lang w:val="ru-RU"/>
        </w:rPr>
        <w:t xml:space="preserve"> когерентности </w:t>
      </w:r>
      <w:r w:rsidR="00A9263B">
        <w:rPr>
          <w:lang w:val="ru-RU"/>
        </w:rPr>
        <w:t>(</w:t>
      </w:r>
      <w:r w:rsidRPr="000315B4">
        <w:rPr>
          <w:lang w:val="en-US"/>
        </w:rPr>
        <w:t>SCT</w:t>
      </w:r>
      <w:r w:rsidR="00A9263B">
        <w:rPr>
          <w:lang w:val="ru-RU"/>
        </w:rPr>
        <w:t xml:space="preserve"> — </w:t>
      </w:r>
      <w:r w:rsidRPr="000315B4">
        <w:rPr>
          <w:lang w:val="en-US"/>
        </w:rPr>
        <w:t>Spin</w:t>
      </w:r>
      <w:r w:rsidRPr="000315B4">
        <w:rPr>
          <w:lang w:val="ru-RU"/>
        </w:rPr>
        <w:t xml:space="preserve"> </w:t>
      </w:r>
      <w:r w:rsidRPr="000315B4">
        <w:rPr>
          <w:lang w:val="en-US"/>
        </w:rPr>
        <w:t>Coherence</w:t>
      </w:r>
      <w:r w:rsidRPr="000315B4">
        <w:rPr>
          <w:lang w:val="ru-RU"/>
        </w:rPr>
        <w:t xml:space="preserve"> </w:t>
      </w:r>
      <w:r w:rsidRPr="000315B4">
        <w:rPr>
          <w:lang w:val="en-US"/>
        </w:rPr>
        <w:t>Time</w:t>
      </w:r>
      <w:r w:rsidR="00A9263B">
        <w:rPr>
          <w:lang w:val="ru-RU"/>
        </w:rPr>
        <w:t>)</w:t>
      </w:r>
      <w:r w:rsidRPr="000315B4">
        <w:rPr>
          <w:lang w:val="ru-RU"/>
        </w:rPr>
        <w:t xml:space="preserve"> порядка 1000 с. В течение </w:t>
      </w:r>
      <w:r w:rsidR="00A9263B">
        <w:rPr>
          <w:lang w:val="ru-RU"/>
        </w:rPr>
        <w:t>такого</w:t>
      </w:r>
      <w:r w:rsidRPr="000315B4">
        <w:rPr>
          <w:lang w:val="ru-RU"/>
        </w:rPr>
        <w:t xml:space="preserve"> времени когерентный поляризованный пучок удерживается на орбите. Для этого возможно использовать главное кольцо </w:t>
      </w:r>
      <w:r w:rsidRPr="000315B4">
        <w:t>NICA</w:t>
      </w:r>
      <w:r w:rsidRPr="000315B4">
        <w:rPr>
          <w:lang w:val="ru-RU"/>
        </w:rPr>
        <w:t xml:space="preserve"> в качестве накопителя, а не в режиме коллайдера. </w:t>
      </w:r>
      <w:r w:rsidR="00A9263B">
        <w:rPr>
          <w:lang w:val="ru-RU"/>
        </w:rPr>
        <w:t>Поэтому</w:t>
      </w:r>
      <w:r w:rsidRPr="000315B4">
        <w:rPr>
          <w:lang w:val="ru-RU"/>
        </w:rPr>
        <w:t xml:space="preserve">, предлагается установить дополнительные отводные каналы </w:t>
      </w:r>
      <w:r w:rsidRPr="000315B4">
        <w:rPr>
          <w:lang w:val="en-US"/>
        </w:rPr>
        <w:t>ByPass</w:t>
      </w:r>
      <w:r w:rsidRPr="000315B4">
        <w:rPr>
          <w:lang w:val="ru-RU"/>
        </w:rPr>
        <w:t>. Таким образом, можно создать совершенно новую регулярную структуру с альтернативными прямыми секциями, параллельными имеющимся (</w:t>
      </w:r>
      <w:r w:rsidR="00900B0A">
        <w:rPr>
          <w:lang w:val="ru-RU"/>
        </w:rPr>
        <w:t>р</w:t>
      </w:r>
      <w:r w:rsidRPr="000315B4">
        <w:rPr>
          <w:lang w:val="ru-RU"/>
        </w:rPr>
        <w:t>ис</w:t>
      </w:r>
      <w:r w:rsidR="00900B0A">
        <w:rPr>
          <w:lang w:val="ru-RU"/>
        </w:rPr>
        <w:t>.</w:t>
      </w:r>
      <w:r w:rsidRPr="000315B4">
        <w:rPr>
          <w:lang w:val="ru-RU"/>
        </w:rPr>
        <w:t xml:space="preserve"> 1). Создание отводных каналов является большим преимуществом, не требующ</w:t>
      </w:r>
      <w:r w:rsidR="00900B0A">
        <w:rPr>
          <w:lang w:val="ru-RU"/>
        </w:rPr>
        <w:t>им</w:t>
      </w:r>
      <w:r w:rsidRPr="000315B4">
        <w:rPr>
          <w:lang w:val="ru-RU"/>
        </w:rPr>
        <w:t xml:space="preserve"> значительной перестройки комплекса и затрат, при всём при этом, позвол</w:t>
      </w:r>
      <w:r w:rsidR="00900B0A">
        <w:rPr>
          <w:lang w:val="ru-RU"/>
        </w:rPr>
        <w:t>яющим</w:t>
      </w:r>
      <w:r w:rsidRPr="000315B4">
        <w:rPr>
          <w:lang w:val="ru-RU"/>
        </w:rPr>
        <w:t xml:space="preserve"> задействовать </w:t>
      </w:r>
      <w:r w:rsidRPr="000315B4">
        <w:t>NICA</w:t>
      </w:r>
      <w:r w:rsidRPr="000315B4">
        <w:rPr>
          <w:lang w:val="ru-RU"/>
        </w:rPr>
        <w:t xml:space="preserve"> в различных экспериментах.</w:t>
      </w:r>
    </w:p>
    <w:p w:rsidR="00C80603" w:rsidRDefault="00C80603" w:rsidP="000315B4">
      <w:pPr>
        <w:contextualSpacing/>
        <w:jc w:val="both"/>
        <w:rPr>
          <w:lang w:val="ru-RU"/>
        </w:rPr>
      </w:pPr>
    </w:p>
    <w:p w:rsidR="00C80603" w:rsidRPr="000315B4" w:rsidRDefault="00C80603" w:rsidP="000315B4">
      <w:pPr>
        <w:contextualSpacing/>
        <w:jc w:val="both"/>
        <w:rPr>
          <w:shd w:val="clear" w:color="auto" w:fill="FFFFFF"/>
          <w:lang w:val="ru-RU"/>
        </w:rPr>
      </w:pPr>
    </w:p>
    <w:p w:rsidR="00B43C78" w:rsidRPr="003D5D9C" w:rsidRDefault="00962F18" w:rsidP="00900B0A">
      <w:pPr>
        <w:numPr>
          <w:ilvl w:val="0"/>
          <w:numId w:val="1"/>
        </w:numPr>
        <w:spacing w:before="240" w:line="276" w:lineRule="auto"/>
        <w:ind w:left="714" w:hanging="357"/>
        <w:rPr>
          <w:lang w:val="ru-RU"/>
        </w:rPr>
      </w:pPr>
      <w:r>
        <w:rPr>
          <w:lang w:val="ru-RU"/>
        </w:rPr>
        <w:lastRenderedPageBreak/>
        <w:t>ПРЕДПОСЫЛКИ</w:t>
      </w:r>
      <w:r w:rsidR="00B43C78" w:rsidRPr="003D5D9C">
        <w:rPr>
          <w:lang w:val="ru-RU"/>
        </w:rPr>
        <w:t xml:space="preserve"> </w:t>
      </w:r>
      <w:r>
        <w:rPr>
          <w:lang w:val="ru-RU"/>
        </w:rPr>
        <w:t xml:space="preserve">МОДЕРНИЗАЦИИ ГЛАВНОГО КОЛЬЦА </w:t>
      </w:r>
      <w:r>
        <w:rPr>
          <w:lang w:val="en-US"/>
        </w:rPr>
        <w:t>NICA</w:t>
      </w:r>
    </w:p>
    <w:p w:rsidR="00962F18" w:rsidRPr="00962F18" w:rsidRDefault="00B43C78" w:rsidP="00962F18">
      <w:pPr>
        <w:jc w:val="both"/>
        <w:rPr>
          <w:lang w:val="ru-RU"/>
        </w:rPr>
      </w:pPr>
      <w:r>
        <w:rPr>
          <w:lang w:val="ru-RU"/>
        </w:rPr>
        <w:tab/>
      </w:r>
      <w:r w:rsidR="00962F18" w:rsidRPr="00962F18">
        <w:rPr>
          <w:lang w:val="ru-RU"/>
        </w:rPr>
        <w:t>Для измерения ЭДМ необходимо развить методы контроля спина. Эволюция спин-вектора описывается уравнениями T-BMT [</w:t>
      </w:r>
      <w:r w:rsidR="00210D36" w:rsidRPr="00210D36">
        <w:rPr>
          <w:lang w:val="ru-RU"/>
        </w:rPr>
        <w:t>2</w:t>
      </w:r>
      <w:r w:rsidR="00962F18" w:rsidRPr="00962F18">
        <w:rPr>
          <w:lang w:val="ru-RU"/>
        </w:rPr>
        <w:t>]</w:t>
      </w:r>
      <w:r w:rsidR="00900B0A">
        <w:rPr>
          <w:lang w:val="ru-RU"/>
        </w:rPr>
        <w:t>:</w:t>
      </w:r>
    </w:p>
    <w:p w:rsidR="00962F18" w:rsidRPr="00962F18" w:rsidRDefault="00000000" w:rsidP="00962F18">
      <w:pPr>
        <w:jc w:val="both"/>
        <w:rPr>
          <w:lang w:val="ru-RU"/>
        </w:rPr>
      </w:pPr>
      <m:oMathPara>
        <m:oMath>
          <m:eqArr>
            <m:eqArrPr>
              <m:ctrlPr>
                <w:rPr>
                  <w:rFonts w:ascii="Cambria Math" w:hAnsi="Cambria Math"/>
                  <w:lang w:val="ru-R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&amp;=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MDM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mγ</m:t>
                  </m:r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(γG+1)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+(G+1)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</m:e>
              </m:d>
            </m:e>
            <m:e>
              <m:r>
                <w:rPr>
                  <w:rFonts w:ascii="Cambria Math" w:hAnsi="Cambria Math"/>
                  <w:lang w:val="ru-RU"/>
                </w:rPr>
                <m:t>&amp;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ru-RU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EDM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,G=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</m:e>
          </m:eqArr>
          <m:r>
            <w:rPr>
              <w:rFonts w:ascii="Cambria Math" w:hAnsi="Cambria Math"/>
              <w:lang w:val="ru-RU"/>
            </w:rPr>
            <m:t xml:space="preserve"> (1)</m:t>
          </m:r>
        </m:oMath>
      </m:oMathPara>
    </w:p>
    <w:p w:rsidR="00962F18" w:rsidRPr="00986371" w:rsidRDefault="00962F18" w:rsidP="00962F18">
      <w:pPr>
        <w:jc w:val="both"/>
        <w:rPr>
          <w:lang w:val="ru-RU"/>
        </w:rPr>
      </w:pPr>
      <w:r w:rsidRPr="00962F18">
        <w:rPr>
          <w:lang w:val="ru-RU"/>
        </w:rPr>
        <w:t xml:space="preserve">Как видно из уравнений, определяющими факторами являются </w:t>
      </w:r>
      <w:r w:rsidRPr="00900B0A">
        <w:rPr>
          <w:bCs/>
          <w:iCs/>
          <w:lang w:val="ru-RU"/>
        </w:rPr>
        <w:t>энергия</w:t>
      </w:r>
      <w:r w:rsidRPr="00962F18">
        <w:rPr>
          <w:lang w:val="ru-RU"/>
        </w:rPr>
        <w:t xml:space="preserve"> эксперимента, а также </w:t>
      </w:r>
      <w:r w:rsidRPr="00900B0A">
        <w:rPr>
          <w:bCs/>
          <w:iCs/>
          <w:lang w:val="ru-RU"/>
        </w:rPr>
        <w:t>сорт частиц.</w:t>
      </w:r>
    </w:p>
    <w:p w:rsidR="00962F18" w:rsidRPr="00962F18" w:rsidRDefault="008607AD" w:rsidP="00962F18">
      <w:pPr>
        <w:jc w:val="both"/>
        <w:rPr>
          <w:lang w:val="ru-RU"/>
        </w:rPr>
      </w:pPr>
      <w:r w:rsidRPr="00651DD5">
        <w:rPr>
          <w:lang w:val="ru-RU"/>
        </w:rPr>
        <w:tab/>
      </w:r>
      <w:r w:rsidR="00962F18" w:rsidRPr="00962F18">
        <w:rPr>
          <w:lang w:val="ru-RU"/>
        </w:rPr>
        <w:t>Эксперимент по исследованию ЭДМ не требует специального детектора, необходимо только наличие поляриметра. Сечение рассеяния на поляриметре с углеродной мишенью принимает наибольшее значение для протонов и дейтронов при энергии 270 МэВ [</w:t>
      </w:r>
      <w:r w:rsidR="00210D36" w:rsidRPr="00210D36">
        <w:rPr>
          <w:lang w:val="ru-RU"/>
        </w:rPr>
        <w:t>3</w:t>
      </w:r>
      <w:r w:rsidR="00962F18" w:rsidRPr="00962F18">
        <w:rPr>
          <w:lang w:val="ru-RU"/>
        </w:rPr>
        <w:t>]. Это требование устанавливает энергию эксперимента и определяется потребностями поляриметрии.</w:t>
      </w:r>
    </w:p>
    <w:p w:rsidR="00962F18" w:rsidRPr="00962F18" w:rsidRDefault="00962F18" w:rsidP="00962F18">
      <w:pPr>
        <w:jc w:val="both"/>
        <w:rPr>
          <w:lang w:val="ru-RU"/>
        </w:rPr>
      </w:pPr>
      <w:r w:rsidRPr="00962F18">
        <w:rPr>
          <w:lang w:val="ru-RU"/>
        </w:rPr>
        <w:tab/>
        <w:t xml:space="preserve">Кроме того, требуется обеспечить стабильность спинового движения. Прямым следствием приведённых уравнений является концепция </w:t>
      </w:r>
      <w:r w:rsidRPr="00900B0A">
        <w:rPr>
          <w:lang w:val="ru-RU"/>
        </w:rPr>
        <w:t>«</w:t>
      </w:r>
      <w:r w:rsidR="00900B0A">
        <w:rPr>
          <w:iCs/>
          <w:lang w:val="ru-RU"/>
        </w:rPr>
        <w:t>з</w:t>
      </w:r>
      <w:r w:rsidRPr="00900B0A">
        <w:rPr>
          <w:iCs/>
          <w:lang w:val="ru-RU"/>
        </w:rPr>
        <w:t>амороженного</w:t>
      </w:r>
      <w:r w:rsidR="00900B0A">
        <w:rPr>
          <w:iCs/>
          <w:lang w:val="ru-RU"/>
        </w:rPr>
        <w:t>»</w:t>
      </w:r>
      <w:r w:rsidRPr="00900B0A">
        <w:rPr>
          <w:iCs/>
          <w:lang w:val="ru-RU"/>
        </w:rPr>
        <w:t xml:space="preserve"> </w:t>
      </w:r>
      <w:r w:rsidR="00900B0A">
        <w:rPr>
          <w:iCs/>
          <w:lang w:val="ru-RU"/>
        </w:rPr>
        <w:t>с</w:t>
      </w:r>
      <w:r w:rsidRPr="00900B0A">
        <w:rPr>
          <w:iCs/>
          <w:lang w:val="ru-RU"/>
        </w:rPr>
        <w:t>пина</w:t>
      </w:r>
      <w:r w:rsidRPr="00962F18">
        <w:rPr>
          <w:lang w:val="ru-RU"/>
        </w:rPr>
        <w:t xml:space="preserve"> [</w:t>
      </w:r>
      <w:r w:rsidR="00210D36" w:rsidRPr="00A1464F">
        <w:rPr>
          <w:lang w:val="ru-RU"/>
        </w:rPr>
        <w:t>2</w:t>
      </w:r>
      <w:r w:rsidRPr="00962F18">
        <w:rPr>
          <w:lang w:val="ru-RU"/>
        </w:rPr>
        <w:t xml:space="preserve">]. Такой метод предполагает зануление члена, связанного с магнитным дипольным моментом (МДМ) в течение всего времени удержания пучка. Этот способ справедлив как для протонов, так и для дейтронов, но имеет существенные отличия. Аномалия магнитного момента дейтрона отрицательна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>=-0,1429</m:t>
        </m:r>
      </m:oMath>
      <w:r w:rsidR="00900B0A">
        <w:rPr>
          <w:lang w:val="ru-RU"/>
        </w:rPr>
        <w:t>, и</w:t>
      </w:r>
      <w:r w:rsidRPr="00962F18">
        <w:rPr>
          <w:lang w:val="ru-RU"/>
        </w:rPr>
        <w:t xml:space="preserve"> на порядок меньше по абсолютному значению, чем у протона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=1,7928</m:t>
        </m:r>
      </m:oMath>
      <w:r w:rsidRPr="00962F18">
        <w:rPr>
          <w:lang w:val="ru-RU"/>
        </w:rPr>
        <w:t xml:space="preserve">. Для протонов определенной энергии, называемой </w:t>
      </w:r>
      <w:r w:rsidR="00900B0A">
        <w:rPr>
          <w:lang w:val="ru-RU"/>
        </w:rPr>
        <w:t>«</w:t>
      </w:r>
      <w:r w:rsidRPr="00962F18">
        <w:rPr>
          <w:lang w:val="ru-RU"/>
        </w:rPr>
        <w:t>магической</w:t>
      </w:r>
      <w:r w:rsidR="00900B0A">
        <w:rPr>
          <w:lang w:val="ru-RU"/>
        </w:rPr>
        <w:t>»,</w:t>
      </w:r>
      <w:r w:rsidRPr="00962F18">
        <w:rPr>
          <w:lang w:val="ru-RU"/>
        </w:rPr>
        <w:t xml:space="preserve"> МДМ член принимает нулевой значение в чисто электрическом кольце, без магнитных элементов. В то время как для дейтронов, из-за отрицательного значения магнитной аномалии, необходимая магнитооптическая структура предполагает использование поворотных дефлекторов как с электрическим, так и с магнитным полем. При этом вращение спина в магнитном поле компенсируется электрическим в одном элементе. Таким образом, вращение сохраняет свою ориентацию в течение всего времени вращения в кольце. Однако диполи в арках главного кольца NICA имеют только магнитную составляющую поля. Таким образом, реализация концепции </w:t>
      </w:r>
      <w:r w:rsidR="00900B0A" w:rsidRPr="00900B0A">
        <w:rPr>
          <w:lang w:val="ru-RU"/>
        </w:rPr>
        <w:t>«</w:t>
      </w:r>
      <w:r w:rsidR="00900B0A">
        <w:rPr>
          <w:iCs/>
          <w:lang w:val="ru-RU"/>
        </w:rPr>
        <w:t>з</w:t>
      </w:r>
      <w:r w:rsidR="00900B0A" w:rsidRPr="00900B0A">
        <w:rPr>
          <w:iCs/>
          <w:lang w:val="ru-RU"/>
        </w:rPr>
        <w:t xml:space="preserve">амороженного </w:t>
      </w:r>
      <w:r w:rsidR="00900B0A">
        <w:rPr>
          <w:iCs/>
          <w:lang w:val="ru-RU"/>
        </w:rPr>
        <w:t>с</w:t>
      </w:r>
      <w:r w:rsidR="00900B0A" w:rsidRPr="00900B0A">
        <w:rPr>
          <w:iCs/>
          <w:lang w:val="ru-RU"/>
        </w:rPr>
        <w:t>пина</w:t>
      </w:r>
      <w:r w:rsidR="00900B0A" w:rsidRPr="00900B0A">
        <w:rPr>
          <w:lang w:val="ru-RU"/>
        </w:rPr>
        <w:t>»</w:t>
      </w:r>
      <w:r w:rsidR="00900B0A" w:rsidRPr="00962F18">
        <w:rPr>
          <w:lang w:val="ru-RU"/>
        </w:rPr>
        <w:t xml:space="preserve"> </w:t>
      </w:r>
      <w:r w:rsidRPr="00962F18">
        <w:rPr>
          <w:lang w:val="ru-RU"/>
        </w:rPr>
        <w:t>в кольце NICA невозможна без соответствующей значительной модернизации и реконструкции.</w:t>
      </w:r>
    </w:p>
    <w:p w:rsidR="00962F18" w:rsidRPr="00962F18" w:rsidRDefault="008607AD" w:rsidP="00962F18">
      <w:pPr>
        <w:jc w:val="both"/>
        <w:rPr>
          <w:lang w:val="ru-RU"/>
        </w:rPr>
      </w:pPr>
      <w:r w:rsidRPr="00651DD5">
        <w:rPr>
          <w:lang w:val="ru-RU"/>
        </w:rPr>
        <w:tab/>
      </w:r>
      <w:r w:rsidR="00962F18" w:rsidRPr="00962F18">
        <w:rPr>
          <w:lang w:val="ru-RU"/>
        </w:rPr>
        <w:t xml:space="preserve">Для проведения эксперимента по поиску </w:t>
      </w:r>
      <w:r w:rsidR="00900B0A">
        <w:rPr>
          <w:lang w:val="ru-RU"/>
        </w:rPr>
        <w:t>ЭДМ</w:t>
      </w:r>
      <w:r w:rsidR="00962F18" w:rsidRPr="00962F18">
        <w:rPr>
          <w:lang w:val="ru-RU"/>
        </w:rPr>
        <w:t xml:space="preserve"> становится необходимым использовать альтернативный метод управления спином</w:t>
      </w:r>
      <w:r w:rsidR="00900B0A">
        <w:rPr>
          <w:lang w:val="ru-RU"/>
        </w:rPr>
        <w:t xml:space="preserve"> —</w:t>
      </w:r>
      <w:r w:rsidR="00962F18" w:rsidRPr="00962F18">
        <w:rPr>
          <w:lang w:val="ru-RU"/>
        </w:rPr>
        <w:t xml:space="preserve"> концепция «</w:t>
      </w:r>
      <w:r w:rsidR="00900B0A">
        <w:rPr>
          <w:lang w:val="ru-RU"/>
        </w:rPr>
        <w:t>квази-з</w:t>
      </w:r>
      <w:r w:rsidR="00962F18" w:rsidRPr="00962F18">
        <w:rPr>
          <w:lang w:val="ru-RU"/>
        </w:rPr>
        <w:t>амороженного</w:t>
      </w:r>
      <w:r w:rsidR="00900B0A">
        <w:rPr>
          <w:lang w:val="ru-RU"/>
        </w:rPr>
        <w:t>»</w:t>
      </w:r>
      <w:r w:rsidR="00962F18" w:rsidRPr="00962F18">
        <w:rPr>
          <w:lang w:val="ru-RU"/>
        </w:rPr>
        <w:t xml:space="preserve"> </w:t>
      </w:r>
      <w:r w:rsidR="00900B0A">
        <w:rPr>
          <w:lang w:val="ru-RU"/>
        </w:rPr>
        <w:t>с</w:t>
      </w:r>
      <w:r w:rsidR="00962F18" w:rsidRPr="00962F18">
        <w:rPr>
          <w:lang w:val="ru-RU"/>
        </w:rPr>
        <w:t>пина [</w:t>
      </w:r>
      <w:r w:rsidR="00210D36" w:rsidRPr="00210D36">
        <w:rPr>
          <w:lang w:val="ru-RU"/>
        </w:rPr>
        <w:t>3</w:t>
      </w:r>
      <w:r w:rsidR="00962F18" w:rsidRPr="00962F18">
        <w:rPr>
          <w:lang w:val="ru-RU"/>
        </w:rPr>
        <w:t>]</w:t>
      </w:r>
      <w:r w:rsidR="00900B0A">
        <w:rPr>
          <w:lang w:val="ru-RU"/>
        </w:rPr>
        <w:t>.</w:t>
      </w:r>
      <w:r w:rsidR="00962F18" w:rsidRPr="00962F18">
        <w:rPr>
          <w:lang w:val="ru-RU"/>
        </w:rPr>
        <w:t xml:space="preserve"> В отличие от метода </w:t>
      </w:r>
      <w:r w:rsidR="00900B0A" w:rsidRPr="00900B0A">
        <w:rPr>
          <w:lang w:val="ru-RU"/>
        </w:rPr>
        <w:t>«</w:t>
      </w:r>
      <w:r w:rsidR="00900B0A">
        <w:rPr>
          <w:iCs/>
          <w:lang w:val="ru-RU"/>
        </w:rPr>
        <w:t>з</w:t>
      </w:r>
      <w:r w:rsidR="00900B0A" w:rsidRPr="00900B0A">
        <w:rPr>
          <w:iCs/>
          <w:lang w:val="ru-RU"/>
        </w:rPr>
        <w:t>амороженного</w:t>
      </w:r>
      <w:r w:rsidR="00900B0A">
        <w:rPr>
          <w:iCs/>
          <w:lang w:val="ru-RU"/>
        </w:rPr>
        <w:t>»</w:t>
      </w:r>
      <w:r w:rsidR="00900B0A" w:rsidRPr="00900B0A">
        <w:rPr>
          <w:iCs/>
          <w:lang w:val="ru-RU"/>
        </w:rPr>
        <w:t xml:space="preserve"> </w:t>
      </w:r>
      <w:r w:rsidR="00900B0A">
        <w:rPr>
          <w:iCs/>
          <w:lang w:val="ru-RU"/>
        </w:rPr>
        <w:t>с</w:t>
      </w:r>
      <w:r w:rsidR="00900B0A" w:rsidRPr="00900B0A">
        <w:rPr>
          <w:iCs/>
          <w:lang w:val="ru-RU"/>
        </w:rPr>
        <w:t>пина</w:t>
      </w:r>
      <w:r w:rsidR="00962F18" w:rsidRPr="00962F18">
        <w:rPr>
          <w:lang w:val="ru-RU"/>
        </w:rPr>
        <w:t xml:space="preserve">, спин больше не сохраняет ориентацию в течение всего периода обращения, а восстанавливает ориентацию на прямолинейном участке. Это возможно благодаря использованию </w:t>
      </w:r>
      <w:r w:rsidR="00900B0A" w:rsidRPr="00962F18">
        <w:rPr>
          <w:lang w:val="ru-RU"/>
        </w:rPr>
        <w:t xml:space="preserve">на прямом участке </w:t>
      </w:r>
      <w:r w:rsidR="00962F18" w:rsidRPr="00962F18">
        <w:rPr>
          <w:lang w:val="ru-RU"/>
        </w:rPr>
        <w:t>элементов как с электрическим, так и с магнитным полями, которые называются фильтрами Вина</w:t>
      </w:r>
      <w:r w:rsidR="00900B0A">
        <w:rPr>
          <w:lang w:val="ru-RU"/>
        </w:rPr>
        <w:t>.</w:t>
      </w:r>
      <w:r w:rsidR="00962F18" w:rsidRPr="00962F18">
        <w:rPr>
          <w:lang w:val="ru-RU"/>
        </w:rPr>
        <w:t xml:space="preserve"> Поворот вращения в арке на определенный угол компенсируется соответствующим поворотом в фильтре Вина. Также можно выбрать поля, создающие нулевую силу Лоренца и не нарушающие орбиту. По этой причине </w:t>
      </w:r>
      <w:r w:rsidR="00900B0A" w:rsidRPr="00962F18">
        <w:rPr>
          <w:lang w:val="ru-RU"/>
        </w:rPr>
        <w:t>поляриметр</w:t>
      </w:r>
      <w:r w:rsidR="00900B0A">
        <w:rPr>
          <w:lang w:val="ru-RU"/>
        </w:rPr>
        <w:t xml:space="preserve"> </w:t>
      </w:r>
      <w:r w:rsidR="00962F18" w:rsidRPr="00962F18">
        <w:rPr>
          <w:lang w:val="ru-RU"/>
        </w:rPr>
        <w:t>может устанавливаться на прямых участках. Таким образом, поляриметры, расположенные после фильтров Вина, будут обнаруживать ту же ориентацию спи</w:t>
      </w:r>
      <w:r w:rsidR="00900B0A">
        <w:rPr>
          <w:lang w:val="ru-RU"/>
        </w:rPr>
        <w:t>н-вектора, и для них она будет «</w:t>
      </w:r>
      <w:r w:rsidR="00962F18" w:rsidRPr="00962F18">
        <w:rPr>
          <w:lang w:val="ru-RU"/>
        </w:rPr>
        <w:t>заморожен</w:t>
      </w:r>
      <w:r w:rsidR="00900B0A">
        <w:rPr>
          <w:lang w:val="ru-RU"/>
        </w:rPr>
        <w:t>ной»</w:t>
      </w:r>
      <w:r w:rsidR="00962F18" w:rsidRPr="00962F18">
        <w:rPr>
          <w:lang w:val="ru-RU"/>
        </w:rPr>
        <w:t>.</w:t>
      </w:r>
    </w:p>
    <w:p w:rsidR="00B43C78" w:rsidRDefault="008607AD" w:rsidP="00962F18">
      <w:pPr>
        <w:jc w:val="both"/>
        <w:rPr>
          <w:lang w:val="ru-RU"/>
        </w:rPr>
      </w:pPr>
      <w:r w:rsidRPr="00651DD5">
        <w:rPr>
          <w:lang w:val="ru-RU"/>
        </w:rPr>
        <w:lastRenderedPageBreak/>
        <w:tab/>
      </w:r>
      <w:r w:rsidR="00962F18" w:rsidRPr="00962F18">
        <w:rPr>
          <w:lang w:val="ru-RU"/>
        </w:rPr>
        <w:t xml:space="preserve">Есть две основные причины для модернизации магнитооптической структуры. Во-первых, нехватка места для фильтров Вина в уже существующих прямых секциях. Во-вторых, доступная магнитооптика предполагает использование кольца NICA в режиме коллайдера. Но эксперименты по поиску ЭДМ предполагают длительное удержание и удерживание поляризованного когерентного пучка в течение примерно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SC</m:t>
            </m:r>
          </m:sub>
        </m:sSub>
        <m:r>
          <w:rPr>
            <w:rFonts w:ascii="Cambria Math" w:hAnsi="Cambria Math"/>
            <w:lang w:val="ru-RU"/>
          </w:rPr>
          <m:t xml:space="preserve"> ≈ 1000 </m:t>
        </m:r>
      </m:oMath>
      <w:r w:rsidR="00962F18" w:rsidRPr="00962F18">
        <w:rPr>
          <w:lang w:val="ru-RU"/>
        </w:rPr>
        <w:t>с.</w:t>
      </w:r>
      <w:r w:rsidR="00900B0A">
        <w:rPr>
          <w:lang w:val="ru-RU"/>
        </w:rPr>
        <w:t xml:space="preserve"> </w:t>
      </w:r>
      <w:r w:rsidR="00962F18" w:rsidRPr="00962F18">
        <w:rPr>
          <w:lang w:val="ru-RU"/>
        </w:rPr>
        <w:t xml:space="preserve">Поэтому была предложена модернизация коллайдера </w:t>
      </w:r>
      <w:r w:rsidR="00962F18" w:rsidRPr="00962F18">
        <w:rPr>
          <w:lang w:val="en-US"/>
        </w:rPr>
        <w:t>NICA</w:t>
      </w:r>
      <w:r w:rsidR="00962F18" w:rsidRPr="00962F18">
        <w:rPr>
          <w:lang w:val="ru-RU"/>
        </w:rPr>
        <w:t xml:space="preserve"> путем введения обходных каналов для создания альтернативного прямого участка, </w:t>
      </w:r>
      <w:r w:rsidR="00900B0A">
        <w:rPr>
          <w:lang w:val="ru-RU"/>
        </w:rPr>
        <w:t>параллельного первоначальному (р</w:t>
      </w:r>
      <w:r w:rsidR="00962F18" w:rsidRPr="00962F18">
        <w:rPr>
          <w:lang w:val="ru-RU"/>
        </w:rPr>
        <w:t>ис. 1). Таким образом, NICA можно использовать в качестве накопительного кольца (</w:t>
      </w:r>
      <w:r w:rsidR="00962F18" w:rsidRPr="00962F18">
        <w:rPr>
          <w:lang w:val="en-US"/>
        </w:rPr>
        <w:t>Storage</w:t>
      </w:r>
      <w:r w:rsidR="00962F18" w:rsidRPr="00962F18">
        <w:rPr>
          <w:lang w:val="ru-RU"/>
        </w:rPr>
        <w:t xml:space="preserve"> </w:t>
      </w:r>
      <w:r w:rsidR="00962F18" w:rsidRPr="00962F18">
        <w:rPr>
          <w:lang w:val="en-US"/>
        </w:rPr>
        <w:t>Ring</w:t>
      </w:r>
      <w:r w:rsidR="00962F18" w:rsidRPr="00962F18">
        <w:rPr>
          <w:lang w:val="ru-RU"/>
        </w:rPr>
        <w:t xml:space="preserve"> </w:t>
      </w:r>
      <w:r w:rsidR="00962F18" w:rsidRPr="00962F18">
        <w:rPr>
          <w:lang w:val="en-US"/>
        </w:rPr>
        <w:t>mode</w:t>
      </w:r>
      <w:r w:rsidR="00962F18" w:rsidRPr="00962F18">
        <w:rPr>
          <w:lang w:val="ru-RU"/>
        </w:rPr>
        <w:t>). Такие кольца позволяют проводить эксперименты по исследованию ЭДМ с поляризованными дейтронами и поиска аксиона в режиме «</w:t>
      </w:r>
      <w:r w:rsidR="00900B0A">
        <w:rPr>
          <w:lang w:val="ru-RU"/>
        </w:rPr>
        <w:t>к</w:t>
      </w:r>
      <w:r w:rsidR="00962F18" w:rsidRPr="00962F18">
        <w:rPr>
          <w:lang w:val="ru-RU"/>
        </w:rPr>
        <w:t>вази-</w:t>
      </w:r>
      <w:r w:rsidR="00900B0A">
        <w:rPr>
          <w:lang w:val="ru-RU"/>
        </w:rPr>
        <w:t>з</w:t>
      </w:r>
      <w:r w:rsidR="00962F18" w:rsidRPr="00962F18">
        <w:rPr>
          <w:lang w:val="ru-RU"/>
        </w:rPr>
        <w:t>амороженного</w:t>
      </w:r>
      <w:r w:rsidR="00900B0A">
        <w:rPr>
          <w:lang w:val="ru-RU"/>
        </w:rPr>
        <w:t>»</w:t>
      </w:r>
      <w:r w:rsidR="00962F18" w:rsidRPr="00962F18">
        <w:rPr>
          <w:lang w:val="ru-RU"/>
        </w:rPr>
        <w:t xml:space="preserve"> </w:t>
      </w:r>
      <w:r w:rsidR="00900B0A">
        <w:rPr>
          <w:lang w:val="ru-RU"/>
        </w:rPr>
        <w:t>с</w:t>
      </w:r>
      <w:r w:rsidR="00962F18" w:rsidRPr="00962F18">
        <w:rPr>
          <w:lang w:val="ru-RU"/>
        </w:rPr>
        <w:t>пина.</w:t>
      </w:r>
      <w:r w:rsidR="00B43C78">
        <w:rPr>
          <w:lang w:val="ru-RU"/>
        </w:rPr>
        <w:t xml:space="preserve"> </w:t>
      </w:r>
    </w:p>
    <w:p w:rsidR="00651DD5" w:rsidRPr="000315B4" w:rsidRDefault="00651DD5" w:rsidP="00651DD5">
      <w:pPr>
        <w:pStyle w:val="Heading"/>
        <w:suppressAutoHyphens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315B4">
        <w:rPr>
          <w:rFonts w:asciiTheme="majorBidi" w:hAnsiTheme="majorBidi" w:cstheme="majorBidi"/>
          <w:caps w:val="0"/>
          <w:sz w:val="24"/>
          <w:szCs w:val="24"/>
        </w:rPr>
        <w:t xml:space="preserve">2. </w:t>
      </w:r>
      <w:r w:rsidRPr="000315B4">
        <w:rPr>
          <w:rFonts w:asciiTheme="majorBidi" w:hAnsiTheme="majorBidi" w:cstheme="majorBidi"/>
          <w:sz w:val="24"/>
          <w:szCs w:val="24"/>
        </w:rPr>
        <w:t xml:space="preserve">МАГНИТООПТИЧЕСКАЯ СТРУКТУРА С ОТВОДНЫМИ КАНАЛАМИ </w:t>
      </w:r>
      <w:r w:rsidRPr="000315B4">
        <w:rPr>
          <w:rFonts w:asciiTheme="majorBidi" w:hAnsiTheme="majorBidi" w:cstheme="majorBidi"/>
          <w:sz w:val="24"/>
          <w:szCs w:val="24"/>
          <w:lang w:val="en-US"/>
        </w:rPr>
        <w:t>BYPASS</w:t>
      </w:r>
    </w:p>
    <w:p w:rsidR="00651DD5" w:rsidRPr="00A1464F" w:rsidRDefault="00B43C78" w:rsidP="00651DD5">
      <w:pPr>
        <w:pStyle w:val="a3"/>
        <w:jc w:val="both"/>
        <w:rPr>
          <w:sz w:val="24"/>
          <w:szCs w:val="24"/>
          <w:lang w:val="ru-RU"/>
        </w:rPr>
      </w:pPr>
      <w:r>
        <w:tab/>
      </w:r>
      <w:r w:rsidR="00651DD5" w:rsidRPr="00651DD5">
        <w:rPr>
          <w:sz w:val="24"/>
          <w:szCs w:val="24"/>
          <w:lang w:val="ru-RU"/>
        </w:rPr>
        <w:t xml:space="preserve">Приведенные в </w:t>
      </w:r>
      <w:r w:rsidR="00651DD5">
        <w:rPr>
          <w:sz w:val="24"/>
          <w:szCs w:val="24"/>
          <w:lang w:val="ru-RU"/>
        </w:rPr>
        <w:t xml:space="preserve">предыдущей главе </w:t>
      </w:r>
      <w:r w:rsidR="00651DD5" w:rsidRPr="00651DD5">
        <w:rPr>
          <w:sz w:val="24"/>
          <w:szCs w:val="24"/>
          <w:lang w:val="ru-RU"/>
        </w:rPr>
        <w:t xml:space="preserve">особенности являются решающими при выборе энергии эксперимента и сорта частиц. В будущем вся предлагаемая магнитооптика будет рассмотрена для дейтронов с энергией 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240 МэВ. </m:t>
        </m:r>
      </m:oMath>
      <w:r w:rsidR="00651DD5" w:rsidRPr="00651DD5">
        <w:rPr>
          <w:sz w:val="24"/>
          <w:szCs w:val="24"/>
          <w:lang w:val="ru-RU"/>
        </w:rPr>
        <w:t xml:space="preserve">Стоит отметить, что расчеты показывают основные параметры магнитного поля диполей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dip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=0,132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="00651DD5" w:rsidRPr="00651DD5">
        <w:rPr>
          <w:sz w:val="24"/>
          <w:szCs w:val="24"/>
          <w:lang w:val="ru-RU"/>
        </w:rPr>
        <w:t xml:space="preserve">, а также магнитную жесткость 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Bρ=3,252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T</m:t>
        </m:r>
        <m:r>
          <w:rPr>
            <w:rFonts w:ascii="Cambria Math" w:hAnsi="Cambria Math"/>
            <w:sz w:val="24"/>
            <w:szCs w:val="24"/>
            <w:lang w:val="ru-RU"/>
          </w:rPr>
          <m:t>∙m</m:t>
        </m:r>
      </m:oMath>
      <w:r w:rsidR="00651DD5" w:rsidRPr="00651DD5">
        <w:rPr>
          <w:sz w:val="24"/>
          <w:szCs w:val="24"/>
          <w:lang w:val="ru-RU"/>
        </w:rPr>
        <w:t>.</w:t>
      </w:r>
      <w:r w:rsidR="00210D36" w:rsidRPr="00210D36">
        <w:rPr>
          <w:sz w:val="24"/>
          <w:szCs w:val="24"/>
          <w:lang w:val="ru-RU"/>
        </w:rPr>
        <w:t xml:space="preserve"> </w:t>
      </w:r>
      <w:r w:rsidR="00210D36" w:rsidRPr="00A1464F">
        <w:rPr>
          <w:sz w:val="24"/>
          <w:szCs w:val="24"/>
          <w:lang w:val="ru-RU"/>
        </w:rPr>
        <w:t>(</w:t>
      </w:r>
      <w:r w:rsidR="00210D36">
        <w:rPr>
          <w:sz w:val="24"/>
          <w:szCs w:val="24"/>
          <w:lang w:val="ru-RU"/>
        </w:rPr>
        <w:t>Таблица 1</w:t>
      </w:r>
      <w:r w:rsidR="00210D36" w:rsidRPr="00A1464F">
        <w:rPr>
          <w:sz w:val="24"/>
          <w:szCs w:val="24"/>
          <w:lang w:val="ru-RU"/>
        </w:rPr>
        <w:t>)</w:t>
      </w:r>
    </w:p>
    <w:p w:rsidR="00651DD5" w:rsidRPr="00651DD5" w:rsidRDefault="00651DD5" w:rsidP="00651DD5">
      <w:pPr>
        <w:pStyle w:val="a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651DD5">
        <w:rPr>
          <w:sz w:val="24"/>
          <w:szCs w:val="24"/>
          <w:lang w:val="ru-RU"/>
        </w:rPr>
        <w:t xml:space="preserve">Проектируя накопительное кольцо NICA с отводными секциями </w:t>
      </w:r>
      <w:r w:rsidRPr="00651DD5">
        <w:rPr>
          <w:sz w:val="24"/>
          <w:szCs w:val="24"/>
          <w:lang w:val="en-US"/>
        </w:rPr>
        <w:t>ByPass</w:t>
      </w:r>
      <w:r w:rsidRPr="00651DD5">
        <w:rPr>
          <w:sz w:val="24"/>
          <w:szCs w:val="24"/>
          <w:lang w:val="ru-RU"/>
        </w:rPr>
        <w:t>, планируется, оставить геометрию арок неизменной. Возможно лишь изменение полей в уже установленных элементах. Так что NICA можно использовать для различных экспериментов.</w:t>
      </w:r>
    </w:p>
    <w:p w:rsidR="00651DD5" w:rsidRPr="00651DD5" w:rsidRDefault="00651DD5" w:rsidP="00651DD5">
      <w:pPr>
        <w:pStyle w:val="a3"/>
        <w:jc w:val="both"/>
        <w:rPr>
          <w:sz w:val="24"/>
          <w:szCs w:val="24"/>
          <w:lang w:val="ru-RU"/>
        </w:rPr>
      </w:pPr>
      <w:r w:rsidRPr="00651DD5">
        <w:rPr>
          <w:sz w:val="24"/>
          <w:szCs w:val="24"/>
          <w:lang w:val="ru-RU"/>
        </w:rPr>
        <w:t>В кольце NICA, арка имеет ненулевую дисперсию. По краям как дисперсия, так и ее производная сведены к нулю. Прямой участок имеет нулевую дисперсию по всему периметру.</w:t>
      </w:r>
    </w:p>
    <w:p w:rsidR="00651DD5" w:rsidRPr="00651DD5" w:rsidRDefault="008607AD" w:rsidP="00651DD5">
      <w:pPr>
        <w:pStyle w:val="a3"/>
        <w:jc w:val="both"/>
        <w:rPr>
          <w:sz w:val="24"/>
          <w:szCs w:val="24"/>
          <w:lang w:val="ru-RU"/>
        </w:rPr>
      </w:pPr>
      <w:r w:rsidRPr="00651DD5">
        <w:rPr>
          <w:lang w:val="ru-RU"/>
        </w:rPr>
        <w:tab/>
      </w:r>
      <w:r w:rsidR="00651DD5" w:rsidRPr="00651DD5">
        <w:rPr>
          <w:sz w:val="24"/>
          <w:szCs w:val="24"/>
          <w:lang w:val="ru-RU"/>
        </w:rPr>
        <w:t xml:space="preserve">Общая длина оригинального кольца NICA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acc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=503,04</m:t>
        </m:r>
      </m:oMath>
      <w:r w:rsidR="00651DD5" w:rsidRPr="00651DD5">
        <w:rPr>
          <w:sz w:val="24"/>
          <w:szCs w:val="24"/>
          <w:lang w:val="ru-RU"/>
        </w:rPr>
        <w:t xml:space="preserve"> м. Длина одной арки равна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arc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=142,15</m:t>
        </m:r>
      </m:oMath>
      <w:r w:rsidR="00651DD5" w:rsidRPr="00651DD5">
        <w:rPr>
          <w:sz w:val="24"/>
          <w:szCs w:val="24"/>
          <w:lang w:val="ru-RU"/>
        </w:rPr>
        <w:t xml:space="preserve"> m. Итак, доступно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acc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arc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</m:d>
        <m:r>
          <m:rPr>
            <m:lit/>
            <m:sty m:val="p"/>
          </m:rPr>
          <w:rPr>
            <w:rFonts w:ascii="Cambria Math" w:hAnsi="Cambria Math"/>
            <w:sz w:val="24"/>
            <w:szCs w:val="24"/>
            <w:lang w:val="ru-RU"/>
          </w:rPr>
          <m:t>/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2=109.6</m:t>
        </m:r>
      </m:oMath>
      <w:r w:rsidR="00651DD5" w:rsidRPr="00651DD5">
        <w:rPr>
          <w:sz w:val="24"/>
          <w:szCs w:val="24"/>
          <w:lang w:val="ru-RU"/>
        </w:rPr>
        <w:t xml:space="preserve"> м. </w:t>
      </w:r>
    </w:p>
    <w:p w:rsidR="00651DD5" w:rsidRPr="00651DD5" w:rsidRDefault="008607AD" w:rsidP="00651DD5">
      <w:pPr>
        <w:pStyle w:val="a3"/>
        <w:jc w:val="both"/>
        <w:rPr>
          <w:sz w:val="24"/>
          <w:szCs w:val="24"/>
          <w:lang w:val="ru-RU"/>
        </w:rPr>
      </w:pPr>
      <w:r w:rsidRPr="00651DD5">
        <w:rPr>
          <w:lang w:val="ru-RU"/>
        </w:rPr>
        <w:tab/>
      </w:r>
      <w:r w:rsidR="00651DD5" w:rsidRPr="00651DD5">
        <w:rPr>
          <w:b/>
          <w:bCs/>
          <w:sz w:val="24"/>
          <w:szCs w:val="24"/>
          <w:lang w:val="en-US"/>
        </w:rPr>
        <w:t>ByPass</w:t>
      </w:r>
      <w:r w:rsidR="00651DD5" w:rsidRPr="00651DD5">
        <w:rPr>
          <w:sz w:val="24"/>
          <w:szCs w:val="24"/>
          <w:lang w:val="ru-RU"/>
        </w:rPr>
        <w:t xml:space="preserve"> – это канал для отклонения луча на альтернативный прямой участок. Дипольные магниты выбраны таким образом, чтобы обеспечить отклонение на угол </w:t>
      </w:r>
      <m:oMath>
        <m:r>
          <w:rPr>
            <w:rFonts w:ascii="Cambria Math" w:hAnsi="Cambria Math"/>
            <w:sz w:val="24"/>
            <w:szCs w:val="24"/>
            <w:lang w:val="ru-RU"/>
          </w:rPr>
          <m:t>α= 9°</m:t>
        </m:r>
      </m:oMath>
      <w:r w:rsidR="00651DD5" w:rsidRPr="00651DD5">
        <w:rPr>
          <w:sz w:val="24"/>
          <w:szCs w:val="24"/>
          <w:lang w:val="ru-RU"/>
        </w:rPr>
        <w:t xml:space="preserve">. Сила диполя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BP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=1</m:t>
        </m:r>
      </m:oMath>
      <w:r w:rsidR="00651DD5" w:rsidRPr="00651DD5">
        <w:rPr>
          <w:sz w:val="24"/>
          <w:szCs w:val="24"/>
          <w:lang w:val="ru-RU"/>
        </w:rPr>
        <w:t xml:space="preserve"> Т при длине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dip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BP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=50</m:t>
        </m:r>
      </m:oMath>
      <w:r w:rsidR="00651DD5" w:rsidRPr="00651DD5">
        <w:rPr>
          <w:sz w:val="24"/>
          <w:szCs w:val="24"/>
          <w:lang w:val="ru-RU"/>
        </w:rPr>
        <w:t xml:space="preserve"> см. Альтернативный прямой участок находится на расстоянии 1 метра от исходного, поэтому длина обводного участка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BP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=1</m:t>
        </m:r>
        <m:r>
          <m:rPr>
            <m:nor/>
          </m:rPr>
          <w:rPr>
            <w:sz w:val="24"/>
            <w:szCs w:val="24"/>
            <w:lang w:val="ru-RU"/>
          </w:rPr>
          <m:t>м</m:t>
        </m:r>
        <m:r>
          <m:rPr>
            <m:lit/>
          </m:rPr>
          <w:rPr>
            <w:rFonts w:ascii="Cambria Math" w:hAnsi="Cambria Math"/>
            <w:sz w:val="24"/>
            <w:szCs w:val="24"/>
            <w:lang w:val="ru-RU"/>
          </w:rPr>
          <m:t>/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  <m:r>
          <w:rPr>
            <w:rFonts w:ascii="Cambria Math" w:hAnsi="Cambria Math"/>
            <w:sz w:val="24"/>
            <w:szCs w:val="24"/>
            <w:lang w:val="ru-RU"/>
          </w:rPr>
          <m:t xml:space="preserve">6.4 </m:t>
        </m:r>
        <m:r>
          <m:rPr>
            <m:nor/>
          </m:rPr>
          <w:rPr>
            <w:sz w:val="24"/>
            <w:szCs w:val="24"/>
            <w:lang w:val="ru-RU"/>
          </w:rPr>
          <m:t>м</m:t>
        </m:r>
      </m:oMath>
      <w:r w:rsidR="00651DD5" w:rsidRPr="00651DD5">
        <w:rPr>
          <w:sz w:val="24"/>
          <w:szCs w:val="24"/>
          <w:lang w:val="ru-RU"/>
        </w:rPr>
        <w:t>. Принципиальная схема обходных каналов показана на Рисунке 1.</w:t>
      </w:r>
    </w:p>
    <w:p w:rsidR="00651DD5" w:rsidRPr="00651DD5" w:rsidRDefault="008607AD" w:rsidP="00651DD5">
      <w:pPr>
        <w:pStyle w:val="a3"/>
        <w:jc w:val="both"/>
        <w:rPr>
          <w:sz w:val="24"/>
          <w:szCs w:val="24"/>
          <w:lang w:val="ru-RU"/>
        </w:rPr>
      </w:pPr>
      <w:r w:rsidRPr="00651DD5">
        <w:rPr>
          <w:lang w:val="ru-RU"/>
        </w:rPr>
        <w:tab/>
      </w:r>
      <w:r w:rsidR="00651DD5" w:rsidRPr="00651DD5">
        <w:rPr>
          <w:sz w:val="24"/>
          <w:szCs w:val="24"/>
          <w:lang w:val="ru-RU"/>
        </w:rPr>
        <w:t xml:space="preserve">Отклоняющие магниты искажают дисперсионную функцию. Таким образом, необходимо было использовать по меньшей мере 2 фокусирующих квадруполя на обходном канале для подавления дисперсия на выходе. Это поможет обеспечить нулевую дисперсию на всем прямолинейному участке. Чтобы обеспечить периодичность и симметрию бета-функций, можно использовать или один или три </w:t>
      </w:r>
      <w:proofErr w:type="spellStart"/>
      <w:r w:rsidR="00651DD5" w:rsidRPr="00651DD5">
        <w:rPr>
          <w:sz w:val="24"/>
          <w:szCs w:val="24"/>
          <w:lang w:val="ru-RU"/>
        </w:rPr>
        <w:t>дефокусирующих</w:t>
      </w:r>
      <w:proofErr w:type="spellEnd"/>
      <w:r w:rsidR="00651DD5" w:rsidRPr="00651DD5">
        <w:rPr>
          <w:sz w:val="24"/>
          <w:szCs w:val="24"/>
          <w:lang w:val="ru-RU"/>
        </w:rPr>
        <w:t xml:space="preserve"> квадруполя.</w:t>
      </w:r>
    </w:p>
    <w:p w:rsidR="00651DD5" w:rsidRDefault="008607AD" w:rsidP="008607AD">
      <w:pPr>
        <w:pStyle w:val="a3"/>
        <w:jc w:val="both"/>
        <w:rPr>
          <w:sz w:val="24"/>
          <w:szCs w:val="24"/>
          <w:lang w:val="ru-RU"/>
        </w:rPr>
      </w:pPr>
      <w:r w:rsidRPr="00651DD5">
        <w:rPr>
          <w:lang w:val="ru-RU"/>
        </w:rPr>
        <w:tab/>
      </w:r>
      <w:r w:rsidR="00651DD5" w:rsidRPr="00651DD5">
        <w:rPr>
          <w:sz w:val="24"/>
          <w:szCs w:val="24"/>
          <w:lang w:val="ru-RU"/>
        </w:rPr>
        <w:t xml:space="preserve">Будут рассмотрены два случая, с адаптированными прямыми участками, идентичным поворотным аркам, но без магнитов. Это сделано для простоты моделирования в регулярной идеальной структуре. Наконец, мы рассмотрим реальный случай магнитооптики с полностью регулярной </w:t>
      </w:r>
      <w:r w:rsidR="00651DD5" w:rsidRPr="00651DD5">
        <w:rPr>
          <w:sz w:val="24"/>
          <w:szCs w:val="24"/>
          <w:lang w:val="en-US"/>
        </w:rPr>
        <w:t>FODO</w:t>
      </w:r>
      <w:r w:rsidR="00651DD5" w:rsidRPr="00651DD5">
        <w:rPr>
          <w:sz w:val="24"/>
          <w:szCs w:val="24"/>
          <w:lang w:val="ru-RU"/>
        </w:rPr>
        <w:t xml:space="preserve"> прямой секцией.</w:t>
      </w:r>
    </w:p>
    <w:p w:rsidR="008607AD" w:rsidRDefault="008607AD" w:rsidP="008607AD">
      <w:pPr>
        <w:pStyle w:val="a3"/>
        <w:jc w:val="both"/>
        <w:rPr>
          <w:sz w:val="24"/>
          <w:szCs w:val="24"/>
          <w:lang w:val="ru-RU"/>
        </w:rPr>
      </w:pPr>
    </w:p>
    <w:p w:rsidR="008607AD" w:rsidRPr="008607AD" w:rsidRDefault="008607AD" w:rsidP="008607AD">
      <w:pPr>
        <w:pStyle w:val="a3"/>
        <w:jc w:val="both"/>
        <w:rPr>
          <w:i/>
          <w:iCs/>
          <w:sz w:val="28"/>
          <w:szCs w:val="28"/>
          <w:lang w:val="ru-RU"/>
        </w:rPr>
      </w:pPr>
      <w:bookmarkStart w:id="1" w:name="_Toc136356764"/>
      <w:r w:rsidRPr="008607AD">
        <w:rPr>
          <w:i/>
          <w:iCs/>
          <w:sz w:val="28"/>
          <w:szCs w:val="28"/>
          <w:lang w:val="ru-RU"/>
        </w:rPr>
        <w:t>Первичная схема с 3 квадруполями</w:t>
      </w:r>
      <w:bookmarkEnd w:id="1"/>
    </w:p>
    <w:p w:rsidR="00651DD5" w:rsidRPr="008607AD" w:rsidRDefault="00651DD5" w:rsidP="008607AD">
      <w:pPr>
        <w:jc w:val="both"/>
        <w:rPr>
          <w:lang w:val="ru-RU"/>
        </w:rPr>
      </w:pPr>
      <w:r w:rsidRPr="00651DD5">
        <w:rPr>
          <w:lang w:val="ru-RU"/>
        </w:rPr>
        <w:tab/>
      </w:r>
      <w:r w:rsidRPr="008607AD">
        <w:rPr>
          <w:lang w:val="ru-RU"/>
        </w:rPr>
        <w:t xml:space="preserve">В этом случае байпас состоит из минимально возможных 3 квадруполей: 2 фокусирующих </w:t>
      </w:r>
      <w:r w:rsidRPr="008607AD">
        <w:rPr>
          <w:lang w:val="en-US"/>
        </w:rPr>
        <w:t>QBP</w:t>
      </w:r>
      <w:r w:rsidRPr="008607AD">
        <w:rPr>
          <w:lang w:val="ru-RU"/>
        </w:rPr>
        <w:t xml:space="preserve">1 и 1 дефокусирующий </w:t>
      </w:r>
      <w:r w:rsidRPr="008607AD">
        <w:rPr>
          <w:lang w:val="en-US"/>
        </w:rPr>
        <w:t>QBP</w:t>
      </w:r>
      <w:r w:rsidRPr="008607AD">
        <w:rPr>
          <w:lang w:val="ru-RU"/>
        </w:rPr>
        <w:t xml:space="preserve">2 (Рисунок 2). Согласование арки с каналом </w:t>
      </w:r>
      <w:r w:rsidRPr="008607AD">
        <w:rPr>
          <w:lang w:val="en-US"/>
        </w:rPr>
        <w:t>ByPass</w:t>
      </w:r>
      <w:r w:rsidRPr="008607AD">
        <w:rPr>
          <w:lang w:val="ru-RU"/>
        </w:rPr>
        <w:t xml:space="preserve"> обеспечивается тремя квадруполями </w:t>
      </w:r>
      <w:r w:rsidRPr="008607AD">
        <w:rPr>
          <w:lang w:val="en-US"/>
        </w:rPr>
        <w:t>QM</w:t>
      </w:r>
      <w:r w:rsidRPr="008607AD">
        <w:rPr>
          <w:lang w:val="ru-RU"/>
        </w:rPr>
        <w:t xml:space="preserve">1, </w:t>
      </w:r>
      <w:r w:rsidRPr="008607AD">
        <w:rPr>
          <w:lang w:val="en-US"/>
        </w:rPr>
        <w:t>QM</w:t>
      </w:r>
      <w:r w:rsidRPr="008607AD">
        <w:rPr>
          <w:lang w:val="ru-RU"/>
        </w:rPr>
        <w:t xml:space="preserve">2, </w:t>
      </w:r>
      <w:r w:rsidRPr="008607AD">
        <w:rPr>
          <w:lang w:val="en-US"/>
        </w:rPr>
        <w:t>QM</w:t>
      </w:r>
      <w:r w:rsidRPr="008607AD">
        <w:rPr>
          <w:lang w:val="ru-RU"/>
        </w:rPr>
        <w:t xml:space="preserve">3 (секция согласователя </w:t>
      </w:r>
      <w:r w:rsidRPr="008607AD">
        <w:rPr>
          <w:lang w:val="en-US"/>
        </w:rPr>
        <w:t>Matching</w:t>
      </w:r>
      <w:r w:rsidRPr="008607AD">
        <w:rPr>
          <w:lang w:val="ru-RU"/>
        </w:rPr>
        <w:t xml:space="preserve"> </w:t>
      </w:r>
      <w:r w:rsidRPr="008607AD">
        <w:t>M</w:t>
      </w:r>
      <w:r w:rsidRPr="008607AD">
        <w:rPr>
          <w:lang w:val="ru-RU"/>
        </w:rPr>
        <w:t xml:space="preserve">1). А согласование </w:t>
      </w:r>
      <w:r w:rsidRPr="008607AD">
        <w:rPr>
          <w:lang w:val="en-US"/>
        </w:rPr>
        <w:t>ByPass</w:t>
      </w:r>
      <w:r w:rsidRPr="008607AD">
        <w:rPr>
          <w:lang w:val="ru-RU"/>
        </w:rPr>
        <w:t xml:space="preserve"> с прямым участком также симметрично осуществляется такими же квадруполями </w:t>
      </w:r>
      <w:r w:rsidRPr="008607AD">
        <w:rPr>
          <w:lang w:val="en-US"/>
        </w:rPr>
        <w:t>QM</w:t>
      </w:r>
      <w:r w:rsidRPr="008607AD">
        <w:rPr>
          <w:lang w:val="ru-RU"/>
        </w:rPr>
        <w:t xml:space="preserve">1, </w:t>
      </w:r>
      <w:r w:rsidRPr="008607AD">
        <w:rPr>
          <w:lang w:val="en-US"/>
        </w:rPr>
        <w:t>QM</w:t>
      </w:r>
      <w:r w:rsidRPr="008607AD">
        <w:rPr>
          <w:lang w:val="ru-RU"/>
        </w:rPr>
        <w:t xml:space="preserve">2, </w:t>
      </w:r>
      <w:r w:rsidRPr="008607AD">
        <w:rPr>
          <w:lang w:val="en-US"/>
        </w:rPr>
        <w:t>QM</w:t>
      </w:r>
      <w:r w:rsidRPr="008607AD">
        <w:rPr>
          <w:lang w:val="ru-RU"/>
        </w:rPr>
        <w:t xml:space="preserve">3. Это возможно </w:t>
      </w:r>
      <w:r w:rsidRPr="008607AD">
        <w:rPr>
          <w:lang w:val="ru-RU"/>
        </w:rPr>
        <w:lastRenderedPageBreak/>
        <w:t xml:space="preserve">в силу изначально заложенной симметрии между аркой и прямым участком. Длины упомянутых секций приведены на Рисунке 2, а также в таблице 1. Тогда общая длина всего ускорителя составит </w:t>
      </w:r>
      <m:oMath>
        <m:r>
          <w:rPr>
            <w:rFonts w:ascii="Cambria Math" w:hAnsi="Cambria Math"/>
          </w:rPr>
          <m:t>L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  <w:lang w:val="ru-RU"/>
              </w:rPr>
              <m:t>3</m:t>
            </m:r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r>
              <w:rPr>
                <w:rFonts w:ascii="Cambria Math" w:hAnsi="Cambria Math"/>
              </w:rPr>
              <m:t>acc</m:t>
            </m:r>
          </m:sup>
          <m:e>
            <m:r>
              <w:rPr>
                <w:rFonts w:ascii="Cambria Math" w:hAnsi="Cambria Math"/>
                <w:lang w:val="ru-RU"/>
              </w:rPr>
              <m:t>=</m:t>
            </m:r>
          </m:e>
        </m:sPre>
        <m:r>
          <w:rPr>
            <w:rFonts w:ascii="Cambria Math" w:hAnsi="Cambria Math"/>
            <w:lang w:val="ru-RU"/>
          </w:rPr>
          <m:t>503,46</m:t>
        </m:r>
      </m:oMath>
      <w:r w:rsidRPr="008607AD">
        <w:rPr>
          <w:lang w:val="ru-RU"/>
        </w:rPr>
        <w:t xml:space="preserve"> м.</w:t>
      </w:r>
    </w:p>
    <w:p w:rsidR="00651DD5" w:rsidRDefault="008607AD" w:rsidP="008607AD">
      <w:pPr>
        <w:pStyle w:val="a3"/>
        <w:jc w:val="both"/>
        <w:rPr>
          <w:sz w:val="24"/>
          <w:szCs w:val="24"/>
          <w:lang w:val="ru-RU"/>
        </w:rPr>
      </w:pPr>
      <w:r w:rsidRPr="00651DD5">
        <w:rPr>
          <w:lang w:val="ru-RU"/>
        </w:rPr>
        <w:tab/>
      </w:r>
      <w:r w:rsidR="00651DD5" w:rsidRPr="008607AD">
        <w:rPr>
          <w:sz w:val="24"/>
          <w:szCs w:val="24"/>
          <w:lang w:val="ru-RU"/>
        </w:rPr>
        <w:t xml:space="preserve">На Рисунке 3 приведены </w:t>
      </w:r>
      <w:proofErr w:type="spellStart"/>
      <w:r w:rsidR="00651DD5" w:rsidRPr="008607AD">
        <w:rPr>
          <w:sz w:val="24"/>
          <w:szCs w:val="24"/>
          <w:lang w:val="ru-RU"/>
        </w:rPr>
        <w:t>Твисс</w:t>
      </w:r>
      <w:proofErr w:type="spellEnd"/>
      <w:r w:rsidR="00651DD5" w:rsidRPr="008607AD">
        <w:rPr>
          <w:sz w:val="24"/>
          <w:szCs w:val="24"/>
          <w:lang w:val="ru-RU"/>
        </w:rPr>
        <w:t xml:space="preserve">-функции, черными линиями указаны границами канала </w:t>
      </w:r>
      <w:r w:rsidR="00651DD5" w:rsidRPr="008607AD">
        <w:rPr>
          <w:sz w:val="24"/>
          <w:szCs w:val="24"/>
          <w:lang w:val="en-US"/>
        </w:rPr>
        <w:t>ByPass</w:t>
      </w:r>
      <w:r w:rsidR="00651DD5" w:rsidRPr="008607AD">
        <w:rPr>
          <w:sz w:val="24"/>
          <w:szCs w:val="24"/>
          <w:lang w:val="ru-RU"/>
        </w:rPr>
        <w:t xml:space="preserve">. Максимум бета-функции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β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</m:oMath>
      <w:r w:rsidR="00651DD5" w:rsidRPr="008607AD">
        <w:rPr>
          <w:sz w:val="24"/>
          <w:szCs w:val="24"/>
          <w:lang w:val="ru-RU"/>
        </w:rPr>
        <w:t xml:space="preserve"> расположен в центре канала </w:t>
      </w:r>
      <w:r w:rsidR="00651DD5" w:rsidRPr="008607AD">
        <w:rPr>
          <w:sz w:val="24"/>
          <w:szCs w:val="24"/>
          <w:lang w:val="en-US"/>
        </w:rPr>
        <w:t>ByPass</w:t>
      </w:r>
      <w:r w:rsidR="00651DD5" w:rsidRPr="008607AD">
        <w:rPr>
          <w:sz w:val="24"/>
          <w:szCs w:val="24"/>
          <w:lang w:val="ru-RU"/>
        </w:rPr>
        <w:t xml:space="preserve">. И может принимать большое значение, по сравнению 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β</m:t>
            </m:r>
            <m:ctrlPr>
              <w:rPr>
                <w:rFonts w:ascii="Cambria Math" w:hAnsi="Cambria Math"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</m:sSub>
      </m:oMath>
      <w:r w:rsidR="00651DD5" w:rsidRPr="008607AD">
        <w:rPr>
          <w:sz w:val="24"/>
          <w:szCs w:val="24"/>
          <w:lang w:val="ru-RU"/>
        </w:rPr>
        <w:t>. По этой причине можно рассмотреть случай с 5 квадруполями в отводном канале.</w:t>
      </w:r>
    </w:p>
    <w:p w:rsidR="008607AD" w:rsidRDefault="008607AD" w:rsidP="008607AD">
      <w:pPr>
        <w:pStyle w:val="a3"/>
        <w:jc w:val="both"/>
        <w:rPr>
          <w:sz w:val="24"/>
          <w:szCs w:val="24"/>
          <w:lang w:val="ru-RU"/>
        </w:rPr>
      </w:pPr>
    </w:p>
    <w:p w:rsidR="008607AD" w:rsidRPr="008607AD" w:rsidRDefault="008607AD" w:rsidP="008607AD">
      <w:pPr>
        <w:pStyle w:val="a3"/>
        <w:jc w:val="both"/>
        <w:rPr>
          <w:sz w:val="24"/>
          <w:szCs w:val="24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Схема </w:t>
      </w:r>
      <w:r>
        <w:rPr>
          <w:i/>
          <w:iCs/>
          <w:sz w:val="28"/>
          <w:szCs w:val="28"/>
          <w:lang w:val="en-US"/>
        </w:rPr>
        <w:t>ByPass</w:t>
      </w:r>
      <w:r w:rsidRPr="00A1464F">
        <w:rPr>
          <w:i/>
          <w:iCs/>
          <w:sz w:val="28"/>
          <w:szCs w:val="28"/>
          <w:lang w:val="ru-RU"/>
        </w:rPr>
        <w:t xml:space="preserve"> </w:t>
      </w:r>
      <w:r w:rsidRPr="008607AD">
        <w:rPr>
          <w:i/>
          <w:iCs/>
          <w:sz w:val="28"/>
          <w:szCs w:val="28"/>
          <w:lang w:val="ru-RU"/>
        </w:rPr>
        <w:t xml:space="preserve">с </w:t>
      </w:r>
      <w:r w:rsidRPr="00A1464F">
        <w:rPr>
          <w:i/>
          <w:iCs/>
          <w:sz w:val="28"/>
          <w:szCs w:val="28"/>
          <w:lang w:val="ru-RU"/>
        </w:rPr>
        <w:t>5</w:t>
      </w:r>
      <w:r w:rsidRPr="008607AD">
        <w:rPr>
          <w:i/>
          <w:iCs/>
          <w:sz w:val="28"/>
          <w:szCs w:val="28"/>
          <w:lang w:val="ru-RU"/>
        </w:rPr>
        <w:t xml:space="preserve"> квадруполями</w:t>
      </w:r>
    </w:p>
    <w:p w:rsidR="00651DD5" w:rsidRDefault="008607AD" w:rsidP="008607AD">
      <w:pPr>
        <w:pStyle w:val="a3"/>
        <w:jc w:val="both"/>
        <w:rPr>
          <w:sz w:val="24"/>
          <w:szCs w:val="24"/>
        </w:rPr>
      </w:pPr>
      <w:r w:rsidRPr="00651DD5">
        <w:rPr>
          <w:lang w:val="ru-RU"/>
        </w:rPr>
        <w:tab/>
      </w:r>
      <w:r w:rsidR="00651DD5" w:rsidRPr="008607AD">
        <w:rPr>
          <w:sz w:val="24"/>
          <w:szCs w:val="24"/>
        </w:rPr>
        <w:t xml:space="preserve">По сравнению с предыдущим случаем, обводной канал состоит из 5 квадруполей, которые представлены 2 семействами: фокусирующим </w:t>
      </w:r>
      <w:r w:rsidR="00651DD5" w:rsidRPr="008607AD">
        <w:rPr>
          <w:sz w:val="24"/>
          <w:szCs w:val="24"/>
          <w:lang w:val="en-US"/>
        </w:rPr>
        <w:t>QBP</w:t>
      </w:r>
      <w:r w:rsidR="00651DD5" w:rsidRPr="008607AD">
        <w:rPr>
          <w:sz w:val="24"/>
          <w:szCs w:val="24"/>
        </w:rPr>
        <w:t xml:space="preserve">1 и дефокусирующим </w:t>
      </w:r>
      <w:r w:rsidR="00651DD5" w:rsidRPr="008607AD">
        <w:rPr>
          <w:sz w:val="24"/>
          <w:szCs w:val="24"/>
          <w:lang w:val="en-US"/>
        </w:rPr>
        <w:t>QBP</w:t>
      </w:r>
      <w:r w:rsidR="00651DD5" w:rsidRPr="008607AD">
        <w:rPr>
          <w:sz w:val="24"/>
          <w:szCs w:val="24"/>
        </w:rPr>
        <w:t xml:space="preserve">2. Он становится длиннее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5quad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BP</m:t>
            </m:r>
          </m:sup>
        </m:sSubSup>
        <m:r>
          <w:rPr>
            <w:rFonts w:ascii="Cambria Math" w:hAnsi="Cambria Math"/>
            <w:sz w:val="24"/>
            <w:szCs w:val="24"/>
          </w:rPr>
          <m:t>=9,35</m:t>
        </m:r>
      </m:oMath>
      <w:r w:rsidR="00651DD5" w:rsidRPr="008607AD">
        <w:rPr>
          <w:sz w:val="24"/>
          <w:szCs w:val="24"/>
        </w:rPr>
        <w:t xml:space="preserve"> м и отклоняется на </w:t>
      </w:r>
      <m:oMath>
        <m:r>
          <w:rPr>
            <w:rFonts w:ascii="Cambria Math" w:hAnsi="Cambria Math"/>
            <w:sz w:val="24"/>
            <w:szCs w:val="24"/>
          </w:rPr>
          <m:t>1,46</m:t>
        </m:r>
      </m:oMath>
      <w:r w:rsidR="00651DD5" w:rsidRPr="008607AD">
        <w:rPr>
          <w:sz w:val="24"/>
          <w:szCs w:val="24"/>
        </w:rPr>
        <w:t xml:space="preserve"> м (Рисунок. 4). Теперь секции согласования M1 и M2 по-прежнему идентичны, но представлены двумя квадруполями </w:t>
      </w:r>
      <w:r w:rsidR="00651DD5" w:rsidRPr="008607AD">
        <w:rPr>
          <w:sz w:val="24"/>
          <w:szCs w:val="24"/>
          <w:lang w:val="en-US"/>
        </w:rPr>
        <w:t>QM</w:t>
      </w:r>
      <w:r w:rsidR="00651DD5" w:rsidRPr="008607AD">
        <w:rPr>
          <w:sz w:val="24"/>
          <w:szCs w:val="24"/>
        </w:rPr>
        <w:t xml:space="preserve">1 и </w:t>
      </w:r>
      <w:r w:rsidR="00651DD5" w:rsidRPr="008607AD">
        <w:rPr>
          <w:sz w:val="24"/>
          <w:szCs w:val="24"/>
          <w:lang w:val="en-US"/>
        </w:rPr>
        <w:t>QM</w:t>
      </w:r>
      <w:r w:rsidR="00651DD5" w:rsidRPr="008607AD">
        <w:rPr>
          <w:sz w:val="24"/>
          <w:szCs w:val="24"/>
        </w:rPr>
        <w:t xml:space="preserve">2 для обеспечения регулярности </w:t>
      </w:r>
      <w:proofErr w:type="spellStart"/>
      <w:r w:rsidR="00651DD5" w:rsidRPr="008607AD">
        <w:rPr>
          <w:sz w:val="24"/>
          <w:szCs w:val="24"/>
        </w:rPr>
        <w:t>Твисс</w:t>
      </w:r>
      <w:proofErr w:type="spellEnd"/>
      <w:r w:rsidR="00651DD5" w:rsidRPr="008607AD">
        <w:rPr>
          <w:sz w:val="24"/>
          <w:szCs w:val="24"/>
        </w:rPr>
        <w:t xml:space="preserve">-функций. Однако, полная длина ускорителя становится больше, NICA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5quad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acc</m:t>
            </m:r>
          </m:sup>
        </m:sSubSup>
        <m:r>
          <w:rPr>
            <w:rFonts w:ascii="Cambria Math" w:hAnsi="Cambria Math"/>
            <w:sz w:val="24"/>
            <w:szCs w:val="24"/>
          </w:rPr>
          <m:t>=510,02</m:t>
        </m:r>
      </m:oMath>
      <w:r w:rsidR="00651DD5" w:rsidRPr="008607AD">
        <w:rPr>
          <w:sz w:val="24"/>
          <w:szCs w:val="24"/>
        </w:rPr>
        <w:t xml:space="preserve"> м. На Рисунке 5 показаны, что максимум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651DD5" w:rsidRPr="008607AD">
        <w:rPr>
          <w:sz w:val="24"/>
          <w:szCs w:val="24"/>
        </w:rPr>
        <w:t xml:space="preserve"> становится меньше в центре. Стоит отметить, что максимум дисперсионной функции стал увеличился от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3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quad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~ 0.2 м</m:t>
        </m:r>
      </m:oMath>
      <w:r w:rsidR="00651DD5" w:rsidRPr="008607AD">
        <w:rPr>
          <w:rFonts w:eastAsiaTheme="minorEastAsia"/>
          <w:sz w:val="24"/>
          <w:szCs w:val="24"/>
        </w:rPr>
        <w:t xml:space="preserve"> до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5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quad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~ 0.5 м</m:t>
        </m:r>
      </m:oMath>
      <w:r w:rsidR="00651DD5" w:rsidRPr="008607AD">
        <w:rPr>
          <w:sz w:val="24"/>
          <w:szCs w:val="24"/>
        </w:rPr>
        <w:t>. Таким образом, этот случай должен быть адаптирован к реальному.</w:t>
      </w:r>
    </w:p>
    <w:p w:rsidR="008607AD" w:rsidRPr="008607AD" w:rsidRDefault="008607AD" w:rsidP="008607AD">
      <w:pPr>
        <w:pStyle w:val="a3"/>
        <w:jc w:val="both"/>
        <w:rPr>
          <w:sz w:val="24"/>
          <w:szCs w:val="24"/>
        </w:rPr>
      </w:pPr>
    </w:p>
    <w:p w:rsidR="008607AD" w:rsidRPr="008607AD" w:rsidRDefault="008607AD" w:rsidP="00651DD5">
      <w:pPr>
        <w:pStyle w:val="a3"/>
        <w:jc w:val="both"/>
        <w:rPr>
          <w:i/>
          <w:iCs/>
          <w:sz w:val="28"/>
          <w:szCs w:val="28"/>
          <w:lang w:val="ru-RU"/>
        </w:rPr>
      </w:pPr>
      <w:r w:rsidRPr="008607AD">
        <w:rPr>
          <w:i/>
          <w:iCs/>
          <w:sz w:val="28"/>
          <w:szCs w:val="28"/>
          <w:lang w:val="ru-RU"/>
        </w:rPr>
        <w:t>Реальный случай</w:t>
      </w:r>
    </w:p>
    <w:p w:rsidR="00B43C78" w:rsidRDefault="008607AD" w:rsidP="00651DD5">
      <w:pPr>
        <w:pStyle w:val="a3"/>
        <w:jc w:val="both"/>
        <w:rPr>
          <w:sz w:val="24"/>
          <w:szCs w:val="24"/>
        </w:rPr>
      </w:pPr>
      <w:r w:rsidRPr="00651DD5">
        <w:rPr>
          <w:lang w:val="ru-RU"/>
        </w:rPr>
        <w:tab/>
      </w:r>
      <w:r w:rsidR="00651DD5" w:rsidRPr="008607AD">
        <w:rPr>
          <w:sz w:val="24"/>
          <w:szCs w:val="24"/>
        </w:rPr>
        <w:t xml:space="preserve">Основываясь на рассмотренных примерах, мы, наконец, можем получить структуру, максимально адаптированную к реальности. Теперь рассмотрим полностью регулярный прямой участок, который стал короче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SS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BP</m:t>
            </m:r>
          </m:sup>
        </m:sSubSup>
        <m:r>
          <w:rPr>
            <w:rFonts w:ascii="Cambria Math" w:hAnsi="Cambria Math"/>
            <w:sz w:val="24"/>
            <w:szCs w:val="24"/>
          </w:rPr>
          <m:t>=80,71</m:t>
        </m:r>
      </m:oMath>
      <w:r w:rsidR="00651DD5" w:rsidRPr="008607AD">
        <w:rPr>
          <w:sz w:val="24"/>
          <w:szCs w:val="24"/>
        </w:rPr>
        <w:t xml:space="preserve"> м (Рисунок 6). Байпас состоит из 5 квадруполей и отклоняет пучок на 1,46 м. Но для согласования использовались разные секции M1 и M2, чтобы компенсировать не симметрию между поворотной аркой и прямым участком. Наконец, </w:t>
      </w:r>
      <w:proofErr w:type="spellStart"/>
      <w:r w:rsidR="00651DD5" w:rsidRPr="008607AD">
        <w:rPr>
          <w:sz w:val="24"/>
          <w:szCs w:val="24"/>
        </w:rPr>
        <w:t>Твисс</w:t>
      </w:r>
      <w:proofErr w:type="spellEnd"/>
      <w:r w:rsidR="00651DD5" w:rsidRPr="008607AD">
        <w:rPr>
          <w:sz w:val="24"/>
          <w:szCs w:val="24"/>
        </w:rPr>
        <w:t>-функция половины байпасного NICA, представлена на Рисунке 7. В центре прямой секции расположены фильтры Вина.</w:t>
      </w:r>
    </w:p>
    <w:p w:rsidR="00210D36" w:rsidRPr="00210D36" w:rsidRDefault="00210D36" w:rsidP="00651DD5">
      <w:pPr>
        <w:pStyle w:val="a3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расчеты выполнены при помощи программ </w:t>
      </w:r>
      <w:proofErr w:type="spellStart"/>
      <w:r>
        <w:rPr>
          <w:sz w:val="24"/>
          <w:szCs w:val="24"/>
          <w:lang w:val="en-US"/>
        </w:rPr>
        <w:t>OptiM</w:t>
      </w:r>
      <w:proofErr w:type="spellEnd"/>
      <w:r w:rsidRPr="00210D36">
        <w:rPr>
          <w:sz w:val="24"/>
          <w:szCs w:val="24"/>
          <w:lang w:val="ru-RU"/>
        </w:rPr>
        <w:t xml:space="preserve"> [4]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COSY</w:t>
      </w:r>
      <w:r w:rsidRPr="00210D3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Infinity</w:t>
      </w:r>
      <w:r w:rsidRPr="00210D36">
        <w:rPr>
          <w:sz w:val="24"/>
          <w:szCs w:val="24"/>
          <w:lang w:val="ru-RU"/>
        </w:rPr>
        <w:t xml:space="preserve"> [5].</w:t>
      </w:r>
    </w:p>
    <w:p w:rsidR="00651DD5" w:rsidRPr="00651DD5" w:rsidRDefault="00651DD5" w:rsidP="00651DD5">
      <w:pPr>
        <w:pStyle w:val="Heading"/>
        <w:suppressAutoHyphens/>
        <w:spacing w:line="276" w:lineRule="auto"/>
        <w:rPr>
          <w:rFonts w:asciiTheme="majorBidi" w:hAnsiTheme="majorBidi" w:cstheme="majorBidi"/>
          <w:caps w:val="0"/>
          <w:sz w:val="24"/>
          <w:szCs w:val="24"/>
        </w:rPr>
      </w:pPr>
      <w:bookmarkStart w:id="2" w:name="Conclusions"/>
      <w:bookmarkEnd w:id="2"/>
      <w:r w:rsidRPr="00651DD5">
        <w:rPr>
          <w:rFonts w:asciiTheme="majorBidi" w:hAnsiTheme="majorBidi" w:cstheme="majorBidi"/>
          <w:caps w:val="0"/>
          <w:sz w:val="24"/>
          <w:szCs w:val="24"/>
        </w:rPr>
        <w:t xml:space="preserve">3. </w:t>
      </w:r>
      <w:r>
        <w:rPr>
          <w:rFonts w:asciiTheme="majorBidi" w:hAnsiTheme="majorBidi" w:cstheme="majorBidi"/>
          <w:caps w:val="0"/>
          <w:sz w:val="24"/>
          <w:szCs w:val="24"/>
        </w:rPr>
        <w:t>ЗАКЛЮЧЕНИЕ</w:t>
      </w:r>
    </w:p>
    <w:p w:rsidR="00651DD5" w:rsidRPr="00651DD5" w:rsidRDefault="00B43C78" w:rsidP="00651DD5">
      <w:pPr>
        <w:jc w:val="both"/>
        <w:rPr>
          <w:lang w:val="ru-RU"/>
        </w:rPr>
      </w:pPr>
      <w:r w:rsidRPr="00B40174">
        <w:rPr>
          <w:lang w:val="ru-RU"/>
        </w:rPr>
        <w:tab/>
      </w:r>
      <w:r w:rsidR="00651DD5" w:rsidRPr="00651DD5">
        <w:rPr>
          <w:lang w:val="ru-RU"/>
        </w:rPr>
        <w:t xml:space="preserve">Для экспериментов с </w:t>
      </w:r>
      <w:r w:rsidR="00651DD5">
        <w:t>EDM</w:t>
      </w:r>
      <w:r w:rsidR="00651DD5" w:rsidRPr="00651DD5">
        <w:rPr>
          <w:lang w:val="ru-RU"/>
        </w:rPr>
        <w:t xml:space="preserve"> необходимо использовать </w:t>
      </w:r>
      <w:r w:rsidR="00651DD5">
        <w:t>NICA</w:t>
      </w:r>
      <w:r w:rsidR="00651DD5" w:rsidRPr="00651DD5">
        <w:rPr>
          <w:lang w:val="ru-RU"/>
        </w:rPr>
        <w:t xml:space="preserve"> в качестве накопительного кольца. По этой причине была рассмотрена модернизация путем создания альтернативных прямых участков, параллельных исходным, с использованием каналов </w:t>
      </w:r>
      <w:r w:rsidR="00651DD5">
        <w:rPr>
          <w:lang w:val="en-US"/>
        </w:rPr>
        <w:t>ByPass</w:t>
      </w:r>
      <w:r w:rsidR="00651DD5" w:rsidRPr="00651DD5">
        <w:rPr>
          <w:lang w:val="ru-RU"/>
        </w:rPr>
        <w:t xml:space="preserve">. Также на прямых участках есть возможность разместить специальные элементы – фильтры </w:t>
      </w:r>
      <w:r w:rsidR="00651DD5">
        <w:t>Wien</w:t>
      </w:r>
      <w:r w:rsidR="00651DD5" w:rsidRPr="00651DD5">
        <w:rPr>
          <w:lang w:val="ru-RU"/>
        </w:rPr>
        <w:t xml:space="preserve"> для компенсации вращения спина от МДМ компоненты в поворотных арках. Поскольку арки остаются неизменными, это позволяет использовать </w:t>
      </w:r>
      <w:r w:rsidR="00651DD5">
        <w:t>NICA</w:t>
      </w:r>
      <w:r w:rsidR="00651DD5" w:rsidRPr="00651DD5">
        <w:rPr>
          <w:lang w:val="ru-RU"/>
        </w:rPr>
        <w:t xml:space="preserve"> в различных экспериментах.</w:t>
      </w:r>
    </w:p>
    <w:p w:rsidR="00B43C78" w:rsidRPr="00651DD5" w:rsidRDefault="008607AD" w:rsidP="00651DD5">
      <w:pPr>
        <w:jc w:val="both"/>
        <w:rPr>
          <w:lang w:val="ru-RU"/>
        </w:rPr>
      </w:pPr>
      <w:r w:rsidRPr="00651DD5">
        <w:rPr>
          <w:lang w:val="ru-RU"/>
        </w:rPr>
        <w:tab/>
      </w:r>
      <w:r w:rsidR="00651DD5" w:rsidRPr="00651DD5">
        <w:rPr>
          <w:lang w:val="ru-RU"/>
        </w:rPr>
        <w:t xml:space="preserve">Рассмотрены 2 принципиальные схемы обходного канала. И, наконец, получили наиболее реалистичный случай, когда прямой участок полностью регулярный. Конечная конструкция удовлетворяет всем необходимым требованиям к магнитооптике. Исследование спин-орбитальной динамики с оптимизированными фильтрами Вина показывают, спин восстанавливает ориентацию на прямом участке и метод «Квази-Замороженного Спина» может быть реализован в </w:t>
      </w:r>
      <w:r w:rsidR="00651DD5">
        <w:rPr>
          <w:lang w:val="en-US"/>
        </w:rPr>
        <w:t>ByPass</w:t>
      </w:r>
      <w:r w:rsidR="00651DD5" w:rsidRPr="00651DD5">
        <w:rPr>
          <w:lang w:val="ru-RU"/>
        </w:rPr>
        <w:t xml:space="preserve"> </w:t>
      </w:r>
      <w:r w:rsidR="00651DD5">
        <w:t>NICA</w:t>
      </w:r>
      <w:r w:rsidR="00651DD5" w:rsidRPr="00651DD5">
        <w:rPr>
          <w:lang w:val="ru-RU"/>
        </w:rPr>
        <w:t>.</w:t>
      </w:r>
    </w:p>
    <w:p w:rsidR="00B43C78" w:rsidRPr="00426C45" w:rsidRDefault="00B43C78" w:rsidP="00B43C78">
      <w:pPr>
        <w:rPr>
          <w:lang w:val="ru-RU"/>
        </w:rPr>
      </w:pPr>
    </w:p>
    <w:p w:rsidR="00B43C78" w:rsidRPr="00B40174" w:rsidRDefault="00B43C78" w:rsidP="00B43C78">
      <w:pPr>
        <w:pStyle w:val="1"/>
        <w:tabs>
          <w:tab w:val="left" w:pos="1249"/>
        </w:tabs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ФИНАНСИРОВАНИЕ</w:t>
      </w:r>
    </w:p>
    <w:p w:rsidR="00B43C78" w:rsidRDefault="00B43C78" w:rsidP="00210D36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Исследование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выполнено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при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финансовой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ru-RU"/>
        </w:rPr>
        <w:t>поддержке</w:t>
      </w:r>
      <w:r w:rsidRPr="00283125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283125">
        <w:rPr>
          <w:sz w:val="24"/>
          <w:szCs w:val="24"/>
          <w:lang w:val="ru-RU"/>
        </w:rPr>
        <w:t xml:space="preserve">гранта РНФ </w:t>
      </w:r>
      <w:r w:rsidRPr="00283125">
        <w:rPr>
          <w:sz w:val="24"/>
          <w:szCs w:val="24"/>
        </w:rPr>
        <w:t>22-42-04419</w:t>
      </w:r>
      <w:r>
        <w:rPr>
          <w:rFonts w:asciiTheme="majorBidi" w:hAnsiTheme="majorBidi" w:cstheme="majorBidi"/>
          <w:sz w:val="24"/>
          <w:szCs w:val="24"/>
          <w:lang w:val="ru-RU"/>
        </w:rPr>
        <w:t>.</w:t>
      </w:r>
    </w:p>
    <w:p w:rsidR="0092068B" w:rsidRDefault="0092068B" w:rsidP="00210D36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lang w:val="ru-RU"/>
        </w:rPr>
      </w:pPr>
    </w:p>
    <w:p w:rsidR="00B43C78" w:rsidRPr="00283125" w:rsidRDefault="00B43C78" w:rsidP="00B43C78">
      <w:pPr>
        <w:pStyle w:val="a3"/>
        <w:suppressAutoHyphens/>
        <w:kinsoku w:val="0"/>
        <w:overflowPunct w:val="0"/>
        <w:spacing w:line="276" w:lineRule="auto"/>
        <w:ind w:firstLine="567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КОНФЛИКТ ИНТЕРЕСОВ</w:t>
      </w:r>
    </w:p>
    <w:p w:rsidR="00B43C78" w:rsidRDefault="00B43C78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Авторы подтверждают, что у них нет конфликта интересов.</w:t>
      </w:r>
    </w:p>
    <w:p w:rsidR="00C80603" w:rsidRDefault="00C80603" w:rsidP="00651DD5">
      <w:pPr>
        <w:pStyle w:val="a3"/>
        <w:suppressAutoHyphens/>
        <w:kinsoku w:val="0"/>
        <w:overflowPunct w:val="0"/>
        <w:spacing w:line="276" w:lineRule="auto"/>
        <w:ind w:firstLine="567"/>
        <w:jc w:val="both"/>
        <w:rPr>
          <w:sz w:val="24"/>
          <w:szCs w:val="24"/>
          <w:lang w:val="ru-RU"/>
        </w:rPr>
      </w:pPr>
    </w:p>
    <w:p w:rsidR="00B43C78" w:rsidRPr="00A1464F" w:rsidRDefault="00B43C78" w:rsidP="00B43C78">
      <w:pPr>
        <w:pStyle w:val="1"/>
        <w:suppressAutoHyphens/>
        <w:kinsoku w:val="0"/>
        <w:overflowPunct w:val="0"/>
        <w:spacing w:before="0" w:line="276" w:lineRule="auto"/>
        <w:ind w:left="0" w:firstLine="0"/>
        <w:jc w:val="center"/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</w:pP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СПИСОК</w:t>
      </w:r>
      <w:r w:rsidRPr="00A1464F"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b w:val="0"/>
          <w:bCs w:val="0"/>
          <w:sz w:val="24"/>
          <w:szCs w:val="24"/>
          <w:lang w:val="ru-RU"/>
        </w:rPr>
        <w:t>ЛИТЕРАТУРЫ</w:t>
      </w:r>
    </w:p>
    <w:p w:rsidR="00C840E2" w:rsidRPr="00E404E5" w:rsidRDefault="00C840E2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bookmarkStart w:id="3" w:name="_bookmark27"/>
      <w:bookmarkEnd w:id="3"/>
      <w:r w:rsidRPr="00A1464F">
        <w:rPr>
          <w:rFonts w:cstheme="minorHAnsi"/>
          <w:lang w:val="ru-RU"/>
        </w:rPr>
        <w:t>1.</w:t>
      </w:r>
      <w:r w:rsidRPr="00A1464F">
        <w:rPr>
          <w:rFonts w:cstheme="minorHAnsi"/>
          <w:color w:val="000000"/>
          <w:lang w:val="ru-RU"/>
        </w:rPr>
        <w:t xml:space="preserve"> </w:t>
      </w:r>
      <w:r w:rsidRPr="00A1464F">
        <w:rPr>
          <w:rFonts w:cstheme="minorHAnsi"/>
          <w:color w:val="000000"/>
          <w:lang w:val="ru-RU"/>
        </w:rPr>
        <w:tab/>
      </w:r>
      <w:r w:rsidR="00210D36" w:rsidRPr="00E404E5">
        <w:rPr>
          <w:rFonts w:cstheme="minorHAnsi"/>
          <w:color w:val="000000"/>
          <w:lang w:val="en-US"/>
        </w:rPr>
        <w:t>E</w:t>
      </w:r>
      <w:r w:rsidR="00210D36" w:rsidRPr="00A1464F">
        <w:rPr>
          <w:rFonts w:cstheme="minorHAnsi"/>
          <w:color w:val="000000"/>
          <w:lang w:val="ru-RU"/>
        </w:rPr>
        <w:t xml:space="preserve">. </w:t>
      </w:r>
      <w:proofErr w:type="spellStart"/>
      <w:r w:rsidR="00210D36" w:rsidRPr="00E404E5">
        <w:rPr>
          <w:rFonts w:cstheme="minorHAnsi"/>
          <w:color w:val="000000"/>
          <w:lang w:val="en-US"/>
        </w:rPr>
        <w:t>Syresin</w:t>
      </w:r>
      <w:proofErr w:type="spellEnd"/>
      <w:r w:rsidR="00210D36" w:rsidRPr="00A1464F">
        <w:rPr>
          <w:rFonts w:cstheme="minorHAnsi"/>
          <w:color w:val="000000"/>
          <w:lang w:val="ru-RU"/>
        </w:rPr>
        <w:t xml:space="preserve"> </w:t>
      </w:r>
      <w:r w:rsidR="00210D36" w:rsidRPr="00E404E5">
        <w:rPr>
          <w:rFonts w:cstheme="minorHAnsi"/>
          <w:color w:val="000000"/>
          <w:lang w:val="en-US"/>
        </w:rPr>
        <w:t>et</w:t>
      </w:r>
      <w:r w:rsidR="00210D36" w:rsidRPr="00A1464F">
        <w:rPr>
          <w:rFonts w:cstheme="minorHAnsi"/>
          <w:color w:val="000000"/>
          <w:lang w:val="ru-RU"/>
        </w:rPr>
        <w:t xml:space="preserve"> </w:t>
      </w:r>
      <w:r w:rsidR="00210D36" w:rsidRPr="00E404E5">
        <w:rPr>
          <w:rFonts w:cstheme="minorHAnsi"/>
          <w:color w:val="000000"/>
          <w:lang w:val="en-US"/>
        </w:rPr>
        <w:t>al</w:t>
      </w:r>
      <w:r w:rsidR="00210D36" w:rsidRPr="00A1464F">
        <w:rPr>
          <w:rFonts w:cstheme="minorHAnsi"/>
          <w:color w:val="000000"/>
          <w:lang w:val="ru-RU"/>
        </w:rPr>
        <w:t xml:space="preserve">. </w:t>
      </w:r>
      <w:r w:rsidR="00210D36" w:rsidRPr="00E404E5">
        <w:rPr>
          <w:rFonts w:cstheme="minorHAnsi"/>
          <w:color w:val="000000"/>
          <w:lang w:val="en-US"/>
        </w:rPr>
        <w:t>NICA Ion Collider at JINR, RuPAC2021.doi:10.18429/JACoW-RuPAC2021-MOY02</w:t>
      </w:r>
    </w:p>
    <w:p w:rsidR="00C840E2" w:rsidRPr="00E404E5" w:rsidRDefault="00C840E2" w:rsidP="00210D36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>2.</w:t>
      </w:r>
      <w:r w:rsidRPr="00E404E5">
        <w:rPr>
          <w:rFonts w:cstheme="minorHAnsi"/>
          <w:color w:val="000000"/>
          <w:lang w:val="en-US"/>
        </w:rPr>
        <w:tab/>
      </w:r>
      <w:r w:rsidR="00210D36" w:rsidRPr="00E404E5">
        <w:rPr>
          <w:rFonts w:cstheme="minorHAnsi"/>
          <w:color w:val="000000"/>
          <w:lang w:val="en-US"/>
        </w:rPr>
        <w:t xml:space="preserve">D. </w:t>
      </w:r>
      <w:proofErr w:type="spellStart"/>
      <w:r w:rsidR="00210D36" w:rsidRPr="00E404E5">
        <w:rPr>
          <w:rFonts w:cstheme="minorHAnsi"/>
          <w:color w:val="000000"/>
          <w:lang w:val="en-US"/>
        </w:rPr>
        <w:t>Anastassopoulos</w:t>
      </w:r>
      <w:proofErr w:type="spellEnd"/>
      <w:r w:rsidR="00210D36" w:rsidRPr="00E404E5">
        <w:rPr>
          <w:rFonts w:cstheme="minorHAnsi"/>
          <w:color w:val="000000"/>
          <w:lang w:val="en-US"/>
        </w:rPr>
        <w:t xml:space="preserve">, V. </w:t>
      </w:r>
      <w:proofErr w:type="spellStart"/>
      <w:r w:rsidR="00210D36" w:rsidRPr="00E404E5">
        <w:rPr>
          <w:rFonts w:cstheme="minorHAnsi"/>
          <w:color w:val="000000"/>
          <w:lang w:val="en-US"/>
        </w:rPr>
        <w:t>Anastassopoulos</w:t>
      </w:r>
      <w:proofErr w:type="spellEnd"/>
      <w:r w:rsidR="00210D36" w:rsidRPr="00E404E5">
        <w:rPr>
          <w:rFonts w:cstheme="minorHAnsi"/>
          <w:color w:val="000000"/>
          <w:lang w:val="en-US"/>
        </w:rPr>
        <w:t xml:space="preserve">, D. </w:t>
      </w:r>
      <w:proofErr w:type="spellStart"/>
      <w:r w:rsidR="00210D36" w:rsidRPr="00E404E5">
        <w:rPr>
          <w:rFonts w:cstheme="minorHAnsi"/>
          <w:color w:val="000000"/>
          <w:lang w:val="en-US"/>
        </w:rPr>
        <w:t>Babusci</w:t>
      </w:r>
      <w:proofErr w:type="spellEnd"/>
      <w:r w:rsidR="00210D36" w:rsidRPr="00E404E5">
        <w:rPr>
          <w:rFonts w:cstheme="minorHAnsi"/>
          <w:color w:val="000000"/>
          <w:lang w:val="en-US"/>
        </w:rPr>
        <w:t xml:space="preserve"> at al. AGS Proposal: Search for a permanent electric dipole moment of the deuteron nucleus at the 10</w:t>
      </w:r>
      <w:r w:rsidR="00210D36" w:rsidRPr="00E404E5">
        <w:rPr>
          <w:rFonts w:cstheme="minorHAnsi"/>
          <w:color w:val="000000"/>
          <w:vertAlign w:val="superscript"/>
          <w:lang w:val="en-US"/>
        </w:rPr>
        <w:t>-29</w:t>
      </w:r>
      <w:r w:rsidR="00210D36" w:rsidRPr="00E404E5">
        <w:rPr>
          <w:rFonts w:cstheme="minorHAnsi"/>
          <w:color w:val="000000"/>
          <w:lang w:val="en-US"/>
        </w:rPr>
        <w:t xml:space="preserve"> cm level; BNL. — 2008. https://www.bnl.gov/edm/files/pdf/deuteron_proposal_080423_final.pdf</w:t>
      </w:r>
    </w:p>
    <w:p w:rsidR="00C840E2" w:rsidRPr="00E404E5" w:rsidRDefault="00C840E2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3. </w:t>
      </w:r>
      <w:r w:rsidRPr="00E404E5">
        <w:rPr>
          <w:rFonts w:cstheme="minorHAnsi"/>
          <w:color w:val="000000"/>
          <w:lang w:val="en-US"/>
        </w:rPr>
        <w:tab/>
        <w:t xml:space="preserve">Y. Senichev et al. Investigation of Lattice for Deuteron EDM Ring, Proceedings of ICAP2015, Shanghai, China, MODBC4. </w:t>
      </w:r>
      <w:r w:rsidRPr="00F80B18">
        <w:rPr>
          <w:rFonts w:cstheme="minorHAnsi"/>
          <w:color w:val="000000"/>
          <w:lang w:val="en-US"/>
        </w:rPr>
        <w:t>ISBN 978-3-95450-136-6</w:t>
      </w:r>
    </w:p>
    <w:p w:rsidR="00C840E2" w:rsidRPr="00E404E5" w:rsidRDefault="00C840E2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4. </w:t>
      </w:r>
      <w:r w:rsidRPr="00E404E5">
        <w:rPr>
          <w:rFonts w:cstheme="minorHAnsi"/>
          <w:color w:val="000000"/>
          <w:lang w:val="en-US"/>
        </w:rPr>
        <w:tab/>
        <w:t xml:space="preserve">V. Lebedev, </w:t>
      </w:r>
      <w:proofErr w:type="spellStart"/>
      <w:r w:rsidRPr="00E404E5">
        <w:rPr>
          <w:rFonts w:cstheme="minorHAnsi"/>
          <w:color w:val="000000"/>
          <w:lang w:val="en-US"/>
        </w:rPr>
        <w:t>OptiM</w:t>
      </w:r>
      <w:proofErr w:type="spellEnd"/>
      <w:r w:rsidRPr="00E404E5">
        <w:rPr>
          <w:rFonts w:cstheme="minorHAnsi"/>
          <w:color w:val="000000"/>
          <w:lang w:val="en-US"/>
        </w:rPr>
        <w:t xml:space="preserve"> code, Private communication url:www-bdnew.fnal.gov/pbar/organizationalchart/lebedev/OptiM/optim.htm</w:t>
      </w:r>
    </w:p>
    <w:p w:rsidR="00161C7B" w:rsidRDefault="00C840E2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lang w:val="en-US"/>
        </w:rPr>
      </w:pPr>
      <w:r w:rsidRPr="00E404E5">
        <w:rPr>
          <w:rFonts w:cstheme="minorHAnsi"/>
          <w:color w:val="000000"/>
          <w:lang w:val="en-US"/>
        </w:rPr>
        <w:t xml:space="preserve">5. </w:t>
      </w:r>
      <w:r w:rsidRPr="00E404E5">
        <w:rPr>
          <w:rFonts w:cstheme="minorHAnsi"/>
          <w:color w:val="000000"/>
          <w:lang w:val="en-US"/>
        </w:rPr>
        <w:tab/>
        <w:t xml:space="preserve">COSY INFINITY. </w:t>
      </w:r>
      <w:hyperlink r:id="rId8" w:history="1">
        <w:r w:rsidRPr="00E404E5">
          <w:rPr>
            <w:rStyle w:val="ab"/>
            <w:rFonts w:cstheme="minorHAnsi"/>
            <w:lang w:val="en-US"/>
          </w:rPr>
          <w:t>url:www.bmtdynamics.org</w:t>
        </w:r>
      </w:hyperlink>
    </w:p>
    <w:p w:rsidR="00161C7B" w:rsidRPr="00574FEB" w:rsidRDefault="00161C7B" w:rsidP="00C80603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en-US"/>
        </w:rPr>
      </w:pPr>
    </w:p>
    <w:p w:rsidR="00161C7B" w:rsidRPr="00161C7B" w:rsidRDefault="00161C7B" w:rsidP="00161C7B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ru-RU"/>
        </w:rPr>
      </w:pPr>
      <w:r w:rsidRPr="00161C7B">
        <w:rPr>
          <w:rStyle w:val="ab"/>
          <w:rFonts w:cstheme="minorHAnsi"/>
          <w:b/>
          <w:bCs/>
          <w:color w:val="000000" w:themeColor="text1"/>
          <w:u w:val="none"/>
          <w:lang w:val="ru-RU"/>
        </w:rPr>
        <w:t>Таблица 1</w:t>
      </w:r>
      <w:r>
        <w:rPr>
          <w:rStyle w:val="ab"/>
          <w:rFonts w:cstheme="minorHAnsi"/>
          <w:color w:val="000000" w:themeColor="text1"/>
          <w:u w:val="none"/>
          <w:lang w:val="ru-RU"/>
        </w:rPr>
        <w:t>. Основные параметры структуры и эксперимента.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90"/>
        <w:gridCol w:w="4578"/>
      </w:tblGrid>
      <w:tr w:rsidR="00161C7B" w:rsidTr="00C80603">
        <w:tc>
          <w:tcPr>
            <w:tcW w:w="4590" w:type="dxa"/>
          </w:tcPr>
          <w:p w:rsidR="00161C7B" w:rsidRPr="00F21D97" w:rsidRDefault="00161C7B" w:rsidP="00EA203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t>М</w:t>
            </w:r>
            <w:r w:rsidRPr="0068464D">
              <w:t>агнитно</w:t>
            </w:r>
            <w:r>
              <w:t>е</w:t>
            </w:r>
            <w:proofErr w:type="spellEnd"/>
            <w:r w:rsidRPr="0068464D">
              <w:t xml:space="preserve"> </w:t>
            </w:r>
            <w:proofErr w:type="spellStart"/>
            <w:r w:rsidRPr="0068464D">
              <w:t>пол</w:t>
            </w:r>
            <w:r>
              <w:t>е</w:t>
            </w:r>
            <w:proofErr w:type="spellEnd"/>
            <w:r w:rsidRPr="0068464D">
              <w:t xml:space="preserve"> </w:t>
            </w:r>
            <w:proofErr w:type="spellStart"/>
            <w:r w:rsidRPr="0068464D">
              <w:t>диполей</w:t>
            </w:r>
            <w:proofErr w:type="spellEnd"/>
          </w:p>
        </w:tc>
        <w:tc>
          <w:tcPr>
            <w:tcW w:w="4578" w:type="dxa"/>
          </w:tcPr>
          <w:p w:rsidR="00161C7B" w:rsidRDefault="00161C7B" w:rsidP="00EA2032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0,132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oMath>
            </m:oMathPara>
          </w:p>
        </w:tc>
      </w:tr>
      <w:tr w:rsidR="00161C7B" w:rsidTr="00C80603">
        <w:tc>
          <w:tcPr>
            <w:tcW w:w="4590" w:type="dxa"/>
          </w:tcPr>
          <w:p w:rsidR="00161C7B" w:rsidRDefault="00161C7B" w:rsidP="00EA2032">
            <w:pPr>
              <w:spacing w:line="360" w:lineRule="auto"/>
              <w:jc w:val="both"/>
            </w:pPr>
            <w:proofErr w:type="spellStart"/>
            <w:r>
              <w:t>Магнитная</w:t>
            </w:r>
            <w:proofErr w:type="spellEnd"/>
            <w:r>
              <w:t xml:space="preserve"> </w:t>
            </w:r>
            <w:proofErr w:type="spellStart"/>
            <w:r>
              <w:t>жесткость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Bρ</m:t>
              </m:r>
            </m:oMath>
          </w:p>
        </w:tc>
        <w:tc>
          <w:tcPr>
            <w:tcW w:w="4578" w:type="dxa"/>
          </w:tcPr>
          <w:p w:rsidR="00161C7B" w:rsidRDefault="00161C7B" w:rsidP="00EA2032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3,252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∙м</m:t>
                </m:r>
              </m:oMath>
            </m:oMathPara>
          </w:p>
        </w:tc>
      </w:tr>
      <w:tr w:rsidR="00161C7B" w:rsidTr="00C80603">
        <w:tc>
          <w:tcPr>
            <w:tcW w:w="4590" w:type="dxa"/>
          </w:tcPr>
          <w:p w:rsidR="00161C7B" w:rsidRDefault="00161C7B" w:rsidP="00EA2032">
            <w:pPr>
              <w:spacing w:line="360" w:lineRule="auto"/>
              <w:jc w:val="both"/>
            </w:pPr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длина</w:t>
            </w:r>
            <w:proofErr w:type="spellEnd"/>
            <w:r>
              <w:t xml:space="preserve"> </w:t>
            </w:r>
            <w:proofErr w:type="spellStart"/>
            <w:r>
              <w:t>ускорителя</w:t>
            </w:r>
            <w:proofErr w:type="spellEnd"/>
          </w:p>
        </w:tc>
        <w:tc>
          <w:tcPr>
            <w:tcW w:w="4578" w:type="dxa"/>
          </w:tcPr>
          <w:p w:rsidR="00161C7B" w:rsidRPr="00FF6D06" w:rsidRDefault="00161C7B" w:rsidP="00EA2032">
            <w:pPr>
              <w:spacing w:line="360" w:lineRule="auto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503</m:t>
                </m:r>
                <m:r>
                  <w:rPr>
                    <w:rFonts w:ascii="Cambria Math" w:hAnsi="Cambria Math"/>
                    <w:lang w:val="en-US"/>
                  </w:rPr>
                  <m:t xml:space="preserve">,04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</w:tr>
      <w:tr w:rsidR="00161C7B" w:rsidTr="00C80603">
        <w:tc>
          <w:tcPr>
            <w:tcW w:w="4590" w:type="dxa"/>
          </w:tcPr>
          <w:p w:rsidR="00161C7B" w:rsidRDefault="00161C7B" w:rsidP="00EA2032">
            <w:pPr>
              <w:spacing w:line="360" w:lineRule="auto"/>
              <w:jc w:val="both"/>
            </w:pPr>
            <w:proofErr w:type="spellStart"/>
            <w:r>
              <w:t>Энергия</w:t>
            </w:r>
            <w:proofErr w:type="spellEnd"/>
            <w:r>
              <w:t xml:space="preserve"> </w:t>
            </w:r>
            <w:proofErr w:type="spellStart"/>
            <w:r>
              <w:t>эксперимента</w:t>
            </w:r>
            <w:proofErr w:type="spellEnd"/>
          </w:p>
        </w:tc>
        <w:tc>
          <w:tcPr>
            <w:tcW w:w="4578" w:type="dxa"/>
          </w:tcPr>
          <w:p w:rsidR="00161C7B" w:rsidRPr="00FF6D06" w:rsidRDefault="00161C7B" w:rsidP="00EA2032">
            <w:pPr>
              <w:spacing w:line="360" w:lineRule="auto"/>
              <w:jc w:val="center"/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240</m:t>
              </m:r>
            </m:oMath>
            <w:r>
              <w:rPr>
                <w:rFonts w:eastAsiaTheme="minorEastAsia"/>
              </w:rPr>
              <w:t xml:space="preserve"> МэВ</w:t>
            </w:r>
          </w:p>
        </w:tc>
      </w:tr>
    </w:tbl>
    <w:p w:rsidR="00161C7B" w:rsidRDefault="00161C7B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lang w:val="en-US"/>
        </w:rPr>
      </w:pPr>
    </w:p>
    <w:p w:rsidR="00161C7B" w:rsidRDefault="00161C7B" w:rsidP="00C840E2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Style w:val="ab"/>
          <w:rFonts w:cstheme="minorHAnsi"/>
          <w:color w:val="000000" w:themeColor="text1"/>
          <w:u w:val="none"/>
          <w:lang w:val="ru-RU"/>
        </w:rPr>
      </w:pPr>
      <w:r w:rsidRPr="00161C7B">
        <w:rPr>
          <w:rStyle w:val="ab"/>
          <w:rFonts w:cstheme="minorHAnsi"/>
          <w:b/>
          <w:bCs/>
          <w:color w:val="000000" w:themeColor="text1"/>
          <w:u w:val="none"/>
          <w:lang w:val="ru-RU"/>
        </w:rPr>
        <w:t>Таблица</w:t>
      </w:r>
      <w:r>
        <w:rPr>
          <w:rStyle w:val="ab"/>
          <w:rFonts w:cstheme="minorHAnsi"/>
          <w:b/>
          <w:bCs/>
          <w:color w:val="000000" w:themeColor="text1"/>
          <w:u w:val="none"/>
          <w:lang w:val="ru-RU"/>
        </w:rPr>
        <w:t xml:space="preserve"> 2</w:t>
      </w:r>
      <w:r>
        <w:rPr>
          <w:rStyle w:val="ab"/>
          <w:rFonts w:cstheme="minorHAnsi"/>
          <w:color w:val="000000" w:themeColor="text1"/>
          <w:u w:val="none"/>
          <w:lang w:val="ru-RU"/>
        </w:rPr>
        <w:t>. Длины и параметры рассмотренных магнитооптических структур.</w:t>
      </w:r>
    </w:p>
    <w:tbl>
      <w:tblPr>
        <w:tblStyle w:val="ad"/>
        <w:tblW w:w="9715" w:type="dxa"/>
        <w:tblInd w:w="-281" w:type="dxa"/>
        <w:tblLook w:val="04A0" w:firstRow="1" w:lastRow="0" w:firstColumn="1" w:lastColumn="0" w:noHBand="0" w:noVBand="1"/>
      </w:tblPr>
      <w:tblGrid>
        <w:gridCol w:w="1684"/>
        <w:gridCol w:w="1191"/>
        <w:gridCol w:w="1738"/>
        <w:gridCol w:w="1423"/>
        <w:gridCol w:w="2063"/>
        <w:gridCol w:w="1616"/>
      </w:tblGrid>
      <w:tr w:rsidR="00161C7B" w:rsidTr="00161C7B">
        <w:trPr>
          <w:trHeight w:val="1504"/>
        </w:trPr>
        <w:tc>
          <w:tcPr>
            <w:tcW w:w="1684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Структура</w:t>
            </w:r>
          </w:p>
        </w:tc>
        <w:tc>
          <w:tcPr>
            <w:tcW w:w="1191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Полная длина</w:t>
            </w:r>
            <w:r w:rsidRPr="00E37D76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ru-RU"/>
              </w:rPr>
              <w:t>м</w:t>
            </w:r>
          </w:p>
        </w:tc>
        <w:tc>
          <w:tcPr>
            <w:tcW w:w="1738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Длина прямого участка</w:t>
            </w:r>
            <w:r w:rsidRPr="00E37D76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ru-RU"/>
              </w:rPr>
              <w:t>м</w:t>
            </w:r>
          </w:p>
        </w:tc>
        <w:tc>
          <w:tcPr>
            <w:tcW w:w="1423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Длина канала </w:t>
            </w:r>
            <w:r>
              <w:rPr>
                <w:rFonts w:cstheme="minorHAnsi"/>
                <w:lang w:val="en-US"/>
              </w:rPr>
              <w:t>ByPass</w:t>
            </w:r>
            <w:r w:rsidRPr="00E37D76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ru-RU"/>
              </w:rPr>
              <w:t>м</w:t>
            </w:r>
          </w:p>
        </w:tc>
        <w:tc>
          <w:tcPr>
            <w:tcW w:w="2063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Секция согласования</w:t>
            </w:r>
            <w:r w:rsidRPr="00E37D76">
              <w:rPr>
                <w:rFonts w:cstheme="minorHAnsi"/>
                <w:lang w:val="en-US"/>
              </w:rPr>
              <w:t xml:space="preserve">, </w:t>
            </w:r>
            <w:r>
              <w:rPr>
                <w:rFonts w:cstheme="minorHAnsi"/>
                <w:lang w:val="ru-RU"/>
              </w:rPr>
              <w:t>м</w:t>
            </w:r>
          </w:p>
        </w:tc>
        <w:tc>
          <w:tcPr>
            <w:tcW w:w="1616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Рабочая точка</w:t>
            </w:r>
          </w:p>
        </w:tc>
      </w:tr>
      <w:tr w:rsidR="00161C7B" w:rsidTr="00161C7B">
        <w:trPr>
          <w:trHeight w:val="658"/>
        </w:trPr>
        <w:tc>
          <w:tcPr>
            <w:tcW w:w="1684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NICA</w:t>
            </w:r>
          </w:p>
        </w:tc>
        <w:tc>
          <w:tcPr>
            <w:tcW w:w="1191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503.04</w:t>
            </w:r>
          </w:p>
        </w:tc>
        <w:tc>
          <w:tcPr>
            <w:tcW w:w="1738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109.6</w:t>
            </w:r>
          </w:p>
        </w:tc>
        <w:tc>
          <w:tcPr>
            <w:tcW w:w="1423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–</w:t>
            </w:r>
          </w:p>
        </w:tc>
        <w:tc>
          <w:tcPr>
            <w:tcW w:w="2063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-</w:t>
            </w:r>
          </w:p>
        </w:tc>
        <w:tc>
          <w:tcPr>
            <w:tcW w:w="1616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9.44/9.44</m:t>
                </m:r>
              </m:oMath>
            </m:oMathPara>
          </w:p>
        </w:tc>
      </w:tr>
      <w:tr w:rsidR="00161C7B" w:rsidTr="00161C7B">
        <w:trPr>
          <w:trHeight w:val="658"/>
        </w:trPr>
        <w:tc>
          <w:tcPr>
            <w:tcW w:w="1684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 w:rsidRPr="00E37D76">
              <w:rPr>
                <w:rFonts w:cstheme="minorHAnsi"/>
              </w:rPr>
              <w:t xml:space="preserve">3 </w:t>
            </w:r>
            <w:r>
              <w:rPr>
                <w:rFonts w:cstheme="minorHAnsi"/>
                <w:lang w:val="ru-RU"/>
              </w:rPr>
              <w:t>квадруполя</w:t>
            </w:r>
          </w:p>
        </w:tc>
        <w:tc>
          <w:tcPr>
            <w:tcW w:w="1191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503.46</w:t>
            </w:r>
          </w:p>
        </w:tc>
        <w:tc>
          <w:tcPr>
            <w:tcW w:w="1738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83.97</w:t>
            </w:r>
          </w:p>
        </w:tc>
        <w:tc>
          <w:tcPr>
            <w:tcW w:w="1423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6.41</w:t>
            </w:r>
          </w:p>
        </w:tc>
        <w:tc>
          <w:tcPr>
            <w:tcW w:w="2063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3.198</w:t>
            </w:r>
          </w:p>
        </w:tc>
        <w:tc>
          <w:tcPr>
            <w:tcW w:w="1616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13.8/11.8</m:t>
                </m:r>
              </m:oMath>
            </m:oMathPara>
          </w:p>
        </w:tc>
      </w:tr>
      <w:tr w:rsidR="00161C7B" w:rsidTr="00161C7B">
        <w:trPr>
          <w:trHeight w:val="658"/>
        </w:trPr>
        <w:tc>
          <w:tcPr>
            <w:tcW w:w="1684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 w:rsidRPr="00E37D76">
              <w:rPr>
                <w:rFonts w:cstheme="minorHAnsi"/>
              </w:rPr>
              <w:t xml:space="preserve">5 </w:t>
            </w:r>
            <w:r>
              <w:rPr>
                <w:rFonts w:cstheme="minorHAnsi"/>
                <w:lang w:val="ru-RU"/>
              </w:rPr>
              <w:t>квадруполей</w:t>
            </w:r>
          </w:p>
        </w:tc>
        <w:tc>
          <w:tcPr>
            <w:tcW w:w="1191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510.0</w:t>
            </w:r>
          </w:p>
        </w:tc>
        <w:tc>
          <w:tcPr>
            <w:tcW w:w="1738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</w:rPr>
            </w:pPr>
            <w:r w:rsidRPr="00E37D76">
              <w:rPr>
                <w:rFonts w:eastAsia="SimSun" w:cstheme="minorHAnsi"/>
                <w:lang w:val="en-US"/>
              </w:rPr>
              <w:t>83.97</w:t>
            </w:r>
          </w:p>
        </w:tc>
        <w:tc>
          <w:tcPr>
            <w:tcW w:w="1423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9.35</w:t>
            </w:r>
          </w:p>
        </w:tc>
        <w:tc>
          <w:tcPr>
            <w:tcW w:w="2063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2.548</w:t>
            </w:r>
          </w:p>
        </w:tc>
        <w:tc>
          <w:tcPr>
            <w:tcW w:w="1616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13.44/11.44</m:t>
                </m:r>
              </m:oMath>
            </m:oMathPara>
          </w:p>
        </w:tc>
      </w:tr>
      <w:tr w:rsidR="00161C7B" w:rsidTr="00161C7B">
        <w:trPr>
          <w:trHeight w:val="658"/>
        </w:trPr>
        <w:tc>
          <w:tcPr>
            <w:tcW w:w="1684" w:type="dxa"/>
            <w:vAlign w:val="center"/>
          </w:tcPr>
          <w:p w:rsidR="00161C7B" w:rsidRPr="00161C7B" w:rsidRDefault="00161C7B" w:rsidP="00EA2032">
            <w:pPr>
              <w:jc w:val="center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Реальный</w:t>
            </w:r>
          </w:p>
        </w:tc>
        <w:tc>
          <w:tcPr>
            <w:tcW w:w="1191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w:r w:rsidRPr="00E37D76">
              <w:rPr>
                <w:rFonts w:cstheme="minorHAnsi"/>
              </w:rPr>
              <w:t>503.5</w:t>
            </w:r>
          </w:p>
        </w:tc>
        <w:tc>
          <w:tcPr>
            <w:tcW w:w="1738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80.70</w:t>
            </w:r>
          </w:p>
        </w:tc>
        <w:tc>
          <w:tcPr>
            <w:tcW w:w="1423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9.35</w:t>
            </w:r>
          </w:p>
        </w:tc>
        <w:tc>
          <w:tcPr>
            <w:tcW w:w="2063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eastAsia="SimSun" w:cstheme="minorHAnsi"/>
                <w:lang w:val="en-US"/>
              </w:rPr>
            </w:pPr>
            <w:r w:rsidRPr="00E37D76">
              <w:rPr>
                <w:rFonts w:eastAsia="SimSun" w:cstheme="minorHAnsi"/>
                <w:lang w:val="en-US"/>
              </w:rPr>
              <w:t>2.548</w:t>
            </w:r>
          </w:p>
        </w:tc>
        <w:tc>
          <w:tcPr>
            <w:tcW w:w="1616" w:type="dxa"/>
            <w:vAlign w:val="center"/>
          </w:tcPr>
          <w:p w:rsidR="00161C7B" w:rsidRPr="00E37D76" w:rsidRDefault="00161C7B" w:rsidP="00EA2032">
            <w:pPr>
              <w:jc w:val="center"/>
              <w:rPr>
                <w:rFonts w:cstheme="minorHAnsi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12.8/11.8</m:t>
                </m:r>
              </m:oMath>
            </m:oMathPara>
          </w:p>
        </w:tc>
      </w:tr>
    </w:tbl>
    <w:p w:rsidR="000315B4" w:rsidRDefault="000315B4" w:rsidP="00660616">
      <w:pPr>
        <w:suppressAutoHyphens/>
        <w:spacing w:line="276" w:lineRule="auto"/>
        <w:rPr>
          <w:rFonts w:asciiTheme="majorBidi" w:eastAsia="PMingLiU" w:hAnsiTheme="majorBidi" w:cstheme="majorBidi"/>
          <w:lang w:val="ru-RU"/>
        </w:rPr>
      </w:pPr>
    </w:p>
    <w:p w:rsidR="00C80603" w:rsidRDefault="00A237C4" w:rsidP="00C840E2">
      <w:pPr>
        <w:suppressAutoHyphens/>
        <w:spacing w:line="276" w:lineRule="auto"/>
        <w:rPr>
          <w:rFonts w:asciiTheme="majorBidi" w:eastAsia="PMingLiU" w:hAnsiTheme="majorBidi" w:cstheme="majorBidi"/>
          <w:bCs/>
          <w:noProof/>
          <w:lang w:val="ru-RU"/>
        </w:rPr>
      </w:pPr>
      <w:r>
        <w:rPr>
          <w:rFonts w:asciiTheme="majorBidi" w:hAnsiTheme="majorBidi" w:cstheme="majorBidi"/>
          <w:lang w:val="ru-RU"/>
        </w:rPr>
        <w:lastRenderedPageBreak/>
        <w:t>Рис</w:t>
      </w:r>
      <w:r w:rsidR="00C80603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 xml:space="preserve"> 1. </w:t>
      </w:r>
      <w:r w:rsidR="00C80603" w:rsidRPr="0080688B">
        <w:rPr>
          <w:rFonts w:asciiTheme="majorBidi" w:eastAsia="PMingLiU" w:hAnsiTheme="majorBidi" w:cstheme="majorBidi"/>
          <w:bCs/>
          <w:noProof/>
          <w:lang w:val="ru-RU"/>
        </w:rPr>
        <w:t xml:space="preserve">Принципиальная схема обходных каналов </w:t>
      </w:r>
      <w:r w:rsidR="00C80603" w:rsidRPr="0080688B">
        <w:rPr>
          <w:rFonts w:asciiTheme="majorBidi" w:eastAsia="PMingLiU" w:hAnsiTheme="majorBidi" w:cstheme="majorBidi"/>
          <w:bCs/>
          <w:noProof/>
          <w:lang w:val="en-US"/>
        </w:rPr>
        <w:t>ByPass</w:t>
      </w:r>
      <w:r w:rsidR="00C80603" w:rsidRPr="0080688B">
        <w:rPr>
          <w:rFonts w:asciiTheme="majorBidi" w:eastAsia="PMingLiU" w:hAnsiTheme="majorBidi" w:cstheme="majorBidi"/>
          <w:bCs/>
          <w:noProof/>
          <w:lang w:val="ru-RU"/>
        </w:rPr>
        <w:t xml:space="preserve"> в существующем комплексе </w:t>
      </w:r>
      <w:r w:rsidR="00C80603" w:rsidRPr="0080688B">
        <w:rPr>
          <w:rFonts w:asciiTheme="majorBidi" w:eastAsia="PMingLiU" w:hAnsiTheme="majorBidi" w:cstheme="majorBidi"/>
          <w:bCs/>
          <w:noProof/>
          <w:lang w:val="en-US"/>
        </w:rPr>
        <w:t>NICA</w:t>
      </w:r>
      <w:r w:rsidR="00C80603" w:rsidRPr="0080688B">
        <w:rPr>
          <w:rFonts w:asciiTheme="majorBidi" w:eastAsia="PMingLiU" w:hAnsiTheme="majorBidi" w:cstheme="majorBidi"/>
          <w:bCs/>
          <w:noProof/>
          <w:lang w:val="ru-RU"/>
        </w:rPr>
        <w:t>.</w:t>
      </w:r>
    </w:p>
    <w:p w:rsidR="00372E0D" w:rsidRDefault="00A237C4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Рис</w:t>
      </w:r>
      <w:r w:rsidR="00C80603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 xml:space="preserve"> 2.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Принципиальная схема </w:t>
      </w:r>
      <w:r w:rsidR="00C80603" w:rsidRPr="00CA3F81">
        <w:rPr>
          <w:rFonts w:asciiTheme="majorBidi" w:eastAsia="PMingLiU" w:hAnsiTheme="majorBidi" w:cstheme="majorBidi"/>
          <w:bCs/>
          <w:noProof/>
          <w:lang w:val="en-US"/>
        </w:rPr>
        <w:t>ByPass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 с 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>тремя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 квадруполями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>.</w:t>
      </w:r>
    </w:p>
    <w:p w:rsidR="00C80603" w:rsidRDefault="00372E0D" w:rsidP="00C840E2">
      <w:pPr>
        <w:suppressAutoHyphens/>
        <w:spacing w:line="276" w:lineRule="auto"/>
        <w:rPr>
          <w:noProof/>
          <w:lang w:val="ru-RU" w:eastAsia="ru-RU"/>
        </w:rPr>
      </w:pPr>
      <w:r>
        <w:rPr>
          <w:rFonts w:asciiTheme="majorBidi" w:hAnsiTheme="majorBidi" w:cstheme="majorBidi"/>
          <w:lang w:val="ru-RU"/>
        </w:rPr>
        <w:t>Рис</w:t>
      </w:r>
      <w:r w:rsidR="00C80603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 xml:space="preserve"> 3.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Twiss-параметры для ByPass с 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 xml:space="preserve">тремя 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>квадруполями. Черными линиями показано расположение дефлекторов.</w:t>
      </w:r>
    </w:p>
    <w:p w:rsidR="00C80603" w:rsidRDefault="00A237C4" w:rsidP="00C840E2">
      <w:pPr>
        <w:suppressAutoHyphens/>
        <w:spacing w:line="276" w:lineRule="auto"/>
        <w:rPr>
          <w:rFonts w:asciiTheme="majorBidi" w:eastAsia="PMingLiU" w:hAnsiTheme="majorBidi" w:cstheme="majorBidi"/>
          <w:bCs/>
          <w:noProof/>
          <w:lang w:val="ru-RU"/>
        </w:rPr>
      </w:pPr>
      <w:r>
        <w:rPr>
          <w:rFonts w:asciiTheme="majorBidi" w:hAnsiTheme="majorBidi" w:cstheme="majorBidi"/>
          <w:lang w:val="ru-RU"/>
        </w:rPr>
        <w:t>Рис</w:t>
      </w:r>
      <w:r w:rsidR="00C80603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 xml:space="preserve"> 4.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Принципиальная схема </w:t>
      </w:r>
      <w:r w:rsidR="00C80603" w:rsidRPr="00CA3F81">
        <w:rPr>
          <w:rFonts w:asciiTheme="majorBidi" w:eastAsia="PMingLiU" w:hAnsiTheme="majorBidi" w:cstheme="majorBidi"/>
          <w:bCs/>
          <w:noProof/>
          <w:lang w:val="en-US"/>
        </w:rPr>
        <w:t>ByPass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 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>с пятью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 квадруполями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>.</w:t>
      </w:r>
    </w:p>
    <w:p w:rsidR="00C840E2" w:rsidRDefault="00A237C4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Рис</w:t>
      </w:r>
      <w:r w:rsidR="00C80603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 xml:space="preserve"> 5.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Twiss-параметры для ByPass с 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>пятью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 квадруполями. Черными линиями показано расположение дефлекторов</w:t>
      </w:r>
    </w:p>
    <w:p w:rsidR="00C840E2" w:rsidRDefault="00A237C4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Рис</w:t>
      </w:r>
      <w:r w:rsidR="00C80603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 xml:space="preserve"> 6.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>Принципиальная схема реального байпаса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>.</w:t>
      </w:r>
    </w:p>
    <w:p w:rsidR="00C840E2" w:rsidRPr="00651DD5" w:rsidRDefault="00A237C4" w:rsidP="00C840E2">
      <w:pPr>
        <w:suppressAutoHyphens/>
        <w:spacing w:line="276" w:lineRule="auto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Рис</w:t>
      </w:r>
      <w:r w:rsidR="00C80603">
        <w:rPr>
          <w:rFonts w:asciiTheme="majorBidi" w:hAnsiTheme="majorBidi" w:cstheme="majorBidi"/>
          <w:lang w:val="ru-RU"/>
        </w:rPr>
        <w:t>.</w:t>
      </w:r>
      <w:r>
        <w:rPr>
          <w:rFonts w:asciiTheme="majorBidi" w:hAnsiTheme="majorBidi" w:cstheme="majorBidi"/>
          <w:lang w:val="ru-RU"/>
        </w:rPr>
        <w:t xml:space="preserve"> 7.</w:t>
      </w:r>
      <w:r w:rsidR="00C80603">
        <w:rPr>
          <w:rFonts w:asciiTheme="majorBidi" w:hAnsiTheme="majorBidi" w:cstheme="majorBidi"/>
          <w:lang w:val="ru-RU"/>
        </w:rPr>
        <w:t xml:space="preserve"> </w:t>
      </w:r>
      <w:r w:rsidR="00C80603" w:rsidRPr="00CA3F81">
        <w:rPr>
          <w:rFonts w:asciiTheme="majorBidi" w:eastAsia="PMingLiU" w:hAnsiTheme="majorBidi" w:cstheme="majorBidi"/>
          <w:bCs/>
          <w:noProof/>
          <w:lang w:val="en-US"/>
        </w:rPr>
        <w:t>Twiss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-функции для половины байпасного кольца </w:t>
      </w:r>
      <w:r w:rsidR="00C80603" w:rsidRPr="00CA3F81">
        <w:rPr>
          <w:rFonts w:asciiTheme="majorBidi" w:eastAsia="PMingLiU" w:hAnsiTheme="majorBidi" w:cstheme="majorBidi"/>
          <w:bCs/>
          <w:noProof/>
          <w:lang w:val="en-US"/>
        </w:rPr>
        <w:t>NICA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. Фильтры 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>Вина</w:t>
      </w:r>
      <w:r w:rsidR="00C80603" w:rsidRPr="00CA3F81">
        <w:rPr>
          <w:rFonts w:asciiTheme="majorBidi" w:eastAsia="PMingLiU" w:hAnsiTheme="majorBidi" w:cstheme="majorBidi"/>
          <w:bCs/>
          <w:noProof/>
          <w:lang w:val="ru-RU"/>
        </w:rPr>
        <w:t xml:space="preserve"> расположенные на прямом участке</w:t>
      </w:r>
      <w:r w:rsidR="00C80603">
        <w:rPr>
          <w:rFonts w:asciiTheme="majorBidi" w:eastAsia="PMingLiU" w:hAnsiTheme="majorBidi" w:cstheme="majorBidi"/>
          <w:bCs/>
          <w:noProof/>
          <w:lang w:val="ru-RU"/>
        </w:rPr>
        <w:t>.</w:t>
      </w:r>
    </w:p>
    <w:sectPr w:rsidR="00C840E2" w:rsidRPr="00651DD5" w:rsidSect="00991C0E">
      <w:headerReference w:type="default" r:id="rId9"/>
      <w:pgSz w:w="11900" w:h="16840" w:code="1"/>
      <w:pgMar w:top="1134" w:right="1361" w:bottom="1134" w:left="1361" w:header="1644" w:footer="1985" w:gutter="0"/>
      <w:pgNumType w:start="1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C81" w:rsidRDefault="00402C81">
      <w:r>
        <w:separator/>
      </w:r>
    </w:p>
  </w:endnote>
  <w:endnote w:type="continuationSeparator" w:id="0">
    <w:p w:rsidR="00402C81" w:rsidRDefault="0040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C81" w:rsidRDefault="00402C81">
      <w:r>
        <w:separator/>
      </w:r>
    </w:p>
  </w:footnote>
  <w:footnote w:type="continuationSeparator" w:id="0">
    <w:p w:rsidR="00402C81" w:rsidRDefault="00402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D32DF7" w:rsidRDefault="00000000" w:rsidP="00D32DF7">
    <w:pPr>
      <w:pStyle w:val="a8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58AB"/>
    <w:multiLevelType w:val="hybridMultilevel"/>
    <w:tmpl w:val="FEEA1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58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C78"/>
    <w:rsid w:val="00016383"/>
    <w:rsid w:val="000315B4"/>
    <w:rsid w:val="00070A49"/>
    <w:rsid w:val="00161C7B"/>
    <w:rsid w:val="00167AD0"/>
    <w:rsid w:val="00210D36"/>
    <w:rsid w:val="002562F5"/>
    <w:rsid w:val="002F2A73"/>
    <w:rsid w:val="00372E0D"/>
    <w:rsid w:val="00380F87"/>
    <w:rsid w:val="00402C81"/>
    <w:rsid w:val="00507E70"/>
    <w:rsid w:val="00574FEB"/>
    <w:rsid w:val="00651DD5"/>
    <w:rsid w:val="00660616"/>
    <w:rsid w:val="00695AC9"/>
    <w:rsid w:val="007009EE"/>
    <w:rsid w:val="0080688B"/>
    <w:rsid w:val="008607AD"/>
    <w:rsid w:val="008E28DB"/>
    <w:rsid w:val="00900B0A"/>
    <w:rsid w:val="0092068B"/>
    <w:rsid w:val="00962F18"/>
    <w:rsid w:val="00986371"/>
    <w:rsid w:val="00A1464F"/>
    <w:rsid w:val="00A237C4"/>
    <w:rsid w:val="00A77D39"/>
    <w:rsid w:val="00A9263B"/>
    <w:rsid w:val="00B43C78"/>
    <w:rsid w:val="00B6128F"/>
    <w:rsid w:val="00B70259"/>
    <w:rsid w:val="00B75819"/>
    <w:rsid w:val="00BF162E"/>
    <w:rsid w:val="00C80603"/>
    <w:rsid w:val="00C840E2"/>
    <w:rsid w:val="00CA3F81"/>
    <w:rsid w:val="00D02238"/>
    <w:rsid w:val="00D679CB"/>
    <w:rsid w:val="00E9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0152"/>
  <w15:docId w15:val="{B3A9B758-77BD-BB4C-A152-B411B1A9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43C78"/>
    <w:rPr>
      <w:rFonts w:ascii="Times New Roman" w:eastAsia="Times New Roman" w:hAnsi="Times New Roman" w:cs="Times New Roman"/>
      <w:lang w:val="en-GB" w:eastAsia="zh-CN"/>
    </w:rPr>
  </w:style>
  <w:style w:type="paragraph" w:styleId="1">
    <w:name w:val="heading 1"/>
    <w:basedOn w:val="a"/>
    <w:next w:val="a"/>
    <w:link w:val="10"/>
    <w:uiPriority w:val="1"/>
    <w:qFormat/>
    <w:rsid w:val="00B43C78"/>
    <w:pPr>
      <w:spacing w:before="66"/>
      <w:ind w:left="1248" w:hanging="294"/>
      <w:outlineLvl w:val="0"/>
    </w:pPr>
    <w:rPr>
      <w:b/>
      <w:bCs/>
      <w:sz w:val="20"/>
      <w:szCs w:val="20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51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78"/>
    <w:rPr>
      <w:rFonts w:ascii="Times New Roman" w:eastAsia="Times New Roman" w:hAnsi="Times New Roman" w:cs="Times New Roman"/>
      <w:b/>
      <w:bCs/>
      <w:sz w:val="20"/>
      <w:szCs w:val="20"/>
      <w:lang w:val="x-none" w:eastAsia="zh-CN"/>
    </w:rPr>
  </w:style>
  <w:style w:type="paragraph" w:styleId="a3">
    <w:name w:val="Body Text"/>
    <w:basedOn w:val="a"/>
    <w:link w:val="a4"/>
    <w:uiPriority w:val="1"/>
    <w:qFormat/>
    <w:rsid w:val="00B43C78"/>
    <w:rPr>
      <w:sz w:val="20"/>
      <w:szCs w:val="20"/>
      <w:lang w:val="x-none"/>
    </w:rPr>
  </w:style>
  <w:style w:type="character" w:customStyle="1" w:styleId="a4">
    <w:name w:val="Основной текст Знак"/>
    <w:basedOn w:val="a0"/>
    <w:link w:val="a3"/>
    <w:uiPriority w:val="1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5">
    <w:name w:val="Title"/>
    <w:basedOn w:val="a"/>
    <w:next w:val="a"/>
    <w:link w:val="a6"/>
    <w:uiPriority w:val="1"/>
    <w:qFormat/>
    <w:rsid w:val="00B43C78"/>
    <w:pPr>
      <w:spacing w:before="58"/>
      <w:ind w:left="866" w:right="881"/>
      <w:jc w:val="center"/>
    </w:pPr>
    <w:rPr>
      <w:sz w:val="28"/>
      <w:szCs w:val="28"/>
      <w:lang w:val="x-none"/>
    </w:rPr>
  </w:style>
  <w:style w:type="character" w:customStyle="1" w:styleId="a6">
    <w:name w:val="Заголовок Знак"/>
    <w:basedOn w:val="a0"/>
    <w:link w:val="a5"/>
    <w:uiPriority w:val="1"/>
    <w:rsid w:val="00B43C78"/>
    <w:rPr>
      <w:rFonts w:ascii="Times New Roman" w:eastAsia="Times New Roman" w:hAnsi="Times New Roman" w:cs="Times New Roman"/>
      <w:sz w:val="28"/>
      <w:szCs w:val="28"/>
      <w:lang w:val="x-none" w:eastAsia="zh-CN"/>
    </w:rPr>
  </w:style>
  <w:style w:type="paragraph" w:styleId="a7">
    <w:name w:val="List Paragraph"/>
    <w:basedOn w:val="a"/>
    <w:uiPriority w:val="1"/>
    <w:qFormat/>
    <w:rsid w:val="00B43C78"/>
    <w:pPr>
      <w:ind w:left="1364" w:hanging="410"/>
      <w:jc w:val="both"/>
    </w:pPr>
  </w:style>
  <w:style w:type="paragraph" w:styleId="a8">
    <w:name w:val="header"/>
    <w:basedOn w:val="a"/>
    <w:link w:val="a9"/>
    <w:uiPriority w:val="99"/>
    <w:unhideWhenUsed/>
    <w:rsid w:val="00B43C78"/>
    <w:pPr>
      <w:tabs>
        <w:tab w:val="center" w:pos="4252"/>
        <w:tab w:val="right" w:pos="8504"/>
      </w:tabs>
    </w:pPr>
    <w:rPr>
      <w:sz w:val="20"/>
      <w:szCs w:val="20"/>
      <w:lang w:val="x-none"/>
    </w:rPr>
  </w:style>
  <w:style w:type="character" w:customStyle="1" w:styleId="a9">
    <w:name w:val="Верхний колонтитул Знак"/>
    <w:basedOn w:val="a0"/>
    <w:link w:val="a8"/>
    <w:uiPriority w:val="99"/>
    <w:rsid w:val="00B43C78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aa">
    <w:name w:val="caption"/>
    <w:basedOn w:val="a"/>
    <w:next w:val="a"/>
    <w:uiPriority w:val="35"/>
    <w:unhideWhenUsed/>
    <w:qFormat/>
    <w:rsid w:val="00B43C78"/>
    <w:pPr>
      <w:spacing w:after="200"/>
    </w:pPr>
    <w:rPr>
      <w:i/>
      <w:iCs/>
      <w:color w:val="44546A"/>
      <w:sz w:val="18"/>
      <w:szCs w:val="18"/>
    </w:rPr>
  </w:style>
  <w:style w:type="character" w:styleId="ab">
    <w:name w:val="Hyperlink"/>
    <w:uiPriority w:val="99"/>
    <w:unhideWhenUsed/>
    <w:rsid w:val="00B43C78"/>
    <w:rPr>
      <w:color w:val="0563C1"/>
      <w:u w:val="single"/>
    </w:rPr>
  </w:style>
  <w:style w:type="paragraph" w:styleId="ac">
    <w:name w:val="Normal (Web)"/>
    <w:basedOn w:val="a"/>
    <w:uiPriority w:val="99"/>
    <w:unhideWhenUsed/>
    <w:rsid w:val="00B43C78"/>
    <w:pPr>
      <w:spacing w:before="100" w:beforeAutospacing="1" w:after="100" w:afterAutospacing="1"/>
    </w:pPr>
    <w:rPr>
      <w:lang w:val="ru-RU" w:eastAsia="ru-RU"/>
    </w:rPr>
  </w:style>
  <w:style w:type="paragraph" w:customStyle="1" w:styleId="Abstract">
    <w:name w:val="Abstract"/>
    <w:rsid w:val="00B43C78"/>
    <w:pPr>
      <w:spacing w:after="454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table" w:customStyle="1" w:styleId="41">
    <w:name w:val="Таблица простая 41"/>
    <w:basedOn w:val="a1"/>
    <w:next w:val="42"/>
    <w:uiPriority w:val="44"/>
    <w:rsid w:val="00B43C78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basedOn w:val="a"/>
    <w:next w:val="a"/>
    <w:rsid w:val="00B43C78"/>
    <w:pPr>
      <w:keepNext/>
      <w:spacing w:before="240" w:after="120" w:line="360" w:lineRule="auto"/>
      <w:jc w:val="center"/>
      <w:outlineLvl w:val="0"/>
    </w:pPr>
    <w:rPr>
      <w:rFonts w:eastAsia="SimSun"/>
      <w:caps/>
      <w:sz w:val="28"/>
      <w:szCs w:val="20"/>
      <w:lang w:val="ru-RU" w:eastAsia="en-US"/>
    </w:rPr>
  </w:style>
  <w:style w:type="table" w:customStyle="1" w:styleId="42">
    <w:name w:val="Таблица простая 42"/>
    <w:basedOn w:val="a1"/>
    <w:uiPriority w:val="44"/>
    <w:rsid w:val="00B43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695AC9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651D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table" w:styleId="ad">
    <w:name w:val="Table Grid"/>
    <w:basedOn w:val="a1"/>
    <w:uiPriority w:val="39"/>
    <w:rsid w:val="00161C7B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574FE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74FEB"/>
    <w:rPr>
      <w:rFonts w:ascii="Tahoma" w:eastAsia="Times New Roman" w:hAnsi="Tahoma" w:cs="Tahoma"/>
      <w:sz w:val="16"/>
      <w:szCs w:val="1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www.bmtdynamic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ey.bell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2023-06-02T11:01:00Z</dcterms:created>
  <dcterms:modified xsi:type="dcterms:W3CDTF">2023-09-18T15:48:00Z</dcterms:modified>
</cp:coreProperties>
</file>