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63B" w:rsidRPr="00A9263B" w:rsidRDefault="00A9263B" w:rsidP="00A9263B">
      <w:pPr>
        <w:jc w:val="right"/>
        <w:rPr>
          <w:b/>
          <w:bCs/>
          <w:shd w:val="clear" w:color="auto" w:fill="FFFFFF"/>
          <w:lang w:val="ru-RU"/>
        </w:rPr>
      </w:pPr>
      <w:bookmarkStart w:id="0" w:name="_Hlk54000915"/>
      <w:r w:rsidRPr="00A9263B">
        <w:rPr>
          <w:b/>
          <w:bCs/>
          <w:shd w:val="clear" w:color="auto" w:fill="FFFFFF"/>
          <w:lang w:val="ru-RU"/>
        </w:rPr>
        <w:t>УСКОРИТЕЛИ ЗАРЯЖЕННЫХ ЧАСТИЦ ДЛЯ ЯДЕРНЫХ ТЕХНОЛОГИЙ</w:t>
      </w:r>
    </w:p>
    <w:p w:rsidR="00A9263B" w:rsidRPr="00E806C1" w:rsidRDefault="00A9263B" w:rsidP="00A9263B">
      <w:pPr>
        <w:pStyle w:val="ac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УДК 621.384.6</w:t>
      </w:r>
    </w:p>
    <w:p w:rsidR="00B43C78" w:rsidRPr="00F64BD7" w:rsidRDefault="00F64BD7" w:rsidP="00B43C78">
      <w:pPr>
        <w:jc w:val="center"/>
        <w:rPr>
          <w:b/>
          <w:sz w:val="32"/>
          <w:lang w:val="en-US"/>
        </w:rPr>
      </w:pPr>
      <w:r>
        <w:rPr>
          <w:b/>
          <w:bCs/>
          <w:sz w:val="32"/>
          <w:lang w:val="en-US"/>
        </w:rPr>
        <w:t>DESIGNING</w:t>
      </w:r>
      <w:r w:rsidRPr="00F64BD7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BY</w:t>
      </w:r>
      <w:r>
        <w:rPr>
          <w:b/>
          <w:bCs/>
          <w:sz w:val="32"/>
        </w:rPr>
        <w:t>PASS</w:t>
      </w:r>
      <w:r w:rsidRPr="00F64BD7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CHANNELS</w:t>
      </w:r>
      <w:r w:rsidR="00A9263B" w:rsidRPr="00F64BD7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IN</w:t>
      </w:r>
      <w:r w:rsidRPr="00F64BD7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NICA</w:t>
      </w:r>
      <w:r w:rsidRPr="00F64BD7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ACCELERATOR</w:t>
      </w:r>
      <w:r w:rsidRPr="00F64BD7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COMPLEX</w:t>
      </w:r>
      <w:r w:rsidR="00A9263B" w:rsidRPr="00F64BD7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FOR</w:t>
      </w:r>
      <w:r w:rsidRPr="00F64BD7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POLARIZED BEAM EXPEREMETS</w:t>
      </w:r>
      <w:r w:rsidRPr="00F64BD7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FOR EDM SEARCH</w:t>
      </w:r>
    </w:p>
    <w:bookmarkEnd w:id="0"/>
    <w:p w:rsidR="008607AD" w:rsidRPr="00E0312F" w:rsidRDefault="00F64BD7" w:rsidP="00A9263B">
      <w:pPr>
        <w:pStyle w:val="a3"/>
        <w:suppressAutoHyphens/>
        <w:kinsoku w:val="0"/>
        <w:overflowPunct w:val="0"/>
        <w:spacing w:before="120" w:after="120" w:line="276" w:lineRule="auto"/>
        <w:ind w:firstLine="567"/>
        <w:jc w:val="center"/>
        <w:rPr>
          <w:b/>
          <w:i/>
          <w:iCs/>
          <w:sz w:val="24"/>
          <w:szCs w:val="24"/>
          <w:vertAlign w:val="superscript"/>
          <w:lang w:val="ru-RU"/>
        </w:rPr>
      </w:pPr>
      <w:r>
        <w:rPr>
          <w:rFonts w:asciiTheme="majorBidi" w:eastAsia="Meiryo" w:hAnsiTheme="majorBidi" w:cstheme="majorBidi"/>
          <w:b/>
          <w:bCs/>
          <w:iCs/>
          <w:sz w:val="24"/>
          <w:szCs w:val="24"/>
          <w:lang w:val="en-US"/>
        </w:rPr>
        <w:t>S</w:t>
      </w:r>
      <w:r w:rsidR="00B43C78" w:rsidRPr="00F64BD7">
        <w:rPr>
          <w:rFonts w:asciiTheme="majorBidi" w:eastAsia="Meiryo" w:hAnsiTheme="majorBidi" w:cstheme="majorBidi"/>
          <w:b/>
          <w:bCs/>
          <w:iCs/>
          <w:sz w:val="24"/>
          <w:szCs w:val="24"/>
          <w:lang w:val="en-US"/>
        </w:rPr>
        <w:t>.</w:t>
      </w:r>
      <w:r w:rsidR="002F2A73" w:rsidRPr="00F64BD7">
        <w:rPr>
          <w:rFonts w:asciiTheme="majorBidi" w:eastAsia="Meiryo" w:hAnsiTheme="majorBidi" w:cstheme="majorBidi"/>
          <w:b/>
          <w:bCs/>
          <w:iCs/>
          <w:sz w:val="24"/>
          <w:szCs w:val="24"/>
          <w:lang w:val="en-US"/>
        </w:rPr>
        <w:t xml:space="preserve"> </w:t>
      </w:r>
      <w:r>
        <w:rPr>
          <w:rFonts w:asciiTheme="majorBidi" w:eastAsia="Meiryo" w:hAnsiTheme="majorBidi" w:cstheme="majorBidi"/>
          <w:b/>
          <w:bCs/>
          <w:iCs/>
          <w:sz w:val="24"/>
          <w:szCs w:val="24"/>
          <w:lang w:val="en-US"/>
        </w:rPr>
        <w:t>Kolokolchikov</w:t>
      </w:r>
      <w:r w:rsidR="00B43C78" w:rsidRPr="00A9263B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</w:rPr>
        <w:t>a</w:t>
      </w:r>
      <w:r w:rsidR="00B43C78" w:rsidRPr="00F64BD7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en-US"/>
        </w:rPr>
        <w:t xml:space="preserve">, </w:t>
      </w:r>
      <w:r w:rsidR="00B43C78" w:rsidRPr="00A9263B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en-US"/>
        </w:rPr>
        <w:t>b</w:t>
      </w:r>
      <w:r w:rsidR="00B43C78" w:rsidRPr="00F64BD7">
        <w:rPr>
          <w:rFonts w:asciiTheme="majorBidi" w:eastAsia="Meiryo" w:hAnsiTheme="majorBidi" w:cstheme="majorBidi"/>
          <w:b/>
          <w:bCs/>
          <w:i/>
          <w:sz w:val="24"/>
          <w:szCs w:val="24"/>
          <w:lang w:val="en-US"/>
        </w:rPr>
        <w:t>*,</w:t>
      </w:r>
      <w:r w:rsidR="00B43C78" w:rsidRPr="00F64BD7">
        <w:rPr>
          <w:rFonts w:asciiTheme="majorBidi" w:eastAsia="Meiryo" w:hAnsiTheme="majorBidi" w:cstheme="majorBidi"/>
          <w:b/>
          <w:bCs/>
          <w:iCs/>
          <w:sz w:val="24"/>
          <w:szCs w:val="24"/>
          <w:lang w:val="en-US"/>
        </w:rPr>
        <w:t xml:space="preserve"> </w:t>
      </w:r>
      <w:r>
        <w:rPr>
          <w:rFonts w:asciiTheme="majorBidi" w:eastAsia="Meiryo" w:hAnsiTheme="majorBidi" w:cstheme="majorBidi"/>
          <w:b/>
          <w:bCs/>
          <w:iCs/>
          <w:sz w:val="24"/>
          <w:szCs w:val="24"/>
          <w:lang w:val="en-US"/>
        </w:rPr>
        <w:t xml:space="preserve">A. </w:t>
      </w:r>
      <w:proofErr w:type="spellStart"/>
      <w:r>
        <w:rPr>
          <w:rFonts w:asciiTheme="majorBidi" w:eastAsia="Meiryo" w:hAnsiTheme="majorBidi" w:cstheme="majorBidi"/>
          <w:b/>
          <w:bCs/>
          <w:iCs/>
          <w:sz w:val="24"/>
          <w:szCs w:val="24"/>
          <w:lang w:val="en-US"/>
        </w:rPr>
        <w:t>Aksentiev</w:t>
      </w:r>
      <w:proofErr w:type="spellEnd"/>
      <w:r w:rsidR="00B43C78" w:rsidRPr="00A9263B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</w:rPr>
        <w:t>a</w:t>
      </w:r>
      <w:r w:rsidR="00B43C78" w:rsidRPr="00F64BD7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en-US"/>
        </w:rPr>
        <w:t xml:space="preserve">, </w:t>
      </w:r>
      <w:r w:rsidR="00B43C78" w:rsidRPr="00A9263B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en-US"/>
        </w:rPr>
        <w:t>b</w:t>
      </w:r>
      <w:r w:rsidR="00B43C78" w:rsidRPr="00F64BD7">
        <w:rPr>
          <w:rFonts w:asciiTheme="majorBidi" w:eastAsia="Meiryo" w:hAnsiTheme="majorBidi" w:cstheme="majorBidi"/>
          <w:b/>
          <w:bCs/>
          <w:iCs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  <w:t>A. Melnikov</w:t>
      </w:r>
      <w:r w:rsidR="00B43C78" w:rsidRPr="00A9263B">
        <w:rPr>
          <w:rFonts w:asciiTheme="majorBidi" w:hAnsiTheme="majorBidi" w:cstheme="majorBidi"/>
          <w:b/>
          <w:bCs/>
          <w:i/>
          <w:sz w:val="24"/>
          <w:szCs w:val="24"/>
          <w:vertAlign w:val="superscript"/>
        </w:rPr>
        <w:t>a</w:t>
      </w:r>
      <w:r w:rsidR="00B43C78" w:rsidRPr="00A9263B">
        <w:rPr>
          <w:rFonts w:asciiTheme="majorBidi" w:hAnsiTheme="majorBidi" w:cstheme="majorBidi"/>
          <w:b/>
          <w:bCs/>
          <w:iCs/>
          <w:sz w:val="24"/>
          <w:szCs w:val="24"/>
          <w:vertAlign w:val="superscript"/>
        </w:rPr>
        <w:t>,</w:t>
      </w:r>
      <w:r w:rsidR="00B43C78" w:rsidRPr="00F64BD7">
        <w:rPr>
          <w:rFonts w:asciiTheme="majorBidi" w:hAnsiTheme="majorBidi" w:cstheme="majorBidi"/>
          <w:b/>
          <w:bCs/>
          <w:iCs/>
          <w:sz w:val="24"/>
          <w:szCs w:val="24"/>
          <w:vertAlign w:val="superscript"/>
          <w:lang w:val="en-US"/>
        </w:rPr>
        <w:t xml:space="preserve"> </w:t>
      </w:r>
      <w:r w:rsidR="00B43C78" w:rsidRPr="00A9263B">
        <w:rPr>
          <w:rFonts w:asciiTheme="majorBidi" w:hAnsiTheme="majorBidi" w:cstheme="majorBidi"/>
          <w:b/>
          <w:bCs/>
          <w:i/>
          <w:sz w:val="24"/>
          <w:szCs w:val="24"/>
          <w:vertAlign w:val="superscript"/>
        </w:rPr>
        <w:t>b</w:t>
      </w:r>
      <w:r w:rsidR="00B43C78" w:rsidRPr="00F64BD7">
        <w:rPr>
          <w:rFonts w:asciiTheme="majorBidi" w:hAnsiTheme="majorBidi" w:cstheme="majorBidi"/>
          <w:b/>
          <w:bCs/>
          <w:iCs/>
          <w:sz w:val="24"/>
          <w:szCs w:val="24"/>
          <w:vertAlign w:val="superscript"/>
          <w:lang w:val="en-US"/>
        </w:rPr>
        <w:t xml:space="preserve">, </w:t>
      </w:r>
      <w:r w:rsidR="00B43C78" w:rsidRPr="00A9263B">
        <w:rPr>
          <w:rFonts w:asciiTheme="majorBidi" w:eastAsia="Meiryo" w:hAnsiTheme="majorBidi" w:cstheme="majorBidi"/>
          <w:b/>
          <w:bCs/>
          <w:iCs/>
          <w:sz w:val="24"/>
          <w:szCs w:val="24"/>
          <w:vertAlign w:val="superscript"/>
          <w:lang w:val="en-US"/>
        </w:rPr>
        <w:t>c</w:t>
      </w:r>
      <w:r w:rsidR="00B43C78" w:rsidRPr="00F64BD7">
        <w:rPr>
          <w:rFonts w:asciiTheme="majorBidi" w:eastAsia="Meiryo" w:hAnsiTheme="majorBidi" w:cstheme="majorBidi"/>
          <w:b/>
          <w:bCs/>
          <w:iCs/>
          <w:sz w:val="24"/>
          <w:szCs w:val="24"/>
          <w:lang w:val="en-US"/>
        </w:rPr>
        <w:t xml:space="preserve">, </w:t>
      </w:r>
      <w:r>
        <w:rPr>
          <w:rFonts w:asciiTheme="majorBidi" w:eastAsia="Meiryo" w:hAnsiTheme="majorBidi" w:cstheme="majorBidi"/>
          <w:b/>
          <w:bCs/>
          <w:iCs/>
          <w:sz w:val="24"/>
          <w:szCs w:val="24"/>
          <w:lang w:val="en-US"/>
        </w:rPr>
        <w:t>Yu. Senichev</w:t>
      </w:r>
      <w:r w:rsidR="00B43C78" w:rsidRPr="00A9263B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</w:rPr>
        <w:t>a</w:t>
      </w:r>
      <w:r w:rsidR="00B43C78" w:rsidRPr="00E0312F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ru-RU"/>
        </w:rPr>
        <w:t xml:space="preserve">, </w:t>
      </w:r>
      <w:r w:rsidR="00B43C78" w:rsidRPr="00A9263B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en-US"/>
        </w:rPr>
        <w:t>b</w:t>
      </w:r>
      <w:r w:rsidR="00B43C78" w:rsidRPr="00E0312F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>,</w:t>
      </w:r>
      <w:r w:rsidR="00A9263B" w:rsidRPr="00E0312F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Pr="00E0312F">
        <w:rPr>
          <w:b/>
          <w:sz w:val="24"/>
          <w:szCs w:val="24"/>
          <w:lang w:val="ru-RU"/>
        </w:rPr>
        <w:t xml:space="preserve">. </w:t>
      </w:r>
      <w:proofErr w:type="spellStart"/>
      <w:r>
        <w:rPr>
          <w:b/>
          <w:sz w:val="24"/>
          <w:szCs w:val="24"/>
          <w:lang w:val="en-US"/>
        </w:rPr>
        <w:t>Ladygin</w:t>
      </w:r>
      <w:r w:rsidR="00B43C78" w:rsidRPr="00A9263B">
        <w:rPr>
          <w:b/>
          <w:i/>
          <w:iCs/>
          <w:sz w:val="24"/>
          <w:szCs w:val="24"/>
          <w:vertAlign w:val="superscript"/>
          <w:lang w:val="en-US"/>
        </w:rPr>
        <w:t>d</w:t>
      </w:r>
      <w:proofErr w:type="spellEnd"/>
      <w:r w:rsidR="00B43C78" w:rsidRPr="00A9263B">
        <w:rPr>
          <w:b/>
          <w:sz w:val="24"/>
          <w:szCs w:val="24"/>
        </w:rPr>
        <w:t>,</w:t>
      </w:r>
      <w:r w:rsidR="00B43C78" w:rsidRPr="00E0312F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en-US"/>
        </w:rPr>
        <w:t>E</w:t>
      </w:r>
      <w:r w:rsidRPr="00E0312F">
        <w:rPr>
          <w:b/>
          <w:sz w:val="24"/>
          <w:szCs w:val="24"/>
          <w:lang w:val="ru-RU"/>
        </w:rPr>
        <w:t xml:space="preserve">. </w:t>
      </w:r>
      <w:proofErr w:type="spellStart"/>
      <w:r>
        <w:rPr>
          <w:b/>
          <w:sz w:val="24"/>
          <w:szCs w:val="24"/>
          <w:lang w:val="en-US"/>
        </w:rPr>
        <w:t>Syresin</w:t>
      </w:r>
      <w:r w:rsidR="00B43C78" w:rsidRPr="00A9263B">
        <w:rPr>
          <w:b/>
          <w:i/>
          <w:iCs/>
          <w:sz w:val="24"/>
          <w:szCs w:val="24"/>
          <w:vertAlign w:val="superscript"/>
          <w:lang w:val="en-US"/>
        </w:rPr>
        <w:t>d</w:t>
      </w:r>
      <w:proofErr w:type="spellEnd"/>
    </w:p>
    <w:p w:rsidR="00A9263B" w:rsidRPr="00364D73" w:rsidRDefault="00A9263B" w:rsidP="00A9263B">
      <w:pPr>
        <w:suppressAutoHyphens/>
        <w:kinsoku w:val="0"/>
        <w:overflowPunct w:val="0"/>
        <w:spacing w:line="276" w:lineRule="auto"/>
        <w:jc w:val="center"/>
        <w:rPr>
          <w:i/>
          <w:iCs/>
          <w:lang w:val="x-none"/>
        </w:rPr>
      </w:pPr>
      <w:r w:rsidRPr="00364D73">
        <w:rPr>
          <w:i/>
          <w:iCs/>
          <w:vertAlign w:val="superscript"/>
          <w:lang w:val="x-none"/>
        </w:rPr>
        <w:t>a</w:t>
      </w:r>
      <w:r w:rsidRPr="00E0312F">
        <w:rPr>
          <w:i/>
          <w:iCs/>
          <w:vertAlign w:val="superscript"/>
          <w:lang w:val="en-US"/>
        </w:rPr>
        <w:t xml:space="preserve"> </w:t>
      </w:r>
      <w:r w:rsidR="00E0312F">
        <w:rPr>
          <w:i/>
          <w:iCs/>
          <w:lang w:val="en-US"/>
        </w:rPr>
        <w:t>Institute</w:t>
      </w:r>
      <w:r w:rsidRPr="00E0312F">
        <w:rPr>
          <w:i/>
          <w:iCs/>
          <w:lang w:val="en-US"/>
        </w:rPr>
        <w:t xml:space="preserve"> </w:t>
      </w:r>
      <w:r w:rsidR="00E0312F">
        <w:rPr>
          <w:i/>
          <w:iCs/>
          <w:lang w:val="en-US"/>
        </w:rPr>
        <w:t>for nuclear research RAS</w:t>
      </w:r>
      <w:r w:rsidRPr="00E0312F">
        <w:rPr>
          <w:i/>
          <w:iCs/>
          <w:lang w:val="en-US"/>
        </w:rPr>
        <w:t xml:space="preserve">, </w:t>
      </w:r>
      <w:r w:rsidR="00E0312F">
        <w:rPr>
          <w:i/>
          <w:iCs/>
          <w:lang w:val="en-US"/>
        </w:rPr>
        <w:t>Moscow</w:t>
      </w:r>
      <w:r w:rsidRPr="00E0312F">
        <w:rPr>
          <w:i/>
          <w:iCs/>
          <w:lang w:val="en-US"/>
        </w:rPr>
        <w:t xml:space="preserve">, </w:t>
      </w:r>
      <w:r w:rsidR="00E0312F">
        <w:rPr>
          <w:i/>
          <w:iCs/>
          <w:lang w:val="en-US"/>
        </w:rPr>
        <w:t>Russia</w:t>
      </w:r>
      <w:r w:rsidRPr="00364D73">
        <w:rPr>
          <w:i/>
          <w:iCs/>
          <w:color w:val="1F2023"/>
          <w:sz w:val="18"/>
          <w:szCs w:val="18"/>
          <w:lang w:val="x-none"/>
        </w:rPr>
        <w:t xml:space="preserve"> </w:t>
      </w:r>
    </w:p>
    <w:p w:rsidR="00A9263B" w:rsidRDefault="00A9263B" w:rsidP="00A9263B">
      <w:pPr>
        <w:suppressAutoHyphens/>
        <w:kinsoku w:val="0"/>
        <w:overflowPunct w:val="0"/>
        <w:spacing w:line="276" w:lineRule="auto"/>
        <w:jc w:val="center"/>
        <w:rPr>
          <w:i/>
          <w:iCs/>
          <w:sz w:val="18"/>
          <w:szCs w:val="18"/>
          <w:lang w:val="x-none"/>
        </w:rPr>
      </w:pPr>
      <w:r>
        <w:rPr>
          <w:i/>
          <w:iCs/>
          <w:vertAlign w:val="superscript"/>
          <w:lang w:val="en-US"/>
        </w:rPr>
        <w:t>b</w:t>
      </w:r>
      <w:r w:rsidRPr="00E0312F">
        <w:rPr>
          <w:i/>
          <w:iCs/>
          <w:vertAlign w:val="superscript"/>
          <w:lang w:val="en-US"/>
        </w:rPr>
        <w:t xml:space="preserve"> </w:t>
      </w:r>
      <w:r w:rsidR="00E0312F" w:rsidRPr="00E0312F">
        <w:rPr>
          <w:i/>
          <w:iCs/>
          <w:lang w:val="x-none"/>
        </w:rPr>
        <w:t xml:space="preserve">Moscow Institute of </w:t>
      </w:r>
      <w:proofErr w:type="spellStart"/>
      <w:r w:rsidR="00E0312F" w:rsidRPr="00E0312F">
        <w:rPr>
          <w:i/>
          <w:iCs/>
          <w:lang w:val="x-none"/>
        </w:rPr>
        <w:t>Physics</w:t>
      </w:r>
      <w:proofErr w:type="spellEnd"/>
      <w:r w:rsidR="00E0312F" w:rsidRPr="00E0312F">
        <w:rPr>
          <w:i/>
          <w:iCs/>
          <w:lang w:val="x-none"/>
        </w:rPr>
        <w:t xml:space="preserve"> </w:t>
      </w:r>
      <w:proofErr w:type="spellStart"/>
      <w:r w:rsidR="00E0312F" w:rsidRPr="00E0312F">
        <w:rPr>
          <w:i/>
          <w:iCs/>
          <w:lang w:val="x-none"/>
        </w:rPr>
        <w:t>and</w:t>
      </w:r>
      <w:proofErr w:type="spellEnd"/>
      <w:r w:rsidR="00E0312F" w:rsidRPr="00E0312F">
        <w:rPr>
          <w:i/>
          <w:iCs/>
          <w:lang w:val="x-none"/>
        </w:rPr>
        <w:t xml:space="preserve"> Technology</w:t>
      </w:r>
      <w:r w:rsidR="00E0312F">
        <w:rPr>
          <w:i/>
          <w:iCs/>
          <w:lang w:val="en-US"/>
        </w:rPr>
        <w:t xml:space="preserve">, </w:t>
      </w:r>
      <w:r w:rsidR="00E0312F" w:rsidRPr="00E0312F">
        <w:rPr>
          <w:i/>
          <w:iCs/>
          <w:lang w:val="en-US"/>
        </w:rPr>
        <w:t>Dolgoprudny</w:t>
      </w:r>
      <w:r w:rsidR="00070A49" w:rsidRPr="00E0312F">
        <w:rPr>
          <w:i/>
          <w:iCs/>
          <w:lang w:val="en-US"/>
        </w:rPr>
        <w:t xml:space="preserve">, </w:t>
      </w:r>
      <w:r w:rsidR="00E0312F">
        <w:rPr>
          <w:i/>
          <w:iCs/>
          <w:lang w:val="en-US"/>
        </w:rPr>
        <w:t>Russia</w:t>
      </w:r>
    </w:p>
    <w:p w:rsidR="00A9263B" w:rsidRPr="00E0312F" w:rsidRDefault="00A9263B" w:rsidP="00A9263B">
      <w:pPr>
        <w:suppressAutoHyphens/>
        <w:kinsoku w:val="0"/>
        <w:overflowPunct w:val="0"/>
        <w:spacing w:line="276" w:lineRule="auto"/>
        <w:jc w:val="center"/>
        <w:rPr>
          <w:i/>
          <w:iCs/>
          <w:lang w:val="en-US"/>
        </w:rPr>
      </w:pPr>
      <w:r>
        <w:rPr>
          <w:i/>
          <w:iCs/>
          <w:vertAlign w:val="superscript"/>
          <w:lang w:val="en-US"/>
        </w:rPr>
        <w:t>c</w:t>
      </w:r>
      <w:r w:rsidR="00E0312F" w:rsidRPr="00E0312F">
        <w:rPr>
          <w:i/>
          <w:iCs/>
          <w:vertAlign w:val="superscript"/>
          <w:lang w:val="en-US"/>
        </w:rPr>
        <w:t xml:space="preserve"> </w:t>
      </w:r>
      <w:r w:rsidR="00E0312F" w:rsidRPr="00E0312F">
        <w:rPr>
          <w:i/>
          <w:iCs/>
          <w:color w:val="1F2023"/>
          <w:lang w:val="x-none"/>
        </w:rPr>
        <w:t xml:space="preserve">Institute </w:t>
      </w:r>
      <w:proofErr w:type="spellStart"/>
      <w:r w:rsidR="00E0312F" w:rsidRPr="00E0312F">
        <w:rPr>
          <w:i/>
          <w:iCs/>
          <w:color w:val="1F2023"/>
          <w:lang w:val="x-none"/>
        </w:rPr>
        <w:t>for</w:t>
      </w:r>
      <w:proofErr w:type="spellEnd"/>
      <w:r w:rsidR="00E0312F" w:rsidRPr="00E0312F">
        <w:rPr>
          <w:i/>
          <w:iCs/>
          <w:color w:val="1F2023"/>
          <w:lang w:val="x-none"/>
        </w:rPr>
        <w:t xml:space="preserve"> </w:t>
      </w:r>
      <w:proofErr w:type="spellStart"/>
      <w:r w:rsidR="00E0312F" w:rsidRPr="00E0312F">
        <w:rPr>
          <w:i/>
          <w:iCs/>
          <w:color w:val="1F2023"/>
          <w:lang w:val="x-none"/>
        </w:rPr>
        <w:t>Theoretical</w:t>
      </w:r>
      <w:proofErr w:type="spellEnd"/>
      <w:r w:rsidR="00E0312F" w:rsidRPr="00E0312F">
        <w:rPr>
          <w:i/>
          <w:iCs/>
          <w:color w:val="1F2023"/>
          <w:lang w:val="x-none"/>
        </w:rPr>
        <w:t xml:space="preserve"> </w:t>
      </w:r>
      <w:proofErr w:type="spellStart"/>
      <w:r w:rsidR="00E0312F" w:rsidRPr="00E0312F">
        <w:rPr>
          <w:i/>
          <w:iCs/>
          <w:color w:val="1F2023"/>
          <w:lang w:val="x-none"/>
        </w:rPr>
        <w:t>Physic</w:t>
      </w:r>
      <w:r w:rsidR="00E0312F">
        <w:rPr>
          <w:i/>
          <w:iCs/>
          <w:color w:val="1F2023"/>
          <w:lang w:val="en-US"/>
        </w:rPr>
        <w:t>s</w:t>
      </w:r>
      <w:proofErr w:type="spellEnd"/>
      <w:r w:rsidR="00E0312F" w:rsidRPr="00E0312F">
        <w:rPr>
          <w:i/>
          <w:iCs/>
          <w:color w:val="1F2023"/>
          <w:lang w:val="x-none"/>
        </w:rPr>
        <w:t xml:space="preserve"> LD </w:t>
      </w:r>
      <w:proofErr w:type="spellStart"/>
      <w:r w:rsidR="00E0312F" w:rsidRPr="00E0312F">
        <w:rPr>
          <w:i/>
          <w:iCs/>
          <w:color w:val="1F2023"/>
          <w:lang w:val="x-none"/>
        </w:rPr>
        <w:t>Landau</w:t>
      </w:r>
      <w:proofErr w:type="spellEnd"/>
      <w:r w:rsidR="00E0312F" w:rsidRPr="00E0312F">
        <w:rPr>
          <w:i/>
          <w:iCs/>
          <w:color w:val="1F2023"/>
          <w:lang w:val="en-US"/>
        </w:rPr>
        <w:t xml:space="preserve">, </w:t>
      </w:r>
      <w:r w:rsidR="00E0312F">
        <w:rPr>
          <w:i/>
          <w:iCs/>
          <w:lang w:val="en-US"/>
        </w:rPr>
        <w:t>Chernogolovka</w:t>
      </w:r>
      <w:r w:rsidR="00E0312F" w:rsidRPr="00E0312F">
        <w:rPr>
          <w:i/>
          <w:iCs/>
          <w:lang w:val="en-US"/>
        </w:rPr>
        <w:t>,</w:t>
      </w:r>
      <w:r w:rsidR="00070A49" w:rsidRPr="00E0312F">
        <w:rPr>
          <w:i/>
          <w:iCs/>
          <w:lang w:val="en-US"/>
        </w:rPr>
        <w:t xml:space="preserve"> </w:t>
      </w:r>
      <w:r w:rsidR="00E0312F">
        <w:rPr>
          <w:i/>
          <w:iCs/>
          <w:lang w:val="en-US"/>
        </w:rPr>
        <w:t>Russia</w:t>
      </w:r>
    </w:p>
    <w:p w:rsidR="00A9263B" w:rsidRPr="00E0312F" w:rsidRDefault="00A9263B" w:rsidP="00A9263B">
      <w:pPr>
        <w:suppressAutoHyphens/>
        <w:kinsoku w:val="0"/>
        <w:overflowPunct w:val="0"/>
        <w:spacing w:line="276" w:lineRule="auto"/>
        <w:jc w:val="center"/>
        <w:rPr>
          <w:i/>
          <w:iCs/>
          <w:lang w:val="en-US"/>
        </w:rPr>
      </w:pPr>
      <w:r>
        <w:rPr>
          <w:i/>
          <w:iCs/>
          <w:vertAlign w:val="superscript"/>
          <w:lang w:val="en-US"/>
        </w:rPr>
        <w:t>d</w:t>
      </w:r>
      <w:r w:rsidRPr="00E0312F">
        <w:rPr>
          <w:i/>
          <w:iCs/>
          <w:vertAlign w:val="superscript"/>
          <w:lang w:val="en-US"/>
        </w:rPr>
        <w:t xml:space="preserve"> </w:t>
      </w:r>
      <w:r w:rsidR="00E0312F" w:rsidRPr="00E0312F">
        <w:rPr>
          <w:i/>
          <w:iCs/>
          <w:lang w:val="x-none"/>
        </w:rPr>
        <w:t xml:space="preserve">Joint Institute </w:t>
      </w:r>
      <w:proofErr w:type="spellStart"/>
      <w:r w:rsidR="00E0312F" w:rsidRPr="00E0312F">
        <w:rPr>
          <w:i/>
          <w:iCs/>
          <w:lang w:val="x-none"/>
        </w:rPr>
        <w:t>for</w:t>
      </w:r>
      <w:proofErr w:type="spellEnd"/>
      <w:r w:rsidR="00E0312F" w:rsidRPr="00E0312F">
        <w:rPr>
          <w:i/>
          <w:iCs/>
          <w:lang w:val="x-none"/>
        </w:rPr>
        <w:t xml:space="preserve"> </w:t>
      </w:r>
      <w:proofErr w:type="spellStart"/>
      <w:r w:rsidR="00E0312F" w:rsidRPr="00E0312F">
        <w:rPr>
          <w:i/>
          <w:iCs/>
          <w:lang w:val="x-none"/>
        </w:rPr>
        <w:t>Nuclear</w:t>
      </w:r>
      <w:proofErr w:type="spellEnd"/>
      <w:r w:rsidR="00E0312F" w:rsidRPr="00E0312F">
        <w:rPr>
          <w:i/>
          <w:iCs/>
          <w:lang w:val="x-none"/>
        </w:rPr>
        <w:t xml:space="preserve"> Research</w:t>
      </w:r>
      <w:r w:rsidRPr="00144D9E">
        <w:rPr>
          <w:i/>
          <w:iCs/>
          <w:lang w:val="x-none"/>
        </w:rPr>
        <w:t>,</w:t>
      </w:r>
      <w:r w:rsidRPr="00E0312F">
        <w:rPr>
          <w:i/>
          <w:iCs/>
          <w:lang w:val="en-US"/>
        </w:rPr>
        <w:t xml:space="preserve"> </w:t>
      </w:r>
      <w:r w:rsidR="00E0312F">
        <w:rPr>
          <w:i/>
          <w:iCs/>
          <w:lang w:val="en-US"/>
        </w:rPr>
        <w:t>Dubna</w:t>
      </w:r>
      <w:r w:rsidR="00070A49" w:rsidRPr="00E0312F">
        <w:rPr>
          <w:i/>
          <w:iCs/>
          <w:lang w:val="en-US"/>
        </w:rPr>
        <w:t>,</w:t>
      </w:r>
      <w:r w:rsidR="00070A49" w:rsidRPr="00144D9E">
        <w:rPr>
          <w:i/>
          <w:iCs/>
          <w:lang w:val="x-none"/>
        </w:rPr>
        <w:t xml:space="preserve"> </w:t>
      </w:r>
      <w:r w:rsidR="00E0312F">
        <w:rPr>
          <w:i/>
          <w:iCs/>
          <w:lang w:val="en-US"/>
        </w:rPr>
        <w:t>Russia</w:t>
      </w:r>
    </w:p>
    <w:p w:rsidR="00B43C78" w:rsidRDefault="00A9263B" w:rsidP="00A9263B">
      <w:pPr>
        <w:pStyle w:val="a3"/>
        <w:suppressAutoHyphens/>
        <w:kinsoku w:val="0"/>
        <w:overflowPunct w:val="0"/>
        <w:spacing w:line="276" w:lineRule="auto"/>
        <w:jc w:val="center"/>
        <w:rPr>
          <w:rFonts w:asciiTheme="majorBidi" w:hAnsiTheme="majorBidi" w:cstheme="majorBidi"/>
          <w:i/>
          <w:iCs/>
          <w:sz w:val="24"/>
          <w:szCs w:val="24"/>
          <w:lang w:val="de-DE"/>
        </w:rPr>
      </w:pPr>
      <w:r>
        <w:rPr>
          <w:rFonts w:asciiTheme="majorBidi" w:hAnsiTheme="majorBidi" w:cstheme="majorBidi"/>
          <w:i/>
          <w:iCs/>
          <w:sz w:val="24"/>
          <w:szCs w:val="24"/>
          <w:lang w:val="de-DE"/>
        </w:rPr>
        <w:t>*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de-DE"/>
        </w:rPr>
        <w:t>E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>-mail</w:t>
      </w:r>
      <w:proofErr w:type="spellEnd"/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 xml:space="preserve">: </w:t>
      </w:r>
      <w:hyperlink r:id="rId7" w:history="1">
        <w:r w:rsidR="00C80603" w:rsidRPr="00106B1D">
          <w:rPr>
            <w:rStyle w:val="ab"/>
            <w:rFonts w:asciiTheme="majorBidi" w:hAnsiTheme="majorBidi" w:cstheme="majorBidi"/>
            <w:i/>
            <w:iCs/>
            <w:sz w:val="24"/>
            <w:szCs w:val="24"/>
            <w:lang w:val="de-DE"/>
          </w:rPr>
          <w:t>sergey.bell13@gmail.com</w:t>
        </w:r>
      </w:hyperlink>
    </w:p>
    <w:p w:rsidR="00C80603" w:rsidRPr="009C1E90" w:rsidRDefault="00C80603" w:rsidP="00C80603">
      <w:pPr>
        <w:spacing w:before="120"/>
        <w:jc w:val="center"/>
        <w:rPr>
          <w:bCs/>
          <w:shd w:val="clear" w:color="auto" w:fill="FFFFFF"/>
          <w:lang w:val="ru-RU"/>
        </w:rPr>
      </w:pPr>
      <w:r w:rsidRPr="009C1E90">
        <w:rPr>
          <w:bCs/>
          <w:shd w:val="clear" w:color="auto" w:fill="FFFFFF"/>
          <w:lang w:val="ru-RU"/>
        </w:rPr>
        <w:t>Поступила в редакцию 19.06.2023 г.</w:t>
      </w:r>
    </w:p>
    <w:p w:rsidR="00C80603" w:rsidRPr="009C1E90" w:rsidRDefault="00C80603" w:rsidP="00C80603">
      <w:pPr>
        <w:jc w:val="center"/>
        <w:rPr>
          <w:bCs/>
          <w:shd w:val="clear" w:color="auto" w:fill="FFFFFF"/>
          <w:lang w:val="ru-RU"/>
        </w:rPr>
      </w:pPr>
      <w:r w:rsidRPr="009C1E90">
        <w:rPr>
          <w:bCs/>
          <w:shd w:val="clear" w:color="auto" w:fill="FFFFFF"/>
          <w:lang w:val="ru-RU"/>
        </w:rPr>
        <w:t>После доработки 19.06.2023 г.</w:t>
      </w:r>
    </w:p>
    <w:p w:rsidR="00C80603" w:rsidRPr="009C1E90" w:rsidRDefault="00C80603" w:rsidP="00C80603">
      <w:pPr>
        <w:jc w:val="center"/>
        <w:rPr>
          <w:bCs/>
          <w:shd w:val="clear" w:color="auto" w:fill="FFFFFF"/>
          <w:lang w:val="ru-RU"/>
        </w:rPr>
      </w:pPr>
      <w:r w:rsidRPr="009C1E90">
        <w:rPr>
          <w:bCs/>
          <w:shd w:val="clear" w:color="auto" w:fill="FFFFFF"/>
          <w:lang w:val="ru-RU"/>
        </w:rPr>
        <w:t>Принята к публикации 03.07.2023 г.</w:t>
      </w:r>
    </w:p>
    <w:p w:rsidR="00B43C78" w:rsidRPr="00E0312F" w:rsidRDefault="00E0312F" w:rsidP="00A9263B">
      <w:pPr>
        <w:pStyle w:val="Abstract"/>
        <w:spacing w:before="120" w:after="120"/>
        <w:ind w:left="0"/>
        <w:rPr>
          <w:rFonts w:eastAsiaTheme="minorHAnsi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>E</w:t>
      </w:r>
      <w:r w:rsidRPr="00E0312F">
        <w:rPr>
          <w:rFonts w:ascii="Times New Roman" w:eastAsiaTheme="minorHAnsi" w:hAnsi="Times New Roman"/>
          <w:sz w:val="24"/>
          <w:szCs w:val="24"/>
          <w:lang w:val="en-US"/>
        </w:rPr>
        <w:t xml:space="preserve">xperiments with polarized beams </w:t>
      </w:r>
      <w:r>
        <w:rPr>
          <w:rFonts w:ascii="Times New Roman" w:eastAsiaTheme="minorHAnsi" w:hAnsi="Times New Roman"/>
          <w:sz w:val="24"/>
          <w:szCs w:val="24"/>
          <w:lang w:val="en-US"/>
        </w:rPr>
        <w:t xml:space="preserve">for </w:t>
      </w:r>
      <w:r w:rsidRPr="00E0312F">
        <w:rPr>
          <w:rFonts w:ascii="Times New Roman" w:eastAsiaTheme="minorHAnsi" w:hAnsi="Times New Roman"/>
          <w:sz w:val="24"/>
          <w:szCs w:val="24"/>
          <w:lang w:val="en-US"/>
        </w:rPr>
        <w:t>electric dipole moment search in the NICA accelerator complex implies the design of</w:t>
      </w:r>
      <w:r>
        <w:rPr>
          <w:rFonts w:ascii="Times New Roman" w:eastAsiaTheme="minorHAnsi" w:hAnsi="Times New Roman"/>
          <w:sz w:val="24"/>
          <w:szCs w:val="24"/>
          <w:lang w:val="en-US"/>
        </w:rPr>
        <w:t xml:space="preserve"> an</w:t>
      </w:r>
      <w:r w:rsidRPr="00E0312F">
        <w:rPr>
          <w:rFonts w:ascii="Times New Roman" w:eastAsiaTheme="minorHAnsi" w:hAnsi="Times New Roman"/>
          <w:sz w:val="24"/>
          <w:szCs w:val="24"/>
          <w:lang w:val="en-US"/>
        </w:rPr>
        <w:t xml:space="preserve"> additional </w:t>
      </w:r>
      <w:r>
        <w:rPr>
          <w:rFonts w:ascii="Times New Roman" w:eastAsiaTheme="minorHAnsi" w:hAnsi="Times New Roman"/>
          <w:sz w:val="24"/>
          <w:szCs w:val="24"/>
          <w:lang w:val="en-US"/>
        </w:rPr>
        <w:t>B</w:t>
      </w:r>
      <w:r w:rsidRPr="00E0312F">
        <w:rPr>
          <w:rFonts w:ascii="Times New Roman" w:eastAsiaTheme="minorHAnsi" w:hAnsi="Times New Roman"/>
          <w:sz w:val="24"/>
          <w:szCs w:val="24"/>
          <w:lang w:val="en-US"/>
        </w:rPr>
        <w:t>y</w:t>
      </w:r>
      <w:r>
        <w:rPr>
          <w:rFonts w:ascii="Times New Roman" w:eastAsiaTheme="minorHAnsi" w:hAnsi="Times New Roman"/>
          <w:sz w:val="24"/>
          <w:szCs w:val="24"/>
          <w:lang w:val="en-US"/>
        </w:rPr>
        <w:t>P</w:t>
      </w:r>
      <w:r w:rsidRPr="00E0312F">
        <w:rPr>
          <w:rFonts w:ascii="Times New Roman" w:eastAsiaTheme="minorHAnsi" w:hAnsi="Times New Roman"/>
          <w:sz w:val="24"/>
          <w:szCs w:val="24"/>
          <w:lang w:val="en-US"/>
        </w:rPr>
        <w:t>ass</w:t>
      </w:r>
      <w:r>
        <w:rPr>
          <w:rFonts w:ascii="Times New Roman" w:eastAsiaTheme="minorHAnsi" w:hAnsi="Times New Roman"/>
          <w:sz w:val="24"/>
          <w:szCs w:val="24"/>
          <w:lang w:val="en-US"/>
        </w:rPr>
        <w:t xml:space="preserve"> channels</w:t>
      </w:r>
      <w:r w:rsidRPr="00E0312F">
        <w:rPr>
          <w:rFonts w:ascii="Times New Roman" w:eastAsiaTheme="minorHAnsi" w:hAnsi="Times New Roman"/>
          <w:sz w:val="24"/>
          <w:szCs w:val="24"/>
          <w:lang w:val="en-US"/>
        </w:rPr>
        <w:t>. Such alternative channels will make it possible to use NICA as a storage ring and collect enough statistical data.</w:t>
      </w:r>
    </w:p>
    <w:p w:rsidR="00B43C78" w:rsidRPr="00F64BD7" w:rsidRDefault="00F64BD7" w:rsidP="00B43C78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en-US"/>
        </w:rPr>
      </w:pPr>
      <w:r>
        <w:rPr>
          <w:rFonts w:ascii="Times New Roman" w:eastAsiaTheme="minorHAnsi" w:hAnsi="Times New Roman"/>
          <w:bCs/>
          <w:i/>
          <w:color w:val="auto"/>
          <w:sz w:val="24"/>
          <w:szCs w:val="24"/>
          <w:lang w:val="en-US"/>
        </w:rPr>
        <w:t>Keywords</w:t>
      </w:r>
      <w:r w:rsidR="00B6128F" w:rsidRPr="00F64BD7">
        <w:rPr>
          <w:rFonts w:ascii="Times New Roman" w:eastAsiaTheme="minorHAnsi" w:hAnsi="Times New Roman"/>
          <w:iCs/>
          <w:color w:val="auto"/>
          <w:sz w:val="24"/>
          <w:szCs w:val="24"/>
          <w:lang w:val="en-US"/>
        </w:rPr>
        <w:t>:</w:t>
      </w:r>
      <w:r w:rsidR="00B6128F" w:rsidRPr="00F64BD7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magneto</w:t>
      </w:r>
      <w:r w:rsidRPr="00F64BD7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-</w:t>
      </w:r>
      <w:r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optical</w:t>
      </w:r>
      <w:r w:rsidRPr="00F64BD7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structure</w:t>
      </w:r>
      <w:r w:rsidR="00E962DF" w:rsidRPr="00F64BD7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 xml:space="preserve">, </w:t>
      </w:r>
      <w:r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ByPass</w:t>
      </w:r>
      <w:r w:rsidRPr="00F64BD7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channels</w:t>
      </w:r>
      <w:r w:rsidR="00E962DF" w:rsidRPr="00F64BD7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 xml:space="preserve">, </w:t>
      </w:r>
      <w:r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storage ring</w:t>
      </w:r>
      <w:r w:rsidR="00E962DF" w:rsidRPr="00F64BD7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,</w:t>
      </w:r>
      <w:r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 xml:space="preserve"> electric dipole moment</w:t>
      </w:r>
      <w:r w:rsidR="00B43C78" w:rsidRPr="00F64BD7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.</w:t>
      </w:r>
    </w:p>
    <w:p w:rsidR="00B43C78" w:rsidRDefault="00B43C78" w:rsidP="00B43C78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  <w:lang w:val="en-US"/>
        </w:rPr>
      </w:pPr>
      <w:r w:rsidRPr="00F64BD7">
        <w:rPr>
          <w:rFonts w:asciiTheme="majorBidi" w:hAnsiTheme="majorBidi" w:cstheme="majorBidi"/>
          <w:lang w:val="en-US"/>
        </w:rPr>
        <w:t xml:space="preserve"> </w:t>
      </w:r>
      <w:r w:rsidR="00F64BD7">
        <w:rPr>
          <w:rFonts w:asciiTheme="majorBidi" w:hAnsiTheme="majorBidi" w:cstheme="majorBidi"/>
          <w:caps w:val="0"/>
          <w:sz w:val="24"/>
          <w:szCs w:val="24"/>
          <w:lang w:val="en-US"/>
        </w:rPr>
        <w:t>INTRODUCTION</w:t>
      </w:r>
    </w:p>
    <w:p w:rsidR="00B43C78" w:rsidRDefault="00841B5E" w:rsidP="00841B5E">
      <w:pPr>
        <w:jc w:val="both"/>
        <w:rPr>
          <w:lang w:val="en-US" w:eastAsia="en-US"/>
        </w:rPr>
      </w:pPr>
      <w:r>
        <w:rPr>
          <w:lang w:val="en-US" w:eastAsia="en-US"/>
        </w:rPr>
        <w:tab/>
      </w:r>
      <w:r w:rsidRPr="00841B5E">
        <w:rPr>
          <w:lang w:val="en-US" w:eastAsia="en-US"/>
        </w:rPr>
        <w:t>NICA (Nuclotron-based Ion Collider fAcility) is an accelerator complex, located in Dubna</w:t>
      </w:r>
      <w:r w:rsidR="00A0324C">
        <w:rPr>
          <w:lang w:val="en-US" w:eastAsia="en-US"/>
        </w:rPr>
        <w:t>, Russia</w:t>
      </w:r>
      <w:r w:rsidRPr="00841B5E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r w:rsidR="00A0324C">
        <w:rPr>
          <w:lang w:val="en-US" w:eastAsia="en-US"/>
        </w:rPr>
        <w:t xml:space="preserve">The </w:t>
      </w:r>
      <w:r w:rsidRPr="00841B5E">
        <w:rPr>
          <w:lang w:val="en-US" w:eastAsia="en-US"/>
        </w:rPr>
        <w:t>main ring is designed for collision experiments with heavy ions at 4</w:t>
      </w:r>
      <w:r>
        <w:rPr>
          <w:lang w:val="en-US" w:eastAsia="en-US"/>
        </w:rPr>
        <w:t>,</w:t>
      </w:r>
      <w:r w:rsidRPr="00841B5E">
        <w:rPr>
          <w:lang w:val="en-US" w:eastAsia="en-US"/>
        </w:rPr>
        <w:t>5 GeV to study</w:t>
      </w:r>
      <w:r>
        <w:rPr>
          <w:lang w:val="en-US" w:eastAsia="en-US"/>
        </w:rPr>
        <w:t xml:space="preserve"> </w:t>
      </w:r>
      <w:r w:rsidRPr="00841B5E">
        <w:rPr>
          <w:lang w:val="en-US" w:eastAsia="en-US"/>
        </w:rPr>
        <w:t>properties of dense baryonic matter as well as for polarized proton beams at 13 GeV. For these</w:t>
      </w:r>
      <w:r>
        <w:rPr>
          <w:lang w:val="en-US" w:eastAsia="en-US"/>
        </w:rPr>
        <w:t xml:space="preserve"> </w:t>
      </w:r>
      <w:r w:rsidRPr="00841B5E">
        <w:rPr>
          <w:lang w:val="en-US" w:eastAsia="en-US"/>
        </w:rPr>
        <w:t>purposes,</w:t>
      </w:r>
      <w:r w:rsidR="00EE0A2A">
        <w:rPr>
          <w:lang w:val="en-US" w:eastAsia="en-US"/>
        </w:rPr>
        <w:t xml:space="preserve"> </w:t>
      </w:r>
      <w:r w:rsidRPr="00841B5E">
        <w:rPr>
          <w:lang w:val="en-US" w:eastAsia="en-US"/>
        </w:rPr>
        <w:t>appropriate SPD and MPD detectors</w:t>
      </w:r>
      <w:r w:rsidR="00985232">
        <w:rPr>
          <w:lang w:val="en-US" w:eastAsia="en-US"/>
        </w:rPr>
        <w:t xml:space="preserve"> and</w:t>
      </w:r>
      <w:r w:rsidRPr="00841B5E">
        <w:rPr>
          <w:lang w:val="en-US" w:eastAsia="en-US"/>
        </w:rPr>
        <w:t xml:space="preserve"> other necessary implements, are</w:t>
      </w:r>
      <w:r>
        <w:rPr>
          <w:lang w:val="en-US" w:eastAsia="en-US"/>
        </w:rPr>
        <w:t xml:space="preserve"> </w:t>
      </w:r>
      <w:r w:rsidRPr="00841B5E">
        <w:rPr>
          <w:lang w:val="en-US" w:eastAsia="en-US"/>
        </w:rPr>
        <w:t>installed in the straight sections.</w:t>
      </w:r>
    </w:p>
    <w:p w:rsidR="005A3FBD" w:rsidRDefault="00841B5E" w:rsidP="005A3FBD">
      <w:pPr>
        <w:jc w:val="both"/>
        <w:rPr>
          <w:lang w:val="en-US" w:eastAsia="en-US"/>
        </w:rPr>
      </w:pPr>
      <w:r>
        <w:rPr>
          <w:lang w:val="en-US" w:eastAsia="en-US"/>
        </w:rPr>
        <w:tab/>
      </w:r>
      <w:r w:rsidR="00A0324C">
        <w:rPr>
          <w:lang w:val="en-US" w:eastAsia="en-US"/>
        </w:rPr>
        <w:t xml:space="preserve">In </w:t>
      </w:r>
      <w:r w:rsidR="00A0324C" w:rsidRPr="00841B5E">
        <w:rPr>
          <w:lang w:val="en-US" w:eastAsia="en-US"/>
        </w:rPr>
        <w:t>Electric Dipole Moment (EDM) experiment</w:t>
      </w:r>
      <w:r w:rsidR="00A0324C">
        <w:rPr>
          <w:lang w:val="en-US" w:eastAsia="en-US"/>
        </w:rPr>
        <w:t xml:space="preserve">s the main feature </w:t>
      </w:r>
      <w:r w:rsidR="00A0324C" w:rsidRPr="00841B5E">
        <w:rPr>
          <w:lang w:val="en-US" w:eastAsia="en-US"/>
        </w:rPr>
        <w:t>is</w:t>
      </w:r>
      <w:r w:rsidR="00A0324C">
        <w:rPr>
          <w:lang w:val="en-US" w:eastAsia="en-US"/>
        </w:rPr>
        <w:t xml:space="preserve"> to maintain high </w:t>
      </w:r>
      <w:r w:rsidR="00EE0A2A">
        <w:rPr>
          <w:lang w:val="en-US" w:eastAsia="en-US"/>
        </w:rPr>
        <w:t xml:space="preserve">value of </w:t>
      </w:r>
      <w:r w:rsidR="005A3FBD">
        <w:rPr>
          <w:lang w:val="en-US" w:eastAsia="en-US"/>
        </w:rPr>
        <w:t>S</w:t>
      </w:r>
      <w:r w:rsidR="00A0324C">
        <w:rPr>
          <w:lang w:val="en-US" w:eastAsia="en-US"/>
        </w:rPr>
        <w:t xml:space="preserve">pin </w:t>
      </w:r>
      <w:r w:rsidR="005A3FBD">
        <w:rPr>
          <w:lang w:val="en-US" w:eastAsia="en-US"/>
        </w:rPr>
        <w:t>C</w:t>
      </w:r>
      <w:r w:rsidR="00A0324C">
        <w:rPr>
          <w:lang w:val="en-US" w:eastAsia="en-US"/>
        </w:rPr>
        <w:t xml:space="preserve">oherence </w:t>
      </w:r>
      <w:r w:rsidR="005A3FBD">
        <w:rPr>
          <w:lang w:val="en-US" w:eastAsia="en-US"/>
        </w:rPr>
        <w:t>T</w:t>
      </w:r>
      <w:r w:rsidR="00A0324C">
        <w:rPr>
          <w:lang w:val="en-US" w:eastAsia="en-US"/>
        </w:rPr>
        <w:t xml:space="preserve">ime (SCT) at about 1000 s. During this time coherent polarized beam stores in ring. </w:t>
      </w:r>
      <w:r w:rsidRPr="00841B5E">
        <w:rPr>
          <w:lang w:val="en-US" w:eastAsia="en-US"/>
        </w:rPr>
        <w:t>For</w:t>
      </w:r>
      <w:r w:rsidR="00A0324C">
        <w:rPr>
          <w:lang w:val="en-US" w:eastAsia="en-US"/>
        </w:rPr>
        <w:t xml:space="preserve"> these needs</w:t>
      </w:r>
      <w:r w:rsidRPr="00841B5E">
        <w:rPr>
          <w:lang w:val="en-US" w:eastAsia="en-US"/>
        </w:rPr>
        <w:t xml:space="preserve"> is necessary to operate the </w:t>
      </w:r>
      <w:r w:rsidR="00EE0A2A">
        <w:rPr>
          <w:lang w:val="en-US" w:eastAsia="en-US"/>
        </w:rPr>
        <w:t xml:space="preserve">main </w:t>
      </w:r>
      <w:r w:rsidRPr="00841B5E">
        <w:rPr>
          <w:lang w:val="en-US" w:eastAsia="en-US"/>
        </w:rPr>
        <w:t xml:space="preserve">NICA </w:t>
      </w:r>
      <w:r w:rsidR="00EE0A2A">
        <w:rPr>
          <w:lang w:val="en-US" w:eastAsia="en-US"/>
        </w:rPr>
        <w:t xml:space="preserve">ring </w:t>
      </w:r>
      <w:r w:rsidRPr="00841B5E">
        <w:rPr>
          <w:lang w:val="en-US" w:eastAsia="en-US"/>
        </w:rPr>
        <w:t>as a Storage Ring,</w:t>
      </w:r>
      <w:r>
        <w:rPr>
          <w:lang w:val="en-US" w:eastAsia="en-US"/>
        </w:rPr>
        <w:t xml:space="preserve"> </w:t>
      </w:r>
      <w:r w:rsidRPr="00841B5E">
        <w:rPr>
          <w:lang w:val="en-US" w:eastAsia="en-US"/>
        </w:rPr>
        <w:t>and not in a collider mode. To do this, it is proposed to install ByPass channels. Thus, it is</w:t>
      </w:r>
      <w:r>
        <w:rPr>
          <w:lang w:val="en-US" w:eastAsia="en-US"/>
        </w:rPr>
        <w:t xml:space="preserve"> </w:t>
      </w:r>
      <w:r w:rsidRPr="00841B5E">
        <w:rPr>
          <w:lang w:val="en-US" w:eastAsia="en-US"/>
        </w:rPr>
        <w:t xml:space="preserve">possible to create a completely new </w:t>
      </w:r>
      <w:r w:rsidR="00A0324C">
        <w:rPr>
          <w:lang w:val="en-US" w:eastAsia="en-US"/>
        </w:rPr>
        <w:t xml:space="preserve">alternative </w:t>
      </w:r>
      <w:r w:rsidRPr="00841B5E">
        <w:rPr>
          <w:lang w:val="en-US" w:eastAsia="en-US"/>
        </w:rPr>
        <w:t>regular structure in a straight section</w:t>
      </w:r>
      <w:r w:rsidR="00A0324C">
        <w:rPr>
          <w:lang w:val="en-US" w:eastAsia="en-US"/>
        </w:rPr>
        <w:t>, parallel to native once</w:t>
      </w:r>
      <w:r w:rsidRPr="00841B5E">
        <w:rPr>
          <w:lang w:val="en-US" w:eastAsia="en-US"/>
        </w:rPr>
        <w:t>. Creating ByPass</w:t>
      </w:r>
      <w:r>
        <w:rPr>
          <w:lang w:val="en-US" w:eastAsia="en-US"/>
        </w:rPr>
        <w:t xml:space="preserve"> </w:t>
      </w:r>
      <w:r w:rsidRPr="00841B5E">
        <w:rPr>
          <w:lang w:val="en-US" w:eastAsia="en-US"/>
        </w:rPr>
        <w:t>channels</w:t>
      </w:r>
      <w:r w:rsidR="00A0324C">
        <w:rPr>
          <w:lang w:val="en-US" w:eastAsia="en-US"/>
        </w:rPr>
        <w:t xml:space="preserve"> is a big adventure, don’t require </w:t>
      </w:r>
      <w:r w:rsidR="00A0324C" w:rsidRPr="00A0324C">
        <w:rPr>
          <w:lang w:val="en-US" w:eastAsia="en-US"/>
        </w:rPr>
        <w:t>significant restructuring of the complex and costs</w:t>
      </w:r>
      <w:r w:rsidR="00A0324C">
        <w:rPr>
          <w:lang w:val="en-US" w:eastAsia="en-US"/>
        </w:rPr>
        <w:t xml:space="preserve"> and</w:t>
      </w:r>
      <w:r w:rsidRPr="00841B5E">
        <w:rPr>
          <w:lang w:val="en-US" w:eastAsia="en-US"/>
        </w:rPr>
        <w:t xml:space="preserve"> will make it possible to engage NICA in various experiments at once.</w:t>
      </w:r>
    </w:p>
    <w:p w:rsidR="005A3FBD" w:rsidRDefault="005A3FBD" w:rsidP="005A3FBD">
      <w:pPr>
        <w:jc w:val="both"/>
        <w:rPr>
          <w:lang w:val="en-US" w:eastAsia="en-US"/>
        </w:rPr>
      </w:pPr>
    </w:p>
    <w:p w:rsidR="00E0312F" w:rsidRPr="005A3FBD" w:rsidRDefault="00E0312F" w:rsidP="00235398">
      <w:pPr>
        <w:pStyle w:val="a7"/>
        <w:numPr>
          <w:ilvl w:val="0"/>
          <w:numId w:val="2"/>
        </w:numPr>
        <w:jc w:val="center"/>
        <w:rPr>
          <w:lang w:val="en-US"/>
        </w:rPr>
      </w:pPr>
      <w:r w:rsidRPr="005A3FBD">
        <w:rPr>
          <w:lang w:val="en-US"/>
        </w:rPr>
        <w:t>PREREQUISITES FOR NICA MAIN RING</w:t>
      </w:r>
      <w:r w:rsidRPr="005A3FBD">
        <w:rPr>
          <w:lang w:val="en-US"/>
        </w:rPr>
        <w:t xml:space="preserve"> </w:t>
      </w:r>
      <w:r w:rsidRPr="005A3FBD">
        <w:rPr>
          <w:lang w:val="en-US"/>
        </w:rPr>
        <w:t>MODERNIZATION</w:t>
      </w:r>
    </w:p>
    <w:p w:rsidR="00962F18" w:rsidRPr="00E0312F" w:rsidRDefault="00E70E48" w:rsidP="00E0312F">
      <w:pPr>
        <w:spacing w:before="240" w:line="276" w:lineRule="auto"/>
        <w:ind w:firstLine="357"/>
        <w:jc w:val="both"/>
        <w:rPr>
          <w:lang w:val="en-US"/>
        </w:rPr>
      </w:pPr>
      <w:r w:rsidRPr="00E0312F">
        <w:rPr>
          <w:lang w:val="en-US"/>
        </w:rPr>
        <w:t>To measure EDM, it is necessary to develop spin control methods. Spin-vector evolution is</w:t>
      </w:r>
      <w:r w:rsidRPr="00E0312F">
        <w:rPr>
          <w:lang w:val="en-US"/>
        </w:rPr>
        <w:t xml:space="preserve"> </w:t>
      </w:r>
      <w:r w:rsidRPr="00E0312F">
        <w:rPr>
          <w:lang w:val="en-US"/>
        </w:rPr>
        <w:t>described by T-BMT equations</w:t>
      </w:r>
      <w:r w:rsidR="00962F18" w:rsidRPr="00E0312F">
        <w:rPr>
          <w:lang w:val="en-US"/>
        </w:rPr>
        <w:t xml:space="preserve"> [</w:t>
      </w:r>
      <w:r w:rsidR="00210D36" w:rsidRPr="00E0312F">
        <w:rPr>
          <w:lang w:val="en-US"/>
        </w:rPr>
        <w:t>2</w:t>
      </w:r>
      <w:r w:rsidR="00962F18" w:rsidRPr="00E0312F">
        <w:rPr>
          <w:lang w:val="en-US"/>
        </w:rPr>
        <w:t>]</w:t>
      </w:r>
      <w:r w:rsidR="00900B0A" w:rsidRPr="00E0312F">
        <w:rPr>
          <w:lang w:val="en-US"/>
        </w:rPr>
        <w:t>:</w:t>
      </w:r>
    </w:p>
    <w:p w:rsidR="00962F18" w:rsidRPr="00962F18" w:rsidRDefault="00000000" w:rsidP="00962F18">
      <w:pPr>
        <w:jc w:val="both"/>
        <w:rPr>
          <w:lang w:val="ru-RU"/>
        </w:rPr>
      </w:pPr>
      <m:oMathPara>
        <m:oMath>
          <m:eqArr>
            <m:eqArrPr>
              <m:ctrlPr>
                <w:rPr>
                  <w:rFonts w:ascii="Cambria Math" w:hAnsi="Cambria Math"/>
                  <w:lang w:val="ru-RU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&amp;=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MDM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EDM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MDM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mγ</m:t>
                  </m:r>
                </m:den>
              </m:f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(γG+1)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⊥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+(G+1)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∥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</m:e>
              </m:d>
            </m:e>
            <m:e>
              <m:r>
                <w:rPr>
                  <w:rFonts w:ascii="Cambria Math" w:hAnsi="Cambria Math"/>
                  <w:lang w:val="ru-RU"/>
                </w:rPr>
                <m:t>&amp;</m:t>
              </m:r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γG+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γ+1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ru-RU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EDM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qη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  <w:lang w:val="ru-RU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,G=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g-2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,</m:t>
              </m:r>
            </m:e>
          </m:eqArr>
          <m:r>
            <w:rPr>
              <w:rFonts w:ascii="Cambria Math" w:hAnsi="Cambria Math"/>
              <w:lang w:val="ru-RU"/>
            </w:rPr>
            <m:t xml:space="preserve"> (1)</m:t>
          </m:r>
        </m:oMath>
      </m:oMathPara>
    </w:p>
    <w:p w:rsidR="00C00C77" w:rsidRDefault="00C00C77" w:rsidP="00962F18">
      <w:pPr>
        <w:jc w:val="both"/>
        <w:rPr>
          <w:lang w:val="en-US"/>
        </w:rPr>
      </w:pPr>
    </w:p>
    <w:p w:rsidR="00E70E48" w:rsidRPr="00E70E48" w:rsidRDefault="00E70E48" w:rsidP="00962F18">
      <w:pPr>
        <w:jc w:val="both"/>
        <w:rPr>
          <w:lang w:val="en-US"/>
        </w:rPr>
      </w:pPr>
      <w:r>
        <w:rPr>
          <w:lang w:val="en-US"/>
        </w:rPr>
        <w:t>As it can be seen from Equation 1, the main feature</w:t>
      </w:r>
      <w:r w:rsidR="005A3FBD">
        <w:rPr>
          <w:lang w:val="en-US"/>
        </w:rPr>
        <w:t>s</w:t>
      </w:r>
      <w:r>
        <w:rPr>
          <w:lang w:val="en-US"/>
        </w:rPr>
        <w:t xml:space="preserve"> </w:t>
      </w:r>
      <w:r w:rsidR="005A3FBD">
        <w:rPr>
          <w:lang w:val="en-US"/>
        </w:rPr>
        <w:t>are</w:t>
      </w:r>
      <w:r>
        <w:rPr>
          <w:lang w:val="en-US"/>
        </w:rPr>
        <w:t xml:space="preserve"> the experiment energy, and particle type.</w:t>
      </w:r>
    </w:p>
    <w:p w:rsidR="00E70E48" w:rsidRPr="003B23F9" w:rsidRDefault="008607AD" w:rsidP="008E20EF">
      <w:pPr>
        <w:jc w:val="both"/>
        <w:rPr>
          <w:lang w:val="en-US"/>
        </w:rPr>
      </w:pPr>
      <w:r w:rsidRPr="005A3FBD">
        <w:rPr>
          <w:lang w:val="en-US"/>
        </w:rPr>
        <w:tab/>
      </w:r>
      <w:r w:rsidR="008E20EF" w:rsidRPr="008E20EF">
        <w:rPr>
          <w:lang w:val="en-US"/>
        </w:rPr>
        <w:t>The EDM research experiment does not require</w:t>
      </w:r>
      <w:r w:rsidR="00E70E48" w:rsidRPr="00E70E48">
        <w:rPr>
          <w:lang w:val="en-US"/>
        </w:rPr>
        <w:t xml:space="preserve"> </w:t>
      </w:r>
      <w:r w:rsidR="00E70E48">
        <w:rPr>
          <w:lang w:val="en-US"/>
        </w:rPr>
        <w:t>special</w:t>
      </w:r>
      <w:r w:rsidR="00E70E48" w:rsidRPr="00E70E48">
        <w:rPr>
          <w:lang w:val="en-US"/>
        </w:rPr>
        <w:t xml:space="preserve"> </w:t>
      </w:r>
      <w:r w:rsidR="00E70E48">
        <w:rPr>
          <w:lang w:val="en-US"/>
        </w:rPr>
        <w:t>detector</w:t>
      </w:r>
      <w:r w:rsidR="00E70E48" w:rsidRPr="00E70E48">
        <w:rPr>
          <w:lang w:val="en-US"/>
        </w:rPr>
        <w:t xml:space="preserve">, </w:t>
      </w:r>
      <w:r w:rsidR="00E70E48">
        <w:rPr>
          <w:lang w:val="en-US"/>
        </w:rPr>
        <w:t>only</w:t>
      </w:r>
      <w:r w:rsidR="00E70E48" w:rsidRPr="00E70E48">
        <w:rPr>
          <w:lang w:val="en-US"/>
        </w:rPr>
        <w:t xml:space="preserve"> </w:t>
      </w:r>
      <w:r w:rsidR="00E70E48">
        <w:rPr>
          <w:lang w:val="en-US"/>
        </w:rPr>
        <w:t xml:space="preserve">polarimeter. Cross section at polarimeter with carbon target achieve </w:t>
      </w:r>
      <w:r w:rsidR="008E20EF">
        <w:rPr>
          <w:lang w:val="en-US"/>
        </w:rPr>
        <w:t xml:space="preserve">the </w:t>
      </w:r>
      <w:r w:rsidR="00E70E48">
        <w:rPr>
          <w:lang w:val="en-US"/>
        </w:rPr>
        <w:t>highest value for protons and deutrons at energy about 270 MeV. This</w:t>
      </w:r>
      <w:r w:rsidR="00E70E48" w:rsidRPr="003B23F9">
        <w:rPr>
          <w:lang w:val="en-US"/>
        </w:rPr>
        <w:t xml:space="preserve"> </w:t>
      </w:r>
      <w:r w:rsidR="00E70E48">
        <w:rPr>
          <w:lang w:val="en-US"/>
        </w:rPr>
        <w:t>requirement</w:t>
      </w:r>
      <w:r w:rsidR="00E70E48" w:rsidRPr="003B23F9">
        <w:rPr>
          <w:lang w:val="en-US"/>
        </w:rPr>
        <w:t xml:space="preserve"> </w:t>
      </w:r>
      <w:r w:rsidR="003B23F9">
        <w:rPr>
          <w:lang w:val="en-US"/>
        </w:rPr>
        <w:t>determines the experiment energy, only by polarimeter needs.</w:t>
      </w:r>
    </w:p>
    <w:p w:rsidR="00F92841" w:rsidRDefault="009650F5" w:rsidP="008E20EF">
      <w:pPr>
        <w:autoSpaceDE w:val="0"/>
        <w:autoSpaceDN w:val="0"/>
        <w:adjustRightInd w:val="0"/>
        <w:ind w:firstLine="708"/>
        <w:jc w:val="both"/>
        <w:rPr>
          <w:lang w:val="en-US"/>
        </w:rPr>
      </w:pPr>
      <w:r w:rsidRPr="009650F5">
        <w:rPr>
          <w:lang w:val="en-US"/>
        </w:rPr>
        <w:t>In addition, stable spin motion is required</w:t>
      </w:r>
      <w:r w:rsidR="00962F18" w:rsidRPr="003B23F9">
        <w:rPr>
          <w:lang w:val="en-US"/>
        </w:rPr>
        <w:t xml:space="preserve">. </w:t>
      </w:r>
      <w:r w:rsidRPr="009650F5">
        <w:rPr>
          <w:lang w:val="en-US"/>
        </w:rPr>
        <w:t xml:space="preserve">The consequence of equations is the </w:t>
      </w:r>
      <w:r w:rsidRPr="009650F5">
        <w:rPr>
          <w:lang w:val="en-US"/>
        </w:rPr>
        <w:t>«</w:t>
      </w:r>
      <w:r w:rsidRPr="009650F5">
        <w:rPr>
          <w:lang w:val="en-US"/>
        </w:rPr>
        <w:t>Frozen Spin</w:t>
      </w:r>
      <w:r w:rsidRPr="009650F5">
        <w:rPr>
          <w:lang w:val="en-US"/>
        </w:rPr>
        <w:t xml:space="preserve">» </w:t>
      </w:r>
      <w:r w:rsidRPr="009650F5">
        <w:rPr>
          <w:lang w:val="en-US"/>
        </w:rPr>
        <w:t>concept.</w:t>
      </w:r>
      <w:r w:rsidRPr="009650F5">
        <w:rPr>
          <w:lang w:val="en-US"/>
        </w:rPr>
        <w:t xml:space="preserve"> </w:t>
      </w:r>
      <w:r w:rsidR="00962F18" w:rsidRPr="009650F5">
        <w:rPr>
          <w:lang w:val="en-US"/>
        </w:rPr>
        <w:t>[</w:t>
      </w:r>
      <w:r w:rsidR="00210D36" w:rsidRPr="009650F5">
        <w:rPr>
          <w:lang w:val="en-US"/>
        </w:rPr>
        <w:t>2</w:t>
      </w:r>
      <w:r w:rsidR="00962F18" w:rsidRPr="009650F5">
        <w:rPr>
          <w:lang w:val="en-US"/>
        </w:rPr>
        <w:t xml:space="preserve">]. </w:t>
      </w:r>
      <w:r w:rsidRPr="009650F5">
        <w:rPr>
          <w:lang w:val="en-US"/>
        </w:rPr>
        <w:t>This method involves zeroing the term associated with the magnetic dipole moment (MDM) during the entire time of beam retention.</w:t>
      </w:r>
      <w:r w:rsidRPr="009650F5">
        <w:rPr>
          <w:lang w:val="en-US"/>
        </w:rPr>
        <w:t xml:space="preserve"> </w:t>
      </w:r>
      <w:r w:rsidRPr="009650F5">
        <w:rPr>
          <w:lang w:val="en-US"/>
        </w:rPr>
        <w:t>This method is valid for both protons and deuterons, but has significant differences.</w:t>
      </w:r>
      <w:r w:rsidR="00962F18" w:rsidRPr="009650F5">
        <w:rPr>
          <w:lang w:val="en-US"/>
        </w:rPr>
        <w:t xml:space="preserve"> </w:t>
      </w:r>
      <w:r w:rsidRPr="009650F5">
        <w:rPr>
          <w:lang w:val="en-US"/>
        </w:rPr>
        <w:t>For a deuteron magnetic moment anomaly</w:t>
      </w:r>
      <w:r w:rsidRPr="009650F5">
        <w:rPr>
          <w:lang w:val="en-US"/>
        </w:rPr>
        <w:t xml:space="preserve"> is negative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=-0,1429</m:t>
        </m:r>
      </m:oMath>
      <w:r w:rsidR="00900B0A" w:rsidRPr="009650F5">
        <w:rPr>
          <w:lang w:val="en-US"/>
        </w:rPr>
        <w:t xml:space="preserve">, </w:t>
      </w:r>
      <w:r w:rsidR="008E20EF">
        <w:rPr>
          <w:lang w:val="en-US"/>
        </w:rPr>
        <w:t>w</w:t>
      </w:r>
      <w:r w:rsidRPr="009650F5">
        <w:rPr>
          <w:lang w:val="en-US"/>
        </w:rPr>
        <w:t>hich is an order of magnitude less than for the proton</w:t>
      </w:r>
      <w:r w:rsidRPr="009650F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=1,7928</m:t>
        </m:r>
      </m:oMath>
      <w:r w:rsidR="00962F18" w:rsidRPr="009650F5">
        <w:rPr>
          <w:lang w:val="en-US"/>
        </w:rPr>
        <w:t xml:space="preserve">. </w:t>
      </w:r>
      <w:r w:rsidRPr="009650F5">
        <w:rPr>
          <w:lang w:val="en-US"/>
        </w:rPr>
        <w:t xml:space="preserve">For protons </w:t>
      </w:r>
      <w:r w:rsidRPr="009650F5">
        <w:rPr>
          <w:lang w:val="en-US"/>
        </w:rPr>
        <w:t>at</w:t>
      </w:r>
      <w:r w:rsidRPr="009650F5">
        <w:rPr>
          <w:lang w:val="en-US"/>
        </w:rPr>
        <w:t xml:space="preserve"> a certain energy, called "magic"</w:t>
      </w:r>
      <w:r w:rsidR="00900B0A" w:rsidRPr="009650F5">
        <w:rPr>
          <w:lang w:val="en-US"/>
        </w:rPr>
        <w:t>,</w:t>
      </w:r>
      <w:r w:rsidR="00962F18" w:rsidRPr="009650F5">
        <w:rPr>
          <w:lang w:val="en-US"/>
        </w:rPr>
        <w:t xml:space="preserve"> </w:t>
      </w:r>
      <w:r w:rsidRPr="009650F5">
        <w:rPr>
          <w:lang w:val="en-US"/>
        </w:rPr>
        <w:t>MDM term takes zero value in a purely electric ring, without magnetic elements</w:t>
      </w:r>
      <w:r w:rsidR="00962F18" w:rsidRPr="009650F5">
        <w:rPr>
          <w:lang w:val="en-US"/>
        </w:rPr>
        <w:t xml:space="preserve">. </w:t>
      </w:r>
      <w:r w:rsidRPr="00F92841">
        <w:rPr>
          <w:lang w:val="en-US"/>
        </w:rPr>
        <w:t>While for deuterons, due to the negative value of the magnetic anomaly, the necessary magneto-optical structure involves the use of deflectors with both electric and magnetic fields.</w:t>
      </w:r>
      <w:r>
        <w:rPr>
          <w:lang w:val="en-US"/>
        </w:rPr>
        <w:t xml:space="preserve"> </w:t>
      </w:r>
      <w:r w:rsidR="00F92841" w:rsidRPr="00F92841">
        <w:rPr>
          <w:lang w:val="en-US"/>
        </w:rPr>
        <w:t xml:space="preserve">In this case, spin rotation in a magnetic field is compensated by an electric one in </w:t>
      </w:r>
      <w:r w:rsidR="00F92841">
        <w:rPr>
          <w:lang w:val="en-US"/>
        </w:rPr>
        <w:t xml:space="preserve">each </w:t>
      </w:r>
      <w:r w:rsidR="00F92841" w:rsidRPr="00F92841">
        <w:rPr>
          <w:lang w:val="en-US"/>
        </w:rPr>
        <w:t>element.</w:t>
      </w:r>
      <w:r w:rsidR="00962F18" w:rsidRPr="00F92841">
        <w:rPr>
          <w:lang w:val="en-US"/>
        </w:rPr>
        <w:t xml:space="preserve"> </w:t>
      </w:r>
      <w:r w:rsidR="00F92841" w:rsidRPr="00F92841">
        <w:rPr>
          <w:lang w:val="en-US"/>
        </w:rPr>
        <w:t>Thus, the rotation retains its orientation during the entire rotation time in the ring</w:t>
      </w:r>
      <w:r w:rsidR="00962F18" w:rsidRPr="00F92841">
        <w:rPr>
          <w:lang w:val="en-US"/>
        </w:rPr>
        <w:t xml:space="preserve">. </w:t>
      </w:r>
      <w:r w:rsidR="00F92841" w:rsidRPr="00F92841">
        <w:rPr>
          <w:lang w:val="en-US"/>
        </w:rPr>
        <w:t>However, the dipoles in the ar</w:t>
      </w:r>
      <w:r w:rsidR="00F92841">
        <w:rPr>
          <w:lang w:val="en-US"/>
        </w:rPr>
        <w:t>c</w:t>
      </w:r>
      <w:r w:rsidR="00F92841" w:rsidRPr="00F92841">
        <w:rPr>
          <w:lang w:val="en-US"/>
        </w:rPr>
        <w:t>s of the NICA main ring have only a magnetic field</w:t>
      </w:r>
      <w:r w:rsidR="00F92841" w:rsidRPr="00F92841">
        <w:rPr>
          <w:lang w:val="en-US"/>
        </w:rPr>
        <w:t xml:space="preserve"> </w:t>
      </w:r>
      <w:r w:rsidR="00F92841" w:rsidRPr="00F92841">
        <w:rPr>
          <w:lang w:val="en-US"/>
        </w:rPr>
        <w:t>component</w:t>
      </w:r>
      <w:r w:rsidR="00962F18" w:rsidRPr="00F92841">
        <w:rPr>
          <w:lang w:val="en-US"/>
        </w:rPr>
        <w:t xml:space="preserve">. </w:t>
      </w:r>
      <w:r w:rsidR="00F92841" w:rsidRPr="00F92841">
        <w:rPr>
          <w:lang w:val="en-US"/>
        </w:rPr>
        <w:t>Thus, the implementation of the "frozen spin" concept in the NICA ring is impossible without a corresponding significant modernization and reconstruction.</w:t>
      </w:r>
      <w:r w:rsidR="008607AD" w:rsidRPr="00F92841">
        <w:rPr>
          <w:lang w:val="en-US"/>
        </w:rPr>
        <w:tab/>
      </w:r>
    </w:p>
    <w:p w:rsidR="00962F18" w:rsidRPr="00E70947" w:rsidRDefault="00F92841" w:rsidP="00E70947">
      <w:pPr>
        <w:autoSpaceDE w:val="0"/>
        <w:autoSpaceDN w:val="0"/>
        <w:adjustRightInd w:val="0"/>
        <w:ind w:firstLine="708"/>
        <w:jc w:val="both"/>
        <w:rPr>
          <w:lang w:val="en-US"/>
        </w:rPr>
      </w:pPr>
      <w:r w:rsidRPr="00F92841">
        <w:rPr>
          <w:rFonts w:eastAsiaTheme="minorHAnsi"/>
          <w:lang w:val="en-US" w:eastAsia="en-US"/>
        </w:rPr>
        <w:t>To carry out EDM search experiment, it becomes necessary to use an alternative spin control</w:t>
      </w:r>
      <w:r w:rsidRPr="00F92841">
        <w:rPr>
          <w:rFonts w:eastAsiaTheme="minorHAnsi"/>
          <w:lang w:val="en-US" w:eastAsia="en-US"/>
        </w:rPr>
        <w:t xml:space="preserve"> </w:t>
      </w:r>
      <w:r w:rsidRPr="00F92841">
        <w:rPr>
          <w:rFonts w:eastAsiaTheme="minorHAnsi"/>
          <w:lang w:val="en-US" w:eastAsia="en-US"/>
        </w:rPr>
        <w:t>method</w:t>
      </w:r>
      <w:r w:rsidR="00C12CBE">
        <w:rPr>
          <w:rFonts w:eastAsiaTheme="minorHAnsi"/>
          <w:lang w:val="en-US" w:eastAsia="en-US"/>
        </w:rPr>
        <w:t xml:space="preserve"> –</w:t>
      </w:r>
      <w:r w:rsidRPr="00F92841">
        <w:rPr>
          <w:rFonts w:eastAsiaTheme="minorHAnsi"/>
          <w:lang w:val="en-US" w:eastAsia="en-US"/>
        </w:rPr>
        <w:t xml:space="preserve"> the concept of</w:t>
      </w:r>
      <w:r w:rsidRPr="00F92841">
        <w:rPr>
          <w:rFonts w:eastAsiaTheme="minorHAnsi"/>
          <w:lang w:val="en-US" w:eastAsia="en-US"/>
        </w:rPr>
        <w:t xml:space="preserve"> «</w:t>
      </w:r>
      <w:r w:rsidRPr="00F92841">
        <w:rPr>
          <w:rFonts w:eastAsiaTheme="minorHAnsi"/>
          <w:lang w:val="en-US" w:eastAsia="en-US"/>
        </w:rPr>
        <w:t>Quasi-Frozen Spin</w:t>
      </w:r>
      <w:r w:rsidRPr="00F92841">
        <w:rPr>
          <w:rFonts w:eastAsiaTheme="minorHAnsi"/>
          <w:lang w:val="en-US" w:eastAsia="en-US"/>
        </w:rPr>
        <w:t>»</w:t>
      </w:r>
      <w:r w:rsidR="00962F18" w:rsidRPr="00F92841">
        <w:rPr>
          <w:lang w:val="en-US"/>
        </w:rPr>
        <w:t xml:space="preserve"> [</w:t>
      </w:r>
      <w:r w:rsidR="00210D36" w:rsidRPr="00F92841">
        <w:rPr>
          <w:lang w:val="en-US"/>
        </w:rPr>
        <w:t>3</w:t>
      </w:r>
      <w:r w:rsidR="00962F18" w:rsidRPr="00F92841">
        <w:rPr>
          <w:lang w:val="en-US"/>
        </w:rPr>
        <w:t>]</w:t>
      </w:r>
      <w:r w:rsidR="00900B0A" w:rsidRPr="00F92841">
        <w:rPr>
          <w:lang w:val="en-US"/>
        </w:rPr>
        <w:t>.</w:t>
      </w:r>
      <w:r w:rsidR="00962F18" w:rsidRPr="00F92841">
        <w:rPr>
          <w:lang w:val="en-US"/>
        </w:rPr>
        <w:t xml:space="preserve"> </w:t>
      </w:r>
      <w:r w:rsidRPr="00F92841">
        <w:rPr>
          <w:lang w:val="en-US"/>
        </w:rPr>
        <w:t xml:space="preserve">Unlike the </w:t>
      </w:r>
      <w:r w:rsidRPr="00F92841">
        <w:rPr>
          <w:lang w:val="en-US"/>
        </w:rPr>
        <w:t>«</w:t>
      </w:r>
      <w:r w:rsidRPr="00F92841">
        <w:rPr>
          <w:lang w:val="en-US"/>
        </w:rPr>
        <w:t>Frozen Spin</w:t>
      </w:r>
      <w:r w:rsidR="002C5B8B" w:rsidRPr="002C5B8B">
        <w:rPr>
          <w:lang w:val="en-US"/>
        </w:rPr>
        <w:t>»</w:t>
      </w:r>
      <w:r w:rsidRPr="00F92841">
        <w:rPr>
          <w:lang w:val="en-US"/>
        </w:rPr>
        <w:t xml:space="preserve"> method, here the spin</w:t>
      </w:r>
      <w:r w:rsidRPr="00F92841">
        <w:rPr>
          <w:lang w:val="en-US"/>
        </w:rPr>
        <w:t xml:space="preserve"> </w:t>
      </w:r>
      <w:r w:rsidRPr="00F92841">
        <w:rPr>
          <w:lang w:val="en-US"/>
        </w:rPr>
        <w:t>does not retain orientation throughout the entire period of circulation, but restores orientation on</w:t>
      </w:r>
      <w:r w:rsidRPr="00F92841">
        <w:rPr>
          <w:lang w:val="en-US"/>
        </w:rPr>
        <w:t xml:space="preserve"> </w:t>
      </w:r>
      <w:r w:rsidRPr="00F92841">
        <w:rPr>
          <w:lang w:val="en-US"/>
        </w:rPr>
        <w:t>a straight section</w:t>
      </w:r>
      <w:r w:rsidR="00962F18" w:rsidRPr="00F92841">
        <w:rPr>
          <w:lang w:val="en-US"/>
        </w:rPr>
        <w:t xml:space="preserve">. </w:t>
      </w:r>
      <w:r w:rsidR="00E70947" w:rsidRPr="00E70947">
        <w:rPr>
          <w:lang w:val="en-US"/>
        </w:rPr>
        <w:t xml:space="preserve">This is possible by using elements with both electric and magnetic </w:t>
      </w:r>
      <w:r w:rsidR="00E70947">
        <w:rPr>
          <w:lang w:val="en-US"/>
        </w:rPr>
        <w:t>fi</w:t>
      </w:r>
      <w:r w:rsidR="00E70947" w:rsidRPr="00E70947">
        <w:rPr>
          <w:lang w:val="en-US"/>
        </w:rPr>
        <w:t>elds, which</w:t>
      </w:r>
      <w:r w:rsidR="00E70947">
        <w:rPr>
          <w:lang w:val="en-US"/>
        </w:rPr>
        <w:t xml:space="preserve"> </w:t>
      </w:r>
      <w:r w:rsidR="00E70947" w:rsidRPr="00E70947">
        <w:rPr>
          <w:lang w:val="en-US"/>
        </w:rPr>
        <w:t>are called Wien Filters. The rotation of the spin in the arc by a certain angle is compensated by</w:t>
      </w:r>
      <w:r w:rsidR="00E70947">
        <w:rPr>
          <w:lang w:val="en-US"/>
        </w:rPr>
        <w:t xml:space="preserve"> </w:t>
      </w:r>
      <w:r w:rsidR="00E70947" w:rsidRPr="00E70947">
        <w:rPr>
          <w:lang w:val="en-US"/>
        </w:rPr>
        <w:t xml:space="preserve">the corresponding rotation in the Wien Filter. </w:t>
      </w:r>
      <w:r w:rsidR="00C12CBE" w:rsidRPr="00E70947">
        <w:rPr>
          <w:lang w:val="en-US"/>
        </w:rPr>
        <w:t>Also,</w:t>
      </w:r>
      <w:r w:rsidR="00E70947" w:rsidRPr="00E70947">
        <w:rPr>
          <w:lang w:val="en-US"/>
        </w:rPr>
        <w:t xml:space="preserve"> </w:t>
      </w:r>
      <w:r w:rsidR="00E70947">
        <w:rPr>
          <w:lang w:val="en-US"/>
        </w:rPr>
        <w:t>fi</w:t>
      </w:r>
      <w:r w:rsidR="00E70947" w:rsidRPr="00E70947">
        <w:rPr>
          <w:lang w:val="en-US"/>
        </w:rPr>
        <w:t>elds</w:t>
      </w:r>
      <w:r w:rsidR="00E70947" w:rsidRPr="00E70947">
        <w:rPr>
          <w:lang w:val="en-US"/>
        </w:rPr>
        <w:t xml:space="preserve"> can be chosen to make zero-Lorentz</w:t>
      </w:r>
      <w:r w:rsidR="00E70947">
        <w:rPr>
          <w:lang w:val="en-US"/>
        </w:rPr>
        <w:t xml:space="preserve"> </w:t>
      </w:r>
      <w:r w:rsidR="00E70947" w:rsidRPr="00E70947">
        <w:rPr>
          <w:lang w:val="en-US"/>
        </w:rPr>
        <w:t xml:space="preserve">force and do not disturb orbit. For this </w:t>
      </w:r>
      <w:r w:rsidR="00E70947" w:rsidRPr="00E70947">
        <w:rPr>
          <w:lang w:val="en-US"/>
        </w:rPr>
        <w:t>reason,</w:t>
      </w:r>
      <w:r w:rsidR="00E70947" w:rsidRPr="00E70947">
        <w:rPr>
          <w:lang w:val="en-US"/>
        </w:rPr>
        <w:t xml:space="preserve"> </w:t>
      </w:r>
      <w:r w:rsidR="00C12CBE">
        <w:rPr>
          <w:lang w:val="en-US"/>
        </w:rPr>
        <w:t xml:space="preserve">polarimeter </w:t>
      </w:r>
      <w:r w:rsidR="00E70947" w:rsidRPr="00E70947">
        <w:rPr>
          <w:lang w:val="en-US"/>
        </w:rPr>
        <w:t>can be installed on</w:t>
      </w:r>
      <w:r w:rsidR="00C12CBE">
        <w:rPr>
          <w:lang w:val="en-US"/>
        </w:rPr>
        <w:t xml:space="preserve"> </w:t>
      </w:r>
      <w:r w:rsidR="00E70947" w:rsidRPr="00E70947">
        <w:rPr>
          <w:lang w:val="en-US"/>
        </w:rPr>
        <w:t>straight sections. Thus,</w:t>
      </w:r>
      <w:r w:rsidR="00E70947">
        <w:rPr>
          <w:lang w:val="en-US"/>
        </w:rPr>
        <w:t xml:space="preserve"> </w:t>
      </w:r>
      <w:r w:rsidR="00E70947" w:rsidRPr="00E70947">
        <w:rPr>
          <w:lang w:val="en-US"/>
        </w:rPr>
        <w:t>polarimeters located after Wien Filters will detect the same orientation of the spin-vector</w:t>
      </w:r>
      <w:r w:rsidR="00E70947">
        <w:rPr>
          <w:lang w:val="en-US"/>
        </w:rPr>
        <w:t xml:space="preserve"> </w:t>
      </w:r>
      <w:r w:rsidR="00E70947" w:rsidRPr="00E70947">
        <w:rPr>
          <w:lang w:val="en-US"/>
        </w:rPr>
        <w:t>and</w:t>
      </w:r>
      <w:r w:rsidR="00E70947">
        <w:rPr>
          <w:lang w:val="en-US"/>
        </w:rPr>
        <w:t xml:space="preserve"> </w:t>
      </w:r>
      <w:r w:rsidR="00E70947" w:rsidRPr="00E70947">
        <w:rPr>
          <w:lang w:val="en-US"/>
        </w:rPr>
        <w:t>for them it will be "frozen".</w:t>
      </w:r>
    </w:p>
    <w:p w:rsidR="00B43C78" w:rsidRPr="00E70947" w:rsidRDefault="008607AD" w:rsidP="00E70947">
      <w:pPr>
        <w:jc w:val="both"/>
        <w:rPr>
          <w:lang w:val="en-US"/>
        </w:rPr>
      </w:pPr>
      <w:r w:rsidRPr="00E70947">
        <w:rPr>
          <w:lang w:val="en-US"/>
        </w:rPr>
        <w:tab/>
      </w:r>
      <w:r w:rsidR="00E70947" w:rsidRPr="00E70947">
        <w:rPr>
          <w:lang w:val="en-US"/>
        </w:rPr>
        <w:t xml:space="preserve">There are two main reasons for magneto-optical structure modernization. Firstly, </w:t>
      </w:r>
      <w:r w:rsidR="00C12CBE">
        <w:rPr>
          <w:lang w:val="en-US"/>
        </w:rPr>
        <w:t xml:space="preserve">the </w:t>
      </w:r>
      <w:r w:rsidR="00E70947" w:rsidRPr="00E70947">
        <w:rPr>
          <w:lang w:val="en-US"/>
        </w:rPr>
        <w:t>space</w:t>
      </w:r>
      <w:r w:rsidR="00E70947">
        <w:rPr>
          <w:lang w:val="en-US"/>
        </w:rPr>
        <w:t xml:space="preserve"> </w:t>
      </w:r>
      <w:r w:rsidR="00E70947" w:rsidRPr="00E70947">
        <w:rPr>
          <w:lang w:val="en-US"/>
        </w:rPr>
        <w:t>lack</w:t>
      </w:r>
      <w:r w:rsidR="00E70947">
        <w:rPr>
          <w:lang w:val="en-US"/>
        </w:rPr>
        <w:t xml:space="preserve"> </w:t>
      </w:r>
      <w:r w:rsidR="00E70947" w:rsidRPr="00E70947">
        <w:rPr>
          <w:lang w:val="en-US"/>
        </w:rPr>
        <w:t>for Wien Filters in already existing straight sections. Secondly, the available magneto-optics</w:t>
      </w:r>
      <w:r w:rsidR="00E70947">
        <w:rPr>
          <w:lang w:val="en-US"/>
        </w:rPr>
        <w:t xml:space="preserve"> </w:t>
      </w:r>
      <w:r w:rsidR="00E70947" w:rsidRPr="00E70947">
        <w:rPr>
          <w:lang w:val="en-US"/>
        </w:rPr>
        <w:t>assumes NICA ring in the collider mode. But EDM search experiments involve long-term</w:t>
      </w:r>
      <w:r w:rsidR="00E70947">
        <w:rPr>
          <w:lang w:val="en-US"/>
        </w:rPr>
        <w:t xml:space="preserve"> </w:t>
      </w:r>
      <w:r w:rsidR="00E70947" w:rsidRPr="00E70947">
        <w:rPr>
          <w:lang w:val="en-US"/>
        </w:rPr>
        <w:t xml:space="preserve">retention and preservation of polarized coherent beam at a time about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SC</m:t>
            </m:r>
          </m:sub>
        </m:sSub>
        <m:r>
          <w:rPr>
            <w:rFonts w:ascii="Cambria Math" w:hAnsi="Cambria Math"/>
            <w:lang w:val="en-US"/>
          </w:rPr>
          <m:t xml:space="preserve"> ≈ 1000 </m:t>
        </m:r>
      </m:oMath>
      <w:r w:rsidR="00C12CBE">
        <w:rPr>
          <w:lang w:val="en-US"/>
        </w:rPr>
        <w:t>s</w:t>
      </w:r>
      <w:r w:rsidR="00E70947" w:rsidRPr="00E70947">
        <w:rPr>
          <w:lang w:val="en-US"/>
        </w:rPr>
        <w:t>.</w:t>
      </w:r>
      <w:r w:rsidR="00E70947">
        <w:rPr>
          <w:lang w:val="en-US"/>
        </w:rPr>
        <w:t xml:space="preserve"> </w:t>
      </w:r>
      <w:r w:rsidR="00E70947" w:rsidRPr="00E70947">
        <w:rPr>
          <w:lang w:val="en-US"/>
        </w:rPr>
        <w:t>Therefore, proposed the modernization by introduction of ByPass channels to create an</w:t>
      </w:r>
      <w:r w:rsidR="00E70947">
        <w:rPr>
          <w:lang w:val="en-US"/>
        </w:rPr>
        <w:t xml:space="preserve"> </w:t>
      </w:r>
      <w:r w:rsidR="00E70947" w:rsidRPr="00E70947">
        <w:rPr>
          <w:lang w:val="en-US"/>
        </w:rPr>
        <w:t>alternative straight section, parallel to the original one (Fig. 1). Thus, NICA can be used</w:t>
      </w:r>
      <w:r w:rsidR="00E70947">
        <w:rPr>
          <w:lang w:val="en-US"/>
        </w:rPr>
        <w:t xml:space="preserve"> </w:t>
      </w:r>
      <w:r w:rsidR="00E70947" w:rsidRPr="00E70947">
        <w:rPr>
          <w:lang w:val="en-US"/>
        </w:rPr>
        <w:t>as a Storage Ring. Such rings can carry out EDM experiments with polarized deuterons</w:t>
      </w:r>
      <w:r w:rsidR="00C12CBE">
        <w:rPr>
          <w:lang w:val="en-US"/>
        </w:rPr>
        <w:t xml:space="preserve"> and axion search</w:t>
      </w:r>
      <w:r w:rsidR="00E70947">
        <w:rPr>
          <w:lang w:val="en-US"/>
        </w:rPr>
        <w:t xml:space="preserve"> </w:t>
      </w:r>
      <w:r w:rsidR="00E70947" w:rsidRPr="00E70947">
        <w:rPr>
          <w:lang w:val="en-US"/>
        </w:rPr>
        <w:t>at QFS regime.</w:t>
      </w:r>
    </w:p>
    <w:p w:rsidR="00651DD5" w:rsidRPr="00E70947" w:rsidRDefault="00651DD5" w:rsidP="00235398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E70947">
        <w:rPr>
          <w:rFonts w:asciiTheme="majorBidi" w:hAnsiTheme="majorBidi" w:cstheme="majorBidi"/>
          <w:caps w:val="0"/>
          <w:sz w:val="24"/>
          <w:szCs w:val="24"/>
          <w:lang w:val="en-US"/>
        </w:rPr>
        <w:lastRenderedPageBreak/>
        <w:t xml:space="preserve">2. </w:t>
      </w:r>
      <w:r w:rsidR="00E70947">
        <w:rPr>
          <w:rFonts w:asciiTheme="majorBidi" w:hAnsiTheme="majorBidi" w:cstheme="majorBidi"/>
          <w:caps w:val="0"/>
          <w:sz w:val="24"/>
          <w:szCs w:val="24"/>
          <w:lang w:val="en-US"/>
        </w:rPr>
        <w:t>MAGNETO</w:t>
      </w:r>
      <w:r w:rsidR="00E70947" w:rsidRPr="00E70947">
        <w:rPr>
          <w:rFonts w:asciiTheme="majorBidi" w:hAnsiTheme="majorBidi" w:cstheme="majorBidi"/>
          <w:caps w:val="0"/>
          <w:sz w:val="24"/>
          <w:szCs w:val="24"/>
          <w:lang w:val="en-US"/>
        </w:rPr>
        <w:t>-</w:t>
      </w:r>
      <w:r w:rsidR="00E70947">
        <w:rPr>
          <w:rFonts w:asciiTheme="majorBidi" w:hAnsiTheme="majorBidi" w:cstheme="majorBidi"/>
          <w:caps w:val="0"/>
          <w:sz w:val="24"/>
          <w:szCs w:val="24"/>
          <w:lang w:val="en-US"/>
        </w:rPr>
        <w:t>OPTICAL</w:t>
      </w:r>
      <w:r w:rsidR="00E70947" w:rsidRPr="00E70947">
        <w:rPr>
          <w:rFonts w:asciiTheme="majorBidi" w:hAnsiTheme="majorBidi" w:cstheme="majorBidi"/>
          <w:caps w:val="0"/>
          <w:sz w:val="24"/>
          <w:szCs w:val="24"/>
          <w:lang w:val="en-US"/>
        </w:rPr>
        <w:t xml:space="preserve"> </w:t>
      </w:r>
      <w:r w:rsidR="00E70947">
        <w:rPr>
          <w:rFonts w:asciiTheme="majorBidi" w:hAnsiTheme="majorBidi" w:cstheme="majorBidi"/>
          <w:caps w:val="0"/>
          <w:sz w:val="24"/>
          <w:szCs w:val="24"/>
          <w:lang w:val="en-US"/>
        </w:rPr>
        <w:t>STRUCTURE</w:t>
      </w:r>
      <w:r w:rsidR="00E70947" w:rsidRPr="00E70947">
        <w:rPr>
          <w:rFonts w:asciiTheme="majorBidi" w:hAnsiTheme="majorBidi" w:cstheme="majorBidi"/>
          <w:caps w:val="0"/>
          <w:sz w:val="24"/>
          <w:szCs w:val="24"/>
          <w:lang w:val="en-US"/>
        </w:rPr>
        <w:t xml:space="preserve"> </w:t>
      </w:r>
      <w:r w:rsidR="00E70947">
        <w:rPr>
          <w:rFonts w:asciiTheme="majorBidi" w:hAnsiTheme="majorBidi" w:cstheme="majorBidi"/>
          <w:caps w:val="0"/>
          <w:sz w:val="24"/>
          <w:szCs w:val="24"/>
          <w:lang w:val="en-US"/>
        </w:rPr>
        <w:t>WITH</w:t>
      </w:r>
      <w:r w:rsidR="00E70947" w:rsidRPr="00E70947">
        <w:rPr>
          <w:rFonts w:asciiTheme="majorBidi" w:hAnsiTheme="majorBidi" w:cstheme="majorBidi"/>
          <w:caps w:val="0"/>
          <w:sz w:val="24"/>
          <w:szCs w:val="24"/>
          <w:lang w:val="en-US"/>
        </w:rPr>
        <w:t xml:space="preserve"> </w:t>
      </w:r>
      <w:r w:rsidR="00E70947">
        <w:rPr>
          <w:rFonts w:asciiTheme="majorBidi" w:hAnsiTheme="majorBidi" w:cstheme="majorBidi"/>
          <w:caps w:val="0"/>
          <w:sz w:val="24"/>
          <w:szCs w:val="24"/>
          <w:lang w:val="en-US"/>
        </w:rPr>
        <w:t>BYPASS CHANNELS</w:t>
      </w:r>
    </w:p>
    <w:p w:rsidR="00651DD5" w:rsidRPr="00BA43B7" w:rsidRDefault="00E70947" w:rsidP="00BA43B7">
      <w:pPr>
        <w:pStyle w:val="a3"/>
        <w:ind w:firstLine="708"/>
        <w:jc w:val="both"/>
        <w:rPr>
          <w:sz w:val="24"/>
          <w:szCs w:val="24"/>
          <w:lang w:val="en-US"/>
        </w:rPr>
      </w:pPr>
      <w:r w:rsidRPr="00BA43B7">
        <w:rPr>
          <w:sz w:val="24"/>
          <w:szCs w:val="24"/>
          <w:lang w:val="en-US"/>
        </w:rPr>
        <w:t xml:space="preserve">The features given in the previous chapter are crucial </w:t>
      </w:r>
      <w:r w:rsidRPr="00BA43B7">
        <w:rPr>
          <w:sz w:val="24"/>
          <w:szCs w:val="24"/>
          <w:lang w:val="en-US"/>
        </w:rPr>
        <w:t xml:space="preserve">for </w:t>
      </w:r>
      <w:r w:rsidRPr="00BA43B7">
        <w:rPr>
          <w:sz w:val="24"/>
          <w:szCs w:val="24"/>
          <w:lang w:val="en-US"/>
        </w:rPr>
        <w:t>choosing the experiment</w:t>
      </w:r>
      <w:r w:rsidRPr="00BA43B7">
        <w:rPr>
          <w:sz w:val="24"/>
          <w:szCs w:val="24"/>
          <w:lang w:val="en-US"/>
        </w:rPr>
        <w:t xml:space="preserve"> </w:t>
      </w:r>
      <w:r w:rsidRPr="00BA43B7">
        <w:rPr>
          <w:sz w:val="24"/>
          <w:szCs w:val="24"/>
          <w:lang w:val="en-US"/>
        </w:rPr>
        <w:t>energy and particle</w:t>
      </w:r>
      <w:r w:rsidRPr="00BA43B7">
        <w:rPr>
          <w:sz w:val="24"/>
          <w:szCs w:val="24"/>
          <w:lang w:val="en-US"/>
        </w:rPr>
        <w:t xml:space="preserve"> </w:t>
      </w:r>
      <w:r w:rsidRPr="00BA43B7">
        <w:rPr>
          <w:sz w:val="24"/>
          <w:szCs w:val="24"/>
          <w:lang w:val="en-US"/>
        </w:rPr>
        <w:t xml:space="preserve">type. In the future, all proposed magneto-optics will be considered for deuterons </w:t>
      </w:r>
      <w:r w:rsidR="00AE4FAC" w:rsidRPr="00BA43B7">
        <w:rPr>
          <w:sz w:val="24"/>
          <w:szCs w:val="24"/>
          <w:lang w:val="en-US"/>
        </w:rPr>
        <w:t>at</w:t>
      </w:r>
      <w:r w:rsidRPr="00BA43B7">
        <w:rPr>
          <w:sz w:val="24"/>
          <w:szCs w:val="24"/>
          <w:lang w:val="en-US"/>
        </w:rPr>
        <w:t xml:space="preserve"> energy</w:t>
      </w:r>
      <w:r w:rsidR="00651DD5" w:rsidRPr="00BA43B7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240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MeV</m:t>
        </m:r>
        <m:r>
          <w:rPr>
            <w:rFonts w:ascii="Cambria Math" w:hAnsi="Cambria Math"/>
            <w:sz w:val="24"/>
            <w:szCs w:val="24"/>
            <w:lang w:val="en-US"/>
          </w:rPr>
          <m:t xml:space="preserve">. </m:t>
        </m:r>
      </m:oMath>
      <w:r w:rsidR="00AE4FAC" w:rsidRPr="00BA43B7">
        <w:rPr>
          <w:sz w:val="24"/>
          <w:szCs w:val="24"/>
          <w:lang w:val="en-US"/>
        </w:rPr>
        <w:t>It is worth noting that the calculations show the main parameters of the dipole</w:t>
      </w:r>
      <w:r w:rsidR="00AE4FAC" w:rsidRPr="00BA43B7">
        <w:rPr>
          <w:sz w:val="24"/>
          <w:szCs w:val="24"/>
          <w:lang w:val="en-US"/>
        </w:rPr>
        <w:t xml:space="preserve"> </w:t>
      </w:r>
      <w:r w:rsidR="00AE4FAC" w:rsidRPr="00BA43B7">
        <w:rPr>
          <w:sz w:val="24"/>
          <w:szCs w:val="24"/>
          <w:lang w:val="en-US"/>
        </w:rPr>
        <w:t>magnetic field</w:t>
      </w:r>
      <w:r w:rsidR="00651DD5" w:rsidRPr="00BA43B7">
        <w:rPr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dip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=0,132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T</m:t>
        </m:r>
      </m:oMath>
      <w:r w:rsidR="00651DD5" w:rsidRPr="00BA43B7">
        <w:rPr>
          <w:sz w:val="24"/>
          <w:szCs w:val="24"/>
          <w:lang w:val="en-US"/>
        </w:rPr>
        <w:t xml:space="preserve">, </w:t>
      </w:r>
      <w:r w:rsidR="00AE4FAC" w:rsidRPr="00BA43B7">
        <w:rPr>
          <w:sz w:val="24"/>
          <w:szCs w:val="24"/>
          <w:lang w:val="en-US"/>
        </w:rPr>
        <w:t>as well as magnetic rigidity</w:t>
      </w:r>
      <w:r w:rsidR="00AE4FAC" w:rsidRPr="00BA43B7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Bρ=3,252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  <w:lang w:val="en-US"/>
          </w:rPr>
          <m:t>∙m</m:t>
        </m:r>
      </m:oMath>
      <w:r w:rsidR="00651DD5" w:rsidRPr="00BA43B7">
        <w:rPr>
          <w:sz w:val="24"/>
          <w:szCs w:val="24"/>
          <w:lang w:val="en-US"/>
        </w:rPr>
        <w:t>.</w:t>
      </w:r>
      <w:r w:rsidR="00210D36" w:rsidRPr="00BA43B7">
        <w:rPr>
          <w:sz w:val="24"/>
          <w:szCs w:val="24"/>
          <w:lang w:val="en-US"/>
        </w:rPr>
        <w:t xml:space="preserve"> (</w:t>
      </w:r>
      <w:r w:rsidR="00AE4FAC" w:rsidRPr="00BA43B7">
        <w:rPr>
          <w:sz w:val="24"/>
          <w:szCs w:val="24"/>
          <w:lang w:val="en-US"/>
        </w:rPr>
        <w:t>Table</w:t>
      </w:r>
      <w:r w:rsidR="00210D36" w:rsidRPr="00BA43B7">
        <w:rPr>
          <w:sz w:val="24"/>
          <w:szCs w:val="24"/>
          <w:lang w:val="en-US"/>
        </w:rPr>
        <w:t xml:space="preserve"> 1)</w:t>
      </w:r>
    </w:p>
    <w:p w:rsidR="00AE4FAC" w:rsidRPr="00AE4FAC" w:rsidRDefault="00651DD5" w:rsidP="00BA43B7">
      <w:pPr>
        <w:autoSpaceDE w:val="0"/>
        <w:autoSpaceDN w:val="0"/>
        <w:adjustRightInd w:val="0"/>
        <w:jc w:val="both"/>
        <w:rPr>
          <w:rFonts w:eastAsiaTheme="minorHAnsi"/>
          <w:lang w:val="en-US" w:eastAsia="en-US"/>
        </w:rPr>
      </w:pPr>
      <w:r w:rsidRPr="00AE4FAC">
        <w:rPr>
          <w:lang w:val="en-US"/>
        </w:rPr>
        <w:tab/>
      </w:r>
      <w:r w:rsidR="00AE4FAC" w:rsidRPr="00AE4FAC">
        <w:rPr>
          <w:rFonts w:eastAsiaTheme="minorHAnsi"/>
          <w:lang w:val="en-US" w:eastAsia="en-US"/>
        </w:rPr>
        <w:t>Designing ByPass NICA Storage Ring, the geometry of arcs is planned to remain</w:t>
      </w:r>
      <w:r w:rsidR="00AE4FAC">
        <w:rPr>
          <w:rFonts w:eastAsiaTheme="minorHAnsi"/>
          <w:lang w:val="en-US" w:eastAsia="en-US"/>
        </w:rPr>
        <w:t xml:space="preserve"> </w:t>
      </w:r>
      <w:r w:rsidR="00AE4FAC" w:rsidRPr="00AE4FAC">
        <w:rPr>
          <w:rFonts w:eastAsiaTheme="minorHAnsi"/>
          <w:lang w:val="en-US" w:eastAsia="en-US"/>
        </w:rPr>
        <w:t>unchanged.</w:t>
      </w:r>
      <w:r w:rsidR="00AE4FAC">
        <w:rPr>
          <w:rFonts w:eastAsiaTheme="minorHAnsi"/>
          <w:lang w:val="en-US" w:eastAsia="en-US"/>
        </w:rPr>
        <w:t xml:space="preserve"> It is possible to change fields in </w:t>
      </w:r>
      <w:r w:rsidR="00AE4FAC" w:rsidRPr="00AE4FAC">
        <w:rPr>
          <w:rFonts w:eastAsiaTheme="minorHAnsi"/>
          <w:lang w:val="en-US" w:eastAsia="en-US"/>
        </w:rPr>
        <w:t>already installed elements</w:t>
      </w:r>
      <w:r w:rsidR="00AE4FAC">
        <w:rPr>
          <w:rFonts w:eastAsiaTheme="minorHAnsi"/>
          <w:lang w:val="en-US" w:eastAsia="en-US"/>
        </w:rPr>
        <w:t xml:space="preserve">. </w:t>
      </w:r>
      <w:r w:rsidR="00AE4FAC" w:rsidRPr="00AE4FAC">
        <w:rPr>
          <w:rFonts w:eastAsiaTheme="minorHAnsi"/>
          <w:lang w:val="en-US" w:eastAsia="en-US"/>
        </w:rPr>
        <w:t>So that it is possible to use NICA for various experiments.</w:t>
      </w:r>
    </w:p>
    <w:p w:rsidR="00AE4FAC" w:rsidRPr="00E86853" w:rsidRDefault="00AE4FAC" w:rsidP="00BA43B7">
      <w:pPr>
        <w:pStyle w:val="a3"/>
        <w:ind w:firstLine="708"/>
        <w:jc w:val="both"/>
        <w:rPr>
          <w:sz w:val="24"/>
          <w:szCs w:val="24"/>
          <w:lang w:val="en-US"/>
        </w:rPr>
      </w:pPr>
      <w:r w:rsidRPr="00E86853">
        <w:rPr>
          <w:sz w:val="24"/>
          <w:szCs w:val="24"/>
          <w:lang w:val="en-US"/>
        </w:rPr>
        <w:t>In NICA ring, arc is a place with a non-zero dispersion. At the edges, both dispersion and</w:t>
      </w:r>
    </w:p>
    <w:p w:rsidR="00651DD5" w:rsidRPr="00E86853" w:rsidRDefault="00AE4FAC" w:rsidP="00BA43B7">
      <w:pPr>
        <w:pStyle w:val="a3"/>
        <w:jc w:val="both"/>
        <w:rPr>
          <w:sz w:val="24"/>
          <w:szCs w:val="24"/>
          <w:lang w:val="en-US"/>
        </w:rPr>
      </w:pPr>
      <w:r w:rsidRPr="00E86853">
        <w:rPr>
          <w:sz w:val="24"/>
          <w:szCs w:val="24"/>
          <w:lang w:val="en-US"/>
        </w:rPr>
        <w:t>its derivative suppressed to zero.</w:t>
      </w:r>
      <w:r w:rsidRPr="00E86853">
        <w:rPr>
          <w:sz w:val="24"/>
          <w:szCs w:val="24"/>
          <w:lang w:val="en-US"/>
        </w:rPr>
        <w:t xml:space="preserve"> </w:t>
      </w:r>
      <w:r w:rsidRPr="00E86853">
        <w:rPr>
          <w:sz w:val="24"/>
          <w:szCs w:val="24"/>
          <w:lang w:val="en-US"/>
        </w:rPr>
        <w:t>Straight section has zero dispersion throughout.</w:t>
      </w:r>
    </w:p>
    <w:p w:rsidR="00651DD5" w:rsidRPr="00E86853" w:rsidRDefault="008607AD" w:rsidP="00BA43B7">
      <w:pPr>
        <w:autoSpaceDE w:val="0"/>
        <w:autoSpaceDN w:val="0"/>
        <w:adjustRightInd w:val="0"/>
        <w:jc w:val="both"/>
        <w:rPr>
          <w:rFonts w:eastAsiaTheme="minorHAnsi"/>
          <w:lang w:val="en-US" w:eastAsia="en-US"/>
        </w:rPr>
      </w:pPr>
      <w:r w:rsidRPr="00E86853">
        <w:rPr>
          <w:lang w:val="en-US"/>
        </w:rPr>
        <w:tab/>
      </w:r>
      <w:r w:rsidR="00AE4FAC" w:rsidRPr="00E86853">
        <w:rPr>
          <w:rFonts w:eastAsiaTheme="minorHAnsi"/>
          <w:lang w:val="en-US" w:eastAsia="en-US"/>
        </w:rPr>
        <w:t>The total</w:t>
      </w:r>
      <w:r w:rsidR="00AE4FAC" w:rsidRPr="00E86853">
        <w:rPr>
          <w:rFonts w:eastAsiaTheme="minorHAnsi"/>
          <w:lang w:val="en-US" w:eastAsia="en-US"/>
        </w:rPr>
        <w:t xml:space="preserve"> </w:t>
      </w:r>
      <w:r w:rsidR="00AE4FAC" w:rsidRPr="00E86853">
        <w:rPr>
          <w:rFonts w:eastAsiaTheme="minorHAnsi"/>
          <w:lang w:val="en-US" w:eastAsia="en-US"/>
        </w:rPr>
        <w:t>length of original NICA</w:t>
      </w:r>
      <w:r w:rsidR="00AE4FAC" w:rsidRPr="00E86853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acc</m:t>
            </m:r>
          </m:sub>
        </m:sSub>
        <m:r>
          <w:rPr>
            <w:rFonts w:ascii="Cambria Math" w:hAnsi="Cambria Math"/>
            <w:lang w:val="en-US"/>
          </w:rPr>
          <m:t>=503,04</m:t>
        </m:r>
      </m:oMath>
      <w:r w:rsidR="00651DD5" w:rsidRPr="00E86853">
        <w:rPr>
          <w:lang w:val="en-US"/>
        </w:rPr>
        <w:t xml:space="preserve"> </w:t>
      </w:r>
      <w:r w:rsidR="00AE4FAC" w:rsidRPr="00E86853">
        <w:rPr>
          <w:lang w:val="en-US"/>
        </w:rPr>
        <w:t>m</w:t>
      </w:r>
      <w:r w:rsidR="00651DD5" w:rsidRPr="00E86853">
        <w:rPr>
          <w:lang w:val="en-US"/>
        </w:rPr>
        <w:t xml:space="preserve">. </w:t>
      </w:r>
      <w:r w:rsidR="00AE4FAC" w:rsidRPr="00E86853">
        <w:rPr>
          <w:lang w:val="en-US"/>
        </w:rPr>
        <w:t xml:space="preserve">Each </w:t>
      </w:r>
      <w:r w:rsidR="00AE4FAC" w:rsidRPr="00E86853">
        <w:rPr>
          <w:rFonts w:eastAsiaTheme="minorHAnsi"/>
          <w:lang w:val="en-US" w:eastAsia="en-US"/>
        </w:rPr>
        <w:t xml:space="preserve">arc length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arc</m:t>
            </m:r>
          </m:sub>
        </m:sSub>
        <m:r>
          <w:rPr>
            <w:rFonts w:ascii="Cambria Math" w:hAnsi="Cambria Math"/>
            <w:lang w:val="en-US"/>
          </w:rPr>
          <m:t>=142,15</m:t>
        </m:r>
      </m:oMath>
      <w:r w:rsidR="00651DD5" w:rsidRPr="00E86853">
        <w:rPr>
          <w:lang w:val="en-US"/>
        </w:rPr>
        <w:t xml:space="preserve"> m. </w:t>
      </w:r>
      <w:r w:rsidR="00AE4FAC" w:rsidRPr="00E86853">
        <w:rPr>
          <w:lang w:val="en-US"/>
        </w:rPr>
        <w:t>So, there is</w:t>
      </w:r>
      <w:r w:rsidR="00AE4FAC" w:rsidRPr="00E86853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arc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m:rPr>
            <m:lit/>
            <m:sty m:val="p"/>
          </m:rPr>
          <w:rPr>
            <w:rFonts w:ascii="Cambria Math" w:hAnsi="Cambria Math"/>
            <w:lang w:val="en-US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2=109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6</m:t>
        </m:r>
      </m:oMath>
      <w:r w:rsidR="00651DD5" w:rsidRPr="00E86853">
        <w:rPr>
          <w:lang w:val="en-US"/>
        </w:rPr>
        <w:t xml:space="preserve"> </w:t>
      </w:r>
      <w:r w:rsidR="00AE4FAC" w:rsidRPr="00E86853">
        <w:rPr>
          <w:lang w:val="en-US"/>
        </w:rPr>
        <w:t>m available.</w:t>
      </w:r>
    </w:p>
    <w:p w:rsidR="00B2129F" w:rsidRDefault="008607AD" w:rsidP="00BA43B7">
      <w:pPr>
        <w:autoSpaceDE w:val="0"/>
        <w:autoSpaceDN w:val="0"/>
        <w:adjustRightInd w:val="0"/>
        <w:jc w:val="both"/>
        <w:rPr>
          <w:lang w:val="en-US"/>
        </w:rPr>
      </w:pPr>
      <w:r w:rsidRPr="00E86853">
        <w:rPr>
          <w:lang w:val="en-US"/>
        </w:rPr>
        <w:tab/>
      </w:r>
      <w:r w:rsidR="00AE4FAC" w:rsidRPr="00E86853">
        <w:rPr>
          <w:b/>
          <w:bCs/>
          <w:lang w:val="en-US"/>
        </w:rPr>
        <w:t>ByPass</w:t>
      </w:r>
      <w:r w:rsidR="00AE4FAC" w:rsidRPr="00E86853">
        <w:rPr>
          <w:lang w:val="en-US"/>
        </w:rPr>
        <w:t xml:space="preserve"> is a channel for beam de</w:t>
      </w:r>
      <w:r w:rsidR="00AE4FAC" w:rsidRPr="00E86853">
        <w:rPr>
          <w:lang w:val="en-US"/>
        </w:rPr>
        <w:t>fl</w:t>
      </w:r>
      <w:r w:rsidR="00AE4FAC" w:rsidRPr="00E86853">
        <w:rPr>
          <w:lang w:val="en-US"/>
        </w:rPr>
        <w:t>ection into alternative straight section.</w:t>
      </w:r>
      <w:r w:rsidR="00651DD5" w:rsidRPr="00E86853">
        <w:rPr>
          <w:lang w:val="en-US"/>
        </w:rPr>
        <w:t xml:space="preserve"> </w:t>
      </w:r>
      <w:r w:rsidR="00365CB9" w:rsidRPr="00E86853">
        <w:rPr>
          <w:rFonts w:eastAsiaTheme="minorHAnsi"/>
          <w:lang w:val="en-US" w:eastAsia="en-US"/>
        </w:rPr>
        <w:t>Dipole magnets chosen</w:t>
      </w:r>
      <w:r w:rsidR="00365CB9" w:rsidRPr="00E86853">
        <w:rPr>
          <w:rFonts w:eastAsiaTheme="minorHAnsi"/>
          <w:lang w:val="en-US" w:eastAsia="en-US"/>
        </w:rPr>
        <w:t xml:space="preserve"> </w:t>
      </w:r>
      <w:r w:rsidR="00365CB9" w:rsidRPr="00E86853">
        <w:rPr>
          <w:rFonts w:eastAsiaTheme="minorHAnsi"/>
          <w:lang w:val="en-US" w:eastAsia="en-US"/>
        </w:rPr>
        <w:t>to make a deviation by angle</w:t>
      </w:r>
      <w:r w:rsidR="00651DD5" w:rsidRPr="00E86853">
        <w:rPr>
          <w:lang w:val="en-US"/>
        </w:rPr>
        <w:t xml:space="preserve"> </w:t>
      </w:r>
      <m:oMath>
        <m:r>
          <w:rPr>
            <w:rFonts w:ascii="Cambria Math" w:hAnsi="Cambria Math"/>
            <w:lang w:val="ru-RU"/>
          </w:rPr>
          <m:t>α</m:t>
        </m:r>
        <m:r>
          <w:rPr>
            <w:rFonts w:ascii="Cambria Math" w:hAnsi="Cambria Math"/>
            <w:lang w:val="en-US"/>
          </w:rPr>
          <m:t>= 9°</m:t>
        </m:r>
      </m:oMath>
      <w:r w:rsidR="00651DD5" w:rsidRPr="00E86853">
        <w:rPr>
          <w:lang w:val="en-US"/>
        </w:rPr>
        <w:t xml:space="preserve">. </w:t>
      </w:r>
      <w:r w:rsidR="00365CB9" w:rsidRPr="00E86853">
        <w:rPr>
          <w:rFonts w:eastAsiaTheme="minorHAnsi"/>
          <w:lang w:val="en-US" w:eastAsia="en-US"/>
        </w:rPr>
        <w:t>Dipole strength</w:t>
      </w:r>
      <w:r w:rsidR="00651DD5" w:rsidRPr="00E86853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BP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 w:rsidR="00651DD5" w:rsidRPr="00E86853">
        <w:rPr>
          <w:lang w:val="en-US"/>
        </w:rPr>
        <w:t xml:space="preserve"> </w:t>
      </w:r>
      <w:r w:rsidR="00651DD5" w:rsidRPr="00E86853">
        <w:rPr>
          <w:lang w:val="ru-RU"/>
        </w:rPr>
        <w:t>Т</w:t>
      </w:r>
      <w:r w:rsidR="00651DD5" w:rsidRPr="00E86853">
        <w:rPr>
          <w:lang w:val="en-US"/>
        </w:rPr>
        <w:t xml:space="preserve"> </w:t>
      </w:r>
      <w:r w:rsidR="00365CB9" w:rsidRPr="00E86853">
        <w:rPr>
          <w:rFonts w:eastAsiaTheme="minorHAnsi"/>
          <w:lang w:val="en-US" w:eastAsia="en-US"/>
        </w:rPr>
        <w:t>with length</w:t>
      </w:r>
      <w:r w:rsidR="00365CB9" w:rsidRPr="00E86853">
        <w:rPr>
          <w:rFonts w:eastAsiaTheme="minorHAnsi"/>
          <w:lang w:val="en-US" w:eastAsia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dip</m:t>
            </m:r>
          </m:sub>
          <m:sup>
            <m:r>
              <w:rPr>
                <w:rFonts w:ascii="Cambria Math" w:hAnsi="Cambria Math"/>
                <w:lang w:val="ru-RU"/>
              </w:rPr>
              <m:t>BP</m:t>
            </m:r>
          </m:sup>
        </m:sSubSup>
        <m:r>
          <w:rPr>
            <w:rFonts w:ascii="Cambria Math" w:hAnsi="Cambria Math"/>
            <w:lang w:val="en-US"/>
          </w:rPr>
          <m:t>=50</m:t>
        </m:r>
      </m:oMath>
      <w:r w:rsidR="00651DD5" w:rsidRPr="00E86853">
        <w:rPr>
          <w:lang w:val="en-US"/>
        </w:rPr>
        <w:t xml:space="preserve"> </w:t>
      </w:r>
      <w:r w:rsidR="00365CB9" w:rsidRPr="00E86853">
        <w:rPr>
          <w:lang w:val="en-US"/>
        </w:rPr>
        <w:t>sm</w:t>
      </w:r>
      <w:r w:rsidR="00651DD5" w:rsidRPr="00E86853">
        <w:rPr>
          <w:lang w:val="en-US"/>
        </w:rPr>
        <w:t xml:space="preserve">. </w:t>
      </w:r>
      <w:r w:rsidR="00E86853" w:rsidRPr="00E86853">
        <w:rPr>
          <w:rFonts w:eastAsiaTheme="minorHAnsi"/>
          <w:lang w:val="en-US" w:eastAsia="en-US"/>
        </w:rPr>
        <w:t xml:space="preserve">Alternative straight section is at a distance of 1 meter from the </w:t>
      </w:r>
      <w:r w:rsidR="00B2129F">
        <w:rPr>
          <w:rFonts w:eastAsiaTheme="minorHAnsi"/>
          <w:lang w:val="en-US" w:eastAsia="en-US"/>
        </w:rPr>
        <w:t>original</w:t>
      </w:r>
      <w:r w:rsidR="00E86853" w:rsidRPr="00E86853">
        <w:rPr>
          <w:rFonts w:eastAsiaTheme="minorHAnsi"/>
          <w:lang w:val="en-US" w:eastAsia="en-US"/>
        </w:rPr>
        <w:t xml:space="preserve"> ones, so ByPass section</w:t>
      </w:r>
      <w:r w:rsidR="00B2129F">
        <w:rPr>
          <w:rFonts w:eastAsiaTheme="minorHAnsi"/>
          <w:lang w:val="en-US" w:eastAsia="en-US"/>
        </w:rPr>
        <w:t xml:space="preserve"> </w:t>
      </w:r>
      <w:r w:rsidR="00E86853" w:rsidRPr="00E86853">
        <w:rPr>
          <w:rFonts w:eastAsiaTheme="minorHAnsi"/>
          <w:lang w:val="en-US" w:eastAsia="en-US"/>
        </w:rPr>
        <w:t>length</w:t>
      </w:r>
      <w:r w:rsidR="00E86853" w:rsidRPr="00E86853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BP</m:t>
            </m:r>
          </m:sub>
        </m:sSub>
        <m:r>
          <w:rPr>
            <w:rFonts w:ascii="Cambria Math" w:hAnsi="Cambria Math"/>
            <w:lang w:val="en-US"/>
          </w:rPr>
          <m:t>=1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lang w:val="en-US"/>
          </w:rPr>
          <m:t>m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  <m:ctrlPr>
              <w:rPr>
                <w:rFonts w:ascii="Cambria Math" w:hAnsi="Cambria Math"/>
                <w:i/>
                <w:lang w:val="ru-RU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α</m:t>
            </m:r>
          </m:e>
        </m:func>
        <m:r>
          <m:rPr>
            <m:sty m:val="p"/>
          </m:rP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  <w:lang w:val="en-US"/>
          </w:rPr>
          <m:t xml:space="preserve">6.4 </m:t>
        </m:r>
        <m:r>
          <m:rPr>
            <m:nor/>
          </m:rPr>
          <w:rPr>
            <w:lang w:val="en-US"/>
          </w:rPr>
          <m:t>m</m:t>
        </m:r>
      </m:oMath>
      <w:r w:rsidR="00651DD5" w:rsidRPr="00E86853">
        <w:rPr>
          <w:lang w:val="en-US"/>
        </w:rPr>
        <w:t xml:space="preserve">. </w:t>
      </w:r>
      <w:r w:rsidR="00E86853" w:rsidRPr="00E86853">
        <w:rPr>
          <w:lang w:val="en-US"/>
        </w:rPr>
        <w:t>Schematic diagram of ByPass channels shown on Fig.1</w:t>
      </w:r>
      <w:r w:rsidR="00B2129F">
        <w:rPr>
          <w:lang w:val="en-US"/>
        </w:rPr>
        <w:t xml:space="preserve">. </w:t>
      </w:r>
    </w:p>
    <w:p w:rsidR="00E86853" w:rsidRDefault="00E86853" w:rsidP="00BA43B7">
      <w:pPr>
        <w:autoSpaceDE w:val="0"/>
        <w:autoSpaceDN w:val="0"/>
        <w:adjustRightInd w:val="0"/>
        <w:ind w:firstLine="708"/>
        <w:jc w:val="both"/>
        <w:rPr>
          <w:rFonts w:eastAsiaTheme="minorHAnsi"/>
          <w:lang w:val="en-US" w:eastAsia="en-US"/>
        </w:rPr>
      </w:pPr>
      <w:r w:rsidRPr="00E86853">
        <w:rPr>
          <w:rFonts w:eastAsiaTheme="minorHAnsi"/>
          <w:lang w:val="en-US" w:eastAsia="en-US"/>
        </w:rPr>
        <w:t>De</w:t>
      </w:r>
      <w:r w:rsidRPr="00E86853">
        <w:rPr>
          <w:rFonts w:eastAsiaTheme="minorHAnsi"/>
          <w:lang w:val="en-US" w:eastAsia="en-US"/>
        </w:rPr>
        <w:t>f</w:t>
      </w:r>
      <w:r w:rsidRPr="00E86853">
        <w:rPr>
          <w:rFonts w:eastAsiaTheme="minorHAnsi"/>
          <w:lang w:val="en-US" w:eastAsia="en-US"/>
        </w:rPr>
        <w:t>ector magnets distort dispersion function. Thus, needed to use at least 2 focusing</w:t>
      </w:r>
      <w:r w:rsidR="00B2129F">
        <w:rPr>
          <w:rFonts w:eastAsiaTheme="minorHAnsi"/>
          <w:lang w:val="en-US" w:eastAsia="en-US"/>
        </w:rPr>
        <w:t xml:space="preserve"> </w:t>
      </w:r>
      <w:r w:rsidRPr="00E86853">
        <w:rPr>
          <w:rFonts w:eastAsiaTheme="minorHAnsi"/>
          <w:lang w:val="en-US" w:eastAsia="en-US"/>
        </w:rPr>
        <w:t>quadrupoles on ByPass channel to suppress dispersion at the end. This will help to provide</w:t>
      </w:r>
      <w:r w:rsidR="00B2129F">
        <w:rPr>
          <w:rFonts w:eastAsiaTheme="minorHAnsi"/>
          <w:lang w:val="en-US" w:eastAsia="en-US"/>
        </w:rPr>
        <w:t xml:space="preserve"> </w:t>
      </w:r>
      <w:r w:rsidRPr="00E86853">
        <w:rPr>
          <w:rFonts w:eastAsiaTheme="minorHAnsi"/>
          <w:lang w:val="en-US" w:eastAsia="en-US"/>
        </w:rPr>
        <w:t xml:space="preserve">zero dispersion throughout the straight section. To ensure periodicity and symmetry of beta-functions, it can be used 1 or 3 defocusing quadrupoles at ByPass. </w:t>
      </w:r>
    </w:p>
    <w:p w:rsidR="00E86853" w:rsidRPr="00E86853" w:rsidRDefault="00E86853" w:rsidP="00BA43B7">
      <w:pPr>
        <w:autoSpaceDE w:val="0"/>
        <w:autoSpaceDN w:val="0"/>
        <w:adjustRightInd w:val="0"/>
        <w:ind w:firstLine="708"/>
        <w:jc w:val="both"/>
        <w:rPr>
          <w:rFonts w:eastAsiaTheme="minorHAnsi"/>
          <w:lang w:val="en-US" w:eastAsia="en-US"/>
        </w:rPr>
      </w:pPr>
      <w:r w:rsidRPr="00E86853">
        <w:rPr>
          <w:rFonts w:eastAsiaTheme="minorHAnsi"/>
          <w:lang w:val="en-US" w:eastAsia="en-US"/>
        </w:rPr>
        <w:t>Two cases</w:t>
      </w:r>
      <w:r w:rsidR="00B2129F">
        <w:rPr>
          <w:rFonts w:eastAsiaTheme="minorHAnsi"/>
          <w:lang w:val="en-US" w:eastAsia="en-US"/>
        </w:rPr>
        <w:t xml:space="preserve"> </w:t>
      </w:r>
      <w:r w:rsidRPr="00E86853">
        <w:rPr>
          <w:rFonts w:eastAsiaTheme="minorHAnsi"/>
          <w:lang w:val="en-US" w:eastAsia="en-US"/>
        </w:rPr>
        <w:t>will be considered,</w:t>
      </w:r>
      <w:r>
        <w:rPr>
          <w:rFonts w:eastAsiaTheme="minorHAnsi"/>
          <w:lang w:val="en-US" w:eastAsia="en-US"/>
        </w:rPr>
        <w:t xml:space="preserve"> </w:t>
      </w:r>
      <w:r w:rsidR="00B2129F">
        <w:rPr>
          <w:rFonts w:eastAsiaTheme="minorHAnsi"/>
          <w:lang w:val="en-US" w:eastAsia="en-US"/>
        </w:rPr>
        <w:t>adopted straight sections</w:t>
      </w:r>
      <w:r w:rsidR="00B2129F" w:rsidRPr="00E86853">
        <w:rPr>
          <w:rFonts w:eastAsiaTheme="minorHAnsi"/>
          <w:lang w:val="en-US" w:eastAsia="en-US"/>
        </w:rPr>
        <w:t xml:space="preserve"> </w:t>
      </w:r>
      <w:r w:rsidR="00B2129F">
        <w:rPr>
          <w:rFonts w:eastAsiaTheme="minorHAnsi"/>
          <w:lang w:val="en-US" w:eastAsia="en-US"/>
        </w:rPr>
        <w:t xml:space="preserve">is </w:t>
      </w:r>
      <w:r w:rsidRPr="00E86853">
        <w:rPr>
          <w:rFonts w:eastAsiaTheme="minorHAnsi"/>
          <w:lang w:val="en-US" w:eastAsia="en-US"/>
        </w:rPr>
        <w:t>fully identical to arcs</w:t>
      </w:r>
      <w:r w:rsidR="00B2129F">
        <w:rPr>
          <w:rFonts w:eastAsiaTheme="minorHAnsi"/>
          <w:lang w:val="en-US" w:eastAsia="en-US"/>
        </w:rPr>
        <w:t xml:space="preserve"> but</w:t>
      </w:r>
      <w:r w:rsidRPr="00E86853">
        <w:rPr>
          <w:rFonts w:eastAsiaTheme="minorHAnsi"/>
          <w:lang w:val="en-US" w:eastAsia="en-US"/>
        </w:rPr>
        <w:t xml:space="preserve"> without magnet</w:t>
      </w:r>
      <w:r w:rsidR="00B2129F">
        <w:rPr>
          <w:rFonts w:eastAsiaTheme="minorHAnsi"/>
          <w:lang w:val="en-US" w:eastAsia="en-US"/>
        </w:rPr>
        <w:t>s</w:t>
      </w:r>
      <w:r w:rsidRPr="00E86853">
        <w:rPr>
          <w:rFonts w:eastAsiaTheme="minorHAnsi"/>
          <w:lang w:val="en-US" w:eastAsia="en-US"/>
        </w:rPr>
        <w:t>. This is done for simplicity and ideal</w:t>
      </w:r>
      <w:r>
        <w:rPr>
          <w:rFonts w:eastAsiaTheme="minorHAnsi"/>
          <w:lang w:val="en-US" w:eastAsia="en-US"/>
        </w:rPr>
        <w:t xml:space="preserve"> </w:t>
      </w:r>
      <w:r w:rsidRPr="00E86853">
        <w:rPr>
          <w:rFonts w:eastAsiaTheme="minorHAnsi"/>
          <w:lang w:val="en-US" w:eastAsia="en-US"/>
        </w:rPr>
        <w:t>regular modelling. Lastly, we consider real case of magneto-optic</w:t>
      </w:r>
      <w:r w:rsidR="00AA5E3A">
        <w:rPr>
          <w:rFonts w:eastAsiaTheme="minorHAnsi"/>
          <w:lang w:val="en-US" w:eastAsia="en-US"/>
        </w:rPr>
        <w:t>al structure</w:t>
      </w:r>
      <w:r w:rsidRPr="00E86853">
        <w:rPr>
          <w:rFonts w:eastAsiaTheme="minorHAnsi"/>
          <w:lang w:val="en-US" w:eastAsia="en-US"/>
        </w:rPr>
        <w:t xml:space="preserve"> with fully regular FODO</w:t>
      </w:r>
      <w:r>
        <w:rPr>
          <w:rFonts w:eastAsiaTheme="minorHAnsi"/>
          <w:lang w:val="en-US" w:eastAsia="en-US"/>
        </w:rPr>
        <w:t xml:space="preserve"> </w:t>
      </w:r>
      <w:r w:rsidRPr="00E86853">
        <w:rPr>
          <w:rFonts w:eastAsiaTheme="minorHAnsi"/>
          <w:lang w:val="en-US" w:eastAsia="en-US"/>
        </w:rPr>
        <w:t>straight section.</w:t>
      </w:r>
    </w:p>
    <w:p w:rsidR="00AA5E3A" w:rsidRPr="00AA5E3A" w:rsidRDefault="00AA5E3A" w:rsidP="00AA5E3A">
      <w:pPr>
        <w:pStyle w:val="Heading"/>
        <w:suppressAutoHyphens/>
        <w:spacing w:line="276" w:lineRule="auto"/>
        <w:jc w:val="left"/>
        <w:rPr>
          <w:rFonts w:asciiTheme="majorBidi" w:hAnsiTheme="majorBidi" w:cstheme="majorBidi"/>
          <w:i/>
          <w:iCs/>
          <w:szCs w:val="28"/>
          <w:lang w:val="en-US"/>
        </w:rPr>
      </w:pPr>
      <w:r w:rsidRPr="00AA5E3A">
        <w:rPr>
          <w:rFonts w:asciiTheme="majorBidi" w:hAnsiTheme="majorBidi" w:cstheme="majorBidi"/>
          <w:i/>
          <w:iCs/>
          <w:caps w:val="0"/>
          <w:szCs w:val="28"/>
          <w:lang w:val="en-US"/>
        </w:rPr>
        <w:t>3 Quadruple ByPass scheme</w:t>
      </w:r>
    </w:p>
    <w:p w:rsidR="00651DD5" w:rsidRPr="009502D8" w:rsidRDefault="00651DD5" w:rsidP="00E86853">
      <w:pPr>
        <w:jc w:val="both"/>
        <w:rPr>
          <w:lang w:val="en-US"/>
        </w:rPr>
      </w:pPr>
      <w:r w:rsidRPr="00AA5E3A">
        <w:rPr>
          <w:lang w:val="en-US"/>
        </w:rPr>
        <w:tab/>
      </w:r>
      <w:r w:rsidR="00E86853" w:rsidRPr="009502D8">
        <w:rPr>
          <w:lang w:val="en-US"/>
        </w:rPr>
        <w:t>In this case, ByPass consist of minimal possible 3 quadrupoles (Fig. 2). The matching of the</w:t>
      </w:r>
      <w:r w:rsidR="00E86853" w:rsidRPr="009502D8">
        <w:rPr>
          <w:lang w:val="en-US"/>
        </w:rPr>
        <w:t xml:space="preserve"> </w:t>
      </w:r>
      <w:r w:rsidR="00E86853" w:rsidRPr="009502D8">
        <w:rPr>
          <w:lang w:val="en-US"/>
        </w:rPr>
        <w:t>arc with the ByPass is provided by three quadrupoles</w:t>
      </w:r>
      <w:r w:rsidR="00AA5E3A">
        <w:rPr>
          <w:lang w:val="en-US"/>
        </w:rPr>
        <w:t xml:space="preserve"> QM1, QM2, QM3</w:t>
      </w:r>
      <w:r w:rsidR="00E86853" w:rsidRPr="009502D8">
        <w:rPr>
          <w:lang w:val="en-US"/>
        </w:rPr>
        <w:t xml:space="preserve"> (M1 section). And the matching of the</w:t>
      </w:r>
      <w:r w:rsidR="00AA5E3A">
        <w:rPr>
          <w:lang w:val="en-US"/>
        </w:rPr>
        <w:t xml:space="preserve"> </w:t>
      </w:r>
      <w:r w:rsidR="00E86853" w:rsidRPr="009502D8">
        <w:rPr>
          <w:lang w:val="en-US"/>
        </w:rPr>
        <w:t>ByPass with a straight section (M2), which is identical by virtue of symmetry, and consist of 3</w:t>
      </w:r>
      <w:r w:rsidR="00AA5E3A">
        <w:rPr>
          <w:lang w:val="en-US"/>
        </w:rPr>
        <w:t xml:space="preserve"> </w:t>
      </w:r>
      <w:r w:rsidR="00E86853" w:rsidRPr="009502D8">
        <w:rPr>
          <w:lang w:val="en-US"/>
        </w:rPr>
        <w:t>quadrupoles</w:t>
      </w:r>
      <w:r w:rsidR="00AA5E3A">
        <w:rPr>
          <w:lang w:val="en-US"/>
        </w:rPr>
        <w:t xml:space="preserve"> QM1, QM2, QM3</w:t>
      </w:r>
      <w:r w:rsidR="00E86853" w:rsidRPr="009502D8">
        <w:rPr>
          <w:lang w:val="en-US"/>
        </w:rPr>
        <w:t xml:space="preserve"> to ensure beta-function periodicity (Fig.3). Total length of the whole accelerator</w:t>
      </w:r>
      <w:r w:rsidR="00AA5E3A">
        <w:rPr>
          <w:lang w:val="en-US"/>
        </w:rPr>
        <w:t xml:space="preserve"> </w:t>
      </w:r>
      <w:r w:rsidR="00E86853" w:rsidRPr="009502D8">
        <w:rPr>
          <w:lang w:val="en-US"/>
        </w:rPr>
        <w:t>is then</w:t>
      </w:r>
      <w:r w:rsidRPr="009502D8">
        <w:rPr>
          <w:lang w:val="en-US"/>
        </w:rPr>
        <w:t xml:space="preserve"> </w:t>
      </w:r>
      <m:oMath>
        <m:r>
          <w:rPr>
            <w:rFonts w:ascii="Cambria Math" w:hAnsi="Cambria Math"/>
          </w:rPr>
          <m:t>L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  <w:lang w:val="en-US"/>
              </w:rPr>
              <m:t>3quad</m:t>
            </m:r>
          </m:sub>
          <m:sup>
            <m:r>
              <w:rPr>
                <w:rFonts w:ascii="Cambria Math" w:hAnsi="Cambria Math"/>
              </w:rPr>
              <m:t>acc</m:t>
            </m:r>
          </m:sup>
          <m:e>
            <m:r>
              <w:rPr>
                <w:rFonts w:ascii="Cambria Math" w:hAnsi="Cambria Math"/>
                <w:lang w:val="en-US"/>
              </w:rPr>
              <m:t>=</m:t>
            </m:r>
          </m:e>
        </m:sPre>
        <m:r>
          <w:rPr>
            <w:rFonts w:ascii="Cambria Math" w:hAnsi="Cambria Math"/>
            <w:lang w:val="en-US"/>
          </w:rPr>
          <m:t>503,46</m:t>
        </m:r>
      </m:oMath>
      <w:r w:rsidRPr="009502D8">
        <w:rPr>
          <w:lang w:val="en-US"/>
        </w:rPr>
        <w:t xml:space="preserve"> </w:t>
      </w:r>
      <w:r w:rsidR="00E86853" w:rsidRPr="009502D8">
        <w:rPr>
          <w:lang w:val="en-US"/>
        </w:rPr>
        <w:t>m</w:t>
      </w:r>
      <w:r w:rsidRPr="009502D8">
        <w:rPr>
          <w:lang w:val="en-US"/>
        </w:rPr>
        <w:t>.</w:t>
      </w:r>
    </w:p>
    <w:p w:rsidR="009502D8" w:rsidRPr="009502D8" w:rsidRDefault="008607AD" w:rsidP="008607AD">
      <w:pPr>
        <w:pStyle w:val="a3"/>
        <w:jc w:val="both"/>
        <w:rPr>
          <w:sz w:val="24"/>
          <w:szCs w:val="24"/>
          <w:lang w:val="en-US"/>
        </w:rPr>
      </w:pPr>
      <w:r w:rsidRPr="009502D8">
        <w:rPr>
          <w:sz w:val="24"/>
          <w:szCs w:val="24"/>
          <w:lang w:val="en-US"/>
        </w:rPr>
        <w:tab/>
      </w:r>
      <w:r w:rsidR="00E86853" w:rsidRPr="009502D8">
        <w:rPr>
          <w:sz w:val="24"/>
          <w:szCs w:val="24"/>
          <w:lang w:val="en-US"/>
        </w:rPr>
        <w:t>Figure 3 shows the Twiss</w:t>
      </w:r>
      <w:r w:rsidR="00E86853" w:rsidRPr="009502D8">
        <w:rPr>
          <w:sz w:val="24"/>
          <w:szCs w:val="24"/>
          <w:lang w:val="en-US"/>
        </w:rPr>
        <w:t>-</w:t>
      </w:r>
      <w:r w:rsidR="00E86853" w:rsidRPr="009502D8">
        <w:rPr>
          <w:sz w:val="24"/>
          <w:szCs w:val="24"/>
          <w:lang w:val="en-US"/>
        </w:rPr>
        <w:t xml:space="preserve">functions, the black lines </w:t>
      </w:r>
      <w:r w:rsidR="00887962" w:rsidRPr="009502D8">
        <w:rPr>
          <w:sz w:val="24"/>
          <w:szCs w:val="24"/>
          <w:lang w:val="en-US"/>
        </w:rPr>
        <w:t>indicate</w:t>
      </w:r>
      <w:r w:rsidR="00E86853" w:rsidRPr="009502D8">
        <w:rPr>
          <w:sz w:val="24"/>
          <w:szCs w:val="24"/>
          <w:lang w:val="en-US"/>
        </w:rPr>
        <w:t xml:space="preserve"> the boundaries of the ByPass channel. </w:t>
      </w:r>
      <w:r w:rsidR="00E86853" w:rsidRPr="009502D8">
        <w:rPr>
          <w:sz w:val="24"/>
          <w:szCs w:val="24"/>
          <w:lang w:val="en-US"/>
        </w:rPr>
        <w:t>B</w:t>
      </w:r>
      <w:r w:rsidR="00E86853" w:rsidRPr="009502D8">
        <w:rPr>
          <w:sz w:val="24"/>
          <w:szCs w:val="24"/>
          <w:lang w:val="en-US"/>
        </w:rPr>
        <w:t>eta</w:t>
      </w:r>
      <w:r w:rsidR="00E86853" w:rsidRPr="009502D8">
        <w:rPr>
          <w:sz w:val="24"/>
          <w:szCs w:val="24"/>
          <w:lang w:val="en-US"/>
        </w:rPr>
        <w:t>-</w:t>
      </w:r>
      <w:r w:rsidR="00E86853" w:rsidRPr="009502D8">
        <w:rPr>
          <w:sz w:val="24"/>
          <w:szCs w:val="24"/>
          <w:lang w:val="en-US"/>
        </w:rPr>
        <w:t>function</w:t>
      </w:r>
      <w:r w:rsidR="00E86853" w:rsidRPr="009502D8">
        <w:rPr>
          <w:sz w:val="24"/>
          <w:szCs w:val="24"/>
          <w:lang w:val="en-US"/>
        </w:rPr>
        <w:t xml:space="preserve"> m</w:t>
      </w:r>
      <w:r w:rsidR="00E86853" w:rsidRPr="009502D8">
        <w:rPr>
          <w:sz w:val="24"/>
          <w:szCs w:val="24"/>
          <w:lang w:val="en-US"/>
        </w:rPr>
        <w:t xml:space="preserve">aximum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β</m:t>
            </m: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</m:oMath>
      <w:r w:rsidR="00651DD5" w:rsidRPr="009502D8">
        <w:rPr>
          <w:sz w:val="24"/>
          <w:szCs w:val="24"/>
          <w:lang w:val="en-US"/>
        </w:rPr>
        <w:t xml:space="preserve"> </w:t>
      </w:r>
      <w:r w:rsidR="00E86853" w:rsidRPr="009502D8">
        <w:rPr>
          <w:sz w:val="24"/>
          <w:szCs w:val="24"/>
          <w:lang w:val="en-US"/>
        </w:rPr>
        <w:t xml:space="preserve">is </w:t>
      </w:r>
      <w:r w:rsidR="00E86853" w:rsidRPr="009502D8">
        <w:rPr>
          <w:sz w:val="24"/>
          <w:szCs w:val="24"/>
          <w:lang w:val="en-US"/>
        </w:rPr>
        <w:t>located in the center of the ByPass channel</w:t>
      </w:r>
      <w:r w:rsidR="00651DD5" w:rsidRPr="009502D8">
        <w:rPr>
          <w:sz w:val="24"/>
          <w:szCs w:val="24"/>
          <w:lang w:val="en-US"/>
        </w:rPr>
        <w:t xml:space="preserve">. </w:t>
      </w:r>
      <w:r w:rsidR="00E86853" w:rsidRPr="009502D8">
        <w:rPr>
          <w:sz w:val="24"/>
          <w:szCs w:val="24"/>
          <w:lang w:val="en-US"/>
        </w:rPr>
        <w:t xml:space="preserve">And may take on more </w:t>
      </w:r>
      <w:r w:rsidR="00E86853" w:rsidRPr="009502D8">
        <w:rPr>
          <w:sz w:val="24"/>
          <w:szCs w:val="24"/>
          <w:lang w:val="en-US"/>
        </w:rPr>
        <w:t>significant value</w:t>
      </w:r>
      <w:r w:rsidR="00E86853" w:rsidRPr="009502D8">
        <w:rPr>
          <w:sz w:val="24"/>
          <w:szCs w:val="24"/>
          <w:lang w:val="en-US"/>
        </w:rPr>
        <w:t>, compared to</w:t>
      </w:r>
      <w:r w:rsidR="00651DD5" w:rsidRPr="009502D8">
        <w:rPr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β</m:t>
            </m: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sub>
        </m:sSub>
      </m:oMath>
      <w:r w:rsidR="00651DD5" w:rsidRPr="009502D8">
        <w:rPr>
          <w:sz w:val="24"/>
          <w:szCs w:val="24"/>
          <w:lang w:val="en-US"/>
        </w:rPr>
        <w:t xml:space="preserve">. </w:t>
      </w:r>
      <w:r w:rsidR="009502D8" w:rsidRPr="009502D8">
        <w:rPr>
          <w:sz w:val="24"/>
          <w:szCs w:val="24"/>
          <w:lang w:val="en-US"/>
        </w:rPr>
        <w:t xml:space="preserve">For this reason, we can consider the case with 5 quadrupoles in the </w:t>
      </w:r>
      <w:r w:rsidR="004B6615">
        <w:rPr>
          <w:sz w:val="24"/>
          <w:szCs w:val="24"/>
          <w:lang w:val="en-US"/>
        </w:rPr>
        <w:t xml:space="preserve">ByPass </w:t>
      </w:r>
      <w:r w:rsidR="009502D8" w:rsidRPr="009502D8">
        <w:rPr>
          <w:sz w:val="24"/>
          <w:szCs w:val="24"/>
          <w:lang w:val="en-US"/>
        </w:rPr>
        <w:t>channel.</w:t>
      </w:r>
    </w:p>
    <w:p w:rsidR="00AA5E3A" w:rsidRPr="00AA5E3A" w:rsidRDefault="00AA5E3A" w:rsidP="00AA5E3A">
      <w:pPr>
        <w:pStyle w:val="Heading"/>
        <w:suppressAutoHyphens/>
        <w:spacing w:line="276" w:lineRule="auto"/>
        <w:jc w:val="left"/>
        <w:rPr>
          <w:rFonts w:asciiTheme="majorBidi" w:hAnsiTheme="majorBidi" w:cstheme="majorBidi"/>
          <w:i/>
          <w:iCs/>
          <w:szCs w:val="28"/>
          <w:lang w:val="en-US"/>
        </w:rPr>
      </w:pPr>
      <w:r>
        <w:rPr>
          <w:rFonts w:asciiTheme="majorBidi" w:hAnsiTheme="majorBidi" w:cstheme="majorBidi"/>
          <w:i/>
          <w:iCs/>
          <w:caps w:val="0"/>
          <w:szCs w:val="28"/>
          <w:lang w:val="en-US"/>
        </w:rPr>
        <w:t>5</w:t>
      </w:r>
      <w:r w:rsidRPr="00AA5E3A">
        <w:rPr>
          <w:rFonts w:asciiTheme="majorBidi" w:hAnsiTheme="majorBidi" w:cstheme="majorBidi"/>
          <w:i/>
          <w:iCs/>
          <w:caps w:val="0"/>
          <w:szCs w:val="28"/>
          <w:lang w:val="en-US"/>
        </w:rPr>
        <w:t xml:space="preserve"> Quadruple ByPass scheme</w:t>
      </w:r>
    </w:p>
    <w:p w:rsidR="008607AD" w:rsidRPr="00BA43B7" w:rsidRDefault="008607AD" w:rsidP="00C00C77">
      <w:pPr>
        <w:pStyle w:val="a3"/>
        <w:jc w:val="both"/>
        <w:rPr>
          <w:sz w:val="24"/>
          <w:szCs w:val="24"/>
          <w:lang w:val="en-US"/>
        </w:rPr>
      </w:pPr>
      <w:r w:rsidRPr="00CC253B">
        <w:rPr>
          <w:lang w:val="en-US"/>
        </w:rPr>
        <w:tab/>
      </w:r>
      <w:r w:rsidR="00CC253B" w:rsidRPr="00BA43B7">
        <w:rPr>
          <w:sz w:val="24"/>
          <w:szCs w:val="24"/>
          <w:lang w:val="en-US"/>
        </w:rPr>
        <w:t xml:space="preserve">Compared to the previous case, the </w:t>
      </w:r>
      <w:r w:rsidR="00CC253B" w:rsidRPr="00BA43B7">
        <w:rPr>
          <w:sz w:val="24"/>
          <w:szCs w:val="24"/>
          <w:lang w:val="en-US"/>
        </w:rPr>
        <w:t>B</w:t>
      </w:r>
      <w:r w:rsidR="00CC253B" w:rsidRPr="00BA43B7">
        <w:rPr>
          <w:sz w:val="24"/>
          <w:szCs w:val="24"/>
          <w:lang w:val="en-US"/>
        </w:rPr>
        <w:t>y</w:t>
      </w:r>
      <w:r w:rsidR="00CC253B" w:rsidRPr="00BA43B7">
        <w:rPr>
          <w:sz w:val="24"/>
          <w:szCs w:val="24"/>
          <w:lang w:val="en-US"/>
        </w:rPr>
        <w:t>P</w:t>
      </w:r>
      <w:r w:rsidR="00CC253B" w:rsidRPr="00BA43B7">
        <w:rPr>
          <w:sz w:val="24"/>
          <w:szCs w:val="24"/>
          <w:lang w:val="en-US"/>
        </w:rPr>
        <w:t>ass channel consists of 5 quadrupoles, which are represented by 2 families: focusing</w:t>
      </w:r>
      <w:r w:rsidR="00CC253B" w:rsidRPr="00BA43B7">
        <w:rPr>
          <w:sz w:val="24"/>
          <w:szCs w:val="24"/>
          <w:lang w:val="en-US"/>
        </w:rPr>
        <w:t xml:space="preserve"> </w:t>
      </w:r>
      <w:r w:rsidR="00651DD5" w:rsidRPr="00BA43B7">
        <w:rPr>
          <w:sz w:val="24"/>
          <w:szCs w:val="24"/>
          <w:lang w:val="en-US"/>
        </w:rPr>
        <w:t xml:space="preserve">QBP1 </w:t>
      </w:r>
      <w:r w:rsidR="00CC253B" w:rsidRPr="00BA43B7">
        <w:rPr>
          <w:sz w:val="24"/>
          <w:szCs w:val="24"/>
          <w:lang w:val="en-US"/>
        </w:rPr>
        <w:t>and defocusing</w:t>
      </w:r>
      <w:r w:rsidR="00CC253B" w:rsidRPr="00BA43B7">
        <w:rPr>
          <w:sz w:val="24"/>
          <w:szCs w:val="24"/>
          <w:lang w:val="en-US"/>
        </w:rPr>
        <w:t xml:space="preserve"> </w:t>
      </w:r>
      <w:r w:rsidR="00651DD5" w:rsidRPr="00BA43B7">
        <w:rPr>
          <w:sz w:val="24"/>
          <w:szCs w:val="24"/>
          <w:lang w:val="en-US"/>
        </w:rPr>
        <w:t xml:space="preserve">QBP2. </w:t>
      </w:r>
      <w:r w:rsidR="00CC253B" w:rsidRPr="00BA43B7">
        <w:rPr>
          <w:sz w:val="24"/>
          <w:szCs w:val="24"/>
          <w:lang w:val="en-US"/>
        </w:rPr>
        <w:t>It's getting longer</w:t>
      </w:r>
      <w:r w:rsidR="00651DD5" w:rsidRPr="00BA43B7">
        <w:rPr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5quad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BP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=9,35</m:t>
        </m:r>
      </m:oMath>
      <w:r w:rsidR="00651DD5" w:rsidRPr="00BA43B7">
        <w:rPr>
          <w:sz w:val="24"/>
          <w:szCs w:val="24"/>
          <w:lang w:val="en-US"/>
        </w:rPr>
        <w:t xml:space="preserve"> </w:t>
      </w:r>
      <w:r w:rsidR="00CC253B" w:rsidRPr="00BA43B7">
        <w:rPr>
          <w:sz w:val="24"/>
          <w:szCs w:val="24"/>
          <w:lang w:val="en-US"/>
        </w:rPr>
        <w:t>m</w:t>
      </w:r>
      <w:r w:rsidR="00651DD5" w:rsidRPr="00BA43B7">
        <w:rPr>
          <w:sz w:val="24"/>
          <w:szCs w:val="24"/>
          <w:lang w:val="en-US"/>
        </w:rPr>
        <w:t xml:space="preserve"> </w:t>
      </w:r>
      <w:r w:rsidR="00CC253B" w:rsidRPr="00BA43B7">
        <w:rPr>
          <w:sz w:val="24"/>
          <w:szCs w:val="24"/>
          <w:lang w:val="en-US"/>
        </w:rPr>
        <w:t xml:space="preserve">and is </w:t>
      </w:r>
      <w:r w:rsidR="00CC253B" w:rsidRPr="00BA43B7">
        <w:rPr>
          <w:sz w:val="24"/>
          <w:szCs w:val="24"/>
          <w:lang w:val="en-US"/>
        </w:rPr>
        <w:t>deflected</w:t>
      </w:r>
      <w:r w:rsidR="00CC253B" w:rsidRPr="00BA43B7">
        <w:rPr>
          <w:sz w:val="24"/>
          <w:szCs w:val="24"/>
          <w:lang w:val="en-US"/>
        </w:rPr>
        <w:t xml:space="preserve"> by</w:t>
      </w:r>
      <w:r w:rsidR="00CC253B" w:rsidRPr="00BA43B7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1,46</m:t>
        </m:r>
      </m:oMath>
      <w:r w:rsidR="00651DD5" w:rsidRPr="00BA43B7">
        <w:rPr>
          <w:sz w:val="24"/>
          <w:szCs w:val="24"/>
          <w:lang w:val="en-US"/>
        </w:rPr>
        <w:t xml:space="preserve"> </w:t>
      </w:r>
      <w:r w:rsidR="00CC253B" w:rsidRPr="00BA43B7">
        <w:rPr>
          <w:sz w:val="24"/>
          <w:szCs w:val="24"/>
          <w:lang w:val="en-US"/>
        </w:rPr>
        <w:t>m</w:t>
      </w:r>
      <w:r w:rsidR="00651DD5" w:rsidRPr="00BA43B7">
        <w:rPr>
          <w:sz w:val="24"/>
          <w:szCs w:val="24"/>
          <w:lang w:val="en-US"/>
        </w:rPr>
        <w:t xml:space="preserve"> (</w:t>
      </w:r>
      <w:r w:rsidR="00CC253B" w:rsidRPr="00BA43B7">
        <w:rPr>
          <w:sz w:val="24"/>
          <w:szCs w:val="24"/>
          <w:lang w:val="en-US"/>
        </w:rPr>
        <w:t>Fig</w:t>
      </w:r>
      <w:r w:rsidR="00651DD5" w:rsidRPr="00BA43B7">
        <w:rPr>
          <w:sz w:val="24"/>
          <w:szCs w:val="24"/>
          <w:lang w:val="en-US"/>
        </w:rPr>
        <w:t xml:space="preserve">. 4). </w:t>
      </w:r>
      <w:r w:rsidR="00CC253B" w:rsidRPr="00BA43B7">
        <w:rPr>
          <w:sz w:val="24"/>
          <w:szCs w:val="24"/>
          <w:lang w:val="en-US"/>
        </w:rPr>
        <w:t>Now</w:t>
      </w:r>
      <w:r w:rsidR="00235398" w:rsidRPr="00BA43B7">
        <w:rPr>
          <w:sz w:val="24"/>
          <w:szCs w:val="24"/>
          <w:lang w:val="en-US"/>
        </w:rPr>
        <w:t>,</w:t>
      </w:r>
      <w:r w:rsidR="00CC253B" w:rsidRPr="00BA43B7">
        <w:rPr>
          <w:sz w:val="24"/>
          <w:szCs w:val="24"/>
          <w:lang w:val="en-US"/>
        </w:rPr>
        <w:t xml:space="preserve"> </w:t>
      </w:r>
      <w:r w:rsidR="00CC253B" w:rsidRPr="00BA43B7">
        <w:rPr>
          <w:sz w:val="24"/>
          <w:szCs w:val="24"/>
          <w:lang w:val="en-US"/>
        </w:rPr>
        <w:t>matching</w:t>
      </w:r>
      <w:r w:rsidR="00CC253B" w:rsidRPr="00BA43B7">
        <w:rPr>
          <w:sz w:val="24"/>
          <w:szCs w:val="24"/>
          <w:lang w:val="en-US"/>
        </w:rPr>
        <w:t xml:space="preserve"> sections</w:t>
      </w:r>
      <w:r w:rsidR="00CC253B" w:rsidRPr="00BA43B7">
        <w:rPr>
          <w:sz w:val="24"/>
          <w:szCs w:val="24"/>
          <w:lang w:val="en-US"/>
        </w:rPr>
        <w:t xml:space="preserve"> </w:t>
      </w:r>
      <w:r w:rsidR="00651DD5" w:rsidRPr="00BA43B7">
        <w:rPr>
          <w:sz w:val="24"/>
          <w:szCs w:val="24"/>
          <w:lang w:val="en-US"/>
        </w:rPr>
        <w:t xml:space="preserve">M1 </w:t>
      </w:r>
      <w:r w:rsidR="00CC253B" w:rsidRPr="00BA43B7">
        <w:rPr>
          <w:sz w:val="24"/>
          <w:szCs w:val="24"/>
          <w:lang w:val="en-US"/>
        </w:rPr>
        <w:t>and</w:t>
      </w:r>
      <w:r w:rsidR="00651DD5" w:rsidRPr="00BA43B7">
        <w:rPr>
          <w:sz w:val="24"/>
          <w:szCs w:val="24"/>
          <w:lang w:val="en-US"/>
        </w:rPr>
        <w:t xml:space="preserve"> M2</w:t>
      </w:r>
      <w:r w:rsidR="00235398" w:rsidRPr="00BA43B7">
        <w:rPr>
          <w:sz w:val="24"/>
          <w:szCs w:val="24"/>
          <w:lang w:val="en-US"/>
        </w:rPr>
        <w:t xml:space="preserve"> are</w:t>
      </w:r>
      <w:r w:rsidR="00651DD5" w:rsidRPr="00BA43B7">
        <w:rPr>
          <w:sz w:val="24"/>
          <w:szCs w:val="24"/>
          <w:lang w:val="en-US"/>
        </w:rPr>
        <w:t xml:space="preserve"> </w:t>
      </w:r>
      <w:r w:rsidR="00CC253B" w:rsidRPr="00BA43B7">
        <w:rPr>
          <w:sz w:val="24"/>
          <w:szCs w:val="24"/>
          <w:lang w:val="en-US"/>
        </w:rPr>
        <w:t>still identical</w:t>
      </w:r>
      <w:r w:rsidR="00651DD5" w:rsidRPr="00BA43B7">
        <w:rPr>
          <w:sz w:val="24"/>
          <w:szCs w:val="24"/>
          <w:lang w:val="en-US"/>
        </w:rPr>
        <w:t xml:space="preserve">, </w:t>
      </w:r>
      <w:r w:rsidR="00CC253B" w:rsidRPr="00BA43B7">
        <w:rPr>
          <w:sz w:val="24"/>
          <w:szCs w:val="24"/>
          <w:lang w:val="en-US"/>
        </w:rPr>
        <w:t>but they are represented by two quadrupoles</w:t>
      </w:r>
      <w:r w:rsidR="00651DD5" w:rsidRPr="00BA43B7">
        <w:rPr>
          <w:sz w:val="24"/>
          <w:szCs w:val="24"/>
          <w:lang w:val="en-US"/>
        </w:rPr>
        <w:t xml:space="preserve"> QM1 </w:t>
      </w:r>
      <w:r w:rsidR="00CC253B" w:rsidRPr="00BA43B7">
        <w:rPr>
          <w:sz w:val="24"/>
          <w:szCs w:val="24"/>
          <w:lang w:val="en-US"/>
        </w:rPr>
        <w:t>and</w:t>
      </w:r>
      <w:r w:rsidR="00651DD5" w:rsidRPr="00BA43B7">
        <w:rPr>
          <w:sz w:val="24"/>
          <w:szCs w:val="24"/>
          <w:lang w:val="en-US"/>
        </w:rPr>
        <w:t xml:space="preserve"> QM2 </w:t>
      </w:r>
      <w:r w:rsidR="00CC253B" w:rsidRPr="00BA43B7">
        <w:rPr>
          <w:sz w:val="24"/>
          <w:szCs w:val="24"/>
          <w:lang w:val="en-US"/>
        </w:rPr>
        <w:t>to ensure the regularity of Twiss</w:t>
      </w:r>
      <w:r w:rsidR="00CC253B" w:rsidRPr="00BA43B7">
        <w:rPr>
          <w:sz w:val="24"/>
          <w:szCs w:val="24"/>
          <w:lang w:val="en-US"/>
        </w:rPr>
        <w:t>-</w:t>
      </w:r>
      <w:r w:rsidR="00CC253B" w:rsidRPr="00BA43B7">
        <w:rPr>
          <w:sz w:val="24"/>
          <w:szCs w:val="24"/>
          <w:lang w:val="en-US"/>
        </w:rPr>
        <w:t>functions</w:t>
      </w:r>
      <w:r w:rsidR="00651DD5" w:rsidRPr="00BA43B7">
        <w:rPr>
          <w:sz w:val="24"/>
          <w:szCs w:val="24"/>
          <w:lang w:val="en-US"/>
        </w:rPr>
        <w:t xml:space="preserve">. </w:t>
      </w:r>
      <w:r w:rsidR="00CC253B" w:rsidRPr="00BA43B7">
        <w:rPr>
          <w:sz w:val="24"/>
          <w:szCs w:val="24"/>
          <w:lang w:val="en-US"/>
        </w:rPr>
        <w:t>However, the full length of the accelerator becomes longer</w:t>
      </w:r>
      <w:r w:rsidR="00651DD5" w:rsidRPr="00BA43B7">
        <w:rPr>
          <w:sz w:val="24"/>
          <w:szCs w:val="24"/>
          <w:lang w:val="en-US"/>
        </w:rPr>
        <w:t xml:space="preserve">, NICA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5quad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acc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=510,02</m:t>
        </m:r>
      </m:oMath>
      <w:r w:rsidR="00651DD5" w:rsidRPr="00BA43B7">
        <w:rPr>
          <w:sz w:val="24"/>
          <w:szCs w:val="24"/>
          <w:lang w:val="en-US"/>
        </w:rPr>
        <w:t xml:space="preserve"> </w:t>
      </w:r>
      <w:r w:rsidR="00CC253B" w:rsidRPr="00BA43B7">
        <w:rPr>
          <w:sz w:val="24"/>
          <w:szCs w:val="24"/>
          <w:lang w:val="en-US"/>
        </w:rPr>
        <w:t>m</w:t>
      </w:r>
      <w:r w:rsidR="00651DD5" w:rsidRPr="00BA43B7">
        <w:rPr>
          <w:sz w:val="24"/>
          <w:szCs w:val="24"/>
          <w:lang w:val="en-US"/>
        </w:rPr>
        <w:t xml:space="preserve">. </w:t>
      </w:r>
      <w:r w:rsidR="00CC253B" w:rsidRPr="00BA43B7">
        <w:rPr>
          <w:sz w:val="24"/>
          <w:szCs w:val="24"/>
          <w:lang w:val="en-US"/>
        </w:rPr>
        <w:t>Figure 5 shows that the maximum</w:t>
      </w:r>
      <w:r w:rsidR="00651DD5" w:rsidRPr="00BA43B7">
        <w:rPr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β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</m:oMath>
      <w:r w:rsidR="00651DD5" w:rsidRPr="00BA43B7">
        <w:rPr>
          <w:sz w:val="24"/>
          <w:szCs w:val="24"/>
          <w:lang w:val="en-US"/>
        </w:rPr>
        <w:t xml:space="preserve"> </w:t>
      </w:r>
      <w:r w:rsidR="00CC253B" w:rsidRPr="00BA43B7">
        <w:rPr>
          <w:sz w:val="24"/>
          <w:szCs w:val="24"/>
          <w:lang w:val="en-US"/>
        </w:rPr>
        <w:t>getting smaller in the center</w:t>
      </w:r>
      <w:r w:rsidR="00651DD5" w:rsidRPr="00BA43B7">
        <w:rPr>
          <w:sz w:val="24"/>
          <w:szCs w:val="24"/>
          <w:lang w:val="en-US"/>
        </w:rPr>
        <w:t xml:space="preserve">. </w:t>
      </w:r>
      <w:r w:rsidR="00CC253B" w:rsidRPr="00BA43B7">
        <w:rPr>
          <w:sz w:val="24"/>
          <w:szCs w:val="24"/>
          <w:lang w:val="en-US"/>
        </w:rPr>
        <w:t xml:space="preserve">It is worth noting that the maximum of the </w:t>
      </w:r>
      <w:r w:rsidR="00CC253B" w:rsidRPr="00BA43B7">
        <w:rPr>
          <w:sz w:val="24"/>
          <w:szCs w:val="24"/>
          <w:lang w:val="en-US"/>
        </w:rPr>
        <w:t>dispersion</w:t>
      </w:r>
      <w:r w:rsidR="00CC253B" w:rsidRPr="00BA43B7">
        <w:rPr>
          <w:sz w:val="24"/>
          <w:szCs w:val="24"/>
          <w:lang w:val="en-US"/>
        </w:rPr>
        <w:t xml:space="preserve"> function has increased from</w:t>
      </w:r>
      <w:r w:rsidR="00651DD5" w:rsidRPr="00BA43B7">
        <w:rPr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 quad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~ 0.2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</m:oMath>
      <w:r w:rsidR="00651DD5" w:rsidRPr="00BA43B7">
        <w:rPr>
          <w:rFonts w:eastAsiaTheme="minorEastAsia"/>
          <w:sz w:val="24"/>
          <w:szCs w:val="24"/>
          <w:lang w:val="en-US"/>
        </w:rPr>
        <w:t xml:space="preserve"> </w:t>
      </w:r>
      <w:r w:rsidR="00CC253B" w:rsidRPr="00BA43B7">
        <w:rPr>
          <w:rFonts w:eastAsiaTheme="minorEastAsia"/>
          <w:sz w:val="24"/>
          <w:szCs w:val="24"/>
          <w:lang w:val="en-US"/>
        </w:rPr>
        <w:t>till</w:t>
      </w:r>
      <w:r w:rsidR="00651DD5" w:rsidRPr="00BA43B7">
        <w:rPr>
          <w:rFonts w:eastAsiaTheme="minorEastAsia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5 quad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~ 0.5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</m:oMath>
      <w:r w:rsidR="00651DD5" w:rsidRPr="00BA43B7">
        <w:rPr>
          <w:sz w:val="24"/>
          <w:szCs w:val="24"/>
          <w:lang w:val="en-US"/>
        </w:rPr>
        <w:t xml:space="preserve">. </w:t>
      </w:r>
      <w:r w:rsidR="00CC253B" w:rsidRPr="00BA43B7">
        <w:rPr>
          <w:sz w:val="24"/>
          <w:szCs w:val="24"/>
          <w:lang w:val="en-US"/>
        </w:rPr>
        <w:t>Thus, this case should be adapted to the real one</w:t>
      </w:r>
      <w:r w:rsidR="00651DD5" w:rsidRPr="00BA43B7">
        <w:rPr>
          <w:sz w:val="24"/>
          <w:szCs w:val="24"/>
          <w:lang w:val="en-US"/>
        </w:rPr>
        <w:t>.</w:t>
      </w:r>
    </w:p>
    <w:p w:rsidR="00235398" w:rsidRPr="00AA5E3A" w:rsidRDefault="00235398" w:rsidP="00235398">
      <w:pPr>
        <w:pStyle w:val="Heading"/>
        <w:suppressAutoHyphens/>
        <w:spacing w:line="276" w:lineRule="auto"/>
        <w:jc w:val="left"/>
        <w:rPr>
          <w:rFonts w:asciiTheme="majorBidi" w:hAnsiTheme="majorBidi" w:cstheme="majorBidi"/>
          <w:i/>
          <w:iCs/>
          <w:szCs w:val="28"/>
          <w:lang w:val="en-US"/>
        </w:rPr>
      </w:pPr>
      <w:r>
        <w:rPr>
          <w:rFonts w:asciiTheme="majorBidi" w:hAnsiTheme="majorBidi" w:cstheme="majorBidi"/>
          <w:i/>
          <w:iCs/>
          <w:caps w:val="0"/>
          <w:szCs w:val="28"/>
          <w:lang w:val="en-US"/>
        </w:rPr>
        <w:lastRenderedPageBreak/>
        <w:t>Real case</w:t>
      </w:r>
      <w:r w:rsidRPr="00AA5E3A">
        <w:rPr>
          <w:rFonts w:asciiTheme="majorBidi" w:hAnsiTheme="majorBidi" w:cstheme="majorBidi"/>
          <w:i/>
          <w:iCs/>
          <w:caps w:val="0"/>
          <w:szCs w:val="28"/>
          <w:lang w:val="en-US"/>
        </w:rPr>
        <w:t xml:space="preserve"> scheme</w:t>
      </w:r>
    </w:p>
    <w:p w:rsidR="00B43C78" w:rsidRPr="00BA43B7" w:rsidRDefault="008607AD" w:rsidP="00BA43B7">
      <w:pPr>
        <w:pStyle w:val="a3"/>
        <w:jc w:val="both"/>
        <w:rPr>
          <w:sz w:val="24"/>
          <w:szCs w:val="24"/>
          <w:lang w:val="en-US"/>
        </w:rPr>
      </w:pPr>
      <w:r w:rsidRPr="00651DD5">
        <w:rPr>
          <w:lang w:val="ru-RU"/>
        </w:rPr>
        <w:tab/>
      </w:r>
      <w:r w:rsidR="00CC253B" w:rsidRPr="00BA43B7">
        <w:rPr>
          <w:sz w:val="24"/>
          <w:szCs w:val="24"/>
          <w:lang w:val="en-US"/>
        </w:rPr>
        <w:t xml:space="preserve">Based on the considered cases, we can </w:t>
      </w:r>
      <w:r w:rsidR="00CC253B" w:rsidRPr="00BA43B7">
        <w:rPr>
          <w:sz w:val="24"/>
          <w:szCs w:val="24"/>
          <w:lang w:val="en-US"/>
        </w:rPr>
        <w:t>fi</w:t>
      </w:r>
      <w:r w:rsidR="00CC253B" w:rsidRPr="00BA43B7">
        <w:rPr>
          <w:sz w:val="24"/>
          <w:szCs w:val="24"/>
          <w:lang w:val="en-US"/>
        </w:rPr>
        <w:t>nally get</w:t>
      </w:r>
      <w:r w:rsidR="00CC253B" w:rsidRPr="00BA43B7">
        <w:rPr>
          <w:sz w:val="24"/>
          <w:szCs w:val="24"/>
          <w:lang w:val="en-US"/>
        </w:rPr>
        <w:t xml:space="preserve"> the</w:t>
      </w:r>
      <w:r w:rsidR="00CC253B" w:rsidRPr="00BA43B7">
        <w:rPr>
          <w:sz w:val="24"/>
          <w:szCs w:val="24"/>
          <w:lang w:val="en-US"/>
        </w:rPr>
        <w:t xml:space="preserve"> structure closely adopted to reality. Now,</w:t>
      </w:r>
      <w:r w:rsidR="00CC253B" w:rsidRPr="00BA43B7">
        <w:rPr>
          <w:sz w:val="24"/>
          <w:szCs w:val="24"/>
          <w:lang w:val="en-US"/>
        </w:rPr>
        <w:t xml:space="preserve"> </w:t>
      </w:r>
      <w:r w:rsidR="00CC253B" w:rsidRPr="00BA43B7">
        <w:rPr>
          <w:sz w:val="24"/>
          <w:szCs w:val="24"/>
          <w:lang w:val="en-US"/>
        </w:rPr>
        <w:t>straight section is fully regular and</w:t>
      </w:r>
      <w:r w:rsidR="00CC253B" w:rsidRPr="00BA43B7">
        <w:rPr>
          <w:sz w:val="24"/>
          <w:szCs w:val="24"/>
          <w:lang w:val="en-US"/>
        </w:rPr>
        <w:t xml:space="preserve"> become</w:t>
      </w:r>
      <w:r w:rsidR="00CC253B" w:rsidRPr="00BA43B7">
        <w:rPr>
          <w:sz w:val="24"/>
          <w:szCs w:val="24"/>
          <w:lang w:val="en-US"/>
        </w:rPr>
        <w:t xml:space="preserve"> shorter</w:t>
      </w:r>
      <w:r w:rsidR="00651DD5" w:rsidRPr="00BA43B7">
        <w:rPr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SS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BP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=80,71</m:t>
        </m:r>
      </m:oMath>
      <w:r w:rsidR="00651DD5" w:rsidRPr="00BA43B7">
        <w:rPr>
          <w:sz w:val="24"/>
          <w:szCs w:val="24"/>
          <w:lang w:val="en-US"/>
        </w:rPr>
        <w:t xml:space="preserve"> </w:t>
      </w:r>
      <w:r w:rsidR="00CC253B" w:rsidRPr="00BA43B7">
        <w:rPr>
          <w:sz w:val="24"/>
          <w:szCs w:val="24"/>
          <w:lang w:val="en-US"/>
        </w:rPr>
        <w:t>m</w:t>
      </w:r>
      <w:r w:rsidR="00651DD5" w:rsidRPr="00BA43B7">
        <w:rPr>
          <w:sz w:val="24"/>
          <w:szCs w:val="24"/>
          <w:lang w:val="en-US"/>
        </w:rPr>
        <w:t xml:space="preserve"> (</w:t>
      </w:r>
      <w:r w:rsidR="00CC253B" w:rsidRPr="00BA43B7">
        <w:rPr>
          <w:sz w:val="24"/>
          <w:szCs w:val="24"/>
          <w:lang w:val="en-US"/>
        </w:rPr>
        <w:t>Fig.</w:t>
      </w:r>
      <w:r w:rsidR="00651DD5" w:rsidRPr="00BA43B7">
        <w:rPr>
          <w:sz w:val="24"/>
          <w:szCs w:val="24"/>
          <w:lang w:val="en-US"/>
        </w:rPr>
        <w:t xml:space="preserve"> 6). </w:t>
      </w:r>
      <w:r w:rsidR="00CC253B" w:rsidRPr="00BA43B7">
        <w:rPr>
          <w:rFonts w:eastAsiaTheme="minorHAnsi"/>
          <w:sz w:val="24"/>
          <w:szCs w:val="24"/>
          <w:lang w:val="en-US" w:eastAsia="en-US"/>
        </w:rPr>
        <w:t>ByPass consist from 5</w:t>
      </w:r>
      <w:r w:rsidR="00651DD5" w:rsidRPr="00BA43B7">
        <w:rPr>
          <w:sz w:val="24"/>
          <w:szCs w:val="24"/>
          <w:lang w:val="en-US"/>
        </w:rPr>
        <w:t xml:space="preserve"> </w:t>
      </w:r>
      <w:r w:rsidR="00CC253B" w:rsidRPr="00BA43B7">
        <w:rPr>
          <w:rFonts w:eastAsiaTheme="minorHAnsi"/>
          <w:sz w:val="24"/>
          <w:szCs w:val="24"/>
          <w:lang w:val="en-US" w:eastAsia="en-US"/>
        </w:rPr>
        <w:t>quadrupoles and de</w:t>
      </w:r>
      <w:r w:rsidR="00235398" w:rsidRPr="00BA43B7">
        <w:rPr>
          <w:rFonts w:eastAsiaTheme="minorHAnsi"/>
          <w:sz w:val="24"/>
          <w:szCs w:val="24"/>
          <w:lang w:val="en-US" w:eastAsia="en-US"/>
        </w:rPr>
        <w:t>fl</w:t>
      </w:r>
      <w:r w:rsidR="00CC253B" w:rsidRPr="00BA43B7">
        <w:rPr>
          <w:rFonts w:eastAsiaTheme="minorHAnsi"/>
          <w:sz w:val="24"/>
          <w:szCs w:val="24"/>
          <w:lang w:val="en-US" w:eastAsia="en-US"/>
        </w:rPr>
        <w:t>ect beam by 1</w:t>
      </w:r>
      <w:r w:rsidR="00CC253B" w:rsidRPr="00BA43B7">
        <w:rPr>
          <w:rFonts w:eastAsiaTheme="minorHAnsi"/>
          <w:sz w:val="24"/>
          <w:szCs w:val="24"/>
          <w:lang w:val="en-US" w:eastAsia="en-US"/>
        </w:rPr>
        <w:t>,</w:t>
      </w:r>
      <w:r w:rsidR="00CC253B" w:rsidRPr="00BA43B7">
        <w:rPr>
          <w:rFonts w:eastAsiaTheme="minorHAnsi"/>
          <w:sz w:val="24"/>
          <w:szCs w:val="24"/>
          <w:lang w:val="en-US" w:eastAsia="en-US"/>
        </w:rPr>
        <w:t>46 m.</w:t>
      </w:r>
      <w:r w:rsidR="00651DD5" w:rsidRPr="00BA43B7">
        <w:rPr>
          <w:sz w:val="24"/>
          <w:szCs w:val="24"/>
          <w:lang w:val="en-US"/>
        </w:rPr>
        <w:t xml:space="preserve"> </w:t>
      </w:r>
      <w:r w:rsidR="00CC253B" w:rsidRPr="00BA43B7">
        <w:rPr>
          <w:sz w:val="24"/>
          <w:szCs w:val="24"/>
          <w:lang w:val="en-US"/>
        </w:rPr>
        <w:t>But for matching used di</w:t>
      </w:r>
      <w:r w:rsidR="00CC253B" w:rsidRPr="00BA43B7">
        <w:rPr>
          <w:sz w:val="24"/>
          <w:szCs w:val="24"/>
          <w:lang w:val="en-US"/>
        </w:rPr>
        <w:t>ff</w:t>
      </w:r>
      <w:r w:rsidR="00CC253B" w:rsidRPr="00BA43B7">
        <w:rPr>
          <w:sz w:val="24"/>
          <w:szCs w:val="24"/>
          <w:lang w:val="en-US"/>
        </w:rPr>
        <w:t>erent sections M1 and M2</w:t>
      </w:r>
      <w:r w:rsidR="00CC253B" w:rsidRPr="00BA43B7">
        <w:rPr>
          <w:sz w:val="24"/>
          <w:szCs w:val="24"/>
          <w:lang w:val="en-US"/>
        </w:rPr>
        <w:t xml:space="preserve"> </w:t>
      </w:r>
      <w:r w:rsidR="00CC253B" w:rsidRPr="00BA43B7">
        <w:rPr>
          <w:sz w:val="24"/>
          <w:szCs w:val="24"/>
          <w:lang w:val="en-US"/>
        </w:rPr>
        <w:t>to compensate non-symmetry between arc and straight section.</w:t>
      </w:r>
      <w:r w:rsidR="00CC253B" w:rsidRPr="00BA43B7">
        <w:rPr>
          <w:sz w:val="24"/>
          <w:szCs w:val="24"/>
          <w:lang w:val="en-US"/>
        </w:rPr>
        <w:t xml:space="preserve"> </w:t>
      </w:r>
      <w:r w:rsidR="00CC253B" w:rsidRPr="00BA43B7">
        <w:rPr>
          <w:sz w:val="24"/>
          <w:szCs w:val="24"/>
          <w:lang w:val="en-US"/>
        </w:rPr>
        <w:t>Finally, Twiss-function of half</w:t>
      </w:r>
      <w:r w:rsidR="00CC253B" w:rsidRPr="00BA43B7">
        <w:rPr>
          <w:sz w:val="24"/>
          <w:szCs w:val="24"/>
          <w:lang w:val="en-US"/>
        </w:rPr>
        <w:t xml:space="preserve"> </w:t>
      </w:r>
      <w:r w:rsidR="00CC253B" w:rsidRPr="00BA43B7">
        <w:rPr>
          <w:sz w:val="24"/>
          <w:szCs w:val="24"/>
          <w:lang w:val="en-US"/>
        </w:rPr>
        <w:t>of NICA</w:t>
      </w:r>
      <w:r w:rsidR="00CC253B" w:rsidRPr="00BA43B7">
        <w:rPr>
          <w:sz w:val="24"/>
          <w:szCs w:val="24"/>
          <w:lang w:val="en-US"/>
        </w:rPr>
        <w:t xml:space="preserve"> </w:t>
      </w:r>
      <w:r w:rsidR="00CC253B" w:rsidRPr="00BA43B7">
        <w:rPr>
          <w:sz w:val="24"/>
          <w:szCs w:val="24"/>
          <w:lang w:val="en-US"/>
        </w:rPr>
        <w:t xml:space="preserve">ByPass represented on Fig. 7. At the </w:t>
      </w:r>
      <w:r w:rsidR="00235398" w:rsidRPr="00BA43B7">
        <w:rPr>
          <w:sz w:val="24"/>
          <w:szCs w:val="24"/>
          <w:lang w:val="en-US"/>
        </w:rPr>
        <w:t>center</w:t>
      </w:r>
      <w:r w:rsidR="00CC253B" w:rsidRPr="00BA43B7">
        <w:rPr>
          <w:sz w:val="24"/>
          <w:szCs w:val="24"/>
          <w:lang w:val="en-US"/>
        </w:rPr>
        <w:t xml:space="preserve"> of straight section located Wien Fil</w:t>
      </w:r>
      <w:r w:rsidR="00235398" w:rsidRPr="00BA43B7">
        <w:rPr>
          <w:sz w:val="24"/>
          <w:szCs w:val="24"/>
          <w:lang w:val="en-US"/>
        </w:rPr>
        <w:t>t</w:t>
      </w:r>
      <w:r w:rsidR="00CC253B" w:rsidRPr="00BA43B7">
        <w:rPr>
          <w:sz w:val="24"/>
          <w:szCs w:val="24"/>
          <w:lang w:val="en-US"/>
        </w:rPr>
        <w:t>ers.</w:t>
      </w:r>
    </w:p>
    <w:p w:rsidR="00210D36" w:rsidRPr="00BA43B7" w:rsidRDefault="00CC253B" w:rsidP="00BA43B7">
      <w:pPr>
        <w:pStyle w:val="a3"/>
        <w:jc w:val="both"/>
        <w:rPr>
          <w:sz w:val="24"/>
          <w:szCs w:val="24"/>
          <w:lang w:val="en-US"/>
        </w:rPr>
      </w:pPr>
      <w:r w:rsidRPr="00BA43B7">
        <w:rPr>
          <w:rFonts w:eastAsiaTheme="minorHAnsi"/>
          <w:sz w:val="24"/>
          <w:szCs w:val="24"/>
          <w:lang w:val="en-US" w:eastAsia="en-US"/>
        </w:rPr>
        <w:t xml:space="preserve">All calculations of Twiss-functions made with </w:t>
      </w:r>
      <w:proofErr w:type="spellStart"/>
      <w:r w:rsidRPr="00BA43B7">
        <w:rPr>
          <w:rFonts w:eastAsiaTheme="minorHAnsi"/>
          <w:sz w:val="24"/>
          <w:szCs w:val="24"/>
          <w:lang w:val="en-US" w:eastAsia="en-US"/>
        </w:rPr>
        <w:t>OptiM</w:t>
      </w:r>
      <w:proofErr w:type="spellEnd"/>
      <w:r w:rsidRPr="00BA43B7">
        <w:rPr>
          <w:rFonts w:eastAsiaTheme="minorHAnsi"/>
          <w:sz w:val="24"/>
          <w:szCs w:val="24"/>
          <w:lang w:val="en-US" w:eastAsia="en-US"/>
        </w:rPr>
        <w:t xml:space="preserve"> [4]</w:t>
      </w:r>
      <w:r w:rsidR="00210D36" w:rsidRPr="00BA43B7">
        <w:rPr>
          <w:sz w:val="24"/>
          <w:szCs w:val="24"/>
          <w:lang w:val="en-US"/>
        </w:rPr>
        <w:t xml:space="preserve"> </w:t>
      </w:r>
      <w:r w:rsidRPr="00BA43B7">
        <w:rPr>
          <w:sz w:val="24"/>
          <w:szCs w:val="24"/>
          <w:lang w:val="en-US"/>
        </w:rPr>
        <w:t>and</w:t>
      </w:r>
      <w:r w:rsidR="00210D36" w:rsidRPr="00BA43B7">
        <w:rPr>
          <w:sz w:val="24"/>
          <w:szCs w:val="24"/>
          <w:lang w:val="en-US"/>
        </w:rPr>
        <w:t xml:space="preserve"> COSY Infinity [5].</w:t>
      </w:r>
    </w:p>
    <w:p w:rsidR="00651DD5" w:rsidRPr="00CC253B" w:rsidRDefault="00651DD5" w:rsidP="00651DD5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  <w:lang w:val="en-US"/>
        </w:rPr>
      </w:pPr>
      <w:bookmarkStart w:id="1" w:name="Conclusions"/>
      <w:bookmarkEnd w:id="1"/>
      <w:r w:rsidRPr="00651DD5">
        <w:rPr>
          <w:rFonts w:asciiTheme="majorBidi" w:hAnsiTheme="majorBidi" w:cstheme="majorBidi"/>
          <w:caps w:val="0"/>
          <w:sz w:val="24"/>
          <w:szCs w:val="24"/>
        </w:rPr>
        <w:t xml:space="preserve">3. </w:t>
      </w:r>
      <w:r w:rsidR="00CC253B">
        <w:rPr>
          <w:rFonts w:asciiTheme="majorBidi" w:hAnsiTheme="majorBidi" w:cstheme="majorBidi"/>
          <w:caps w:val="0"/>
          <w:sz w:val="24"/>
          <w:szCs w:val="24"/>
          <w:lang w:val="en-US"/>
        </w:rPr>
        <w:t>CONCLUSION</w:t>
      </w:r>
    </w:p>
    <w:p w:rsidR="002F2CBF" w:rsidRDefault="00B43C78" w:rsidP="002F2CBF">
      <w:pPr>
        <w:jc w:val="both"/>
        <w:rPr>
          <w:lang w:val="en-US"/>
        </w:rPr>
      </w:pPr>
      <w:r w:rsidRPr="00B40174">
        <w:rPr>
          <w:lang w:val="ru-RU"/>
        </w:rPr>
        <w:tab/>
      </w:r>
      <w:r w:rsidR="002F2CBF" w:rsidRPr="002F2CBF">
        <w:rPr>
          <w:lang w:val="en-US"/>
        </w:rPr>
        <w:t xml:space="preserve">For EDM experiments it is necessary to use NICA as a Storage Ring. For this </w:t>
      </w:r>
      <w:r w:rsidR="00483EAE" w:rsidRPr="002F2CBF">
        <w:rPr>
          <w:lang w:val="en-US"/>
        </w:rPr>
        <w:t>reason,</w:t>
      </w:r>
      <w:r w:rsidR="002F2CBF">
        <w:rPr>
          <w:lang w:val="en-US"/>
        </w:rPr>
        <w:t xml:space="preserve"> </w:t>
      </w:r>
      <w:r w:rsidR="002F2CBF" w:rsidRPr="002F2CBF">
        <w:rPr>
          <w:lang w:val="en-US"/>
        </w:rPr>
        <w:t>modernization was considered by creation of an alternative straight sections parallel to the</w:t>
      </w:r>
      <w:r w:rsidR="002F2CBF">
        <w:rPr>
          <w:lang w:val="en-US"/>
        </w:rPr>
        <w:t xml:space="preserve"> </w:t>
      </w:r>
      <w:r w:rsidR="00483EAE">
        <w:rPr>
          <w:lang w:val="en-US"/>
        </w:rPr>
        <w:t>original</w:t>
      </w:r>
      <w:r w:rsidR="002F2CBF" w:rsidRPr="002F2CBF">
        <w:rPr>
          <w:lang w:val="en-US"/>
        </w:rPr>
        <w:t xml:space="preserve"> ones by using ByPass channels. </w:t>
      </w:r>
      <w:r w:rsidR="00483EAE" w:rsidRPr="002F2CBF">
        <w:rPr>
          <w:lang w:val="en-US"/>
        </w:rPr>
        <w:t>Also,</w:t>
      </w:r>
      <w:r w:rsidR="002F2CBF" w:rsidRPr="002F2CBF">
        <w:rPr>
          <w:lang w:val="en-US"/>
        </w:rPr>
        <w:t xml:space="preserve"> straight sections have the ability to place special</w:t>
      </w:r>
      <w:r w:rsidR="002F2CBF">
        <w:rPr>
          <w:lang w:val="en-US"/>
        </w:rPr>
        <w:t xml:space="preserve"> </w:t>
      </w:r>
      <w:r w:rsidR="002F2CBF" w:rsidRPr="002F2CBF">
        <w:rPr>
          <w:lang w:val="en-US"/>
        </w:rPr>
        <w:t>elements</w:t>
      </w:r>
      <w:r w:rsidR="00483EAE">
        <w:rPr>
          <w:lang w:val="en-US"/>
        </w:rPr>
        <w:t xml:space="preserve"> –</w:t>
      </w:r>
      <w:r w:rsidR="002F2CBF" w:rsidRPr="002F2CBF">
        <w:rPr>
          <w:lang w:val="en-US"/>
        </w:rPr>
        <w:t xml:space="preserve"> Wien Filters to compensate spin rotation in the arcs. As arcs remain unchanged, this</w:t>
      </w:r>
      <w:r w:rsidR="002F2CBF">
        <w:rPr>
          <w:lang w:val="en-US"/>
        </w:rPr>
        <w:t xml:space="preserve"> </w:t>
      </w:r>
      <w:r w:rsidR="002F2CBF" w:rsidRPr="002F2CBF">
        <w:rPr>
          <w:lang w:val="en-US"/>
        </w:rPr>
        <w:t>allows to use NICA in various experiments.</w:t>
      </w:r>
      <w:r w:rsidR="002F2CBF">
        <w:rPr>
          <w:lang w:val="en-US"/>
        </w:rPr>
        <w:t xml:space="preserve"> </w:t>
      </w:r>
    </w:p>
    <w:p w:rsidR="00B43C78" w:rsidRDefault="002F2CBF" w:rsidP="002F2CBF">
      <w:pPr>
        <w:ind w:firstLine="708"/>
        <w:jc w:val="both"/>
        <w:rPr>
          <w:lang w:val="en-US"/>
        </w:rPr>
      </w:pPr>
      <w:r w:rsidRPr="002F2CBF">
        <w:rPr>
          <w:lang w:val="en-US"/>
        </w:rPr>
        <w:t xml:space="preserve">Considered 2 principal schemes of ByPass channel. And </w:t>
      </w:r>
      <w:r>
        <w:rPr>
          <w:lang w:val="en-US"/>
        </w:rPr>
        <w:t>fi</w:t>
      </w:r>
      <w:r w:rsidRPr="002F2CBF">
        <w:rPr>
          <w:lang w:val="en-US"/>
        </w:rPr>
        <w:t>nally got the most realistic case,</w:t>
      </w:r>
      <w:r>
        <w:rPr>
          <w:lang w:val="en-US"/>
        </w:rPr>
        <w:t xml:space="preserve"> </w:t>
      </w:r>
      <w:r w:rsidRPr="002F2CBF">
        <w:rPr>
          <w:lang w:val="en-US"/>
        </w:rPr>
        <w:t>where straight section is fully regular. Final structure</w:t>
      </w:r>
      <w:r>
        <w:rPr>
          <w:lang w:val="en-US"/>
        </w:rPr>
        <w:t xml:space="preserve"> </w:t>
      </w:r>
      <w:r w:rsidRPr="002F2CBF">
        <w:rPr>
          <w:lang w:val="en-US"/>
        </w:rPr>
        <w:t>satis</w:t>
      </w:r>
      <w:r>
        <w:rPr>
          <w:lang w:val="en-US"/>
        </w:rPr>
        <w:t>fi</w:t>
      </w:r>
      <w:r w:rsidRPr="002F2CBF">
        <w:rPr>
          <w:lang w:val="en-US"/>
        </w:rPr>
        <w:t xml:space="preserve">es all necessary magneto-optics requirements. </w:t>
      </w:r>
      <w:proofErr w:type="spellStart"/>
      <w:r w:rsidRPr="002F2CBF">
        <w:rPr>
          <w:lang w:val="en-US"/>
        </w:rPr>
        <w:t>Spin-tracking</w:t>
      </w:r>
      <w:proofErr w:type="spellEnd"/>
      <w:r>
        <w:rPr>
          <w:lang w:val="en-US"/>
        </w:rPr>
        <w:t xml:space="preserve"> research</w:t>
      </w:r>
      <w:r w:rsidRPr="002F2CBF">
        <w:rPr>
          <w:lang w:val="en-US"/>
        </w:rPr>
        <w:t xml:space="preserve"> with optimized Wien-</w:t>
      </w:r>
      <w:r>
        <w:rPr>
          <w:lang w:val="en-US"/>
        </w:rPr>
        <w:t>fi</w:t>
      </w:r>
      <w:r w:rsidRPr="002F2CBF">
        <w:rPr>
          <w:lang w:val="en-US"/>
        </w:rPr>
        <w:t>lters</w:t>
      </w:r>
      <w:r>
        <w:rPr>
          <w:lang w:val="en-US"/>
        </w:rPr>
        <w:t xml:space="preserve"> </w:t>
      </w:r>
      <w:r w:rsidRPr="002F2CBF">
        <w:rPr>
          <w:lang w:val="en-US"/>
        </w:rPr>
        <w:t>made and simulations shows that spin</w:t>
      </w:r>
      <w:r w:rsidRPr="002F2CBF">
        <w:rPr>
          <w:lang w:val="en-US"/>
        </w:rPr>
        <w:t xml:space="preserve"> </w:t>
      </w:r>
      <w:r w:rsidRPr="002F2CBF">
        <w:rPr>
          <w:lang w:val="en-US"/>
        </w:rPr>
        <w:t>restore orientation</w:t>
      </w:r>
      <w:r>
        <w:rPr>
          <w:lang w:val="en-US"/>
        </w:rPr>
        <w:t xml:space="preserve"> at the straight sections. </w:t>
      </w:r>
      <w:r w:rsidRPr="002F2CBF">
        <w:rPr>
          <w:lang w:val="en-US"/>
        </w:rPr>
        <w:t>«</w:t>
      </w:r>
      <w:r>
        <w:rPr>
          <w:lang w:val="en-US"/>
        </w:rPr>
        <w:t>Quasi-Frozen Spin</w:t>
      </w:r>
      <w:r w:rsidRPr="002F2CBF">
        <w:rPr>
          <w:lang w:val="en-US"/>
        </w:rPr>
        <w:t>»</w:t>
      </w:r>
      <w:r>
        <w:rPr>
          <w:lang w:val="en-US"/>
        </w:rPr>
        <w:t xml:space="preserve"> method </w:t>
      </w:r>
      <w:r w:rsidRPr="002F2CBF">
        <w:rPr>
          <w:lang w:val="en-US"/>
        </w:rPr>
        <w:t>can be implemented</w:t>
      </w:r>
      <w:r>
        <w:rPr>
          <w:lang w:val="en-US"/>
        </w:rPr>
        <w:t xml:space="preserve"> in </w:t>
      </w:r>
      <w:r w:rsidRPr="002F2CBF">
        <w:rPr>
          <w:lang w:val="en-US"/>
        </w:rPr>
        <w:t>ByPass NICA</w:t>
      </w:r>
      <w:r>
        <w:rPr>
          <w:lang w:val="en-US"/>
        </w:rPr>
        <w:t>.</w:t>
      </w:r>
    </w:p>
    <w:p w:rsidR="002F2CBF" w:rsidRPr="002F2CBF" w:rsidRDefault="002F2CBF" w:rsidP="002F2CBF">
      <w:pPr>
        <w:ind w:firstLine="708"/>
        <w:jc w:val="both"/>
        <w:rPr>
          <w:lang w:val="en-US"/>
        </w:rPr>
      </w:pPr>
    </w:p>
    <w:p w:rsidR="00B43C78" w:rsidRPr="002F2CBF" w:rsidRDefault="002F2CBF" w:rsidP="00B43C78">
      <w:pPr>
        <w:pStyle w:val="1"/>
        <w:tabs>
          <w:tab w:val="left" w:pos="1249"/>
        </w:tabs>
        <w:suppressAutoHyphens/>
        <w:kinsoku w:val="0"/>
        <w:overflowPunct w:val="0"/>
        <w:spacing w:before="0" w:line="276" w:lineRule="auto"/>
        <w:ind w:left="0" w:firstLine="0"/>
        <w:jc w:val="center"/>
        <w:rPr>
          <w:rFonts w:asciiTheme="majorBidi" w:hAnsiTheme="majorBidi" w:cstheme="majorBidi"/>
          <w:b w:val="0"/>
          <w:bCs w:val="0"/>
          <w:sz w:val="24"/>
          <w:szCs w:val="24"/>
          <w:lang w:val="en-US"/>
        </w:rPr>
      </w:pPr>
      <w:r w:rsidRPr="002F2CBF">
        <w:rPr>
          <w:rFonts w:asciiTheme="majorBidi" w:hAnsiTheme="majorBidi" w:cstheme="majorBidi"/>
          <w:b w:val="0"/>
          <w:bCs w:val="0"/>
          <w:sz w:val="24"/>
          <w:szCs w:val="24"/>
          <w:lang w:val="en-US"/>
        </w:rPr>
        <w:t>ACKNOWLEDGEMENT</w:t>
      </w:r>
    </w:p>
    <w:p w:rsidR="00B43C78" w:rsidRPr="002F2CBF" w:rsidRDefault="002F2CBF" w:rsidP="00210D36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F2CBF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>
        <w:rPr>
          <w:rFonts w:asciiTheme="majorBidi" w:hAnsiTheme="majorBidi" w:cstheme="majorBidi"/>
          <w:sz w:val="24"/>
          <w:szCs w:val="24"/>
          <w:lang w:val="en-US"/>
        </w:rPr>
        <w:t>research</w:t>
      </w:r>
      <w:r w:rsidRPr="002F2CBF">
        <w:rPr>
          <w:rFonts w:asciiTheme="majorBidi" w:hAnsiTheme="majorBidi" w:cstheme="majorBidi"/>
          <w:sz w:val="24"/>
          <w:szCs w:val="24"/>
          <w:lang w:val="en-US"/>
        </w:rPr>
        <w:t xml:space="preserve"> was carried out with the financial support of the R</w:t>
      </w:r>
      <w:r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2F2CBF">
        <w:rPr>
          <w:rFonts w:asciiTheme="majorBidi" w:hAnsiTheme="majorBidi" w:cstheme="majorBidi"/>
          <w:sz w:val="24"/>
          <w:szCs w:val="24"/>
          <w:lang w:val="en-US"/>
        </w:rPr>
        <w:t>F grant 22-42-04419</w:t>
      </w:r>
      <w:r w:rsidR="00B43C78" w:rsidRPr="002F2CB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92068B" w:rsidRPr="002F2CBF" w:rsidRDefault="0092068B" w:rsidP="00210D36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B43C78" w:rsidRPr="002F2CBF" w:rsidRDefault="002F2CBF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sz w:val="24"/>
          <w:szCs w:val="24"/>
          <w:lang w:val="en-US"/>
        </w:rPr>
      </w:pPr>
      <w:r w:rsidRPr="002F2CBF">
        <w:rPr>
          <w:sz w:val="24"/>
          <w:szCs w:val="24"/>
          <w:lang w:val="en-US"/>
        </w:rPr>
        <w:t>CONFLICT OF INTEREST</w:t>
      </w:r>
    </w:p>
    <w:p w:rsidR="00B43C78" w:rsidRPr="002F2CBF" w:rsidRDefault="002F2CBF" w:rsidP="00651DD5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sz w:val="24"/>
          <w:szCs w:val="24"/>
          <w:lang w:val="en-US"/>
        </w:rPr>
      </w:pPr>
      <w:r w:rsidRPr="002F2CBF">
        <w:rPr>
          <w:sz w:val="24"/>
          <w:szCs w:val="24"/>
          <w:lang w:val="en-US"/>
        </w:rPr>
        <w:t>The authors confirm that they have no conflict of interest</w:t>
      </w:r>
      <w:r w:rsidR="00B43C78" w:rsidRPr="002F2CBF">
        <w:rPr>
          <w:sz w:val="24"/>
          <w:szCs w:val="24"/>
          <w:lang w:val="en-US"/>
        </w:rPr>
        <w:t>.</w:t>
      </w:r>
    </w:p>
    <w:p w:rsidR="00C80603" w:rsidRPr="002F2CBF" w:rsidRDefault="00C80603" w:rsidP="00651DD5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sz w:val="24"/>
          <w:szCs w:val="24"/>
          <w:lang w:val="en-US"/>
        </w:rPr>
      </w:pPr>
    </w:p>
    <w:p w:rsidR="00B43C78" w:rsidRPr="00A1464F" w:rsidRDefault="002F2CBF" w:rsidP="00B43C78">
      <w:pPr>
        <w:pStyle w:val="1"/>
        <w:suppressAutoHyphens/>
        <w:kinsoku w:val="0"/>
        <w:overflowPunct w:val="0"/>
        <w:spacing w:before="0" w:line="276" w:lineRule="auto"/>
        <w:ind w:left="0" w:firstLine="0"/>
        <w:jc w:val="center"/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</w:pPr>
      <w:r w:rsidRPr="002F2CBF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LIST OF LITERATURE</w:t>
      </w:r>
    </w:p>
    <w:p w:rsidR="00C840E2" w:rsidRPr="00E404E5" w:rsidRDefault="00C840E2" w:rsidP="00C840E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bookmarkStart w:id="2" w:name="_bookmark27"/>
      <w:bookmarkEnd w:id="2"/>
      <w:r w:rsidRPr="00A1464F">
        <w:rPr>
          <w:rFonts w:cstheme="minorHAnsi"/>
          <w:lang w:val="ru-RU"/>
        </w:rPr>
        <w:t>1.</w:t>
      </w:r>
      <w:r w:rsidRPr="00A1464F">
        <w:rPr>
          <w:rFonts w:cstheme="minorHAnsi"/>
          <w:color w:val="000000"/>
          <w:lang w:val="ru-RU"/>
        </w:rPr>
        <w:t xml:space="preserve"> </w:t>
      </w:r>
      <w:r w:rsidRPr="00A1464F">
        <w:rPr>
          <w:rFonts w:cstheme="minorHAnsi"/>
          <w:color w:val="000000"/>
          <w:lang w:val="ru-RU"/>
        </w:rPr>
        <w:tab/>
      </w:r>
      <w:r w:rsidR="00210D36" w:rsidRPr="00E404E5">
        <w:rPr>
          <w:rFonts w:cstheme="minorHAnsi"/>
          <w:color w:val="000000"/>
          <w:lang w:val="en-US"/>
        </w:rPr>
        <w:t>E</w:t>
      </w:r>
      <w:r w:rsidR="00210D36" w:rsidRPr="00A1464F">
        <w:rPr>
          <w:rFonts w:cstheme="minorHAnsi"/>
          <w:color w:val="000000"/>
          <w:lang w:val="ru-RU"/>
        </w:rPr>
        <w:t xml:space="preserve">. </w:t>
      </w:r>
      <w:proofErr w:type="spellStart"/>
      <w:r w:rsidR="00210D36" w:rsidRPr="00E404E5">
        <w:rPr>
          <w:rFonts w:cstheme="minorHAnsi"/>
          <w:color w:val="000000"/>
          <w:lang w:val="en-US"/>
        </w:rPr>
        <w:t>Syresin</w:t>
      </w:r>
      <w:proofErr w:type="spellEnd"/>
      <w:r w:rsidR="00210D36" w:rsidRPr="00A1464F">
        <w:rPr>
          <w:rFonts w:cstheme="minorHAnsi"/>
          <w:color w:val="000000"/>
          <w:lang w:val="ru-RU"/>
        </w:rPr>
        <w:t xml:space="preserve"> </w:t>
      </w:r>
      <w:r w:rsidR="00210D36" w:rsidRPr="00E404E5">
        <w:rPr>
          <w:rFonts w:cstheme="minorHAnsi"/>
          <w:color w:val="000000"/>
          <w:lang w:val="en-US"/>
        </w:rPr>
        <w:t>et</w:t>
      </w:r>
      <w:r w:rsidR="00210D36" w:rsidRPr="00A1464F">
        <w:rPr>
          <w:rFonts w:cstheme="minorHAnsi"/>
          <w:color w:val="000000"/>
          <w:lang w:val="ru-RU"/>
        </w:rPr>
        <w:t xml:space="preserve"> </w:t>
      </w:r>
      <w:r w:rsidR="00210D36" w:rsidRPr="00E404E5">
        <w:rPr>
          <w:rFonts w:cstheme="minorHAnsi"/>
          <w:color w:val="000000"/>
          <w:lang w:val="en-US"/>
        </w:rPr>
        <w:t>al</w:t>
      </w:r>
      <w:r w:rsidR="00210D36" w:rsidRPr="00A1464F">
        <w:rPr>
          <w:rFonts w:cstheme="minorHAnsi"/>
          <w:color w:val="000000"/>
          <w:lang w:val="ru-RU"/>
        </w:rPr>
        <w:t xml:space="preserve">. </w:t>
      </w:r>
      <w:r w:rsidR="00210D36" w:rsidRPr="00E404E5">
        <w:rPr>
          <w:rFonts w:cstheme="minorHAnsi"/>
          <w:color w:val="000000"/>
          <w:lang w:val="en-US"/>
        </w:rPr>
        <w:t>NICA Ion Collider at JINR, RuPAC2021.doi:10.18429/JACoW-RuPAC2021-MOY02</w:t>
      </w:r>
    </w:p>
    <w:p w:rsidR="00C840E2" w:rsidRPr="00E404E5" w:rsidRDefault="00C840E2" w:rsidP="00210D36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r w:rsidRPr="00E404E5">
        <w:rPr>
          <w:rFonts w:cstheme="minorHAnsi"/>
          <w:color w:val="000000"/>
          <w:lang w:val="en-US"/>
        </w:rPr>
        <w:t>2.</w:t>
      </w:r>
      <w:r w:rsidRPr="00E404E5">
        <w:rPr>
          <w:rFonts w:cstheme="minorHAnsi"/>
          <w:color w:val="000000"/>
          <w:lang w:val="en-US"/>
        </w:rPr>
        <w:tab/>
      </w:r>
      <w:r w:rsidR="00210D36" w:rsidRPr="00E404E5">
        <w:rPr>
          <w:rFonts w:cstheme="minorHAnsi"/>
          <w:color w:val="000000"/>
          <w:lang w:val="en-US"/>
        </w:rPr>
        <w:t xml:space="preserve">D. </w:t>
      </w:r>
      <w:proofErr w:type="spellStart"/>
      <w:r w:rsidR="00210D36" w:rsidRPr="00E404E5">
        <w:rPr>
          <w:rFonts w:cstheme="minorHAnsi"/>
          <w:color w:val="000000"/>
          <w:lang w:val="en-US"/>
        </w:rPr>
        <w:t>Anastassopoulos</w:t>
      </w:r>
      <w:proofErr w:type="spellEnd"/>
      <w:r w:rsidR="00210D36" w:rsidRPr="00E404E5">
        <w:rPr>
          <w:rFonts w:cstheme="minorHAnsi"/>
          <w:color w:val="000000"/>
          <w:lang w:val="en-US"/>
        </w:rPr>
        <w:t xml:space="preserve">, V. </w:t>
      </w:r>
      <w:proofErr w:type="spellStart"/>
      <w:r w:rsidR="00210D36" w:rsidRPr="00E404E5">
        <w:rPr>
          <w:rFonts w:cstheme="minorHAnsi"/>
          <w:color w:val="000000"/>
          <w:lang w:val="en-US"/>
        </w:rPr>
        <w:t>Anastassopoulos</w:t>
      </w:r>
      <w:proofErr w:type="spellEnd"/>
      <w:r w:rsidR="00210D36" w:rsidRPr="00E404E5">
        <w:rPr>
          <w:rFonts w:cstheme="minorHAnsi"/>
          <w:color w:val="000000"/>
          <w:lang w:val="en-US"/>
        </w:rPr>
        <w:t xml:space="preserve">, D. </w:t>
      </w:r>
      <w:proofErr w:type="spellStart"/>
      <w:r w:rsidR="00210D36" w:rsidRPr="00E404E5">
        <w:rPr>
          <w:rFonts w:cstheme="minorHAnsi"/>
          <w:color w:val="000000"/>
          <w:lang w:val="en-US"/>
        </w:rPr>
        <w:t>Babusci</w:t>
      </w:r>
      <w:proofErr w:type="spellEnd"/>
      <w:r w:rsidR="00210D36" w:rsidRPr="00E404E5">
        <w:rPr>
          <w:rFonts w:cstheme="minorHAnsi"/>
          <w:color w:val="000000"/>
          <w:lang w:val="en-US"/>
        </w:rPr>
        <w:t xml:space="preserve"> at al. AGS Proposal: Search for a permanent electric dipole moment of the deuteron nucleus at the 10</w:t>
      </w:r>
      <w:r w:rsidR="00210D36" w:rsidRPr="00E404E5">
        <w:rPr>
          <w:rFonts w:cstheme="minorHAnsi"/>
          <w:color w:val="000000"/>
          <w:vertAlign w:val="superscript"/>
          <w:lang w:val="en-US"/>
        </w:rPr>
        <w:t>-29</w:t>
      </w:r>
      <w:r w:rsidR="00210D36" w:rsidRPr="00E404E5">
        <w:rPr>
          <w:rFonts w:cstheme="minorHAnsi"/>
          <w:color w:val="000000"/>
          <w:lang w:val="en-US"/>
        </w:rPr>
        <w:t xml:space="preserve"> cm level; BNL. — 2008. https://www.bnl.gov/edm/files/pdf/deuteron_proposal_080423_final.pdf</w:t>
      </w:r>
    </w:p>
    <w:p w:rsidR="00C840E2" w:rsidRPr="00E404E5" w:rsidRDefault="00C840E2" w:rsidP="00C840E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 w:rsidRPr="00E404E5">
        <w:rPr>
          <w:rFonts w:cstheme="minorHAnsi"/>
          <w:color w:val="000000"/>
          <w:lang w:val="en-US"/>
        </w:rPr>
        <w:t xml:space="preserve">3. </w:t>
      </w:r>
      <w:r w:rsidRPr="00E404E5">
        <w:rPr>
          <w:rFonts w:cstheme="minorHAnsi"/>
          <w:color w:val="000000"/>
          <w:lang w:val="en-US"/>
        </w:rPr>
        <w:tab/>
        <w:t xml:space="preserve">Y. Senichev et al. Investigation of Lattice for Deuteron EDM Ring, Proceedings of ICAP2015, Shanghai, China, MODBC4. </w:t>
      </w:r>
      <w:r w:rsidRPr="00F80B18">
        <w:rPr>
          <w:rFonts w:cstheme="minorHAnsi"/>
          <w:color w:val="000000"/>
          <w:lang w:val="en-US"/>
        </w:rPr>
        <w:t>ISBN 978-3-95450-136-6</w:t>
      </w:r>
    </w:p>
    <w:p w:rsidR="00C840E2" w:rsidRPr="00E404E5" w:rsidRDefault="00C840E2" w:rsidP="00C840E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 w:rsidRPr="00E404E5">
        <w:rPr>
          <w:rFonts w:cstheme="minorHAnsi"/>
          <w:color w:val="000000"/>
          <w:lang w:val="en-US"/>
        </w:rPr>
        <w:t xml:space="preserve">4. </w:t>
      </w:r>
      <w:r w:rsidRPr="00E404E5">
        <w:rPr>
          <w:rFonts w:cstheme="minorHAnsi"/>
          <w:color w:val="000000"/>
          <w:lang w:val="en-US"/>
        </w:rPr>
        <w:tab/>
        <w:t xml:space="preserve">V. Lebedev, </w:t>
      </w:r>
      <w:proofErr w:type="spellStart"/>
      <w:r w:rsidRPr="00E404E5">
        <w:rPr>
          <w:rFonts w:cstheme="minorHAnsi"/>
          <w:color w:val="000000"/>
          <w:lang w:val="en-US"/>
        </w:rPr>
        <w:t>OptiM</w:t>
      </w:r>
      <w:proofErr w:type="spellEnd"/>
      <w:r w:rsidRPr="00E404E5">
        <w:rPr>
          <w:rFonts w:cstheme="minorHAnsi"/>
          <w:color w:val="000000"/>
          <w:lang w:val="en-US"/>
        </w:rPr>
        <w:t xml:space="preserve"> code, Private communication </w:t>
      </w:r>
      <w:proofErr w:type="gramStart"/>
      <w:r w:rsidRPr="00E404E5">
        <w:rPr>
          <w:rFonts w:cstheme="minorHAnsi"/>
          <w:color w:val="000000"/>
          <w:lang w:val="en-US"/>
        </w:rPr>
        <w:t>url:www-bdnew.fnal.gov/pbar/organizationalchart/lebedev/OptiM/optim.htm</w:t>
      </w:r>
      <w:proofErr w:type="gramEnd"/>
    </w:p>
    <w:p w:rsidR="00161C7B" w:rsidRPr="00483EAE" w:rsidRDefault="00C840E2" w:rsidP="00C8060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lang w:val="en-US"/>
        </w:rPr>
      </w:pPr>
      <w:r w:rsidRPr="00E404E5">
        <w:rPr>
          <w:rFonts w:cstheme="minorHAnsi"/>
          <w:color w:val="000000"/>
          <w:lang w:val="en-US"/>
        </w:rPr>
        <w:t xml:space="preserve">5. </w:t>
      </w:r>
      <w:r w:rsidRPr="00E404E5">
        <w:rPr>
          <w:rFonts w:cstheme="minorHAnsi"/>
          <w:color w:val="000000"/>
          <w:lang w:val="en-US"/>
        </w:rPr>
        <w:tab/>
        <w:t xml:space="preserve">COSY INFINITY. </w:t>
      </w:r>
      <w:hyperlink r:id="rId8" w:history="1">
        <w:r w:rsidRPr="00E404E5">
          <w:rPr>
            <w:rStyle w:val="ab"/>
            <w:rFonts w:cstheme="minorHAnsi"/>
            <w:lang w:val="en-US"/>
          </w:rPr>
          <w:t>url:www.bmtdynamics.org</w:t>
        </w:r>
      </w:hyperlink>
    </w:p>
    <w:p w:rsidR="00BA43B7" w:rsidRDefault="00BA43B7" w:rsidP="00161C7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b/>
          <w:bCs/>
          <w:color w:val="000000" w:themeColor="text1"/>
          <w:u w:val="none"/>
          <w:lang w:val="en-US"/>
        </w:rPr>
      </w:pPr>
    </w:p>
    <w:p w:rsidR="00BA43B7" w:rsidRDefault="00BA43B7" w:rsidP="00161C7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b/>
          <w:bCs/>
          <w:color w:val="000000" w:themeColor="text1"/>
          <w:u w:val="none"/>
          <w:lang w:val="en-US"/>
        </w:rPr>
      </w:pPr>
    </w:p>
    <w:p w:rsidR="00BA43B7" w:rsidRDefault="00BA43B7" w:rsidP="00161C7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b/>
          <w:bCs/>
          <w:color w:val="000000" w:themeColor="text1"/>
          <w:u w:val="none"/>
          <w:lang w:val="en-US"/>
        </w:rPr>
      </w:pPr>
    </w:p>
    <w:p w:rsidR="00161C7B" w:rsidRPr="002F2CBF" w:rsidRDefault="002F2CBF" w:rsidP="00161C7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color w:val="000000" w:themeColor="text1"/>
          <w:u w:val="none"/>
          <w:lang w:val="en-US"/>
        </w:rPr>
      </w:pPr>
      <w:r>
        <w:rPr>
          <w:rStyle w:val="ab"/>
          <w:rFonts w:cstheme="minorHAnsi"/>
          <w:b/>
          <w:bCs/>
          <w:color w:val="000000" w:themeColor="text1"/>
          <w:u w:val="none"/>
          <w:lang w:val="en-US"/>
        </w:rPr>
        <w:lastRenderedPageBreak/>
        <w:t>Table</w:t>
      </w:r>
      <w:r w:rsidR="00161C7B" w:rsidRPr="002F2CBF">
        <w:rPr>
          <w:rStyle w:val="ab"/>
          <w:rFonts w:cstheme="minorHAnsi"/>
          <w:b/>
          <w:bCs/>
          <w:color w:val="000000" w:themeColor="text1"/>
          <w:u w:val="none"/>
          <w:lang w:val="en-US"/>
        </w:rPr>
        <w:t xml:space="preserve"> 1</w:t>
      </w:r>
      <w:r w:rsidR="00161C7B" w:rsidRPr="002F2CBF">
        <w:rPr>
          <w:rStyle w:val="ab"/>
          <w:rFonts w:cstheme="minorHAnsi"/>
          <w:color w:val="000000" w:themeColor="text1"/>
          <w:u w:val="none"/>
          <w:lang w:val="en-US"/>
        </w:rPr>
        <w:t xml:space="preserve">. </w:t>
      </w:r>
      <w:r w:rsidRPr="002F2CBF">
        <w:rPr>
          <w:rStyle w:val="ab"/>
          <w:rFonts w:cstheme="minorHAnsi"/>
          <w:color w:val="000000" w:themeColor="text1"/>
          <w:u w:val="none"/>
          <w:lang w:val="en-US"/>
        </w:rPr>
        <w:t>Basic parameters of the structure and experiment</w:t>
      </w:r>
      <w:r w:rsidR="00161C7B" w:rsidRPr="002F2CBF">
        <w:rPr>
          <w:rStyle w:val="ab"/>
          <w:rFonts w:cstheme="minorHAnsi"/>
          <w:color w:val="000000" w:themeColor="text1"/>
          <w:u w:val="none"/>
          <w:lang w:val="en-US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90"/>
        <w:gridCol w:w="4578"/>
      </w:tblGrid>
      <w:tr w:rsidR="00161C7B" w:rsidTr="00C80603">
        <w:tc>
          <w:tcPr>
            <w:tcW w:w="4590" w:type="dxa"/>
          </w:tcPr>
          <w:p w:rsidR="00161C7B" w:rsidRPr="00F21D97" w:rsidRDefault="002F2CBF">
            <w:pPr>
              <w:spacing w:line="360" w:lineRule="auto"/>
              <w:jc w:val="both"/>
              <w:rPr>
                <w:lang w:val="en-US"/>
              </w:rPr>
            </w:pPr>
            <w:r w:rsidRPr="002F2CBF">
              <w:t>Magnetic field of dipoles</w:t>
            </w:r>
          </w:p>
        </w:tc>
        <w:tc>
          <w:tcPr>
            <w:tcW w:w="4578" w:type="dxa"/>
          </w:tcPr>
          <w:p w:rsidR="00161C7B" w:rsidRDefault="00161C7B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 xml:space="preserve">0,132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oMath>
            </m:oMathPara>
          </w:p>
        </w:tc>
      </w:tr>
      <w:tr w:rsidR="00161C7B" w:rsidTr="00C80603">
        <w:tc>
          <w:tcPr>
            <w:tcW w:w="4590" w:type="dxa"/>
          </w:tcPr>
          <w:p w:rsidR="00161C7B" w:rsidRDefault="002F2CBF">
            <w:pPr>
              <w:spacing w:line="360" w:lineRule="auto"/>
              <w:jc w:val="both"/>
            </w:pPr>
            <w:r w:rsidRPr="002F2CBF">
              <w:t>Magnetic rigidity</w:t>
            </w:r>
            <w:r w:rsidR="00161C7B">
              <w:t xml:space="preserve"> </w:t>
            </w:r>
            <m:oMath>
              <m:r>
                <w:rPr>
                  <w:rFonts w:ascii="Cambria Math" w:hAnsi="Cambria Math"/>
                </w:rPr>
                <m:t>Bρ</m:t>
              </m:r>
            </m:oMath>
          </w:p>
        </w:tc>
        <w:tc>
          <w:tcPr>
            <w:tcW w:w="4578" w:type="dxa"/>
          </w:tcPr>
          <w:p w:rsidR="00161C7B" w:rsidRDefault="00161C7B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 xml:space="preserve">3,252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161C7B" w:rsidTr="00C80603">
        <w:tc>
          <w:tcPr>
            <w:tcW w:w="4590" w:type="dxa"/>
          </w:tcPr>
          <w:p w:rsidR="00161C7B" w:rsidRDefault="002F2CBF">
            <w:pPr>
              <w:spacing w:line="360" w:lineRule="auto"/>
              <w:jc w:val="both"/>
            </w:pPr>
            <w:r w:rsidRPr="002F2CBF">
              <w:t>The full length of the accelerator</w:t>
            </w:r>
          </w:p>
        </w:tc>
        <w:tc>
          <w:tcPr>
            <w:tcW w:w="4578" w:type="dxa"/>
          </w:tcPr>
          <w:p w:rsidR="00161C7B" w:rsidRPr="002F2CBF" w:rsidRDefault="00161C7B">
            <w:pPr>
              <w:spacing w:line="360" w:lineRule="auto"/>
              <w:jc w:val="both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503</m:t>
                </m:r>
                <m:r>
                  <w:rPr>
                    <w:rFonts w:ascii="Cambria Math" w:hAnsi="Cambria Math"/>
                    <w:lang w:val="en-US"/>
                  </w:rPr>
                  <m:t xml:space="preserve">,04 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</w:tr>
      <w:tr w:rsidR="00161C7B" w:rsidTr="00C80603">
        <w:tc>
          <w:tcPr>
            <w:tcW w:w="4590" w:type="dxa"/>
          </w:tcPr>
          <w:p w:rsidR="00161C7B" w:rsidRDefault="002F2CBF">
            <w:pPr>
              <w:spacing w:line="360" w:lineRule="auto"/>
              <w:jc w:val="both"/>
            </w:pPr>
            <w:r w:rsidRPr="002F2CBF">
              <w:t>The energy of the experiment</w:t>
            </w:r>
          </w:p>
        </w:tc>
        <w:tc>
          <w:tcPr>
            <w:tcW w:w="4578" w:type="dxa"/>
          </w:tcPr>
          <w:p w:rsidR="00161C7B" w:rsidRPr="00FF6D06" w:rsidRDefault="00161C7B">
            <w:pPr>
              <w:spacing w:line="360" w:lineRule="auto"/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240</m:t>
              </m:r>
            </m:oMath>
            <w:r>
              <w:rPr>
                <w:rFonts w:eastAsiaTheme="minorEastAsia"/>
              </w:rPr>
              <w:t xml:space="preserve"> </w:t>
            </w:r>
            <w:r w:rsidR="002F2CBF">
              <w:rPr>
                <w:rFonts w:eastAsiaTheme="minorEastAsia"/>
              </w:rPr>
              <w:t>MeV</w:t>
            </w:r>
          </w:p>
        </w:tc>
      </w:tr>
    </w:tbl>
    <w:p w:rsidR="00161C7B" w:rsidRDefault="00161C7B" w:rsidP="00C840E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</w:p>
    <w:p w:rsidR="00161C7B" w:rsidRDefault="00161C7B" w:rsidP="00C840E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color w:val="000000" w:themeColor="text1"/>
          <w:u w:val="none"/>
          <w:lang w:val="ru-RU"/>
        </w:rPr>
      </w:pPr>
      <w:r w:rsidRPr="00161C7B">
        <w:rPr>
          <w:rStyle w:val="ab"/>
          <w:rFonts w:cstheme="minorHAnsi"/>
          <w:b/>
          <w:bCs/>
          <w:color w:val="000000" w:themeColor="text1"/>
          <w:u w:val="none"/>
          <w:lang w:val="ru-RU"/>
        </w:rPr>
        <w:t>Таблица</w:t>
      </w:r>
      <w:r>
        <w:rPr>
          <w:rStyle w:val="ab"/>
          <w:rFonts w:cstheme="minorHAnsi"/>
          <w:b/>
          <w:bCs/>
          <w:color w:val="000000" w:themeColor="text1"/>
          <w:u w:val="none"/>
          <w:lang w:val="ru-RU"/>
        </w:rPr>
        <w:t xml:space="preserve"> 2</w:t>
      </w:r>
      <w:r>
        <w:rPr>
          <w:rStyle w:val="ab"/>
          <w:rFonts w:cstheme="minorHAnsi"/>
          <w:color w:val="000000" w:themeColor="text1"/>
          <w:u w:val="none"/>
          <w:lang w:val="ru-RU"/>
        </w:rPr>
        <w:t>. Длины и параметры рассмотренных магнитооптических структур.</w:t>
      </w:r>
    </w:p>
    <w:tbl>
      <w:tblPr>
        <w:tblStyle w:val="ad"/>
        <w:tblW w:w="9715" w:type="dxa"/>
        <w:tblInd w:w="-281" w:type="dxa"/>
        <w:tblLook w:val="04A0" w:firstRow="1" w:lastRow="0" w:firstColumn="1" w:lastColumn="0" w:noHBand="0" w:noVBand="1"/>
      </w:tblPr>
      <w:tblGrid>
        <w:gridCol w:w="1684"/>
        <w:gridCol w:w="1191"/>
        <w:gridCol w:w="1738"/>
        <w:gridCol w:w="1423"/>
        <w:gridCol w:w="2063"/>
        <w:gridCol w:w="1616"/>
      </w:tblGrid>
      <w:tr w:rsidR="00161C7B" w:rsidTr="00161C7B">
        <w:trPr>
          <w:trHeight w:val="1504"/>
        </w:trPr>
        <w:tc>
          <w:tcPr>
            <w:tcW w:w="1684" w:type="dxa"/>
            <w:vAlign w:val="center"/>
          </w:tcPr>
          <w:p w:rsidR="00161C7B" w:rsidRPr="002F2CBF" w:rsidRDefault="002F2CB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Structure</w:t>
            </w:r>
          </w:p>
        </w:tc>
        <w:tc>
          <w:tcPr>
            <w:tcW w:w="1191" w:type="dxa"/>
            <w:vAlign w:val="center"/>
          </w:tcPr>
          <w:p w:rsidR="00161C7B" w:rsidRPr="00161C7B" w:rsidRDefault="002F2CBF">
            <w:pPr>
              <w:jc w:val="center"/>
              <w:rPr>
                <w:rFonts w:cstheme="minorHAnsi"/>
                <w:lang w:val="ru-RU"/>
              </w:rPr>
            </w:pPr>
            <w:r w:rsidRPr="002F2CBF">
              <w:rPr>
                <w:rFonts w:cstheme="minorHAnsi"/>
                <w:lang w:val="ru-RU"/>
              </w:rPr>
              <w:t xml:space="preserve">Full </w:t>
            </w:r>
            <w:proofErr w:type="spellStart"/>
            <w:r w:rsidRPr="002F2CBF">
              <w:rPr>
                <w:rFonts w:cstheme="minorHAnsi"/>
                <w:lang w:val="ru-RU"/>
              </w:rPr>
              <w:t>length</w:t>
            </w:r>
            <w:proofErr w:type="spellEnd"/>
            <w:r w:rsidRPr="002F2CBF">
              <w:rPr>
                <w:rFonts w:cstheme="minorHAnsi"/>
                <w:lang w:val="ru-RU"/>
              </w:rPr>
              <w:t>, m</w:t>
            </w:r>
          </w:p>
        </w:tc>
        <w:tc>
          <w:tcPr>
            <w:tcW w:w="1738" w:type="dxa"/>
            <w:vAlign w:val="center"/>
          </w:tcPr>
          <w:p w:rsidR="00161C7B" w:rsidRPr="002F2CBF" w:rsidRDefault="002F2CB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2F2CBF">
              <w:rPr>
                <w:rFonts w:cstheme="minorHAnsi"/>
                <w:lang w:val="en-US"/>
              </w:rPr>
              <w:t>traight section</w:t>
            </w:r>
            <w:r w:rsidRPr="002F2CBF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l</w:t>
            </w:r>
            <w:r w:rsidRPr="002F2CBF">
              <w:rPr>
                <w:rFonts w:cstheme="minorHAnsi"/>
                <w:lang w:val="en-US"/>
              </w:rPr>
              <w:t>ength, m</w:t>
            </w:r>
          </w:p>
        </w:tc>
        <w:tc>
          <w:tcPr>
            <w:tcW w:w="1423" w:type="dxa"/>
            <w:vAlign w:val="center"/>
          </w:tcPr>
          <w:p w:rsidR="00161C7B" w:rsidRPr="00161C7B" w:rsidRDefault="002F2CBF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en-US"/>
              </w:rPr>
              <w:t>ByPass</w:t>
            </w:r>
            <w:r w:rsidRPr="002F2CBF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en-US"/>
              </w:rPr>
              <w:t>c</w:t>
            </w:r>
            <w:proofErr w:type="spellStart"/>
            <w:r w:rsidRPr="002F2CBF">
              <w:rPr>
                <w:rFonts w:cstheme="minorHAnsi"/>
                <w:lang w:val="ru-RU"/>
              </w:rPr>
              <w:t>hannel</w:t>
            </w:r>
            <w:proofErr w:type="spellEnd"/>
            <w:r>
              <w:rPr>
                <w:rFonts w:cstheme="minorHAnsi"/>
                <w:lang w:val="en-US"/>
              </w:rPr>
              <w:t xml:space="preserve"> l</w:t>
            </w:r>
            <w:proofErr w:type="spellStart"/>
            <w:r w:rsidRPr="002F2CBF">
              <w:rPr>
                <w:rFonts w:cstheme="minorHAnsi"/>
                <w:lang w:val="ru-RU"/>
              </w:rPr>
              <w:t>ength</w:t>
            </w:r>
            <w:proofErr w:type="spellEnd"/>
            <w:r w:rsidR="00161C7B" w:rsidRPr="00E37D76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m</w:t>
            </w:r>
          </w:p>
        </w:tc>
        <w:tc>
          <w:tcPr>
            <w:tcW w:w="2063" w:type="dxa"/>
            <w:vAlign w:val="center"/>
          </w:tcPr>
          <w:p w:rsidR="00161C7B" w:rsidRPr="00161C7B" w:rsidRDefault="00636DA8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en-US"/>
              </w:rPr>
              <w:t>Matching section length</w:t>
            </w:r>
            <w:r w:rsidR="00161C7B" w:rsidRPr="00E37D76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m</w:t>
            </w:r>
          </w:p>
        </w:tc>
        <w:tc>
          <w:tcPr>
            <w:tcW w:w="1616" w:type="dxa"/>
            <w:vAlign w:val="center"/>
          </w:tcPr>
          <w:p w:rsidR="00161C7B" w:rsidRPr="00636DA8" w:rsidRDefault="00636D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Working point</w:t>
            </w:r>
          </w:p>
        </w:tc>
      </w:tr>
      <w:tr w:rsidR="00161C7B" w:rsidTr="00161C7B">
        <w:trPr>
          <w:trHeight w:val="658"/>
        </w:trPr>
        <w:tc>
          <w:tcPr>
            <w:tcW w:w="1684" w:type="dxa"/>
            <w:vAlign w:val="center"/>
          </w:tcPr>
          <w:p w:rsidR="00161C7B" w:rsidRPr="00E37D76" w:rsidRDefault="00161C7B">
            <w:pPr>
              <w:jc w:val="center"/>
              <w:rPr>
                <w:rFonts w:cstheme="minorHAnsi"/>
              </w:rPr>
            </w:pPr>
            <w:r w:rsidRPr="00E37D76">
              <w:rPr>
                <w:rFonts w:cstheme="minorHAnsi"/>
              </w:rPr>
              <w:t>NICA</w:t>
            </w:r>
          </w:p>
        </w:tc>
        <w:tc>
          <w:tcPr>
            <w:tcW w:w="1191" w:type="dxa"/>
            <w:vAlign w:val="center"/>
          </w:tcPr>
          <w:p w:rsidR="00161C7B" w:rsidRPr="00E37D76" w:rsidRDefault="00161C7B">
            <w:pPr>
              <w:jc w:val="center"/>
              <w:rPr>
                <w:rFonts w:cstheme="minorHAnsi"/>
              </w:rPr>
            </w:pPr>
            <w:r w:rsidRPr="00E37D76">
              <w:rPr>
                <w:rFonts w:cstheme="minorHAnsi"/>
              </w:rPr>
              <w:t>503.04</w:t>
            </w:r>
          </w:p>
        </w:tc>
        <w:tc>
          <w:tcPr>
            <w:tcW w:w="1738" w:type="dxa"/>
            <w:vAlign w:val="center"/>
          </w:tcPr>
          <w:p w:rsidR="00161C7B" w:rsidRPr="00E37D76" w:rsidRDefault="00161C7B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109.6</w:t>
            </w:r>
          </w:p>
        </w:tc>
        <w:tc>
          <w:tcPr>
            <w:tcW w:w="1423" w:type="dxa"/>
            <w:vAlign w:val="center"/>
          </w:tcPr>
          <w:p w:rsidR="00161C7B" w:rsidRPr="00E37D76" w:rsidRDefault="00161C7B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–</w:t>
            </w:r>
          </w:p>
        </w:tc>
        <w:tc>
          <w:tcPr>
            <w:tcW w:w="2063" w:type="dxa"/>
            <w:vAlign w:val="center"/>
          </w:tcPr>
          <w:p w:rsidR="00161C7B" w:rsidRPr="00E37D76" w:rsidRDefault="00161C7B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-</w:t>
            </w:r>
          </w:p>
        </w:tc>
        <w:tc>
          <w:tcPr>
            <w:tcW w:w="1616" w:type="dxa"/>
            <w:vAlign w:val="center"/>
          </w:tcPr>
          <w:p w:rsidR="00161C7B" w:rsidRPr="00E37D76" w:rsidRDefault="00161C7B">
            <w:pPr>
              <w:jc w:val="center"/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9.44/9.44</m:t>
                </m:r>
              </m:oMath>
            </m:oMathPara>
          </w:p>
        </w:tc>
      </w:tr>
      <w:tr w:rsidR="00161C7B" w:rsidTr="00161C7B">
        <w:trPr>
          <w:trHeight w:val="658"/>
        </w:trPr>
        <w:tc>
          <w:tcPr>
            <w:tcW w:w="1684" w:type="dxa"/>
            <w:vAlign w:val="center"/>
          </w:tcPr>
          <w:p w:rsidR="00161C7B" w:rsidRPr="00636DA8" w:rsidRDefault="00636D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3 Quadrupoles</w:t>
            </w:r>
          </w:p>
        </w:tc>
        <w:tc>
          <w:tcPr>
            <w:tcW w:w="1191" w:type="dxa"/>
            <w:vAlign w:val="center"/>
          </w:tcPr>
          <w:p w:rsidR="00161C7B" w:rsidRPr="00E37D76" w:rsidRDefault="00161C7B">
            <w:pPr>
              <w:jc w:val="center"/>
              <w:rPr>
                <w:rFonts w:cstheme="minorHAnsi"/>
              </w:rPr>
            </w:pPr>
            <w:r w:rsidRPr="00E37D76">
              <w:rPr>
                <w:rFonts w:cstheme="minorHAnsi"/>
              </w:rPr>
              <w:t>503.46</w:t>
            </w:r>
          </w:p>
        </w:tc>
        <w:tc>
          <w:tcPr>
            <w:tcW w:w="1738" w:type="dxa"/>
            <w:vAlign w:val="center"/>
          </w:tcPr>
          <w:p w:rsidR="00161C7B" w:rsidRPr="00E37D76" w:rsidRDefault="00161C7B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83.97</w:t>
            </w:r>
          </w:p>
        </w:tc>
        <w:tc>
          <w:tcPr>
            <w:tcW w:w="1423" w:type="dxa"/>
            <w:vAlign w:val="center"/>
          </w:tcPr>
          <w:p w:rsidR="00161C7B" w:rsidRPr="00E37D76" w:rsidRDefault="00161C7B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6.41</w:t>
            </w:r>
          </w:p>
        </w:tc>
        <w:tc>
          <w:tcPr>
            <w:tcW w:w="2063" w:type="dxa"/>
            <w:vAlign w:val="center"/>
          </w:tcPr>
          <w:p w:rsidR="00161C7B" w:rsidRPr="00E37D76" w:rsidRDefault="00161C7B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3.198</w:t>
            </w:r>
          </w:p>
        </w:tc>
        <w:tc>
          <w:tcPr>
            <w:tcW w:w="1616" w:type="dxa"/>
            <w:vAlign w:val="center"/>
          </w:tcPr>
          <w:p w:rsidR="00161C7B" w:rsidRPr="00E37D76" w:rsidRDefault="00161C7B">
            <w:pPr>
              <w:jc w:val="center"/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13.8/11.8</m:t>
                </m:r>
              </m:oMath>
            </m:oMathPara>
          </w:p>
        </w:tc>
      </w:tr>
      <w:tr w:rsidR="00161C7B" w:rsidTr="00161C7B">
        <w:trPr>
          <w:trHeight w:val="658"/>
        </w:trPr>
        <w:tc>
          <w:tcPr>
            <w:tcW w:w="1684" w:type="dxa"/>
            <w:vAlign w:val="center"/>
          </w:tcPr>
          <w:p w:rsidR="00161C7B" w:rsidRPr="00636DA8" w:rsidRDefault="00161C7B">
            <w:pPr>
              <w:jc w:val="center"/>
              <w:rPr>
                <w:rFonts w:cstheme="minorHAnsi"/>
                <w:lang w:val="en-US"/>
              </w:rPr>
            </w:pPr>
            <w:r w:rsidRPr="00E37D76">
              <w:rPr>
                <w:rFonts w:cstheme="minorHAnsi"/>
              </w:rPr>
              <w:t xml:space="preserve">5 </w:t>
            </w:r>
            <w:r w:rsidR="00636DA8">
              <w:rPr>
                <w:rFonts w:cstheme="minorHAnsi"/>
                <w:lang w:val="en-US"/>
              </w:rPr>
              <w:t>Quadrupoles</w:t>
            </w:r>
          </w:p>
        </w:tc>
        <w:tc>
          <w:tcPr>
            <w:tcW w:w="1191" w:type="dxa"/>
            <w:vAlign w:val="center"/>
          </w:tcPr>
          <w:p w:rsidR="00161C7B" w:rsidRPr="00E37D76" w:rsidRDefault="00161C7B">
            <w:pPr>
              <w:jc w:val="center"/>
              <w:rPr>
                <w:rFonts w:cstheme="minorHAnsi"/>
              </w:rPr>
            </w:pPr>
            <w:r w:rsidRPr="00E37D76">
              <w:rPr>
                <w:rFonts w:cstheme="minorHAnsi"/>
              </w:rPr>
              <w:t>510.0</w:t>
            </w:r>
          </w:p>
        </w:tc>
        <w:tc>
          <w:tcPr>
            <w:tcW w:w="1738" w:type="dxa"/>
            <w:vAlign w:val="center"/>
          </w:tcPr>
          <w:p w:rsidR="00161C7B" w:rsidRPr="00E37D76" w:rsidRDefault="00161C7B">
            <w:pPr>
              <w:jc w:val="center"/>
              <w:rPr>
                <w:rFonts w:eastAsia="SimSun" w:cstheme="minorHAnsi"/>
              </w:rPr>
            </w:pPr>
            <w:r w:rsidRPr="00E37D76">
              <w:rPr>
                <w:rFonts w:eastAsia="SimSun" w:cstheme="minorHAnsi"/>
                <w:lang w:val="en-US"/>
              </w:rPr>
              <w:t>83.97</w:t>
            </w:r>
          </w:p>
        </w:tc>
        <w:tc>
          <w:tcPr>
            <w:tcW w:w="1423" w:type="dxa"/>
            <w:vAlign w:val="center"/>
          </w:tcPr>
          <w:p w:rsidR="00161C7B" w:rsidRPr="00E37D76" w:rsidRDefault="00161C7B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9.35</w:t>
            </w:r>
          </w:p>
        </w:tc>
        <w:tc>
          <w:tcPr>
            <w:tcW w:w="2063" w:type="dxa"/>
            <w:vAlign w:val="center"/>
          </w:tcPr>
          <w:p w:rsidR="00161C7B" w:rsidRPr="00E37D76" w:rsidRDefault="00161C7B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2.548</w:t>
            </w:r>
          </w:p>
        </w:tc>
        <w:tc>
          <w:tcPr>
            <w:tcW w:w="1616" w:type="dxa"/>
            <w:vAlign w:val="center"/>
          </w:tcPr>
          <w:p w:rsidR="00161C7B" w:rsidRPr="00E37D76" w:rsidRDefault="00161C7B">
            <w:pPr>
              <w:jc w:val="center"/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13.44/11.44</m:t>
                </m:r>
              </m:oMath>
            </m:oMathPara>
          </w:p>
        </w:tc>
      </w:tr>
      <w:tr w:rsidR="00161C7B" w:rsidTr="00161C7B">
        <w:trPr>
          <w:trHeight w:val="658"/>
        </w:trPr>
        <w:tc>
          <w:tcPr>
            <w:tcW w:w="1684" w:type="dxa"/>
            <w:vAlign w:val="center"/>
          </w:tcPr>
          <w:p w:rsidR="00161C7B" w:rsidRPr="00636DA8" w:rsidRDefault="00636DA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Real</w:t>
            </w:r>
          </w:p>
        </w:tc>
        <w:tc>
          <w:tcPr>
            <w:tcW w:w="1191" w:type="dxa"/>
            <w:vAlign w:val="center"/>
          </w:tcPr>
          <w:p w:rsidR="00161C7B" w:rsidRPr="00E37D76" w:rsidRDefault="00161C7B">
            <w:pPr>
              <w:jc w:val="center"/>
              <w:rPr>
                <w:rFonts w:cstheme="minorHAnsi"/>
              </w:rPr>
            </w:pPr>
            <w:r w:rsidRPr="00E37D76">
              <w:rPr>
                <w:rFonts w:cstheme="minorHAnsi"/>
              </w:rPr>
              <w:t>503.5</w:t>
            </w:r>
          </w:p>
        </w:tc>
        <w:tc>
          <w:tcPr>
            <w:tcW w:w="1738" w:type="dxa"/>
            <w:vAlign w:val="center"/>
          </w:tcPr>
          <w:p w:rsidR="00161C7B" w:rsidRPr="00E37D76" w:rsidRDefault="00161C7B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80.70</w:t>
            </w:r>
          </w:p>
        </w:tc>
        <w:tc>
          <w:tcPr>
            <w:tcW w:w="1423" w:type="dxa"/>
            <w:vAlign w:val="center"/>
          </w:tcPr>
          <w:p w:rsidR="00161C7B" w:rsidRPr="00E37D76" w:rsidRDefault="00161C7B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9.35</w:t>
            </w:r>
          </w:p>
        </w:tc>
        <w:tc>
          <w:tcPr>
            <w:tcW w:w="2063" w:type="dxa"/>
            <w:vAlign w:val="center"/>
          </w:tcPr>
          <w:p w:rsidR="00161C7B" w:rsidRPr="00E37D76" w:rsidRDefault="00161C7B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2.548</w:t>
            </w:r>
          </w:p>
        </w:tc>
        <w:tc>
          <w:tcPr>
            <w:tcW w:w="1616" w:type="dxa"/>
            <w:vAlign w:val="center"/>
          </w:tcPr>
          <w:p w:rsidR="00161C7B" w:rsidRPr="00E37D76" w:rsidRDefault="00161C7B">
            <w:pPr>
              <w:jc w:val="center"/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12.8/11.8</m:t>
                </m:r>
              </m:oMath>
            </m:oMathPara>
          </w:p>
        </w:tc>
      </w:tr>
    </w:tbl>
    <w:p w:rsidR="000315B4" w:rsidRDefault="000315B4" w:rsidP="00660616">
      <w:pPr>
        <w:suppressAutoHyphens/>
        <w:spacing w:line="276" w:lineRule="auto"/>
        <w:rPr>
          <w:rFonts w:asciiTheme="majorBidi" w:eastAsia="PMingLiU" w:hAnsiTheme="majorBidi" w:cstheme="majorBidi"/>
          <w:lang w:val="ru-RU"/>
        </w:rPr>
      </w:pPr>
    </w:p>
    <w:p w:rsidR="00C80603" w:rsidRPr="00636DA8" w:rsidRDefault="00636DA8" w:rsidP="00C840E2">
      <w:pPr>
        <w:suppressAutoHyphens/>
        <w:spacing w:line="276" w:lineRule="auto"/>
        <w:rPr>
          <w:rFonts w:asciiTheme="majorBidi" w:eastAsia="PMingLiU" w:hAnsiTheme="majorBidi" w:cstheme="majorBidi"/>
          <w:bCs/>
          <w:noProof/>
          <w:lang w:val="en-US"/>
        </w:rPr>
      </w:pPr>
      <w:r>
        <w:rPr>
          <w:rFonts w:asciiTheme="majorBidi" w:hAnsiTheme="majorBidi" w:cstheme="majorBidi"/>
          <w:lang w:val="en-US"/>
        </w:rPr>
        <w:t>Fig</w:t>
      </w:r>
      <w:r w:rsidR="00C80603">
        <w:rPr>
          <w:rFonts w:asciiTheme="majorBidi" w:hAnsiTheme="majorBidi" w:cstheme="majorBidi"/>
          <w:lang w:val="ru-RU"/>
        </w:rPr>
        <w:t>.</w:t>
      </w:r>
      <w:r w:rsidR="00A237C4">
        <w:rPr>
          <w:rFonts w:asciiTheme="majorBidi" w:hAnsiTheme="majorBidi" w:cstheme="majorBidi"/>
          <w:lang w:val="ru-RU"/>
        </w:rPr>
        <w:t xml:space="preserve"> 1. </w:t>
      </w:r>
      <w:r w:rsidRPr="00636DA8">
        <w:rPr>
          <w:rFonts w:asciiTheme="majorBidi" w:eastAsia="PMingLiU" w:hAnsiTheme="majorBidi" w:cstheme="majorBidi"/>
          <w:bCs/>
          <w:noProof/>
          <w:lang w:val="en-US"/>
        </w:rPr>
        <w:t>Schematic diagram of ByPass channels in the existing NICA complex</w:t>
      </w:r>
      <w:r w:rsidR="00C80603" w:rsidRPr="00636DA8">
        <w:rPr>
          <w:rFonts w:asciiTheme="majorBidi" w:eastAsia="PMingLiU" w:hAnsiTheme="majorBidi" w:cstheme="majorBidi"/>
          <w:bCs/>
          <w:noProof/>
          <w:lang w:val="en-US"/>
        </w:rPr>
        <w:t>.</w:t>
      </w:r>
    </w:p>
    <w:p w:rsidR="00372E0D" w:rsidRPr="00636DA8" w:rsidRDefault="00636DA8" w:rsidP="00C840E2">
      <w:pPr>
        <w:suppressAutoHyphens/>
        <w:spacing w:line="27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</w:t>
      </w:r>
      <w:r w:rsidR="00C80603">
        <w:rPr>
          <w:rFonts w:asciiTheme="majorBidi" w:hAnsiTheme="majorBidi" w:cstheme="majorBidi"/>
          <w:lang w:val="ru-RU"/>
        </w:rPr>
        <w:t>.</w:t>
      </w:r>
      <w:r w:rsidR="00A237C4">
        <w:rPr>
          <w:rFonts w:asciiTheme="majorBidi" w:hAnsiTheme="majorBidi" w:cstheme="majorBidi"/>
          <w:lang w:val="ru-RU"/>
        </w:rPr>
        <w:t xml:space="preserve"> 2.</w:t>
      </w:r>
      <w:r w:rsidR="00C80603">
        <w:rPr>
          <w:rFonts w:asciiTheme="majorBidi" w:hAnsiTheme="majorBidi" w:cstheme="majorBidi"/>
          <w:lang w:val="ru-RU"/>
        </w:rPr>
        <w:t xml:space="preserve"> </w:t>
      </w:r>
      <w:r w:rsidRPr="00636DA8">
        <w:rPr>
          <w:rFonts w:asciiTheme="majorBidi" w:eastAsia="PMingLiU" w:hAnsiTheme="majorBidi" w:cstheme="majorBidi"/>
          <w:bCs/>
          <w:noProof/>
          <w:lang w:val="en-US"/>
        </w:rPr>
        <w:t>Schematic diagram of ByPass with three quadrupoles.</w:t>
      </w:r>
    </w:p>
    <w:p w:rsidR="00C80603" w:rsidRPr="00636DA8" w:rsidRDefault="00636DA8" w:rsidP="00C840E2">
      <w:pPr>
        <w:suppressAutoHyphens/>
        <w:spacing w:line="276" w:lineRule="auto"/>
        <w:rPr>
          <w:noProof/>
          <w:lang w:val="en-US" w:eastAsia="ru-RU"/>
        </w:rPr>
      </w:pPr>
      <w:r>
        <w:rPr>
          <w:rFonts w:asciiTheme="majorBidi" w:hAnsiTheme="majorBidi" w:cstheme="majorBidi"/>
          <w:lang w:val="en-US"/>
        </w:rPr>
        <w:t>Fig</w:t>
      </w:r>
      <w:r w:rsidR="00C80603">
        <w:rPr>
          <w:rFonts w:asciiTheme="majorBidi" w:hAnsiTheme="majorBidi" w:cstheme="majorBidi"/>
          <w:lang w:val="ru-RU"/>
        </w:rPr>
        <w:t>.</w:t>
      </w:r>
      <w:r w:rsidR="00372E0D">
        <w:rPr>
          <w:rFonts w:asciiTheme="majorBidi" w:hAnsiTheme="majorBidi" w:cstheme="majorBidi"/>
          <w:lang w:val="ru-RU"/>
        </w:rPr>
        <w:t xml:space="preserve"> 3.</w:t>
      </w:r>
      <w:r w:rsidR="00C80603">
        <w:rPr>
          <w:rFonts w:asciiTheme="majorBidi" w:hAnsiTheme="majorBidi" w:cstheme="majorBidi"/>
          <w:lang w:val="ru-RU"/>
        </w:rPr>
        <w:t xml:space="preserve"> </w:t>
      </w:r>
      <w:r w:rsidRPr="00636DA8">
        <w:rPr>
          <w:rFonts w:asciiTheme="majorBidi" w:eastAsia="PMingLiU" w:hAnsiTheme="majorBidi" w:cstheme="majorBidi"/>
          <w:bCs/>
          <w:noProof/>
          <w:lang w:val="en-US"/>
        </w:rPr>
        <w:t>Twiss-parameters for ByPass with three quadrupoles. The black lines show the location of the deflectors.</w:t>
      </w:r>
    </w:p>
    <w:p w:rsidR="00C80603" w:rsidRPr="00636DA8" w:rsidRDefault="00636DA8" w:rsidP="00C840E2">
      <w:pPr>
        <w:suppressAutoHyphens/>
        <w:spacing w:line="276" w:lineRule="auto"/>
        <w:rPr>
          <w:rFonts w:asciiTheme="majorBidi" w:eastAsia="PMingLiU" w:hAnsiTheme="majorBidi" w:cstheme="majorBidi"/>
          <w:bCs/>
          <w:noProof/>
          <w:lang w:val="en-US"/>
        </w:rPr>
      </w:pPr>
      <w:r>
        <w:rPr>
          <w:rFonts w:asciiTheme="majorBidi" w:hAnsiTheme="majorBidi" w:cstheme="majorBidi"/>
          <w:lang w:val="en-US"/>
        </w:rPr>
        <w:t>Fig</w:t>
      </w:r>
      <w:r w:rsidR="00C80603">
        <w:rPr>
          <w:rFonts w:asciiTheme="majorBidi" w:hAnsiTheme="majorBidi" w:cstheme="majorBidi"/>
          <w:lang w:val="ru-RU"/>
        </w:rPr>
        <w:t>.</w:t>
      </w:r>
      <w:r w:rsidR="00A237C4">
        <w:rPr>
          <w:rFonts w:asciiTheme="majorBidi" w:hAnsiTheme="majorBidi" w:cstheme="majorBidi"/>
          <w:lang w:val="ru-RU"/>
        </w:rPr>
        <w:t xml:space="preserve"> 4.</w:t>
      </w:r>
      <w:r w:rsidR="00C80603">
        <w:rPr>
          <w:rFonts w:asciiTheme="majorBidi" w:hAnsiTheme="majorBidi" w:cstheme="majorBidi"/>
          <w:lang w:val="ru-RU"/>
        </w:rPr>
        <w:t xml:space="preserve"> </w:t>
      </w:r>
      <w:r w:rsidRPr="00636DA8">
        <w:rPr>
          <w:rFonts w:asciiTheme="majorBidi" w:eastAsia="PMingLiU" w:hAnsiTheme="majorBidi" w:cstheme="majorBidi"/>
          <w:bCs/>
          <w:noProof/>
          <w:lang w:val="en-US"/>
        </w:rPr>
        <w:t>Schematic diagram of ByPass with five quadrupoles.</w:t>
      </w:r>
    </w:p>
    <w:p w:rsidR="00C840E2" w:rsidRPr="00636DA8" w:rsidRDefault="00636DA8" w:rsidP="00C840E2">
      <w:pPr>
        <w:suppressAutoHyphens/>
        <w:spacing w:line="27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</w:t>
      </w:r>
      <w:r w:rsidR="00C80603" w:rsidRPr="00636DA8">
        <w:rPr>
          <w:rFonts w:asciiTheme="majorBidi" w:hAnsiTheme="majorBidi" w:cstheme="majorBidi"/>
          <w:lang w:val="en-US"/>
        </w:rPr>
        <w:t>.</w:t>
      </w:r>
      <w:r w:rsidR="00A237C4" w:rsidRPr="00636DA8">
        <w:rPr>
          <w:rFonts w:asciiTheme="majorBidi" w:hAnsiTheme="majorBidi" w:cstheme="majorBidi"/>
          <w:lang w:val="en-US"/>
        </w:rPr>
        <w:t xml:space="preserve"> 5.</w:t>
      </w:r>
      <w:r w:rsidR="00C80603" w:rsidRPr="00636DA8">
        <w:rPr>
          <w:rFonts w:asciiTheme="majorBidi" w:hAnsiTheme="majorBidi" w:cstheme="majorBidi"/>
          <w:lang w:val="en-US"/>
        </w:rPr>
        <w:t xml:space="preserve"> </w:t>
      </w:r>
      <w:r w:rsidRPr="00636DA8">
        <w:rPr>
          <w:rFonts w:asciiTheme="majorBidi" w:eastAsia="PMingLiU" w:hAnsiTheme="majorBidi" w:cstheme="majorBidi"/>
          <w:bCs/>
          <w:noProof/>
          <w:lang w:val="en-US"/>
        </w:rPr>
        <w:t>Twiss-parameters for ByPass with five quadrupoles. The black lines show the location of the deflectors.</w:t>
      </w:r>
    </w:p>
    <w:p w:rsidR="00C840E2" w:rsidRPr="00636DA8" w:rsidRDefault="00636DA8" w:rsidP="00C840E2">
      <w:pPr>
        <w:suppressAutoHyphens/>
        <w:spacing w:line="27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</w:t>
      </w:r>
      <w:r w:rsidR="00C80603">
        <w:rPr>
          <w:rFonts w:asciiTheme="majorBidi" w:hAnsiTheme="majorBidi" w:cstheme="majorBidi"/>
          <w:lang w:val="ru-RU"/>
        </w:rPr>
        <w:t>.</w:t>
      </w:r>
      <w:r w:rsidR="00A237C4">
        <w:rPr>
          <w:rFonts w:asciiTheme="majorBidi" w:hAnsiTheme="majorBidi" w:cstheme="majorBidi"/>
          <w:lang w:val="ru-RU"/>
        </w:rPr>
        <w:t xml:space="preserve"> 6.</w:t>
      </w:r>
      <w:r w:rsidR="00C80603">
        <w:rPr>
          <w:rFonts w:asciiTheme="majorBidi" w:hAnsiTheme="majorBidi" w:cstheme="majorBidi"/>
          <w:lang w:val="ru-RU"/>
        </w:rPr>
        <w:t xml:space="preserve"> </w:t>
      </w:r>
      <w:r w:rsidRPr="00636DA8">
        <w:rPr>
          <w:rFonts w:asciiTheme="majorBidi" w:eastAsia="PMingLiU" w:hAnsiTheme="majorBidi" w:cstheme="majorBidi"/>
          <w:bCs/>
          <w:noProof/>
          <w:lang w:val="en-US"/>
        </w:rPr>
        <w:t xml:space="preserve">Schematic diagram of a real </w:t>
      </w:r>
      <w:r>
        <w:rPr>
          <w:rFonts w:asciiTheme="majorBidi" w:eastAsia="PMingLiU" w:hAnsiTheme="majorBidi" w:cstheme="majorBidi"/>
          <w:bCs/>
          <w:noProof/>
          <w:lang w:val="en-US"/>
        </w:rPr>
        <w:t>B</w:t>
      </w:r>
      <w:r w:rsidRPr="00636DA8">
        <w:rPr>
          <w:rFonts w:asciiTheme="majorBidi" w:eastAsia="PMingLiU" w:hAnsiTheme="majorBidi" w:cstheme="majorBidi"/>
          <w:bCs/>
          <w:noProof/>
          <w:lang w:val="en-US"/>
        </w:rPr>
        <w:t>y</w:t>
      </w:r>
      <w:r>
        <w:rPr>
          <w:rFonts w:asciiTheme="majorBidi" w:eastAsia="PMingLiU" w:hAnsiTheme="majorBidi" w:cstheme="majorBidi"/>
          <w:bCs/>
          <w:noProof/>
          <w:lang w:val="en-US"/>
        </w:rPr>
        <w:t>P</w:t>
      </w:r>
      <w:r w:rsidRPr="00636DA8">
        <w:rPr>
          <w:rFonts w:asciiTheme="majorBidi" w:eastAsia="PMingLiU" w:hAnsiTheme="majorBidi" w:cstheme="majorBidi"/>
          <w:bCs/>
          <w:noProof/>
          <w:lang w:val="en-US"/>
        </w:rPr>
        <w:t>ass.</w:t>
      </w:r>
    </w:p>
    <w:p w:rsidR="00C840E2" w:rsidRPr="00636DA8" w:rsidRDefault="00636DA8" w:rsidP="00C840E2">
      <w:pPr>
        <w:suppressAutoHyphens/>
        <w:spacing w:line="27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</w:t>
      </w:r>
      <w:r w:rsidR="00C80603" w:rsidRPr="00636DA8">
        <w:rPr>
          <w:rFonts w:asciiTheme="majorBidi" w:hAnsiTheme="majorBidi" w:cstheme="majorBidi"/>
          <w:lang w:val="en-US"/>
        </w:rPr>
        <w:t>.</w:t>
      </w:r>
      <w:r w:rsidR="00A237C4" w:rsidRPr="00636DA8">
        <w:rPr>
          <w:rFonts w:asciiTheme="majorBidi" w:hAnsiTheme="majorBidi" w:cstheme="majorBidi"/>
          <w:lang w:val="en-US"/>
        </w:rPr>
        <w:t xml:space="preserve"> 7.</w:t>
      </w:r>
      <w:r w:rsidR="00C80603" w:rsidRPr="00636DA8">
        <w:rPr>
          <w:rFonts w:asciiTheme="majorBidi" w:hAnsiTheme="majorBidi" w:cstheme="majorBidi"/>
          <w:lang w:val="en-US"/>
        </w:rPr>
        <w:t xml:space="preserve"> </w:t>
      </w:r>
      <w:r w:rsidRPr="00636DA8">
        <w:rPr>
          <w:rFonts w:asciiTheme="majorBidi" w:eastAsia="PMingLiU" w:hAnsiTheme="majorBidi" w:cstheme="majorBidi"/>
          <w:bCs/>
          <w:noProof/>
          <w:lang w:val="en-US"/>
        </w:rPr>
        <w:t>Twiss</w:t>
      </w:r>
      <w:r>
        <w:rPr>
          <w:rFonts w:asciiTheme="majorBidi" w:eastAsia="PMingLiU" w:hAnsiTheme="majorBidi" w:cstheme="majorBidi"/>
          <w:bCs/>
          <w:noProof/>
          <w:lang w:val="en-US"/>
        </w:rPr>
        <w:t>-</w:t>
      </w:r>
      <w:r w:rsidRPr="00636DA8">
        <w:rPr>
          <w:rFonts w:asciiTheme="majorBidi" w:eastAsia="PMingLiU" w:hAnsiTheme="majorBidi" w:cstheme="majorBidi"/>
          <w:bCs/>
          <w:noProof/>
          <w:lang w:val="en-US"/>
        </w:rPr>
        <w:t xml:space="preserve">functions for half of the </w:t>
      </w:r>
      <w:r>
        <w:rPr>
          <w:rFonts w:asciiTheme="majorBidi" w:eastAsia="PMingLiU" w:hAnsiTheme="majorBidi" w:cstheme="majorBidi"/>
          <w:bCs/>
          <w:noProof/>
          <w:lang w:val="en-US"/>
        </w:rPr>
        <w:t>B</w:t>
      </w:r>
      <w:r w:rsidRPr="00636DA8">
        <w:rPr>
          <w:rFonts w:asciiTheme="majorBidi" w:eastAsia="PMingLiU" w:hAnsiTheme="majorBidi" w:cstheme="majorBidi"/>
          <w:bCs/>
          <w:noProof/>
          <w:lang w:val="en-US"/>
        </w:rPr>
        <w:t>y</w:t>
      </w:r>
      <w:r>
        <w:rPr>
          <w:rFonts w:asciiTheme="majorBidi" w:eastAsia="PMingLiU" w:hAnsiTheme="majorBidi" w:cstheme="majorBidi"/>
          <w:bCs/>
          <w:noProof/>
          <w:lang w:val="en-US"/>
        </w:rPr>
        <w:t>P</w:t>
      </w:r>
      <w:r w:rsidRPr="00636DA8">
        <w:rPr>
          <w:rFonts w:asciiTheme="majorBidi" w:eastAsia="PMingLiU" w:hAnsiTheme="majorBidi" w:cstheme="majorBidi"/>
          <w:bCs/>
          <w:noProof/>
          <w:lang w:val="en-US"/>
        </w:rPr>
        <w:t>ass</w:t>
      </w:r>
      <w:r w:rsidRPr="00636DA8">
        <w:rPr>
          <w:rFonts w:asciiTheme="majorBidi" w:eastAsia="PMingLiU" w:hAnsiTheme="majorBidi" w:cstheme="majorBidi"/>
          <w:bCs/>
          <w:noProof/>
          <w:lang w:val="en-US"/>
        </w:rPr>
        <w:t xml:space="preserve"> </w:t>
      </w:r>
      <w:r w:rsidRPr="00636DA8">
        <w:rPr>
          <w:rFonts w:asciiTheme="majorBidi" w:eastAsia="PMingLiU" w:hAnsiTheme="majorBidi" w:cstheme="majorBidi"/>
          <w:bCs/>
          <w:noProof/>
          <w:lang w:val="en-US"/>
        </w:rPr>
        <w:t>NICA ring. Wi</w:t>
      </w:r>
      <w:r>
        <w:rPr>
          <w:rFonts w:asciiTheme="majorBidi" w:eastAsia="PMingLiU" w:hAnsiTheme="majorBidi" w:cstheme="majorBidi"/>
          <w:bCs/>
          <w:noProof/>
          <w:lang w:val="en-US"/>
        </w:rPr>
        <w:t>en-</w:t>
      </w:r>
      <w:r w:rsidRPr="00636DA8">
        <w:rPr>
          <w:rFonts w:asciiTheme="majorBidi" w:eastAsia="PMingLiU" w:hAnsiTheme="majorBidi" w:cstheme="majorBidi"/>
          <w:bCs/>
          <w:noProof/>
          <w:lang w:val="en-US"/>
        </w:rPr>
        <w:t>filters located on a straight section.</w:t>
      </w:r>
    </w:p>
    <w:sectPr w:rsidR="00C840E2" w:rsidRPr="00636DA8">
      <w:headerReference w:type="default" r:id="rId9"/>
      <w:pgSz w:w="11900" w:h="16840" w:code="1"/>
      <w:pgMar w:top="1134" w:right="1361" w:bottom="1134" w:left="1361" w:header="1644" w:footer="1985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1E0D" w:rsidRDefault="00B41E0D">
      <w:r>
        <w:separator/>
      </w:r>
    </w:p>
  </w:endnote>
  <w:endnote w:type="continuationSeparator" w:id="0">
    <w:p w:rsidR="00B41E0D" w:rsidRDefault="00B4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notTrueType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1E0D" w:rsidRDefault="00B41E0D">
      <w:r>
        <w:separator/>
      </w:r>
    </w:p>
  </w:footnote>
  <w:footnote w:type="continuationSeparator" w:id="0">
    <w:p w:rsidR="00B41E0D" w:rsidRDefault="00B4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D32DF7" w:rsidRDefault="00000000">
    <w:pPr>
      <w:pStyle w:val="a8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D03F4"/>
    <w:multiLevelType w:val="hybridMultilevel"/>
    <w:tmpl w:val="A3D6B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758AB"/>
    <w:multiLevelType w:val="hybridMultilevel"/>
    <w:tmpl w:val="FEEA1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683082">
    <w:abstractNumId w:val="1"/>
  </w:num>
  <w:num w:numId="2" w16cid:durableId="30162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78"/>
    <w:rsid w:val="00016383"/>
    <w:rsid w:val="000315B4"/>
    <w:rsid w:val="00070A49"/>
    <w:rsid w:val="00161C7B"/>
    <w:rsid w:val="00167AD0"/>
    <w:rsid w:val="00186C62"/>
    <w:rsid w:val="00210D36"/>
    <w:rsid w:val="00235398"/>
    <w:rsid w:val="002562F5"/>
    <w:rsid w:val="002B1235"/>
    <w:rsid w:val="002C5B8B"/>
    <w:rsid w:val="002F2A73"/>
    <w:rsid w:val="002F2CBF"/>
    <w:rsid w:val="00365CB9"/>
    <w:rsid w:val="00372E0D"/>
    <w:rsid w:val="00380F87"/>
    <w:rsid w:val="003B23F9"/>
    <w:rsid w:val="003C4ACA"/>
    <w:rsid w:val="00483EAE"/>
    <w:rsid w:val="004B6615"/>
    <w:rsid w:val="00574FEB"/>
    <w:rsid w:val="005A3FBD"/>
    <w:rsid w:val="00636DA8"/>
    <w:rsid w:val="00651DD5"/>
    <w:rsid w:val="00660616"/>
    <w:rsid w:val="00695AC9"/>
    <w:rsid w:val="007009EE"/>
    <w:rsid w:val="0080688B"/>
    <w:rsid w:val="00841B5E"/>
    <w:rsid w:val="008607AD"/>
    <w:rsid w:val="00887962"/>
    <w:rsid w:val="008E20EF"/>
    <w:rsid w:val="008E28DB"/>
    <w:rsid w:val="00900B0A"/>
    <w:rsid w:val="0092068B"/>
    <w:rsid w:val="009502D8"/>
    <w:rsid w:val="00962F18"/>
    <w:rsid w:val="009650F5"/>
    <w:rsid w:val="00985232"/>
    <w:rsid w:val="00A0324C"/>
    <w:rsid w:val="00A1464F"/>
    <w:rsid w:val="00A237C4"/>
    <w:rsid w:val="00A77D39"/>
    <w:rsid w:val="00A9263B"/>
    <w:rsid w:val="00AA5E3A"/>
    <w:rsid w:val="00AE4FAC"/>
    <w:rsid w:val="00B2129F"/>
    <w:rsid w:val="00B41E0D"/>
    <w:rsid w:val="00B43C78"/>
    <w:rsid w:val="00B6128F"/>
    <w:rsid w:val="00B70259"/>
    <w:rsid w:val="00B75819"/>
    <w:rsid w:val="00BA43B7"/>
    <w:rsid w:val="00BF162E"/>
    <w:rsid w:val="00C00C77"/>
    <w:rsid w:val="00C12CBE"/>
    <w:rsid w:val="00C80603"/>
    <w:rsid w:val="00C840E2"/>
    <w:rsid w:val="00CA3F81"/>
    <w:rsid w:val="00CC253B"/>
    <w:rsid w:val="00D679CB"/>
    <w:rsid w:val="00E0312F"/>
    <w:rsid w:val="00E70947"/>
    <w:rsid w:val="00E70E48"/>
    <w:rsid w:val="00E86853"/>
    <w:rsid w:val="00E962DF"/>
    <w:rsid w:val="00EE0A2A"/>
    <w:rsid w:val="00F64BD7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B778"/>
  <w15:docId w15:val="{DF8A8CB0-7FB6-E34D-BB7C-839C8C69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43C78"/>
    <w:rPr>
      <w:rFonts w:ascii="Times New Roman" w:eastAsia="Times New Roman" w:hAnsi="Times New Roman" w:cs="Times New Roman"/>
      <w:lang w:val="en-GB" w:eastAsia="zh-CN"/>
    </w:rPr>
  </w:style>
  <w:style w:type="paragraph" w:styleId="1">
    <w:name w:val="heading 1"/>
    <w:basedOn w:val="a"/>
    <w:next w:val="a"/>
    <w:link w:val="10"/>
    <w:uiPriority w:val="1"/>
    <w:qFormat/>
    <w:rsid w:val="00B43C78"/>
    <w:pPr>
      <w:spacing w:before="66"/>
      <w:ind w:left="1248" w:hanging="294"/>
      <w:outlineLvl w:val="0"/>
    </w:pPr>
    <w:rPr>
      <w:b/>
      <w:bCs/>
      <w:sz w:val="20"/>
      <w:szCs w:val="20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1D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3C78"/>
    <w:rPr>
      <w:rFonts w:ascii="Times New Roman" w:eastAsia="Times New Roman" w:hAnsi="Times New Roman" w:cs="Times New Roman"/>
      <w:b/>
      <w:bCs/>
      <w:sz w:val="20"/>
      <w:szCs w:val="20"/>
      <w:lang w:val="x-none" w:eastAsia="zh-CN"/>
    </w:rPr>
  </w:style>
  <w:style w:type="paragraph" w:styleId="a3">
    <w:name w:val="Body Text"/>
    <w:basedOn w:val="a"/>
    <w:link w:val="a4"/>
    <w:uiPriority w:val="1"/>
    <w:qFormat/>
    <w:rsid w:val="00B43C78"/>
    <w:rPr>
      <w:sz w:val="20"/>
      <w:szCs w:val="20"/>
      <w:lang w:val="x-none"/>
    </w:rPr>
  </w:style>
  <w:style w:type="character" w:customStyle="1" w:styleId="a4">
    <w:name w:val="Основной текст Знак"/>
    <w:basedOn w:val="a0"/>
    <w:link w:val="a3"/>
    <w:uiPriority w:val="1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5">
    <w:name w:val="Title"/>
    <w:basedOn w:val="a"/>
    <w:next w:val="a"/>
    <w:link w:val="a6"/>
    <w:uiPriority w:val="1"/>
    <w:qFormat/>
    <w:rsid w:val="00B43C78"/>
    <w:pPr>
      <w:spacing w:before="58"/>
      <w:ind w:left="866" w:right="881"/>
      <w:jc w:val="center"/>
    </w:pPr>
    <w:rPr>
      <w:sz w:val="28"/>
      <w:szCs w:val="28"/>
      <w:lang w:val="x-none"/>
    </w:rPr>
  </w:style>
  <w:style w:type="character" w:customStyle="1" w:styleId="a6">
    <w:name w:val="Заголовок Знак"/>
    <w:basedOn w:val="a0"/>
    <w:link w:val="a5"/>
    <w:uiPriority w:val="1"/>
    <w:rsid w:val="00B43C78"/>
    <w:rPr>
      <w:rFonts w:ascii="Times New Roman" w:eastAsia="Times New Roman" w:hAnsi="Times New Roman" w:cs="Times New Roman"/>
      <w:sz w:val="28"/>
      <w:szCs w:val="28"/>
      <w:lang w:val="x-none" w:eastAsia="zh-CN"/>
    </w:rPr>
  </w:style>
  <w:style w:type="paragraph" w:styleId="a7">
    <w:name w:val="List Paragraph"/>
    <w:basedOn w:val="a"/>
    <w:uiPriority w:val="1"/>
    <w:qFormat/>
    <w:rsid w:val="00B43C78"/>
    <w:pPr>
      <w:ind w:left="1364" w:hanging="410"/>
      <w:jc w:val="both"/>
    </w:pPr>
  </w:style>
  <w:style w:type="paragraph" w:styleId="a8">
    <w:name w:val="header"/>
    <w:basedOn w:val="a"/>
    <w:link w:val="a9"/>
    <w:uiPriority w:val="99"/>
    <w:unhideWhenUsed/>
    <w:rsid w:val="00B43C78"/>
    <w:pPr>
      <w:tabs>
        <w:tab w:val="center" w:pos="4252"/>
        <w:tab w:val="right" w:pos="8504"/>
      </w:tabs>
    </w:pPr>
    <w:rPr>
      <w:sz w:val="20"/>
      <w:szCs w:val="20"/>
      <w:lang w:val="x-none"/>
    </w:rPr>
  </w:style>
  <w:style w:type="character" w:customStyle="1" w:styleId="a9">
    <w:name w:val="Верхний колонтитул Знак"/>
    <w:basedOn w:val="a0"/>
    <w:link w:val="a8"/>
    <w:uiPriority w:val="99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a">
    <w:name w:val="caption"/>
    <w:basedOn w:val="a"/>
    <w:next w:val="a"/>
    <w:uiPriority w:val="35"/>
    <w:unhideWhenUsed/>
    <w:qFormat/>
    <w:rsid w:val="00B43C78"/>
    <w:pPr>
      <w:spacing w:after="200"/>
    </w:pPr>
    <w:rPr>
      <w:i/>
      <w:iCs/>
      <w:color w:val="44546A"/>
      <w:sz w:val="18"/>
      <w:szCs w:val="18"/>
    </w:rPr>
  </w:style>
  <w:style w:type="character" w:styleId="ab">
    <w:name w:val="Hyperlink"/>
    <w:uiPriority w:val="99"/>
    <w:unhideWhenUsed/>
    <w:rsid w:val="00B43C78"/>
    <w:rPr>
      <w:color w:val="0563C1"/>
      <w:u w:val="single"/>
    </w:rPr>
  </w:style>
  <w:style w:type="paragraph" w:styleId="ac">
    <w:name w:val="Normal (Web)"/>
    <w:basedOn w:val="a"/>
    <w:uiPriority w:val="99"/>
    <w:unhideWhenUsed/>
    <w:rsid w:val="00B43C78"/>
    <w:pPr>
      <w:spacing w:before="100" w:beforeAutospacing="1" w:after="100" w:afterAutospacing="1"/>
    </w:pPr>
    <w:rPr>
      <w:lang w:val="ru-RU" w:eastAsia="ru-RU"/>
    </w:rPr>
  </w:style>
  <w:style w:type="paragraph" w:customStyle="1" w:styleId="Abstract">
    <w:name w:val="Abstract"/>
    <w:rsid w:val="00B43C78"/>
    <w:pPr>
      <w:spacing w:after="454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table" w:customStyle="1" w:styleId="41">
    <w:name w:val="Таблица простая 41"/>
    <w:basedOn w:val="a1"/>
    <w:next w:val="42"/>
    <w:uiPriority w:val="44"/>
    <w:rsid w:val="00B43C78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ing">
    <w:name w:val="Heading"/>
    <w:basedOn w:val="a"/>
    <w:next w:val="a"/>
    <w:rsid w:val="00B43C78"/>
    <w:pPr>
      <w:keepNext/>
      <w:spacing w:before="240" w:after="120" w:line="360" w:lineRule="auto"/>
      <w:jc w:val="center"/>
      <w:outlineLvl w:val="0"/>
    </w:pPr>
    <w:rPr>
      <w:rFonts w:eastAsia="SimSun"/>
      <w:caps/>
      <w:sz w:val="28"/>
      <w:szCs w:val="20"/>
      <w:lang w:val="ru-RU" w:eastAsia="en-US"/>
    </w:rPr>
  </w:style>
  <w:style w:type="table" w:customStyle="1" w:styleId="42">
    <w:name w:val="Таблица простая 42"/>
    <w:basedOn w:val="a1"/>
    <w:uiPriority w:val="44"/>
    <w:rsid w:val="00B43C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95AC9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651D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table" w:styleId="ad">
    <w:name w:val="Table Grid"/>
    <w:basedOn w:val="a1"/>
    <w:uiPriority w:val="39"/>
    <w:rsid w:val="00161C7B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574FE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74FEB"/>
    <w:rPr>
      <w:rFonts w:ascii="Tahoma" w:eastAsia="Times New Roman" w:hAnsi="Tahoma" w:cs="Tahoma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Bell/Library/Containers/com.microsoft.Word/Data/Library/Preferences/AutoRecovery/www.bmtdynamics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gey.bell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2023-06-02T11:01:00Z</dcterms:created>
  <dcterms:modified xsi:type="dcterms:W3CDTF">2023-09-18T15:09:00Z</dcterms:modified>
</cp:coreProperties>
</file>