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99B1" w14:textId="77777777" w:rsidR="00492A9A" w:rsidRDefault="00717948">
      <w:pPr>
        <w:jc w:val="right"/>
      </w:pPr>
      <w:r>
        <w:t>Председатель комиссии</w:t>
      </w:r>
    </w:p>
    <w:p w14:paraId="4F73E242" w14:textId="77777777" w:rsidR="00492A9A" w:rsidRDefault="00717948">
      <w:pPr>
        <w:jc w:val="right"/>
      </w:pPr>
      <w:r>
        <w:t>внутреннего экспортного контроля</w:t>
      </w:r>
    </w:p>
    <w:p w14:paraId="2BBBD857" w14:textId="77777777" w:rsidR="00492A9A" w:rsidRDefault="00717948">
      <w:pPr>
        <w:jc w:val="right"/>
      </w:pPr>
      <w:r>
        <w:t>ИЯИ РАН</w:t>
      </w:r>
    </w:p>
    <w:p w14:paraId="60675DB1" w14:textId="77777777" w:rsidR="00492A9A" w:rsidRDefault="00492A9A">
      <w:pPr>
        <w:jc w:val="right"/>
      </w:pPr>
    </w:p>
    <w:p w14:paraId="78823234" w14:textId="77777777" w:rsidR="00492A9A" w:rsidRDefault="00492A9A">
      <w:pPr>
        <w:jc w:val="right"/>
      </w:pPr>
    </w:p>
    <w:p w14:paraId="35CCEC1A" w14:textId="77777777" w:rsidR="00492A9A" w:rsidRDefault="00717948">
      <w:pPr>
        <w:jc w:val="right"/>
      </w:pPr>
      <w:r>
        <w:t>________________ (А. В. Фещенко)</w:t>
      </w:r>
    </w:p>
    <w:p w14:paraId="118A7AFD" w14:textId="77777777" w:rsidR="00492A9A" w:rsidRDefault="00492A9A">
      <w:pPr>
        <w:jc w:val="right"/>
      </w:pPr>
    </w:p>
    <w:p w14:paraId="089CF1B6" w14:textId="67EC8004" w:rsidR="00492A9A" w:rsidRDefault="00717948">
      <w:pPr>
        <w:jc w:val="right"/>
      </w:pPr>
      <w:r>
        <w:t xml:space="preserve">__ </w:t>
      </w:r>
      <w:r w:rsidR="00AE7D0C">
        <w:t>сентябрь</w:t>
      </w:r>
      <w:r>
        <w:t xml:space="preserve"> 202</w:t>
      </w:r>
      <w:r w:rsidR="00411890" w:rsidRPr="00B77139">
        <w:t>3</w:t>
      </w:r>
      <w:r>
        <w:t xml:space="preserve"> г.</w:t>
      </w:r>
    </w:p>
    <w:p w14:paraId="07F196A2" w14:textId="77777777" w:rsidR="00492A9A" w:rsidRDefault="00492A9A">
      <w:pPr>
        <w:jc w:val="right"/>
      </w:pPr>
    </w:p>
    <w:p w14:paraId="5A2C6B37" w14:textId="77777777" w:rsidR="00492A9A" w:rsidRDefault="00492A9A">
      <w:pPr>
        <w:jc w:val="right"/>
      </w:pPr>
    </w:p>
    <w:p w14:paraId="7519F6D1" w14:textId="77777777" w:rsidR="00492A9A" w:rsidRDefault="00492A9A">
      <w:pPr>
        <w:jc w:val="right"/>
      </w:pPr>
    </w:p>
    <w:p w14:paraId="001EA7F7" w14:textId="77777777" w:rsidR="00492A9A" w:rsidRDefault="00492A9A">
      <w:pPr>
        <w:jc w:val="right"/>
      </w:pPr>
    </w:p>
    <w:p w14:paraId="331E61E8" w14:textId="77777777" w:rsidR="00492A9A" w:rsidRDefault="00492A9A">
      <w:pPr>
        <w:jc w:val="right"/>
      </w:pPr>
    </w:p>
    <w:p w14:paraId="2F9EDD72" w14:textId="77777777" w:rsidR="00492A9A" w:rsidRDefault="00717948">
      <w:pPr>
        <w:jc w:val="center"/>
      </w:pPr>
      <w:r>
        <w:t>ЭКСПЕРТНОЕ ЗАКЛЮЧЕНИЕ</w:t>
      </w:r>
    </w:p>
    <w:p w14:paraId="7CA2304F" w14:textId="77777777" w:rsidR="00492A9A" w:rsidRDefault="00717948">
      <w:pPr>
        <w:jc w:val="center"/>
      </w:pPr>
      <w:r>
        <w:t>КОМИССИИ ВНУТРЕННЕГО ЭКСПОРТНОГО КОНТРОЛЯ</w:t>
      </w:r>
    </w:p>
    <w:p w14:paraId="752434FE" w14:textId="77777777" w:rsidR="00492A9A" w:rsidRDefault="00717948">
      <w:pPr>
        <w:jc w:val="center"/>
      </w:pPr>
      <w:r>
        <w:t>ИЯИ РАН</w:t>
      </w:r>
    </w:p>
    <w:p w14:paraId="0911DC81" w14:textId="77777777" w:rsidR="00492A9A" w:rsidRDefault="00492A9A">
      <w:pPr>
        <w:jc w:val="center"/>
      </w:pPr>
    </w:p>
    <w:p w14:paraId="0D44E774" w14:textId="77777777" w:rsidR="00492A9A" w:rsidRDefault="00717948">
      <w:pPr>
        <w:jc w:val="both"/>
      </w:pPr>
      <w:r>
        <w:t xml:space="preserve">Комиссия внутреннего экспортного контроля ИЯИ РАН, рассмотрев статью </w:t>
      </w:r>
    </w:p>
    <w:p w14:paraId="32B738E1" w14:textId="77777777" w:rsidR="00342F78" w:rsidRDefault="00342F78">
      <w:pPr>
        <w:jc w:val="both"/>
      </w:pPr>
    </w:p>
    <w:p w14:paraId="5B313D11" w14:textId="77777777" w:rsidR="00342F78" w:rsidRDefault="00AE7D0C" w:rsidP="00342F78">
      <w:pPr>
        <w:spacing w:line="360" w:lineRule="auto"/>
        <w:rPr>
          <w:sz w:val="28"/>
          <w:szCs w:val="28"/>
        </w:rPr>
      </w:pPr>
      <w:r w:rsidRPr="00342F78">
        <w:t>«</w:t>
      </w:r>
      <w:bookmarkStart w:id="0" w:name="_Hlk146033224"/>
      <w:r w:rsidR="00342F78" w:rsidRPr="00342F78">
        <w:rPr>
          <w:rFonts w:eastAsia="Times New Roman" w:cs="Times New Roman"/>
          <w:color w:val="000000" w:themeColor="text1"/>
          <w:lang w:eastAsia="ru-RU"/>
        </w:rPr>
        <w:t>МАГНИТООПТИЧЕСКАЯ СТРУКТУРА НУКЛОТРОНА ДЛЯ ПОИСКА ЭЛЕКТРИЧЕСКОГО ДИПОЛЬНОГО МОМЕНТА ЛЕГКИХ ЯДЕР</w:t>
      </w:r>
      <w:bookmarkEnd w:id="0"/>
      <w:r w:rsidRPr="00342F78">
        <w:rPr>
          <w:rStyle w:val="shorttext"/>
          <w:noProof/>
          <w:lang w:val="ru-RU"/>
        </w:rPr>
        <w:t>»</w:t>
      </w:r>
      <w:r w:rsidRPr="00AE7D0C">
        <w:rPr>
          <w:rStyle w:val="shorttext"/>
          <w:b/>
          <w:bCs/>
          <w:noProof/>
          <w:lang w:val="ru-RU"/>
        </w:rPr>
        <w:t xml:space="preserve"> </w:t>
      </w:r>
      <w:r w:rsidR="00717948" w:rsidRPr="00342F78">
        <w:rPr>
          <w:sz w:val="28"/>
          <w:szCs w:val="28"/>
        </w:rPr>
        <w:t>авторов:</w:t>
      </w:r>
      <w:r w:rsidR="0071036B" w:rsidRPr="00342F78">
        <w:rPr>
          <w:sz w:val="28"/>
          <w:szCs w:val="28"/>
        </w:rPr>
        <w:t xml:space="preserve"> </w:t>
      </w:r>
    </w:p>
    <w:p w14:paraId="27701586" w14:textId="5880AB1C" w:rsidR="00492A9A" w:rsidRPr="00342F78" w:rsidRDefault="00AE7D0C" w:rsidP="00342F78">
      <w:pPr>
        <w:spacing w:line="360" w:lineRule="auto"/>
        <w:rPr>
          <w:rFonts w:asciiTheme="minorHAnsi" w:eastAsia="Times New Roman" w:hAnsiTheme="minorHAnsi" w:cstheme="minorHAnsi"/>
          <w:b/>
          <w:bCs/>
          <w:color w:val="000000" w:themeColor="text1"/>
          <w:szCs w:val="28"/>
          <w:lang w:eastAsia="ru-RU"/>
        </w:rPr>
      </w:pPr>
      <w:r w:rsidRPr="00342F78">
        <w:rPr>
          <w:sz w:val="28"/>
          <w:szCs w:val="28"/>
        </w:rPr>
        <w:t xml:space="preserve">Ю.В. Сеничев, А.Е. Аксентьев, С.Д. Колокольчиков, А.А. Мельников, Н.Н. Николаев, В.П. Ладыгин, Е.М. </w:t>
      </w:r>
      <w:proofErr w:type="spellStart"/>
      <w:r w:rsidRPr="00342F78">
        <w:rPr>
          <w:sz w:val="28"/>
          <w:szCs w:val="28"/>
        </w:rPr>
        <w:t>Сыресин</w:t>
      </w:r>
      <w:proofErr w:type="spellEnd"/>
      <w:r>
        <w:rPr>
          <w:b/>
          <w:bCs/>
        </w:rPr>
        <w:t xml:space="preserve"> </w:t>
      </w:r>
    </w:p>
    <w:p w14:paraId="1070111F" w14:textId="77777777" w:rsidR="00AE7D0C" w:rsidRDefault="00AE7D0C">
      <w:pPr>
        <w:jc w:val="both"/>
        <w:rPr>
          <w:rFonts w:eastAsia="Times New Roman" w:cs="Times New Roman"/>
          <w:noProof/>
          <w:color w:val="auto"/>
          <w:kern w:val="16"/>
          <w:bdr w:val="none" w:sz="0" w:space="0" w:color="auto"/>
        </w:rPr>
      </w:pPr>
    </w:p>
    <w:p w14:paraId="11F67AFE" w14:textId="06734D7B" w:rsidR="00492A9A" w:rsidRDefault="00717948">
      <w:pPr>
        <w:jc w:val="both"/>
      </w:pPr>
      <w:r>
        <w:t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14:paraId="37D9166D" w14:textId="77777777" w:rsidR="00492A9A" w:rsidRDefault="00492A9A">
      <w:pPr>
        <w:ind w:firstLine="708"/>
        <w:jc w:val="both"/>
      </w:pPr>
    </w:p>
    <w:p w14:paraId="1E3E1743" w14:textId="77777777" w:rsidR="00492A9A" w:rsidRDefault="00717948">
      <w:pPr>
        <w:jc w:val="both"/>
      </w:pPr>
      <w:r>
        <w:t>Заключение:</w:t>
      </w:r>
    </w:p>
    <w:p w14:paraId="11577A2E" w14:textId="37665CFF" w:rsidR="00492A9A" w:rsidRDefault="00717948">
      <w:pPr>
        <w:jc w:val="both"/>
      </w:pPr>
      <w:r w:rsidRPr="00B77139">
        <w:t xml:space="preserve">для </w:t>
      </w:r>
      <w:r w:rsidR="00A85108" w:rsidRPr="00B77139">
        <w:t>публикации</w:t>
      </w:r>
      <w:r w:rsidRPr="00B77139">
        <w:t xml:space="preserve"> </w:t>
      </w:r>
      <w:r w:rsidR="00A85108" w:rsidRPr="00B77139">
        <w:t>в</w:t>
      </w:r>
      <w:r w:rsidRPr="00B77139">
        <w:t xml:space="preserve"> </w:t>
      </w:r>
      <w:r w:rsidR="00AE7D0C">
        <w:t xml:space="preserve">Трудах </w:t>
      </w:r>
      <w:proofErr w:type="spellStart"/>
      <w:r w:rsidR="00AE7D0C">
        <w:rPr>
          <w:lang w:val="en-US"/>
        </w:rPr>
        <w:t>RuPAC</w:t>
      </w:r>
      <w:proofErr w:type="spellEnd"/>
      <w:r w:rsidR="00AE7D0C" w:rsidRPr="00AE7D0C">
        <w:t xml:space="preserve"> 2023 </w:t>
      </w: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14:paraId="2374C1B7" w14:textId="401204BA" w:rsidR="00B77139" w:rsidRDefault="00B77139" w:rsidP="00B77139">
      <w:pPr>
        <w:jc w:val="both"/>
      </w:pPr>
      <w:r>
        <w:t>Экспертная комиссия подтверждает, что в материале не содержится информации ограниченного доступа.</w:t>
      </w:r>
    </w:p>
    <w:p w14:paraId="087B3576" w14:textId="513849EB" w:rsidR="00B77139" w:rsidRDefault="00B77139" w:rsidP="00B77139">
      <w:pPr>
        <w:jc w:val="both"/>
      </w:pPr>
      <w:r>
        <w:t>Рассмотренный материал может быть опубликован в открытой печати.</w:t>
      </w:r>
    </w:p>
    <w:p w14:paraId="63F6E2C4" w14:textId="77777777" w:rsidR="00492A9A" w:rsidRDefault="00492A9A">
      <w:pPr>
        <w:ind w:firstLine="708"/>
        <w:jc w:val="both"/>
      </w:pPr>
    </w:p>
    <w:p w14:paraId="116671EA" w14:textId="77777777" w:rsidR="00492A9A" w:rsidRDefault="00492A9A">
      <w:pPr>
        <w:ind w:firstLine="708"/>
        <w:jc w:val="both"/>
      </w:pPr>
    </w:p>
    <w:p w14:paraId="222CE963" w14:textId="77777777" w:rsidR="00492A9A" w:rsidRDefault="00492A9A">
      <w:pPr>
        <w:ind w:firstLine="708"/>
        <w:jc w:val="both"/>
      </w:pPr>
    </w:p>
    <w:p w14:paraId="30024A77" w14:textId="77777777" w:rsidR="00492A9A" w:rsidRDefault="00717948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14:paraId="62EF865A" w14:textId="77777777" w:rsidR="00492A9A" w:rsidRDefault="00492A9A">
      <w:pPr>
        <w:ind w:firstLine="708"/>
        <w:jc w:val="both"/>
      </w:pPr>
    </w:p>
    <w:p w14:paraId="1A0223B5" w14:textId="77777777" w:rsidR="00492A9A" w:rsidRDefault="00492A9A">
      <w:pPr>
        <w:ind w:firstLine="708"/>
        <w:jc w:val="both"/>
      </w:pPr>
    </w:p>
    <w:p w14:paraId="5F2097A4" w14:textId="77777777" w:rsidR="00492A9A" w:rsidRDefault="00717948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14:paraId="006653F6" w14:textId="77777777" w:rsidR="00492A9A" w:rsidRDefault="00492A9A">
      <w:pPr>
        <w:ind w:firstLine="708"/>
        <w:jc w:val="both"/>
      </w:pPr>
    </w:p>
    <w:p w14:paraId="70AFAEA0" w14:textId="77777777" w:rsidR="00492A9A" w:rsidRDefault="00492A9A">
      <w:pPr>
        <w:ind w:firstLine="708"/>
        <w:jc w:val="both"/>
      </w:pPr>
    </w:p>
    <w:p w14:paraId="1ECB1B0D" w14:textId="77777777" w:rsidR="00492A9A" w:rsidRDefault="00492A9A">
      <w:pPr>
        <w:ind w:firstLine="708"/>
        <w:jc w:val="both"/>
      </w:pPr>
    </w:p>
    <w:p w14:paraId="70D98B60" w14:textId="77777777" w:rsidR="00492A9A" w:rsidRDefault="00717948">
      <w:pPr>
        <w:ind w:firstLine="708"/>
        <w:jc w:val="both"/>
      </w:pPr>
      <w:r>
        <w:t>СОГЛАСОВАНО:</w:t>
      </w:r>
    </w:p>
    <w:p w14:paraId="64C4D0EB" w14:textId="77777777" w:rsidR="00492A9A" w:rsidRDefault="00717948">
      <w:pPr>
        <w:ind w:firstLine="708"/>
        <w:jc w:val="both"/>
      </w:pPr>
      <w:r>
        <w:t>и.о.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14:paraId="6D8FA8B3" w14:textId="77777777" w:rsidR="00492A9A" w:rsidRDefault="00492A9A">
      <w:pPr>
        <w:ind w:firstLine="708"/>
        <w:jc w:val="both"/>
      </w:pPr>
    </w:p>
    <w:sectPr w:rsidR="00492A9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46D1F" w14:textId="77777777" w:rsidR="00F505C0" w:rsidRDefault="00F505C0">
      <w:r>
        <w:separator/>
      </w:r>
    </w:p>
  </w:endnote>
  <w:endnote w:type="continuationSeparator" w:id="0">
    <w:p w14:paraId="28B63D4A" w14:textId="77777777" w:rsidR="00F505C0" w:rsidRDefault="00F5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BF3D" w14:textId="77777777" w:rsidR="00492A9A" w:rsidRDefault="00492A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E165" w14:textId="77777777" w:rsidR="00F505C0" w:rsidRDefault="00F505C0">
      <w:r>
        <w:separator/>
      </w:r>
    </w:p>
  </w:footnote>
  <w:footnote w:type="continuationSeparator" w:id="0">
    <w:p w14:paraId="34B3727B" w14:textId="77777777" w:rsidR="00F505C0" w:rsidRDefault="00F50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152B" w14:textId="77777777" w:rsidR="00492A9A" w:rsidRDefault="00492A9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9A"/>
    <w:rsid w:val="00045BAC"/>
    <w:rsid w:val="001B4249"/>
    <w:rsid w:val="00342F78"/>
    <w:rsid w:val="00411890"/>
    <w:rsid w:val="00492A9A"/>
    <w:rsid w:val="005D508B"/>
    <w:rsid w:val="0071036B"/>
    <w:rsid w:val="00717948"/>
    <w:rsid w:val="007911C5"/>
    <w:rsid w:val="00853D7A"/>
    <w:rsid w:val="009923D8"/>
    <w:rsid w:val="00A3472F"/>
    <w:rsid w:val="00A85108"/>
    <w:rsid w:val="00AB5F32"/>
    <w:rsid w:val="00AE7D0C"/>
    <w:rsid w:val="00B77139"/>
    <w:rsid w:val="00EB509F"/>
    <w:rsid w:val="00F505C0"/>
    <w:rsid w:val="00F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67E7"/>
  <w15:docId w15:val="{561F4582-C696-1746-9B1B-1B817079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JACoWAuthorList">
    <w:name w:val="JACoW_Author List"/>
    <w:next w:val="a"/>
    <w:autoRedefine/>
    <w:qFormat/>
    <w:rsid w:val="00AE7D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80" w:after="240"/>
      <w:jc w:val="center"/>
    </w:pPr>
    <w:rPr>
      <w:rFonts w:eastAsia="Times New Roman"/>
      <w:kern w:val="16"/>
      <w:sz w:val="24"/>
      <w:szCs w:val="24"/>
      <w:bdr w:val="none" w:sz="0" w:space="0" w:color="auto"/>
      <w:lang w:val="fr-FR"/>
    </w:rPr>
  </w:style>
  <w:style w:type="paragraph" w:customStyle="1" w:styleId="JACoWPaperTitle">
    <w:name w:val="JACoW_Paper Title"/>
    <w:next w:val="JACoWAuthorList"/>
    <w:autoRedefine/>
    <w:qFormat/>
    <w:rsid w:val="00AE7D0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center"/>
    </w:pPr>
    <w:rPr>
      <w:rFonts w:eastAsiaTheme="majorEastAsia" w:cstheme="majorBidi"/>
      <w:b/>
      <w:iCs/>
      <w:sz w:val="28"/>
      <w:szCs w:val="28"/>
      <w:bdr w:val="none" w:sz="0" w:space="0" w:color="auto"/>
      <w:lang w:val="en-GB"/>
    </w:rPr>
  </w:style>
  <w:style w:type="character" w:styleId="a4">
    <w:name w:val="Emphasis"/>
    <w:basedOn w:val="a0"/>
    <w:uiPriority w:val="20"/>
    <w:qFormat/>
    <w:rsid w:val="00AE7D0C"/>
    <w:rPr>
      <w:i/>
      <w:iCs/>
    </w:rPr>
  </w:style>
  <w:style w:type="character" w:customStyle="1" w:styleId="shorttext">
    <w:name w:val="short_text"/>
    <w:rsid w:val="00AE7D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2023-09-19T14:53:00Z</dcterms:created>
  <dcterms:modified xsi:type="dcterms:W3CDTF">2023-09-19T14:53:00Z</dcterms:modified>
</cp:coreProperties>
</file>