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CF8D" w14:textId="094FBE68" w:rsidR="00763156" w:rsidRPr="00741CA5" w:rsidRDefault="00763156" w:rsidP="00763156">
      <w:pPr>
        <w:pStyle w:val="Default"/>
        <w:jc w:val="center"/>
        <w:rPr>
          <w:sz w:val="22"/>
          <w:szCs w:val="22"/>
        </w:rPr>
      </w:pPr>
      <w:r w:rsidRPr="00741CA5">
        <w:rPr>
          <w:sz w:val="22"/>
          <w:szCs w:val="22"/>
        </w:rPr>
        <w:t>КОЛОКОЛЬЧИКОВ С.</w:t>
      </w:r>
      <w:r w:rsidRPr="00741CA5">
        <w:rPr>
          <w:sz w:val="22"/>
          <w:szCs w:val="22"/>
          <w:vertAlign w:val="superscript"/>
        </w:rPr>
        <w:t xml:space="preserve"> 1</w:t>
      </w:r>
      <w:r w:rsidR="00AB1CA6" w:rsidRPr="00AB1CA6">
        <w:rPr>
          <w:sz w:val="22"/>
          <w:szCs w:val="22"/>
          <w:vertAlign w:val="superscript"/>
        </w:rPr>
        <w:t>,2</w:t>
      </w:r>
      <w:r w:rsidRPr="00741CA5">
        <w:rPr>
          <w:sz w:val="22"/>
          <w:szCs w:val="22"/>
        </w:rPr>
        <w:t>, СЕНИЧЕВ Ю.</w:t>
      </w:r>
      <w:r w:rsidRPr="00741CA5">
        <w:rPr>
          <w:sz w:val="22"/>
          <w:szCs w:val="22"/>
          <w:vertAlign w:val="superscript"/>
        </w:rPr>
        <w:t>1</w:t>
      </w:r>
      <w:r w:rsidR="00AB1CA6" w:rsidRPr="00AB1CA6">
        <w:rPr>
          <w:sz w:val="22"/>
          <w:szCs w:val="22"/>
          <w:vertAlign w:val="superscript"/>
        </w:rPr>
        <w:t>,2</w:t>
      </w:r>
      <w:r w:rsidRPr="00741CA5">
        <w:rPr>
          <w:sz w:val="22"/>
          <w:szCs w:val="22"/>
        </w:rPr>
        <w:t>,</w:t>
      </w:r>
      <w:r w:rsidR="00AB1CA6">
        <w:rPr>
          <w:sz w:val="22"/>
          <w:szCs w:val="22"/>
        </w:rPr>
        <w:t xml:space="preserve"> </w:t>
      </w:r>
      <w:r>
        <w:rPr>
          <w:sz w:val="22"/>
          <w:szCs w:val="22"/>
        </w:rPr>
        <w:t>КАЛИЛИН В.</w:t>
      </w:r>
      <w:r w:rsidR="00AB1CA6">
        <w:rPr>
          <w:sz w:val="22"/>
          <w:szCs w:val="22"/>
          <w:vertAlign w:val="superscript"/>
        </w:rPr>
        <w:t>3</w:t>
      </w:r>
    </w:p>
    <w:p w14:paraId="6DAE3D26" w14:textId="506CC042" w:rsidR="00AB1CA6" w:rsidRPr="00AB1CA6" w:rsidRDefault="00763156" w:rsidP="00763156">
      <w:pPr>
        <w:pStyle w:val="Default"/>
        <w:jc w:val="center"/>
        <w:rPr>
          <w:rFonts w:eastAsia="Times New Roman"/>
          <w:i/>
          <w:iCs/>
          <w:sz w:val="18"/>
          <w:szCs w:val="18"/>
        </w:rPr>
      </w:pPr>
      <w:r w:rsidRPr="00741CA5">
        <w:rPr>
          <w:i/>
          <w:iCs/>
          <w:sz w:val="18"/>
          <w:szCs w:val="18"/>
          <w:vertAlign w:val="superscript"/>
        </w:rPr>
        <w:t>1</w:t>
      </w:r>
      <w:r w:rsidRPr="00741CA5">
        <w:rPr>
          <w:i/>
          <w:iCs/>
          <w:sz w:val="18"/>
          <w:szCs w:val="18"/>
        </w:rPr>
        <w:t>Иститут Ядерных Исследований РАН, Москва, Россия,</w:t>
      </w:r>
      <w:r w:rsidR="00AB1CA6">
        <w:rPr>
          <w:i/>
          <w:iCs/>
          <w:sz w:val="18"/>
          <w:szCs w:val="18"/>
        </w:rPr>
        <w:br/>
      </w:r>
      <w:r w:rsidR="00AB1CA6" w:rsidRPr="00AB1CA6">
        <w:rPr>
          <w:rFonts w:eastAsia="Times New Roman"/>
          <w:i/>
          <w:iCs/>
          <w:sz w:val="18"/>
          <w:szCs w:val="18"/>
          <w:vertAlign w:val="superscript"/>
        </w:rPr>
        <w:t>2</w:t>
      </w:r>
      <w:r w:rsidR="00AB1CA6" w:rsidRPr="00AB1CA6">
        <w:rPr>
          <w:rFonts w:eastAsia="Times New Roman"/>
          <w:i/>
          <w:iCs/>
          <w:sz w:val="18"/>
          <w:szCs w:val="18"/>
        </w:rPr>
        <w:t>Московский физико-технический институт, Долгопрудный,</w:t>
      </w:r>
    </w:p>
    <w:p w14:paraId="7B11BF93" w14:textId="1783B56E" w:rsidR="00763156" w:rsidRPr="00741CA5" w:rsidRDefault="00AB1CA6" w:rsidP="00763156">
      <w:pPr>
        <w:pStyle w:val="Default"/>
        <w:jc w:val="center"/>
        <w:rPr>
          <w:rFonts w:eastAsia="Times New Roman"/>
          <w:i/>
          <w:iCs/>
          <w:sz w:val="18"/>
          <w:szCs w:val="18"/>
        </w:rPr>
      </w:pPr>
      <w:r w:rsidRPr="00AB1CA6">
        <w:rPr>
          <w:rFonts w:eastAsia="Times New Roman"/>
          <w:i/>
          <w:iCs/>
          <w:sz w:val="18"/>
          <w:szCs w:val="18"/>
          <w:vertAlign w:val="superscript"/>
        </w:rPr>
        <w:t>3</w:t>
      </w:r>
      <w:r w:rsidRPr="00AB1CA6">
        <w:rPr>
          <w:rFonts w:eastAsia="Times New Roman"/>
          <w:i/>
          <w:iCs/>
          <w:sz w:val="18"/>
          <w:szCs w:val="18"/>
        </w:rPr>
        <w:t>Институт физики высоких энергий, Протвино</w:t>
      </w:r>
      <w:r w:rsidR="00763156" w:rsidRPr="00741CA5">
        <w:rPr>
          <w:rFonts w:eastAsia="Times New Roman"/>
          <w:i/>
          <w:iCs/>
          <w:sz w:val="18"/>
          <w:szCs w:val="18"/>
        </w:rPr>
        <w:t>.</w:t>
      </w:r>
    </w:p>
    <w:p w14:paraId="35E1CEA7" w14:textId="77777777" w:rsidR="007D0681" w:rsidRPr="007D0681" w:rsidRDefault="007D0681" w:rsidP="007D0681">
      <w:pPr>
        <w:spacing w:after="0" w:line="240" w:lineRule="auto"/>
        <w:jc w:val="center"/>
        <w:rPr>
          <w:rFonts w:ascii="Times New Roman" w:hAnsi="Times New Roman" w:cs="Times New Roman"/>
          <w:bCs/>
          <w:i/>
          <w:color w:val="222222"/>
          <w:sz w:val="20"/>
          <w:shd w:val="clear" w:color="auto" w:fill="FFFFFF"/>
        </w:rPr>
      </w:pPr>
    </w:p>
    <w:p w14:paraId="1FB44030" w14:textId="002C6E21" w:rsidR="00A50FE3" w:rsidRDefault="00763156" w:rsidP="007D068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 w:rsidRPr="00763156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ПРОХОЖДЕНИЕ КРИТИЧЕСКОЙ ЭНЕРГИИ В ГА</w:t>
      </w:r>
      <w: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Р</w:t>
      </w:r>
      <w:r w:rsidRPr="00763156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МОНИЧЕСКОМ ВЧ</w:t>
      </w:r>
    </w:p>
    <w:p w14:paraId="31C9776B" w14:textId="45CB34C5" w:rsidR="00B9598A" w:rsidRPr="00763156" w:rsidRDefault="00763156" w:rsidP="007D068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 w:rsidRPr="00763156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ПРОТОННО</w:t>
      </w:r>
      <w: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ГО</w:t>
      </w:r>
      <w:r w:rsidRPr="00763156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 СИНХРОТРОН</w:t>
      </w:r>
      <w: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А</w:t>
      </w:r>
      <w:r w:rsidRPr="00763156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 У-70</w:t>
      </w:r>
    </w:p>
    <w:p w14:paraId="4A3065AB" w14:textId="77777777" w:rsidR="007D0681" w:rsidRPr="007D0681" w:rsidRDefault="007D0681" w:rsidP="007D068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hd w:val="clear" w:color="auto" w:fill="FFFFFF"/>
        </w:rPr>
      </w:pPr>
    </w:p>
    <w:p w14:paraId="51365049" w14:textId="4D7F1E08" w:rsidR="007D0681" w:rsidRDefault="00AB1CA6" w:rsidP="00AB1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szCs w:val="24"/>
        </w:rPr>
      </w:pPr>
      <w:r w:rsidRPr="00AB1CA6">
        <w:rPr>
          <w:rFonts w:ascii="Times New Roman" w:hAnsi="Times New Roman" w:cs="Times New Roman"/>
          <w:sz w:val="18"/>
          <w:szCs w:val="24"/>
        </w:rPr>
        <w:t xml:space="preserve">Данная работа посвящена исследованию прохождения критической энергии в гармоническом ВЧ. С этой целью в работе приведены экспериментальные данные сеанса на синхротроне У-70, где осуществляется прохождение критической энергии методом быстрого изменения критической энергии в гармоническом ВЧ. </w:t>
      </w:r>
      <w:r w:rsidR="00AD0C1B">
        <w:rPr>
          <w:rFonts w:ascii="Times New Roman" w:hAnsi="Times New Roman" w:cs="Times New Roman"/>
          <w:sz w:val="18"/>
          <w:szCs w:val="24"/>
        </w:rPr>
        <w:t>Т</w:t>
      </w:r>
      <w:r w:rsidRPr="00AB1CA6">
        <w:rPr>
          <w:rFonts w:ascii="Times New Roman" w:hAnsi="Times New Roman" w:cs="Times New Roman"/>
          <w:sz w:val="18"/>
          <w:szCs w:val="24"/>
        </w:rPr>
        <w:t>акже изучено прохождение без создания дополнительного скачка.</w:t>
      </w:r>
    </w:p>
    <w:p w14:paraId="73FE4249" w14:textId="06A01AED" w:rsidR="00AB1CA6" w:rsidRPr="007D0681" w:rsidRDefault="00AB1CA6" w:rsidP="00AB1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</w:p>
    <w:p w14:paraId="6F69CD13" w14:textId="5E38B946" w:rsidR="00AB1CA6" w:rsidRPr="00906DC2" w:rsidRDefault="00AB1CA6" w:rsidP="00AB1CA6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>KOLOKOLCHIKOV</w:t>
      </w:r>
      <w:r w:rsidRPr="00906DC2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 w:rsidRPr="00906DC2">
        <w:rPr>
          <w:sz w:val="22"/>
          <w:szCs w:val="22"/>
        </w:rPr>
        <w:t>.</w:t>
      </w:r>
      <w:r w:rsidRPr="00906DC2">
        <w:rPr>
          <w:sz w:val="22"/>
          <w:szCs w:val="22"/>
          <w:vertAlign w:val="superscript"/>
        </w:rPr>
        <w:t xml:space="preserve"> 1,2</w:t>
      </w:r>
      <w:r w:rsidRPr="00906DC2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SENICHEV</w:t>
      </w:r>
      <w:r w:rsidRPr="00906DC2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Yu</w:t>
      </w:r>
      <w:r w:rsidRPr="00906DC2">
        <w:rPr>
          <w:sz w:val="22"/>
          <w:szCs w:val="22"/>
        </w:rPr>
        <w:t>.</w:t>
      </w:r>
      <w:r w:rsidRPr="00906DC2">
        <w:rPr>
          <w:sz w:val="22"/>
          <w:szCs w:val="22"/>
          <w:vertAlign w:val="superscript"/>
        </w:rPr>
        <w:t>1,2</w:t>
      </w:r>
      <w:r w:rsidRPr="00906DC2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KALININ</w:t>
      </w:r>
      <w:r w:rsidRPr="00906DC2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V</w:t>
      </w:r>
      <w:r w:rsidRPr="00906DC2">
        <w:rPr>
          <w:sz w:val="22"/>
          <w:szCs w:val="22"/>
        </w:rPr>
        <w:t>.</w:t>
      </w:r>
      <w:r w:rsidRPr="00906DC2">
        <w:rPr>
          <w:sz w:val="22"/>
          <w:szCs w:val="22"/>
          <w:vertAlign w:val="superscript"/>
        </w:rPr>
        <w:t>3</w:t>
      </w:r>
    </w:p>
    <w:p w14:paraId="16E31774" w14:textId="77777777" w:rsidR="00AB1CA6" w:rsidRPr="00741CA5" w:rsidRDefault="00AB1CA6" w:rsidP="00AB1CA6">
      <w:pPr>
        <w:pStyle w:val="Default"/>
        <w:jc w:val="center"/>
        <w:rPr>
          <w:i/>
          <w:iCs/>
          <w:sz w:val="18"/>
          <w:szCs w:val="18"/>
          <w:lang w:val="en-US"/>
        </w:rPr>
      </w:pPr>
      <w:r w:rsidRPr="00741CA5">
        <w:rPr>
          <w:i/>
          <w:iCs/>
          <w:sz w:val="18"/>
          <w:szCs w:val="18"/>
          <w:vertAlign w:val="superscript"/>
          <w:lang w:val="en-US"/>
        </w:rPr>
        <w:t>1</w:t>
      </w:r>
      <w:r>
        <w:rPr>
          <w:i/>
          <w:iCs/>
          <w:sz w:val="18"/>
          <w:szCs w:val="18"/>
          <w:lang w:val="en-US"/>
        </w:rPr>
        <w:t>Institute</w:t>
      </w:r>
      <w:r w:rsidRPr="00741CA5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for</w:t>
      </w:r>
      <w:r w:rsidRPr="00741CA5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Nuclear</w:t>
      </w:r>
      <w:r w:rsidRPr="00741CA5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Research RAS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Moscow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Russia</w:t>
      </w:r>
      <w:r w:rsidRPr="00741CA5">
        <w:rPr>
          <w:i/>
          <w:iCs/>
          <w:sz w:val="18"/>
          <w:szCs w:val="18"/>
          <w:lang w:val="en-US"/>
        </w:rPr>
        <w:t>,</w:t>
      </w:r>
    </w:p>
    <w:p w14:paraId="1081B0D6" w14:textId="5DF781BE" w:rsidR="00AB1CA6" w:rsidRPr="00741CA5" w:rsidRDefault="00AB1CA6" w:rsidP="00AB1CA6">
      <w:pPr>
        <w:pStyle w:val="Default"/>
        <w:jc w:val="center"/>
        <w:rPr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vertAlign w:val="superscript"/>
          <w:lang w:val="en-US"/>
        </w:rPr>
        <w:t>2</w:t>
      </w:r>
      <w:r w:rsidRPr="00AB1CA6">
        <w:rPr>
          <w:i/>
          <w:iCs/>
          <w:sz w:val="18"/>
          <w:szCs w:val="18"/>
          <w:lang w:val="en-US"/>
        </w:rPr>
        <w:t>Moscow Institute of Physics and Technology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Dolgoprudny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Russia</w:t>
      </w:r>
      <w:r w:rsidRPr="00741CA5">
        <w:rPr>
          <w:i/>
          <w:iCs/>
          <w:sz w:val="18"/>
          <w:szCs w:val="18"/>
          <w:lang w:val="en-US"/>
        </w:rPr>
        <w:t>,</w:t>
      </w:r>
    </w:p>
    <w:p w14:paraId="46039214" w14:textId="3907B49E" w:rsidR="007D0681" w:rsidRPr="00AB1CA6" w:rsidRDefault="00AB1CA6" w:rsidP="00AB1CA6">
      <w:pPr>
        <w:pStyle w:val="Default"/>
        <w:jc w:val="center"/>
        <w:rPr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vertAlign w:val="superscript"/>
          <w:lang w:val="en-US"/>
        </w:rPr>
        <w:t>3</w:t>
      </w:r>
      <w:r w:rsidR="00AD0C1B" w:rsidRPr="00AD0C1B">
        <w:rPr>
          <w:i/>
          <w:iCs/>
          <w:sz w:val="18"/>
          <w:szCs w:val="18"/>
          <w:lang w:val="en-US"/>
        </w:rPr>
        <w:t>Institute for High Energy Physics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 w:rsidR="00AD0C1B">
        <w:rPr>
          <w:i/>
          <w:iCs/>
          <w:sz w:val="18"/>
          <w:szCs w:val="18"/>
          <w:lang w:val="en-US"/>
        </w:rPr>
        <w:t>Protvino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Russia</w:t>
      </w:r>
      <w:r w:rsidR="00AD0C1B">
        <w:rPr>
          <w:i/>
          <w:iCs/>
          <w:sz w:val="18"/>
          <w:szCs w:val="18"/>
          <w:lang w:val="en-US"/>
        </w:rPr>
        <w:t>.</w:t>
      </w:r>
    </w:p>
    <w:p w14:paraId="7EE0C8BB" w14:textId="77777777" w:rsidR="00AB1CA6" w:rsidRPr="00AB1CA6" w:rsidRDefault="00AB1CA6" w:rsidP="007D0681">
      <w:pPr>
        <w:pStyle w:val="StyleTitleLeft005cm"/>
        <w:spacing w:before="0" w:after="0"/>
        <w:jc w:val="center"/>
        <w:rPr>
          <w:rFonts w:ascii="Times New Roman" w:hAnsi="Times New Roman"/>
          <w:sz w:val="20"/>
          <w:szCs w:val="18"/>
          <w:lang w:val="en-US"/>
        </w:rPr>
      </w:pPr>
    </w:p>
    <w:p w14:paraId="4128E3B2" w14:textId="43898B48" w:rsidR="00A50FE3" w:rsidRDefault="00A50FE3" w:rsidP="007D0681">
      <w:pPr>
        <w:pStyle w:val="StyleTitleLeft005cm"/>
        <w:spacing w:before="0" w:after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TRANSITION ENERGY CROSSING IN HARMONIC RF</w:t>
      </w:r>
    </w:p>
    <w:p w14:paraId="440B57A1" w14:textId="58B3FC01" w:rsidR="00E31AD1" w:rsidRPr="000E65F2" w:rsidRDefault="00A50FE3" w:rsidP="007D0681">
      <w:pPr>
        <w:pStyle w:val="StyleTitleLeft005cm"/>
        <w:spacing w:before="0" w:after="0"/>
        <w:jc w:val="center"/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</w:rPr>
        <w:t>AT PROTON SYNCHROTRON U-70</w:t>
      </w:r>
    </w:p>
    <w:p w14:paraId="1AF83DDE" w14:textId="77777777" w:rsidR="007D0681" w:rsidRPr="007D0681" w:rsidRDefault="007D0681" w:rsidP="007D068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022D9375" w14:textId="32D08431" w:rsidR="00E31AD1" w:rsidRPr="00906DC2" w:rsidRDefault="00AD0C1B" w:rsidP="007D068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</w:rPr>
      </w:pPr>
      <w:r w:rsidRPr="00AD0C1B">
        <w:rPr>
          <w:rFonts w:ascii="Times New Roman" w:hAnsi="Times New Roman" w:cs="Times New Roman"/>
          <w:sz w:val="18"/>
          <w:lang w:val="en-US"/>
        </w:rPr>
        <w:t xml:space="preserve">This work is devoted to the study of the passage of </w:t>
      </w:r>
      <w:r>
        <w:rPr>
          <w:rFonts w:ascii="Times New Roman" w:hAnsi="Times New Roman" w:cs="Times New Roman"/>
          <w:sz w:val="18"/>
          <w:lang w:val="en-US"/>
        </w:rPr>
        <w:t>the transition</w:t>
      </w:r>
      <w:r w:rsidRPr="00AD0C1B">
        <w:rPr>
          <w:rFonts w:ascii="Times New Roman" w:hAnsi="Times New Roman" w:cs="Times New Roman"/>
          <w:sz w:val="18"/>
          <w:lang w:val="en-US"/>
        </w:rPr>
        <w:t xml:space="preserve"> energy in harmonic </w:t>
      </w:r>
      <w:r>
        <w:rPr>
          <w:rFonts w:ascii="Times New Roman" w:hAnsi="Times New Roman" w:cs="Times New Roman"/>
          <w:sz w:val="18"/>
          <w:lang w:val="en-US"/>
        </w:rPr>
        <w:t>R</w:t>
      </w:r>
      <w:r w:rsidRPr="00AD0C1B">
        <w:rPr>
          <w:rFonts w:ascii="Times New Roman" w:hAnsi="Times New Roman" w:cs="Times New Roman"/>
          <w:sz w:val="18"/>
          <w:lang w:val="en-US"/>
        </w:rPr>
        <w:t xml:space="preserve">F. For this purpose, the paper presents experimental data of a session on the synchrotron U-70, where the </w:t>
      </w:r>
      <w:r>
        <w:rPr>
          <w:rFonts w:ascii="Times New Roman" w:hAnsi="Times New Roman" w:cs="Times New Roman"/>
          <w:sz w:val="18"/>
          <w:lang w:val="en-US"/>
        </w:rPr>
        <w:t>crossing</w:t>
      </w:r>
      <w:r w:rsidRPr="00AD0C1B">
        <w:rPr>
          <w:rFonts w:ascii="Times New Roman" w:hAnsi="Times New Roman" w:cs="Times New Roman"/>
          <w:sz w:val="18"/>
          <w:lang w:val="en-US"/>
        </w:rPr>
        <w:t xml:space="preserve"> of </w:t>
      </w:r>
      <w:r>
        <w:rPr>
          <w:rFonts w:ascii="Times New Roman" w:hAnsi="Times New Roman" w:cs="Times New Roman"/>
          <w:sz w:val="18"/>
          <w:lang w:val="en-US"/>
        </w:rPr>
        <w:t xml:space="preserve">transition </w:t>
      </w:r>
      <w:r w:rsidRPr="00AD0C1B">
        <w:rPr>
          <w:rFonts w:ascii="Times New Roman" w:hAnsi="Times New Roman" w:cs="Times New Roman"/>
          <w:sz w:val="18"/>
          <w:lang w:val="en-US"/>
        </w:rPr>
        <w:t xml:space="preserve">energy is carried out by the method of rapid change of </w:t>
      </w:r>
      <w:r>
        <w:rPr>
          <w:rFonts w:ascii="Times New Roman" w:hAnsi="Times New Roman" w:cs="Times New Roman"/>
          <w:sz w:val="18"/>
          <w:lang w:val="en-US"/>
        </w:rPr>
        <w:t>transition</w:t>
      </w:r>
      <w:r w:rsidRPr="00AD0C1B">
        <w:rPr>
          <w:rFonts w:ascii="Times New Roman" w:hAnsi="Times New Roman" w:cs="Times New Roman"/>
          <w:sz w:val="18"/>
          <w:lang w:val="en-US"/>
        </w:rPr>
        <w:t xml:space="preserve"> energy in harmonic </w:t>
      </w:r>
      <w:r>
        <w:rPr>
          <w:rFonts w:ascii="Times New Roman" w:hAnsi="Times New Roman" w:cs="Times New Roman"/>
          <w:sz w:val="18"/>
          <w:lang w:val="en-US"/>
        </w:rPr>
        <w:t>R</w:t>
      </w:r>
      <w:r w:rsidRPr="00AD0C1B">
        <w:rPr>
          <w:rFonts w:ascii="Times New Roman" w:hAnsi="Times New Roman" w:cs="Times New Roman"/>
          <w:sz w:val="18"/>
          <w:lang w:val="en-US"/>
        </w:rPr>
        <w:t xml:space="preserve">F. </w:t>
      </w:r>
      <w:r>
        <w:rPr>
          <w:rFonts w:ascii="Times New Roman" w:hAnsi="Times New Roman" w:cs="Times New Roman"/>
          <w:sz w:val="18"/>
          <w:lang w:val="en-US"/>
        </w:rPr>
        <w:t>Also</w:t>
      </w:r>
      <w:r w:rsidRPr="00906DC2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  <w:lang w:val="en-US"/>
        </w:rPr>
        <w:t>considered</w:t>
      </w:r>
      <w:r w:rsidRPr="00906DC2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  <w:lang w:val="en-US"/>
        </w:rPr>
        <w:t>crossing</w:t>
      </w:r>
      <w:r w:rsidRPr="00906DC2">
        <w:rPr>
          <w:rFonts w:ascii="Times New Roman" w:hAnsi="Times New Roman" w:cs="Times New Roman"/>
          <w:sz w:val="18"/>
        </w:rPr>
        <w:t xml:space="preserve"> </w:t>
      </w:r>
      <w:r w:rsidRPr="00AD0C1B">
        <w:rPr>
          <w:rFonts w:ascii="Times New Roman" w:hAnsi="Times New Roman" w:cs="Times New Roman"/>
          <w:sz w:val="18"/>
          <w:lang w:val="en-US"/>
        </w:rPr>
        <w:t>without</w:t>
      </w:r>
      <w:r w:rsidRPr="00906DC2">
        <w:rPr>
          <w:rFonts w:ascii="Times New Roman" w:hAnsi="Times New Roman" w:cs="Times New Roman"/>
          <w:sz w:val="18"/>
        </w:rPr>
        <w:t xml:space="preserve"> </w:t>
      </w:r>
      <w:r w:rsidRPr="00AD0C1B">
        <w:rPr>
          <w:rFonts w:ascii="Times New Roman" w:hAnsi="Times New Roman" w:cs="Times New Roman"/>
          <w:sz w:val="18"/>
          <w:lang w:val="en-US"/>
        </w:rPr>
        <w:t>an</w:t>
      </w:r>
      <w:r w:rsidRPr="00906DC2">
        <w:rPr>
          <w:rFonts w:ascii="Times New Roman" w:hAnsi="Times New Roman" w:cs="Times New Roman"/>
          <w:sz w:val="18"/>
        </w:rPr>
        <w:t xml:space="preserve"> </w:t>
      </w:r>
      <w:r w:rsidRPr="00AD0C1B">
        <w:rPr>
          <w:rFonts w:ascii="Times New Roman" w:hAnsi="Times New Roman" w:cs="Times New Roman"/>
          <w:sz w:val="18"/>
          <w:lang w:val="en-US"/>
        </w:rPr>
        <w:t>additional</w:t>
      </w:r>
      <w:r w:rsidRPr="00906DC2">
        <w:rPr>
          <w:rFonts w:ascii="Times New Roman" w:hAnsi="Times New Roman" w:cs="Times New Roman"/>
          <w:sz w:val="18"/>
        </w:rPr>
        <w:t xml:space="preserve"> </w:t>
      </w:r>
      <w:r w:rsidRPr="00AD0C1B">
        <w:rPr>
          <w:rFonts w:ascii="Times New Roman" w:hAnsi="Times New Roman" w:cs="Times New Roman"/>
          <w:sz w:val="18"/>
          <w:lang w:val="en-US"/>
        </w:rPr>
        <w:t>jump</w:t>
      </w:r>
      <w:r w:rsidR="00E31AD1" w:rsidRPr="00906DC2">
        <w:rPr>
          <w:rFonts w:ascii="Times New Roman" w:hAnsi="Times New Roman" w:cs="Times New Roman"/>
          <w:sz w:val="18"/>
        </w:rPr>
        <w:t>.</w:t>
      </w:r>
    </w:p>
    <w:p w14:paraId="1EF164D0" w14:textId="77777777" w:rsidR="007D0681" w:rsidRPr="00906DC2" w:rsidRDefault="007D0681" w:rsidP="007D0681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14:paraId="7BA9788F" w14:textId="2ADFBAF6" w:rsidR="00E31AD1" w:rsidRDefault="00505079" w:rsidP="007D0681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505079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Проблема прохождения критической энергии в синхротроне NICA г. Дубна актуальна для экспериментов с протонами на энергии 13 ГэВ. Для экспериментов с тяжелыми ионами на энергии 4,5 ГэВ такой сложности не возникает, так как критическая энергия ~5,7 ГэВ. NICA оснащена различными ВЧ станциями: барьерной ВЧ-1 и гармоническими ВЧ-2, ВЧ-3.</w:t>
      </w:r>
      <w:r w:rsidR="007A66CF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С этой целью исследовано прохождение критической энергии на синхротроне У-70.</w:t>
      </w:r>
    </w:p>
    <w:p w14:paraId="3E5A7B6D" w14:textId="2F94C20F" w:rsidR="007A66CF" w:rsidRPr="0086046B" w:rsidRDefault="007A66CF" w:rsidP="007D0681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С целью сохранения стабильности продольного движения на У-70 используется метод скачка критической энергии, что показано на Рис. 1.</w:t>
      </w:r>
      <w:r w:rsidR="00730A83" w:rsidRPr="00730A8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[1, 2]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Такой скачок достигается путем модуляции дисперсионной функции</w:t>
      </w:r>
      <w:r w:rsid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расположением дополнительных </w:t>
      </w:r>
      <w:r w:rsidR="00795043" w:rsidRP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квадрупол</w:t>
      </w:r>
      <w:r w:rsid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ей</w:t>
      </w:r>
      <w:r w:rsidR="00795043" w:rsidRP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во 2</w:t>
      </w:r>
      <w:r w:rsid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-ом</w:t>
      </w:r>
      <w:r w:rsidR="00795043" w:rsidRP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и 8</w:t>
      </w:r>
      <w:r w:rsid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-ом</w:t>
      </w:r>
      <w:r w:rsidR="00795043" w:rsidRP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блоках каждого суперпериода</w:t>
      </w:r>
      <w:r w:rsid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</w:t>
      </w:r>
      <w:r w:rsidR="0086046B" w:rsidRPr="0086046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расположены на через полпериода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  <m:r>
              <w:rPr>
                <w:rFonts w:ascii="Cambria Math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x,y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0.5×0.5</m:t>
        </m:r>
      </m:oMath>
      <w:r w:rsidR="0086046B" w:rsidRPr="0086046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и имеют противоположные полярности.</w:t>
      </w:r>
      <w:r w:rsidR="00730A8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="00730A83" w:rsidRPr="00730A8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[3]</w:t>
      </w:r>
      <w:r w:rsidR="0086046B" w:rsidRPr="0086046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="0086046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При такой модуляции, скачок критической энергии происходит без существенного сдвига бетатронных частот.</w:t>
      </w:r>
    </w:p>
    <w:p w14:paraId="50DD747F" w14:textId="6FDF0DA3" w:rsidR="000E65F2" w:rsidRPr="00B64479" w:rsidRDefault="007A66CF" w:rsidP="007D0681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F92009" wp14:editId="13CAB420">
            <wp:simplePos x="0" y="0"/>
            <wp:positionH relativeFrom="column">
              <wp:posOffset>3361055</wp:posOffset>
            </wp:positionH>
            <wp:positionV relativeFrom="paragraph">
              <wp:posOffset>243205</wp:posOffset>
            </wp:positionV>
            <wp:extent cx="2519680" cy="1888490"/>
            <wp:effectExtent l="0" t="0" r="0" b="0"/>
            <wp:wrapTopAndBottom/>
            <wp:docPr id="19510599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59976" name="Рисунок 19510599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A8F884" wp14:editId="06660B43">
            <wp:simplePos x="0" y="0"/>
            <wp:positionH relativeFrom="column">
              <wp:posOffset>405130</wp:posOffset>
            </wp:positionH>
            <wp:positionV relativeFrom="paragraph">
              <wp:posOffset>245654</wp:posOffset>
            </wp:positionV>
            <wp:extent cx="2520000" cy="1898375"/>
            <wp:effectExtent l="0" t="0" r="0" b="0"/>
            <wp:wrapTopAndBottom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B1748" w14:textId="5BDC8317" w:rsidR="000E65F2" w:rsidRDefault="000E65F2" w:rsidP="007D0681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52186">
        <w:rPr>
          <w:rFonts w:ascii="Times New Roman" w:hAnsi="Times New Roman" w:cs="Times New Roman"/>
          <w:i/>
          <w:iCs/>
          <w:sz w:val="18"/>
          <w:szCs w:val="18"/>
        </w:rPr>
        <w:t xml:space="preserve">Рис. 1. </w:t>
      </w:r>
      <w:r w:rsidR="00505079" w:rsidRPr="00852186">
        <w:rPr>
          <w:rFonts w:ascii="Times New Roman" w:hAnsi="Times New Roman" w:cs="Times New Roman"/>
          <w:i/>
          <w:iCs/>
          <w:sz w:val="18"/>
          <w:szCs w:val="18"/>
        </w:rPr>
        <w:t>а) Принципиальная схема скачка критической энергии</w:t>
      </w:r>
      <w:r w:rsidR="007B7CA4" w:rsidRPr="007B7CA4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7B7CA4">
        <w:rPr>
          <w:rFonts w:ascii="Times New Roman" w:hAnsi="Times New Roman" w:cs="Times New Roman"/>
          <w:i/>
          <w:iCs/>
          <w:sz w:val="18"/>
          <w:szCs w:val="18"/>
        </w:rPr>
        <w:t>У-70</w:t>
      </w:r>
      <w:r w:rsidR="00505079" w:rsidRPr="00852186">
        <w:rPr>
          <w:rFonts w:ascii="Times New Roman" w:hAnsi="Times New Roman" w:cs="Times New Roman"/>
          <w:i/>
          <w:iCs/>
          <w:sz w:val="18"/>
          <w:szCs w:val="18"/>
        </w:rPr>
        <w:t xml:space="preserve">; б) </w:t>
      </w:r>
      <w:r w:rsidR="00852186" w:rsidRPr="00852186">
        <w:rPr>
          <w:rFonts w:ascii="Times New Roman" w:hAnsi="Times New Roman" w:cs="Times New Roman"/>
          <w:i/>
          <w:iCs/>
          <w:sz w:val="18"/>
          <w:szCs w:val="18"/>
        </w:rPr>
        <w:t>Скачок критической энергии в У-70, сигнал с фазового датчика, фиолетовая – скачок градиента в дополнительных квадруполях, голубая – сигнал с пикового детектора.</w:t>
      </w:r>
    </w:p>
    <w:p w14:paraId="0A8F85E7" w14:textId="77777777" w:rsidR="00852186" w:rsidRPr="00852186" w:rsidRDefault="00852186" w:rsidP="007D0681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iCs/>
          <w:sz w:val="18"/>
          <w:szCs w:val="18"/>
          <w:shd w:val="clear" w:color="auto" w:fill="FFFFFF"/>
        </w:rPr>
      </w:pPr>
    </w:p>
    <w:p w14:paraId="40FCA079" w14:textId="34633B2A" w:rsidR="00795043" w:rsidRDefault="00505079" w:rsidP="00505079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505079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Показано, что темп </w:t>
      </w:r>
      <w:r w:rsid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пересечения критической энергии является ключевым фактором для обеспечения стабильности</w:t>
      </w:r>
      <w:r w:rsidRPr="00505079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</w:t>
      </w:r>
      <w:r w:rsid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505079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Полученные результаты представляют большой интерес для дальнейшего изучения критической энергии как в гармоническом, так и барьерном ВЧ в коллайдере NICA для ускорения поляризованных протонов</w:t>
      </w:r>
      <w:r w:rsidR="0079504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до 13 ГэВ.</w:t>
      </w:r>
    </w:p>
    <w:p w14:paraId="45F125A2" w14:textId="77777777" w:rsidR="00505079" w:rsidRPr="00505079" w:rsidRDefault="00505079" w:rsidP="00505079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14:paraId="5BB55CE8" w14:textId="64400E87" w:rsidR="000E65F2" w:rsidRPr="00243EDE" w:rsidRDefault="000E65F2" w:rsidP="007D0681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</w:pPr>
      <w:r w:rsidRPr="00243EDE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  <w:t>Список литературы</w:t>
      </w:r>
    </w:p>
    <w:p w14:paraId="57BA0852" w14:textId="628BC547" w:rsidR="000E65F2" w:rsidRPr="00505079" w:rsidRDefault="00505079" w:rsidP="00505079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0507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J. Wei, S.-Y. Lee, Space Charge Effect at Transition Energy and the Transfer of R.F. System at Top Energy, BNL—41667</w:t>
      </w:r>
    </w:p>
    <w:p w14:paraId="4FAAB26C" w14:textId="5AF7F3D8" w:rsidR="00505079" w:rsidRDefault="00505079" w:rsidP="00505079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</w:pPr>
      <w:r w:rsidRPr="00505079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S.-Y. Lee, Accelerator Physics (Fourth Edition), DOI:10.1142/11111, ISNB: 978-981-327-468-6, 978-981-327-467-9, World Scientific Publishing Company, 2018.</w:t>
      </w:r>
    </w:p>
    <w:p w14:paraId="39EB920C" w14:textId="5E7D2B30" w:rsidR="00175654" w:rsidRDefault="00505079" w:rsidP="0017565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</w:pPr>
      <w:r w:rsidRPr="00505079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Пашков, П. Т, Основы теории протонного синхротрона: Учеб. пособие для студентов МГУ / П. Т. Пашков. - Протвино: Гос. науч. центр Рос. Федерации Ин-т физики высок. энергий, 1999. - 112 </w:t>
      </w:r>
      <w:proofErr w:type="gramStart"/>
      <w:r w:rsidRPr="00505079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с.:-</w:t>
      </w:r>
      <w:proofErr w:type="gramEnd"/>
      <w:r w:rsidRPr="00505079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(Государственный научный центр Российской Федерации Институт физики высоких энергий (ИФВЭ); 99-42. </w:t>
      </w:r>
      <w:r w:rsidRPr="00505079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ОУ У-70).</w:t>
      </w:r>
    </w:p>
    <w:sectPr w:rsidR="00175654" w:rsidSect="00E15EDD">
      <w:headerReference w:type="default" r:id="rId10"/>
      <w:pgSz w:w="11906" w:h="16838" w:code="9"/>
      <w:pgMar w:top="1304" w:right="1021" w:bottom="1418" w:left="964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48D39" w14:textId="77777777" w:rsidR="00C728C7" w:rsidRDefault="00C728C7" w:rsidP="000E65F2">
      <w:pPr>
        <w:spacing w:after="0" w:line="240" w:lineRule="auto"/>
      </w:pPr>
      <w:r>
        <w:separator/>
      </w:r>
    </w:p>
  </w:endnote>
  <w:endnote w:type="continuationSeparator" w:id="0">
    <w:p w14:paraId="1D24849C" w14:textId="77777777" w:rsidR="00C728C7" w:rsidRDefault="00C728C7" w:rsidP="000E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BB4C4" w14:textId="77777777" w:rsidR="00C728C7" w:rsidRDefault="00C728C7" w:rsidP="000E65F2">
      <w:pPr>
        <w:spacing w:after="0" w:line="240" w:lineRule="auto"/>
      </w:pPr>
      <w:r>
        <w:separator/>
      </w:r>
    </w:p>
  </w:footnote>
  <w:footnote w:type="continuationSeparator" w:id="0">
    <w:p w14:paraId="3695B88A" w14:textId="77777777" w:rsidR="00C728C7" w:rsidRDefault="00C728C7" w:rsidP="000E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711B" w14:textId="77777777" w:rsidR="000E65F2" w:rsidRDefault="000E65F2">
    <w:pPr>
      <w:pStyle w:val="a9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7FA"/>
    <w:multiLevelType w:val="hybridMultilevel"/>
    <w:tmpl w:val="DBFCE940"/>
    <w:lvl w:ilvl="0" w:tplc="7410FEA0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3721E05"/>
    <w:multiLevelType w:val="hybridMultilevel"/>
    <w:tmpl w:val="DE806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767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654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422"/>
    <w:rsid w:val="000378EC"/>
    <w:rsid w:val="000A4049"/>
    <w:rsid w:val="000C608A"/>
    <w:rsid w:val="000E65F2"/>
    <w:rsid w:val="000F690D"/>
    <w:rsid w:val="001163CC"/>
    <w:rsid w:val="00167481"/>
    <w:rsid w:val="00175654"/>
    <w:rsid w:val="001A0A86"/>
    <w:rsid w:val="001A36AF"/>
    <w:rsid w:val="00236E98"/>
    <w:rsid w:val="00237CA5"/>
    <w:rsid w:val="00243EDE"/>
    <w:rsid w:val="00293B5F"/>
    <w:rsid w:val="00307625"/>
    <w:rsid w:val="003478BE"/>
    <w:rsid w:val="003F1C67"/>
    <w:rsid w:val="00412650"/>
    <w:rsid w:val="004163E8"/>
    <w:rsid w:val="004A1F22"/>
    <w:rsid w:val="004B7DA4"/>
    <w:rsid w:val="00505079"/>
    <w:rsid w:val="005356BC"/>
    <w:rsid w:val="00552851"/>
    <w:rsid w:val="005546A7"/>
    <w:rsid w:val="005657FB"/>
    <w:rsid w:val="006418B0"/>
    <w:rsid w:val="00655FE6"/>
    <w:rsid w:val="00656071"/>
    <w:rsid w:val="006659D8"/>
    <w:rsid w:val="006D0005"/>
    <w:rsid w:val="006D162C"/>
    <w:rsid w:val="006D3DEA"/>
    <w:rsid w:val="006D71AF"/>
    <w:rsid w:val="00730A83"/>
    <w:rsid w:val="00763156"/>
    <w:rsid w:val="00795043"/>
    <w:rsid w:val="007A66CF"/>
    <w:rsid w:val="007B4585"/>
    <w:rsid w:val="007B7CA4"/>
    <w:rsid w:val="007D0681"/>
    <w:rsid w:val="007D603C"/>
    <w:rsid w:val="0081683C"/>
    <w:rsid w:val="00844FDA"/>
    <w:rsid w:val="00852186"/>
    <w:rsid w:val="0086046B"/>
    <w:rsid w:val="008F0D5F"/>
    <w:rsid w:val="008F57A6"/>
    <w:rsid w:val="00906DC2"/>
    <w:rsid w:val="0094718D"/>
    <w:rsid w:val="009C4B36"/>
    <w:rsid w:val="009D4908"/>
    <w:rsid w:val="00A02AE8"/>
    <w:rsid w:val="00A05977"/>
    <w:rsid w:val="00A11B98"/>
    <w:rsid w:val="00A50FE3"/>
    <w:rsid w:val="00A65CD4"/>
    <w:rsid w:val="00A7411F"/>
    <w:rsid w:val="00A8049A"/>
    <w:rsid w:val="00AB1CA6"/>
    <w:rsid w:val="00AD0C1B"/>
    <w:rsid w:val="00B05CBB"/>
    <w:rsid w:val="00B64479"/>
    <w:rsid w:val="00B8355D"/>
    <w:rsid w:val="00B9598A"/>
    <w:rsid w:val="00BC47C4"/>
    <w:rsid w:val="00C210B7"/>
    <w:rsid w:val="00C31BC4"/>
    <w:rsid w:val="00C5228C"/>
    <w:rsid w:val="00C728C7"/>
    <w:rsid w:val="00CF3405"/>
    <w:rsid w:val="00CF7AD2"/>
    <w:rsid w:val="00D009C0"/>
    <w:rsid w:val="00D36FE7"/>
    <w:rsid w:val="00D54D9B"/>
    <w:rsid w:val="00D856B7"/>
    <w:rsid w:val="00E00422"/>
    <w:rsid w:val="00E15EDD"/>
    <w:rsid w:val="00E31AD1"/>
    <w:rsid w:val="00E86750"/>
    <w:rsid w:val="00EB1033"/>
    <w:rsid w:val="00EF6F85"/>
    <w:rsid w:val="00F16033"/>
    <w:rsid w:val="00FB1210"/>
    <w:rsid w:val="00FE6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656C"/>
  <w15:docId w15:val="{CC47E302-2017-4950-B346-774C439D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E9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5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46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228C"/>
    <w:pPr>
      <w:ind w:left="720"/>
      <w:contextualSpacing/>
    </w:pPr>
  </w:style>
  <w:style w:type="paragraph" w:customStyle="1" w:styleId="Default">
    <w:name w:val="Default"/>
    <w:rsid w:val="00844F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TitleLeft005cm">
    <w:name w:val="Style Title + Left:  0.05 cm"/>
    <w:basedOn w:val="a7"/>
    <w:rsid w:val="00E31AD1"/>
    <w:pPr>
      <w:pBdr>
        <w:bottom w:val="none" w:sz="0" w:space="0" w:color="auto"/>
      </w:pBdr>
      <w:spacing w:before="1588" w:after="567"/>
      <w:contextualSpacing w:val="0"/>
    </w:pPr>
    <w:rPr>
      <w:rFonts w:ascii="Times" w:eastAsia="Times New Roman" w:hAnsi="Times" w:cs="Times New Roman"/>
      <w:b/>
      <w:bCs/>
      <w:color w:val="auto"/>
      <w:spacing w:val="0"/>
      <w:kern w:val="0"/>
      <w:sz w:val="34"/>
      <w:szCs w:val="20"/>
      <w:lang w:val="en-GB"/>
    </w:rPr>
  </w:style>
  <w:style w:type="paragraph" w:customStyle="1" w:styleId="Abstract">
    <w:name w:val="Abstract"/>
    <w:rsid w:val="00E31AD1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paragraph" w:styleId="a7">
    <w:name w:val="Title"/>
    <w:basedOn w:val="a"/>
    <w:next w:val="a"/>
    <w:link w:val="a8"/>
    <w:uiPriority w:val="10"/>
    <w:qFormat/>
    <w:rsid w:val="00E31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E31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header"/>
    <w:basedOn w:val="a"/>
    <w:link w:val="aa"/>
    <w:uiPriority w:val="99"/>
    <w:unhideWhenUsed/>
    <w:rsid w:val="000E6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5F2"/>
  </w:style>
  <w:style w:type="paragraph" w:styleId="ab">
    <w:name w:val="footer"/>
    <w:basedOn w:val="a"/>
    <w:link w:val="ac"/>
    <w:uiPriority w:val="99"/>
    <w:unhideWhenUsed/>
    <w:rsid w:val="000E6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A5B3B85-4E7F-443F-8FD6-E81BA146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Las2</dc:creator>
  <cp:lastModifiedBy>Microsoft Office User</cp:lastModifiedBy>
  <cp:revision>21</cp:revision>
  <dcterms:created xsi:type="dcterms:W3CDTF">2017-12-23T12:57:00Z</dcterms:created>
  <dcterms:modified xsi:type="dcterms:W3CDTF">2024-03-11T15:20:00Z</dcterms:modified>
</cp:coreProperties>
</file>