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4D57" w:rsidRDefault="00000000">
      <w:pPr>
        <w:jc w:val="right"/>
      </w:pPr>
      <w:r>
        <w:t>Председатель комиссии</w:t>
      </w:r>
    </w:p>
    <w:p w:rsidR="00A94D57" w:rsidRDefault="00000000">
      <w:pPr>
        <w:jc w:val="right"/>
      </w:pPr>
      <w:r>
        <w:t>внутреннего экспортного контроля</w:t>
      </w:r>
    </w:p>
    <w:p w:rsidR="00A94D57" w:rsidRDefault="00000000">
      <w:pPr>
        <w:jc w:val="right"/>
      </w:pPr>
      <w:r>
        <w:t>ИЯИ РАН</w:t>
      </w:r>
    </w:p>
    <w:p w:rsidR="00A94D57" w:rsidRDefault="00A94D57">
      <w:pPr>
        <w:jc w:val="right"/>
      </w:pPr>
    </w:p>
    <w:p w:rsidR="00A94D57" w:rsidRDefault="00A94D57">
      <w:pPr>
        <w:jc w:val="right"/>
      </w:pPr>
    </w:p>
    <w:p w:rsidR="00A94D57" w:rsidRDefault="00000000">
      <w:pPr>
        <w:jc w:val="right"/>
      </w:pPr>
      <w:r>
        <w:t>________________ (А. В. Фещенко)</w:t>
      </w:r>
    </w:p>
    <w:p w:rsidR="00A94D57" w:rsidRDefault="00A94D57">
      <w:pPr>
        <w:jc w:val="right"/>
      </w:pPr>
    </w:p>
    <w:p w:rsidR="00A94D57" w:rsidRDefault="00237BBA">
      <w:pPr>
        <w:jc w:val="right"/>
      </w:pPr>
      <w:r>
        <w:t>__ марта 2024 г.</w:t>
      </w:r>
    </w:p>
    <w:p w:rsidR="00A94D57" w:rsidRDefault="00A94D57">
      <w:pPr>
        <w:jc w:val="right"/>
      </w:pPr>
    </w:p>
    <w:p w:rsidR="00A94D57" w:rsidRDefault="00A94D57">
      <w:pPr>
        <w:jc w:val="right"/>
      </w:pPr>
    </w:p>
    <w:p w:rsidR="00A94D57" w:rsidRDefault="00A94D57">
      <w:pPr>
        <w:jc w:val="right"/>
      </w:pPr>
    </w:p>
    <w:p w:rsidR="00A94D57" w:rsidRDefault="00A94D57">
      <w:pPr>
        <w:jc w:val="right"/>
      </w:pPr>
    </w:p>
    <w:p w:rsidR="00A94D57" w:rsidRDefault="00A94D57">
      <w:pPr>
        <w:jc w:val="right"/>
      </w:pPr>
    </w:p>
    <w:p w:rsidR="00A94D57" w:rsidRDefault="00000000">
      <w:pPr>
        <w:jc w:val="center"/>
      </w:pPr>
      <w:r>
        <w:t>ЭКСПЕРТНОЕ ЗАКЛЮЧЕНИЕ</w:t>
      </w:r>
    </w:p>
    <w:p w:rsidR="00A94D57" w:rsidRDefault="00000000">
      <w:pPr>
        <w:jc w:val="center"/>
      </w:pPr>
      <w:r>
        <w:t>КОМИССИИ ВНУТРЕННЕГО ЭКСПОРТНОГО КОНТРОЛЯ</w:t>
      </w:r>
    </w:p>
    <w:p w:rsidR="00A94D57" w:rsidRDefault="00000000">
      <w:pPr>
        <w:jc w:val="center"/>
      </w:pPr>
      <w:r>
        <w:t>ИЯИ РАН</w:t>
      </w:r>
    </w:p>
    <w:p w:rsidR="00A94D57" w:rsidRDefault="00A94D57">
      <w:pPr>
        <w:jc w:val="center"/>
      </w:pPr>
    </w:p>
    <w:p w:rsidR="00A94D57" w:rsidRDefault="00000000">
      <w:pPr>
        <w:jc w:val="both"/>
      </w:pPr>
      <w:r>
        <w:t xml:space="preserve">Комиссия внутреннего экспортного контроля ИЯИ РАН, рассмотрев тезис </w:t>
      </w:r>
    </w:p>
    <w:p w:rsidR="00A94D57" w:rsidRDefault="00237BBA" w:rsidP="00B56F44">
      <w:pPr>
        <w:jc w:val="both"/>
      </w:pPr>
      <w:r>
        <w:t>«</w:t>
      </w:r>
      <w:r w:rsidR="00B56F44" w:rsidRPr="00B56F44">
        <w:t>ПРОХОЖДЕНИЕ КРИТИЧЕСКОЙ ЭНЕРГИИ ПРОТОННЫМ ПУЧКОМ В ГАРМОНИЧЕСКОМ И БАРЬЕРНОМ ВЧ КОЛЛАЙДЕРА NICA</w:t>
      </w:r>
      <w:r w:rsidRPr="00237BBA">
        <w:t xml:space="preserve">», </w:t>
      </w:r>
      <w:r>
        <w:t>англ</w:t>
      </w:r>
      <w:r w:rsidRPr="00237BBA">
        <w:t>. «</w:t>
      </w:r>
      <w:r w:rsidR="00B56F44" w:rsidRPr="00B56F44">
        <w:rPr>
          <w:lang w:val="en-US"/>
        </w:rPr>
        <w:t>TRANSITION</w:t>
      </w:r>
      <w:r w:rsidR="00B56F44" w:rsidRPr="00B56F44">
        <w:t xml:space="preserve"> </w:t>
      </w:r>
      <w:r w:rsidR="00B56F44" w:rsidRPr="00B56F44">
        <w:rPr>
          <w:lang w:val="en-US"/>
        </w:rPr>
        <w:t>ENERGY</w:t>
      </w:r>
      <w:r w:rsidR="00B56F44" w:rsidRPr="00B56F44">
        <w:t xml:space="preserve"> </w:t>
      </w:r>
      <w:r w:rsidR="00B56F44" w:rsidRPr="00B56F44">
        <w:rPr>
          <w:lang w:val="en-US"/>
        </w:rPr>
        <w:t>CROSSING</w:t>
      </w:r>
      <w:r w:rsidR="00B56F44" w:rsidRPr="00B56F44">
        <w:t xml:space="preserve"> </w:t>
      </w:r>
      <w:r w:rsidR="00B56F44" w:rsidRPr="00B56F44">
        <w:rPr>
          <w:lang w:val="en-US"/>
        </w:rPr>
        <w:t>IN</w:t>
      </w:r>
      <w:r w:rsidR="00B56F44" w:rsidRPr="00B56F44">
        <w:t xml:space="preserve"> </w:t>
      </w:r>
      <w:r w:rsidR="00B56F44" w:rsidRPr="00B56F44">
        <w:rPr>
          <w:lang w:val="en-US"/>
        </w:rPr>
        <w:t>HARMONIC</w:t>
      </w:r>
      <w:r w:rsidR="00B56F44" w:rsidRPr="00B56F44">
        <w:t xml:space="preserve"> </w:t>
      </w:r>
      <w:r w:rsidR="00B56F44" w:rsidRPr="00B56F44">
        <w:rPr>
          <w:lang w:val="en-US"/>
        </w:rPr>
        <w:t>AND</w:t>
      </w:r>
      <w:r w:rsidR="00B56F44" w:rsidRPr="00B56F44">
        <w:t xml:space="preserve"> </w:t>
      </w:r>
      <w:r w:rsidR="00B56F44" w:rsidRPr="00B56F44">
        <w:rPr>
          <w:lang w:val="en-US"/>
        </w:rPr>
        <w:t>BARRIER</w:t>
      </w:r>
      <w:r w:rsidR="00B56F44" w:rsidRPr="00B56F44">
        <w:t xml:space="preserve"> </w:t>
      </w:r>
      <w:r w:rsidR="00B56F44" w:rsidRPr="00B56F44">
        <w:rPr>
          <w:lang w:val="en-US"/>
        </w:rPr>
        <w:t>BUCKET</w:t>
      </w:r>
      <w:r w:rsidR="00B56F44" w:rsidRPr="00B56F44">
        <w:t xml:space="preserve"> </w:t>
      </w:r>
      <w:r w:rsidR="00B56F44" w:rsidRPr="00B56F44">
        <w:rPr>
          <w:lang w:val="en-US"/>
        </w:rPr>
        <w:t>RF</w:t>
      </w:r>
      <w:r w:rsidR="00B56F44" w:rsidRPr="00B56F44">
        <w:t xml:space="preserve"> </w:t>
      </w:r>
      <w:r w:rsidR="00B56F44" w:rsidRPr="00B56F44">
        <w:rPr>
          <w:lang w:val="en-US"/>
        </w:rPr>
        <w:t>AT</w:t>
      </w:r>
      <w:r w:rsidR="00B56F44" w:rsidRPr="00B56F44">
        <w:t xml:space="preserve"> </w:t>
      </w:r>
      <w:r w:rsidR="00B56F44" w:rsidRPr="00B56F44">
        <w:rPr>
          <w:lang w:val="en-US"/>
        </w:rPr>
        <w:t>NICA</w:t>
      </w:r>
      <w:r w:rsidR="00B56F44" w:rsidRPr="00B56F44">
        <w:t xml:space="preserve"> </w:t>
      </w:r>
      <w:r w:rsidR="00B56F44" w:rsidRPr="00B56F44">
        <w:rPr>
          <w:lang w:val="en-US"/>
        </w:rPr>
        <w:t>PROTON</w:t>
      </w:r>
      <w:r w:rsidR="00B56F44" w:rsidRPr="00B56F44">
        <w:t xml:space="preserve"> </w:t>
      </w:r>
      <w:r w:rsidR="00B56F44" w:rsidRPr="00B56F44">
        <w:rPr>
          <w:lang w:val="en-US"/>
        </w:rPr>
        <w:t>MODE</w:t>
      </w:r>
      <w:r w:rsidR="00B56F44" w:rsidRPr="00B56F44">
        <w:t xml:space="preserve"> </w:t>
      </w:r>
      <w:r w:rsidR="00B56F44" w:rsidRPr="00B56F44">
        <w:rPr>
          <w:lang w:val="en-US"/>
        </w:rPr>
        <w:t>COLLIDER</w:t>
      </w:r>
      <w:r w:rsidRPr="00237BBA">
        <w:t xml:space="preserve">» </w:t>
      </w:r>
      <w:r>
        <w:t>авторов</w:t>
      </w:r>
      <w:r w:rsidRPr="00237BBA">
        <w:t>: КОЛОКОЛЬЧИКОВ С., СЕНИЧЕВ Ю.,</w:t>
      </w:r>
      <w:r w:rsidR="00B56F44" w:rsidRPr="00B56F44">
        <w:t xml:space="preserve"> АКСЕНТЬЕВ А., МЕЛЬНИКОВ А</w:t>
      </w:r>
      <w:r w:rsidRPr="00237BBA">
        <w:t>.</w:t>
      </w:r>
      <w:r>
        <w:t xml:space="preserve"> подтверждает, что в материале, включающем результаты научно-исследовательских, опытно-конструкторских и технологических работ, финансируемых государством, не содержатся сведения, подпадающие под действие списков контролируемых товаров и технологий, утвержденных указами Президента Российской Федерации.</w:t>
      </w:r>
    </w:p>
    <w:p w:rsidR="00A94D57" w:rsidRDefault="00A94D57">
      <w:pPr>
        <w:ind w:firstLine="708"/>
        <w:jc w:val="both"/>
      </w:pPr>
    </w:p>
    <w:p w:rsidR="00A94D57" w:rsidRDefault="00000000">
      <w:pPr>
        <w:jc w:val="both"/>
      </w:pPr>
      <w:r>
        <w:t>Заключение:</w:t>
      </w:r>
    </w:p>
    <w:p w:rsidR="00B56F44" w:rsidRPr="00B56F44" w:rsidRDefault="00B56F44">
      <w:pPr>
        <w:jc w:val="both"/>
      </w:pPr>
      <w:r w:rsidRPr="00B56F44">
        <w:t xml:space="preserve">для представления на конференцию ЛаПлаз-2024, с последующим опубликованием в сборнике трудов конференции и журнале </w:t>
      </w:r>
      <w:r>
        <w:t>«</w:t>
      </w:r>
      <w:proofErr w:type="spellStart"/>
      <w:r w:rsidRPr="00B56F44">
        <w:t>Physics</w:t>
      </w:r>
      <w:proofErr w:type="spellEnd"/>
      <w:r w:rsidRPr="00B56F44">
        <w:t xml:space="preserve"> </w:t>
      </w:r>
      <w:proofErr w:type="spellStart"/>
      <w:r w:rsidRPr="00B56F44">
        <w:t>of</w:t>
      </w:r>
      <w:proofErr w:type="spellEnd"/>
      <w:r w:rsidRPr="00B56F44">
        <w:t xml:space="preserve"> </w:t>
      </w:r>
      <w:proofErr w:type="spellStart"/>
      <w:r w:rsidRPr="00B56F44">
        <w:t>Atomic</w:t>
      </w:r>
      <w:proofErr w:type="spellEnd"/>
      <w:r w:rsidRPr="00B56F44">
        <w:t xml:space="preserve"> </w:t>
      </w:r>
      <w:proofErr w:type="spellStart"/>
      <w:r w:rsidRPr="00B56F44">
        <w:t>Nuclei</w:t>
      </w:r>
      <w:proofErr w:type="spellEnd"/>
      <w:r>
        <w:t>»</w:t>
      </w:r>
      <w:r w:rsidRPr="00B56F44">
        <w:t>.</w:t>
      </w:r>
    </w:p>
    <w:p w:rsidR="00A94D57" w:rsidRDefault="00B56F44">
      <w:pPr>
        <w:jc w:val="both"/>
      </w:pPr>
      <w:r>
        <w:t>Оформление лицензии ФСТЭК России или разрешения Комиссии по экспортному контролю Российской Федерации не требуется.</w:t>
      </w:r>
    </w:p>
    <w:p w:rsidR="00A94D57" w:rsidRDefault="00A94D57">
      <w:pPr>
        <w:ind w:firstLine="708"/>
        <w:jc w:val="both"/>
      </w:pPr>
    </w:p>
    <w:p w:rsidR="00A94D57" w:rsidRDefault="00A94D57">
      <w:pPr>
        <w:ind w:firstLine="708"/>
        <w:jc w:val="both"/>
      </w:pPr>
    </w:p>
    <w:p w:rsidR="00A94D57" w:rsidRDefault="00A94D57">
      <w:pPr>
        <w:ind w:firstLine="708"/>
        <w:jc w:val="both"/>
      </w:pPr>
    </w:p>
    <w:p w:rsidR="00A94D57" w:rsidRDefault="00000000">
      <w:pPr>
        <w:ind w:firstLine="708"/>
        <w:jc w:val="both"/>
      </w:pPr>
      <w:r>
        <w:t>Эксперт КВЭК</w:t>
      </w:r>
      <w:r>
        <w:tab/>
      </w:r>
      <w:r>
        <w:tab/>
      </w:r>
      <w:r>
        <w:tab/>
      </w:r>
      <w:r>
        <w:tab/>
      </w:r>
      <w:r>
        <w:tab/>
        <w:t>_____________ А. С. Белов</w:t>
      </w:r>
    </w:p>
    <w:p w:rsidR="00A94D57" w:rsidRDefault="00A94D57">
      <w:pPr>
        <w:ind w:firstLine="708"/>
        <w:jc w:val="both"/>
      </w:pPr>
    </w:p>
    <w:p w:rsidR="00A94D57" w:rsidRDefault="00A94D57">
      <w:pPr>
        <w:ind w:firstLine="708"/>
        <w:jc w:val="both"/>
      </w:pPr>
    </w:p>
    <w:p w:rsidR="00A94D57" w:rsidRDefault="00000000">
      <w:pPr>
        <w:ind w:firstLine="708"/>
        <w:jc w:val="both"/>
      </w:pPr>
      <w:r>
        <w:t>Эксперт КВЭК</w:t>
      </w:r>
      <w:r>
        <w:tab/>
      </w:r>
      <w:r>
        <w:tab/>
      </w:r>
      <w:r>
        <w:tab/>
      </w:r>
      <w:r>
        <w:tab/>
      </w:r>
      <w:r>
        <w:tab/>
        <w:t>_____________ С. А. Гаврилов</w:t>
      </w:r>
    </w:p>
    <w:p w:rsidR="00A94D57" w:rsidRDefault="00A94D57">
      <w:pPr>
        <w:ind w:firstLine="708"/>
        <w:jc w:val="both"/>
      </w:pPr>
    </w:p>
    <w:p w:rsidR="00A94D57" w:rsidRDefault="00A94D57">
      <w:pPr>
        <w:ind w:firstLine="708"/>
        <w:jc w:val="both"/>
      </w:pPr>
    </w:p>
    <w:p w:rsidR="00A94D57" w:rsidRDefault="00A94D57">
      <w:pPr>
        <w:ind w:firstLine="708"/>
        <w:jc w:val="both"/>
      </w:pPr>
    </w:p>
    <w:p w:rsidR="00A94D57" w:rsidRDefault="00000000">
      <w:pPr>
        <w:ind w:firstLine="708"/>
        <w:jc w:val="both"/>
      </w:pPr>
      <w:r>
        <w:t>СОГЛАСОВАНО:</w:t>
      </w:r>
    </w:p>
    <w:p w:rsidR="00A94D57" w:rsidRDefault="00000000">
      <w:pPr>
        <w:ind w:firstLine="708"/>
        <w:jc w:val="both"/>
      </w:pPr>
      <w:proofErr w:type="spellStart"/>
      <w:r>
        <w:t>и.о</w:t>
      </w:r>
      <w:proofErr w:type="spellEnd"/>
      <w:r>
        <w:t>. зав. ОУК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 А. В. Фещенко</w:t>
      </w:r>
    </w:p>
    <w:p w:rsidR="00A94D57" w:rsidRDefault="00A94D57">
      <w:pPr>
        <w:ind w:firstLine="708"/>
        <w:jc w:val="both"/>
      </w:pPr>
    </w:p>
    <w:sectPr w:rsidR="00A94D57">
      <w:headerReference w:type="default" r:id="rId6"/>
      <w:footerReference w:type="default" r:id="rId7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0621" w:rsidRDefault="00350621">
      <w:r>
        <w:separator/>
      </w:r>
    </w:p>
  </w:endnote>
  <w:endnote w:type="continuationSeparator" w:id="0">
    <w:p w:rsidR="00350621" w:rsidRDefault="00350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4D57" w:rsidRDefault="00A94D5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0621" w:rsidRDefault="00350621">
      <w:r>
        <w:separator/>
      </w:r>
    </w:p>
  </w:footnote>
  <w:footnote w:type="continuationSeparator" w:id="0">
    <w:p w:rsidR="00350621" w:rsidRDefault="003506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4D57" w:rsidRDefault="00A94D57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D57"/>
    <w:rsid w:val="00237BBA"/>
    <w:rsid w:val="00350621"/>
    <w:rsid w:val="005032AD"/>
    <w:rsid w:val="00975A36"/>
    <w:rsid w:val="00A94D57"/>
    <w:rsid w:val="00B56F44"/>
    <w:rsid w:val="00F4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D4357E"/>
  <w15:docId w15:val="{D5360434-9AEF-5643-918C-35928C4BF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2024-03-13T14:18:00Z</dcterms:created>
  <dcterms:modified xsi:type="dcterms:W3CDTF">2024-03-13T14:41:00Z</dcterms:modified>
</cp:coreProperties>
</file>