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2F21" w:rsidRDefault="00DA2F21" w:rsidP="00DA2F2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</w:t>
      </w:r>
      <w:r w:rsidRPr="00DA2F21">
        <w:rPr>
          <w:b/>
          <w:bCs/>
          <w:sz w:val="28"/>
          <w:szCs w:val="28"/>
          <w:lang w:val="en-US"/>
        </w:rPr>
        <w:t>ual</w:t>
      </w:r>
      <w:r>
        <w:rPr>
          <w:b/>
          <w:bCs/>
          <w:sz w:val="28"/>
          <w:szCs w:val="28"/>
          <w:lang w:val="en-US"/>
        </w:rPr>
        <w:t>-</w:t>
      </w:r>
      <w:r w:rsidRPr="00DA2F21">
        <w:rPr>
          <w:b/>
          <w:bCs/>
          <w:sz w:val="28"/>
          <w:szCs w:val="28"/>
          <w:lang w:val="en-US"/>
        </w:rPr>
        <w:t xml:space="preserve">structure </w:t>
      </w:r>
      <w:r>
        <w:rPr>
          <w:b/>
          <w:bCs/>
          <w:sz w:val="28"/>
          <w:szCs w:val="28"/>
          <w:lang w:val="en-US"/>
        </w:rPr>
        <w:t>f</w:t>
      </w:r>
      <w:r w:rsidRPr="00DA2F21">
        <w:rPr>
          <w:b/>
          <w:bCs/>
          <w:sz w:val="28"/>
          <w:szCs w:val="28"/>
          <w:lang w:val="en-US"/>
        </w:rPr>
        <w:t>eatures</w:t>
      </w:r>
      <w:r>
        <w:rPr>
          <w:b/>
          <w:bCs/>
          <w:sz w:val="28"/>
          <w:szCs w:val="28"/>
          <w:lang w:val="en-US"/>
        </w:rPr>
        <w:t xml:space="preserve"> </w:t>
      </w:r>
      <w:r w:rsidRPr="00DA2F21">
        <w:rPr>
          <w:b/>
          <w:bCs/>
          <w:sz w:val="28"/>
          <w:szCs w:val="28"/>
          <w:lang w:val="en-US"/>
        </w:rPr>
        <w:t xml:space="preserve">for heavy ion </w:t>
      </w:r>
      <w:r>
        <w:rPr>
          <w:b/>
          <w:bCs/>
          <w:sz w:val="28"/>
          <w:szCs w:val="28"/>
          <w:lang w:val="en-US"/>
        </w:rPr>
        <w:t>and</w:t>
      </w:r>
      <w:r w:rsidRPr="00DA2F21">
        <w:rPr>
          <w:b/>
          <w:bCs/>
          <w:sz w:val="28"/>
          <w:szCs w:val="28"/>
          <w:lang w:val="en-US"/>
        </w:rPr>
        <w:t xml:space="preserve"> light particles</w:t>
      </w:r>
      <w:r>
        <w:rPr>
          <w:b/>
          <w:bCs/>
          <w:sz w:val="28"/>
          <w:szCs w:val="28"/>
          <w:lang w:val="en-US"/>
        </w:rPr>
        <w:t xml:space="preserve"> at </w:t>
      </w:r>
      <w:r w:rsidRPr="00DA2F21">
        <w:rPr>
          <w:b/>
          <w:bCs/>
          <w:sz w:val="28"/>
          <w:szCs w:val="28"/>
          <w:lang w:val="en-US"/>
        </w:rPr>
        <w:t>NICA collider</w:t>
      </w:r>
    </w:p>
    <w:p w:rsidR="00694F5B" w:rsidRDefault="00694F5B" w:rsidP="00DA2F2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Kolokolchikov S., Senichev Yu, Aksentyev A. Melnikov A.</w:t>
      </w:r>
    </w:p>
    <w:p w:rsidR="00694F5B" w:rsidRDefault="00694F5B" w:rsidP="00DA2F2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Dubna?</w:t>
      </w:r>
    </w:p>
    <w:p w:rsidR="00694F5B" w:rsidRPr="00694F5B" w:rsidRDefault="00694F5B" w:rsidP="00DA2F21">
      <w:pPr>
        <w:jc w:val="center"/>
        <w:rPr>
          <w:sz w:val="28"/>
          <w:szCs w:val="28"/>
          <w:lang w:val="en-US"/>
        </w:rPr>
      </w:pPr>
    </w:p>
    <w:p w:rsidR="00694F5B" w:rsidRPr="00694F5B" w:rsidRDefault="00694F5B" w:rsidP="00694F5B">
      <w:pPr>
        <w:jc w:val="center"/>
        <w:rPr>
          <w:b/>
          <w:bCs/>
          <w:sz w:val="28"/>
          <w:szCs w:val="28"/>
          <w:lang w:val="en-US"/>
        </w:rPr>
      </w:pPr>
      <w:r w:rsidRPr="00694F5B">
        <w:rPr>
          <w:b/>
          <w:bCs/>
          <w:sz w:val="28"/>
          <w:szCs w:val="28"/>
          <w:lang w:val="en-US"/>
        </w:rPr>
        <w:t>Features of the dual magneto-optical structure</w:t>
      </w:r>
    </w:p>
    <w:p w:rsidR="00694F5B" w:rsidRDefault="00694F5B" w:rsidP="00694F5B">
      <w:pPr>
        <w:jc w:val="center"/>
        <w:rPr>
          <w:b/>
          <w:bCs/>
          <w:sz w:val="28"/>
          <w:szCs w:val="28"/>
          <w:lang w:val="en-US"/>
        </w:rPr>
      </w:pPr>
      <w:r w:rsidRPr="00694F5B">
        <w:rPr>
          <w:b/>
          <w:bCs/>
          <w:sz w:val="28"/>
          <w:szCs w:val="28"/>
          <w:lang w:val="en-US"/>
        </w:rPr>
        <w:t>for heavy ions and light particles at the NICA collider</w:t>
      </w:r>
    </w:p>
    <w:p w:rsidR="00694F5B" w:rsidRDefault="00694F5B" w:rsidP="00694F5B">
      <w:pPr>
        <w:jc w:val="center"/>
        <w:rPr>
          <w:b/>
          <w:bCs/>
          <w:sz w:val="28"/>
          <w:szCs w:val="28"/>
          <w:lang w:val="en-US"/>
        </w:rPr>
      </w:pPr>
    </w:p>
    <w:p w:rsidR="00197632" w:rsidRPr="008D415A" w:rsidRDefault="00072887" w:rsidP="00A749E2">
      <w:pPr>
        <w:jc w:val="both"/>
        <w:rPr>
          <w:lang w:val="en-US"/>
        </w:rPr>
      </w:pPr>
      <w:r w:rsidRPr="00072887">
        <w:t xml:space="preserve">Коллайдер </w:t>
      </w:r>
      <w:r w:rsidRPr="00072887">
        <w:rPr>
          <w:lang w:val="en-US"/>
        </w:rPr>
        <w:t>NICA</w:t>
      </w:r>
      <w:r w:rsidRPr="00072887">
        <w:t xml:space="preserve"> </w:t>
      </w:r>
      <w:r w:rsidR="00F40AE9">
        <w:t>будет</w:t>
      </w:r>
      <w:r w:rsidRPr="00072887">
        <w:t xml:space="preserve"> использован как для проведения коллайдерных экспериментов с тяжелыми ионами, так и легкими </w:t>
      </w:r>
      <w:r w:rsidR="00F34068">
        <w:t xml:space="preserve">поляризованными </w:t>
      </w:r>
      <w:r w:rsidRPr="00072887">
        <w:t>ядрами</w:t>
      </w:r>
      <w:r>
        <w:t>.</w:t>
      </w:r>
      <w:r w:rsidR="00197632">
        <w:t xml:space="preserve"> Различное соотношения заряда к массе является существенным</w:t>
      </w:r>
      <w:r w:rsidR="0028682B">
        <w:t xml:space="preserve"> при проектировании магнитооптики.</w:t>
      </w:r>
      <w:r w:rsidR="00C163CE">
        <w:t xml:space="preserve"> </w:t>
      </w:r>
      <w:r w:rsidR="00F40AE9">
        <w:t xml:space="preserve">Для </w:t>
      </w:r>
      <w:r w:rsidR="00B02FEF">
        <w:t>достижения</w:t>
      </w:r>
      <w:r w:rsidR="00197632">
        <w:t xml:space="preserve"> высокой светимости</w:t>
      </w:r>
      <w:r w:rsidR="0028682B">
        <w:t xml:space="preserve"> </w:t>
      </w:r>
      <w:r w:rsidR="00F34068">
        <w:t xml:space="preserve">должно быть гарантировано достаточное время жизни пучка. </w:t>
      </w:r>
      <w:r w:rsidR="0028682B">
        <w:t>Также</w:t>
      </w:r>
      <w:r w:rsidR="00197632" w:rsidRPr="008D415A">
        <w:rPr>
          <w:lang w:val="en-US"/>
        </w:rPr>
        <w:t xml:space="preserve"> </w:t>
      </w:r>
      <w:r w:rsidR="00197632">
        <w:t>должна</w:t>
      </w:r>
      <w:r w:rsidR="00197632" w:rsidRPr="008D415A">
        <w:rPr>
          <w:lang w:val="en-US"/>
        </w:rPr>
        <w:t xml:space="preserve"> </w:t>
      </w:r>
      <w:r w:rsidR="00197632">
        <w:t>быть</w:t>
      </w:r>
      <w:r w:rsidR="00197632" w:rsidRPr="008D415A">
        <w:rPr>
          <w:lang w:val="en-US"/>
        </w:rPr>
        <w:t xml:space="preserve"> </w:t>
      </w:r>
      <w:r w:rsidR="00197632">
        <w:t>решена</w:t>
      </w:r>
      <w:r w:rsidR="00197632" w:rsidRPr="008D415A">
        <w:rPr>
          <w:lang w:val="en-US"/>
        </w:rPr>
        <w:t xml:space="preserve"> </w:t>
      </w:r>
      <w:r w:rsidR="00197632">
        <w:t>проблема</w:t>
      </w:r>
      <w:r w:rsidR="00197632" w:rsidRPr="008D415A">
        <w:rPr>
          <w:lang w:val="en-US"/>
        </w:rPr>
        <w:t xml:space="preserve"> </w:t>
      </w:r>
      <w:r w:rsidR="00197632">
        <w:t>прохождения</w:t>
      </w:r>
      <w:r w:rsidR="00197632" w:rsidRPr="008D415A">
        <w:rPr>
          <w:lang w:val="en-US"/>
        </w:rPr>
        <w:t xml:space="preserve"> </w:t>
      </w:r>
      <w:r w:rsidR="00197632">
        <w:t>критической</w:t>
      </w:r>
      <w:r w:rsidR="00197632" w:rsidRPr="008D415A">
        <w:rPr>
          <w:lang w:val="en-US"/>
        </w:rPr>
        <w:t xml:space="preserve"> </w:t>
      </w:r>
      <w:r w:rsidR="00197632">
        <w:t>энергии</w:t>
      </w:r>
      <w:r w:rsidR="00B02FEF" w:rsidRPr="008D415A">
        <w:rPr>
          <w:lang w:val="en-US"/>
        </w:rPr>
        <w:t>.</w:t>
      </w:r>
    </w:p>
    <w:p w:rsidR="00C163CE" w:rsidRPr="008D415A" w:rsidRDefault="00C163CE" w:rsidP="00A749E2">
      <w:pPr>
        <w:jc w:val="both"/>
        <w:rPr>
          <w:lang w:val="en-US"/>
        </w:rPr>
      </w:pPr>
    </w:p>
    <w:p w:rsidR="00F34068" w:rsidRPr="00F34068" w:rsidRDefault="00F34068" w:rsidP="00A749E2">
      <w:pPr>
        <w:jc w:val="both"/>
        <w:rPr>
          <w:lang w:val="en-US"/>
        </w:rPr>
      </w:pPr>
      <w:r w:rsidRPr="00F34068">
        <w:rPr>
          <w:lang w:val="en-US"/>
        </w:rPr>
        <w:t xml:space="preserve">The </w:t>
      </w:r>
      <w:r w:rsidRPr="00F34068">
        <w:rPr>
          <w:rStyle w:val="ezkurwreuab5ozgtqnkl"/>
          <w:lang w:val="en-US"/>
        </w:rPr>
        <w:t>NICA</w:t>
      </w:r>
      <w:r w:rsidRPr="00F34068">
        <w:rPr>
          <w:lang w:val="en-US"/>
        </w:rPr>
        <w:t xml:space="preserve"> </w:t>
      </w:r>
      <w:r w:rsidRPr="00F34068">
        <w:rPr>
          <w:rStyle w:val="ezkurwreuab5ozgtqnkl"/>
          <w:lang w:val="en-US"/>
        </w:rPr>
        <w:t>collider</w:t>
      </w:r>
      <w:r w:rsidRPr="00F34068">
        <w:rPr>
          <w:lang w:val="en-US"/>
        </w:rPr>
        <w:t xml:space="preserve"> will </w:t>
      </w:r>
      <w:r w:rsidRPr="00F34068">
        <w:rPr>
          <w:rStyle w:val="ezkurwreuab5ozgtqnkl"/>
          <w:lang w:val="en-US"/>
        </w:rPr>
        <w:t>be</w:t>
      </w:r>
      <w:r w:rsidRPr="00F34068">
        <w:rPr>
          <w:lang w:val="en-US"/>
        </w:rPr>
        <w:t xml:space="preserve"> </w:t>
      </w:r>
      <w:r w:rsidRPr="00F34068">
        <w:rPr>
          <w:rStyle w:val="ezkurwreuab5ozgtqnkl"/>
          <w:lang w:val="en-US"/>
        </w:rPr>
        <w:t>used</w:t>
      </w:r>
      <w:r w:rsidRPr="00F34068">
        <w:rPr>
          <w:lang w:val="en-US"/>
        </w:rPr>
        <w:t xml:space="preserve"> </w:t>
      </w:r>
      <w:r w:rsidRPr="00F34068">
        <w:rPr>
          <w:rStyle w:val="ezkurwreuab5ozgtqnkl"/>
          <w:lang w:val="en-US"/>
        </w:rPr>
        <w:t>for</w:t>
      </w:r>
      <w:r w:rsidRPr="00F34068">
        <w:rPr>
          <w:lang w:val="en-US"/>
        </w:rPr>
        <w:t xml:space="preserve"> both </w:t>
      </w:r>
      <w:r w:rsidRPr="00F34068">
        <w:rPr>
          <w:rStyle w:val="ezkurwreuab5ozgtqnkl"/>
          <w:lang w:val="en-US"/>
        </w:rPr>
        <w:t>collider</w:t>
      </w:r>
      <w:r w:rsidRPr="00F34068">
        <w:rPr>
          <w:lang w:val="en-US"/>
        </w:rPr>
        <w:t xml:space="preserve"> </w:t>
      </w:r>
      <w:r w:rsidRPr="00F34068">
        <w:rPr>
          <w:rStyle w:val="ezkurwreuab5ozgtqnkl"/>
          <w:lang w:val="en-US"/>
        </w:rPr>
        <w:t>experiments</w:t>
      </w:r>
      <w:r w:rsidRPr="00F34068">
        <w:rPr>
          <w:lang w:val="en-US"/>
        </w:rPr>
        <w:t xml:space="preserve"> </w:t>
      </w:r>
      <w:r w:rsidRPr="00F34068">
        <w:rPr>
          <w:rStyle w:val="ezkurwreuab5ozgtqnkl"/>
          <w:lang w:val="en-US"/>
        </w:rPr>
        <w:t>with</w:t>
      </w:r>
      <w:r w:rsidRPr="00F34068">
        <w:rPr>
          <w:lang w:val="en-US"/>
        </w:rPr>
        <w:t xml:space="preserve"> </w:t>
      </w:r>
      <w:r w:rsidRPr="00F34068">
        <w:rPr>
          <w:rStyle w:val="ezkurwreuab5ozgtqnkl"/>
          <w:lang w:val="en-US"/>
        </w:rPr>
        <w:t>heavy</w:t>
      </w:r>
      <w:r w:rsidRPr="00F34068">
        <w:rPr>
          <w:lang w:val="en-US"/>
        </w:rPr>
        <w:t xml:space="preserve"> </w:t>
      </w:r>
      <w:r w:rsidRPr="00F34068">
        <w:rPr>
          <w:rStyle w:val="ezkurwreuab5ozgtqnkl"/>
          <w:lang w:val="en-US"/>
        </w:rPr>
        <w:t>ions</w:t>
      </w:r>
      <w:r w:rsidRPr="00F34068">
        <w:rPr>
          <w:lang w:val="en-US"/>
        </w:rPr>
        <w:t xml:space="preserve"> </w:t>
      </w:r>
      <w:r w:rsidRPr="00F34068">
        <w:rPr>
          <w:rStyle w:val="ezkurwreuab5ozgtqnkl"/>
          <w:lang w:val="en-US"/>
        </w:rPr>
        <w:t>and</w:t>
      </w:r>
      <w:r w:rsidRPr="00F34068">
        <w:rPr>
          <w:lang w:val="en-US"/>
        </w:rPr>
        <w:t xml:space="preserve"> </w:t>
      </w:r>
      <w:r w:rsidRPr="00F34068">
        <w:rPr>
          <w:rStyle w:val="ezkurwreuab5ozgtqnkl"/>
          <w:lang w:val="en-US"/>
        </w:rPr>
        <w:t>light</w:t>
      </w:r>
      <w:r>
        <w:rPr>
          <w:rStyle w:val="ezkurwreuab5ozgtqnkl"/>
          <w:lang w:val="en-US"/>
        </w:rPr>
        <w:t xml:space="preserve"> polarized</w:t>
      </w:r>
      <w:r w:rsidRPr="00F34068">
        <w:rPr>
          <w:lang w:val="en-US"/>
        </w:rPr>
        <w:t xml:space="preserve"> </w:t>
      </w:r>
      <w:r w:rsidRPr="00F34068">
        <w:rPr>
          <w:rStyle w:val="ezkurwreuab5ozgtqnkl"/>
          <w:lang w:val="en-US"/>
        </w:rPr>
        <w:t>nuclei.</w:t>
      </w:r>
      <w:r w:rsidRPr="00F34068">
        <w:rPr>
          <w:lang w:val="en-US"/>
        </w:rPr>
        <w:t xml:space="preserve"> The </w:t>
      </w:r>
      <w:r w:rsidRPr="00F34068">
        <w:rPr>
          <w:rStyle w:val="ezkurwreuab5ozgtqnkl"/>
          <w:lang w:val="en-US"/>
        </w:rPr>
        <w:t>different</w:t>
      </w:r>
      <w:r w:rsidRPr="00F34068">
        <w:rPr>
          <w:lang w:val="en-US"/>
        </w:rPr>
        <w:t xml:space="preserve"> </w:t>
      </w:r>
      <w:r w:rsidRPr="00F34068">
        <w:rPr>
          <w:rStyle w:val="ezkurwreuab5ozgtqnkl"/>
          <w:lang w:val="en-US"/>
        </w:rPr>
        <w:t>charge</w:t>
      </w:r>
      <w:r w:rsidRPr="00F34068">
        <w:rPr>
          <w:lang w:val="en-US"/>
        </w:rPr>
        <w:t>-</w:t>
      </w:r>
      <w:r w:rsidRPr="00F34068">
        <w:rPr>
          <w:rStyle w:val="ezkurwreuab5ozgtqnkl"/>
          <w:lang w:val="en-US"/>
        </w:rPr>
        <w:t>to</w:t>
      </w:r>
      <w:r w:rsidRPr="00F34068">
        <w:rPr>
          <w:lang w:val="en-US"/>
        </w:rPr>
        <w:t>-</w:t>
      </w:r>
      <w:r w:rsidRPr="00F34068">
        <w:rPr>
          <w:rStyle w:val="ezkurwreuab5ozgtqnkl"/>
          <w:lang w:val="en-US"/>
        </w:rPr>
        <w:t>mass</w:t>
      </w:r>
      <w:r w:rsidRPr="00F34068">
        <w:rPr>
          <w:lang w:val="en-US"/>
        </w:rPr>
        <w:t xml:space="preserve"> </w:t>
      </w:r>
      <w:r w:rsidRPr="00F34068">
        <w:rPr>
          <w:rStyle w:val="ezkurwreuab5ozgtqnkl"/>
          <w:lang w:val="en-US"/>
        </w:rPr>
        <w:t>ratio</w:t>
      </w:r>
      <w:r w:rsidRPr="00F34068">
        <w:rPr>
          <w:lang w:val="en-US"/>
        </w:rPr>
        <w:t xml:space="preserve"> </w:t>
      </w:r>
      <w:r w:rsidRPr="00F34068">
        <w:rPr>
          <w:rStyle w:val="ezkurwreuab5ozgtqnkl"/>
          <w:lang w:val="en-US"/>
        </w:rPr>
        <w:t>is</w:t>
      </w:r>
      <w:r w:rsidRPr="00F34068">
        <w:rPr>
          <w:lang w:val="en-US"/>
        </w:rPr>
        <w:t xml:space="preserve"> </w:t>
      </w:r>
      <w:r w:rsidRPr="00F34068">
        <w:rPr>
          <w:rStyle w:val="ezkurwreuab5ozgtqnkl"/>
          <w:lang w:val="en-US"/>
        </w:rPr>
        <w:t>essential</w:t>
      </w:r>
      <w:r w:rsidRPr="00F34068">
        <w:rPr>
          <w:lang w:val="en-US"/>
        </w:rPr>
        <w:t xml:space="preserve"> </w:t>
      </w:r>
      <w:r w:rsidRPr="00F34068">
        <w:rPr>
          <w:rStyle w:val="ezkurwreuab5ozgtqnkl"/>
          <w:lang w:val="en-US"/>
        </w:rPr>
        <w:t>in</w:t>
      </w:r>
      <w:r w:rsidRPr="00F34068">
        <w:rPr>
          <w:lang w:val="en-US"/>
        </w:rPr>
        <w:t xml:space="preserve"> </w:t>
      </w:r>
      <w:r w:rsidRPr="00F34068">
        <w:rPr>
          <w:rStyle w:val="ezkurwreuab5ozgtqnkl"/>
          <w:lang w:val="en-US"/>
        </w:rPr>
        <w:t>magneto</w:t>
      </w:r>
      <w:r w:rsidRPr="00F34068">
        <w:rPr>
          <w:lang w:val="en-US"/>
        </w:rPr>
        <w:t>-optics</w:t>
      </w:r>
      <w:r w:rsidRPr="00F34068">
        <w:rPr>
          <w:rStyle w:val="ezkurwreuab5ozgtqnkl"/>
          <w:lang w:val="en-US"/>
        </w:rPr>
        <w:t xml:space="preserve"> desig</w:t>
      </w:r>
      <w:r>
        <w:rPr>
          <w:rStyle w:val="ezkurwreuab5ozgtqnkl"/>
          <w:lang w:val="en-US"/>
        </w:rPr>
        <w:t>n</w:t>
      </w:r>
      <w:r w:rsidRPr="00F34068">
        <w:rPr>
          <w:rStyle w:val="ezkurwreuab5ozgtqnkl"/>
          <w:lang w:val="en-US"/>
        </w:rPr>
        <w:t>.</w:t>
      </w:r>
      <w:r w:rsidRPr="00F34068">
        <w:rPr>
          <w:lang w:val="en-US"/>
        </w:rPr>
        <w:t xml:space="preserve"> </w:t>
      </w:r>
      <w:r>
        <w:rPr>
          <w:rStyle w:val="ezkurwreuab5ozgtqnkl"/>
          <w:lang w:val="en-US"/>
        </w:rPr>
        <w:t>T</w:t>
      </w:r>
      <w:r w:rsidRPr="00F34068">
        <w:rPr>
          <w:rStyle w:val="ezkurwreuab5ozgtqnkl"/>
          <w:lang w:val="en-US"/>
        </w:rPr>
        <w:t>o</w:t>
      </w:r>
      <w:r w:rsidRPr="00F34068">
        <w:rPr>
          <w:lang w:val="en-US"/>
        </w:rPr>
        <w:t xml:space="preserve"> </w:t>
      </w:r>
      <w:r w:rsidRPr="00F34068">
        <w:rPr>
          <w:rStyle w:val="ezkurwreuab5ozgtqnkl"/>
          <w:lang w:val="en-US"/>
        </w:rPr>
        <w:t>achieve</w:t>
      </w:r>
      <w:r w:rsidRPr="00F34068">
        <w:rPr>
          <w:lang w:val="en-US"/>
        </w:rPr>
        <w:t xml:space="preserve"> </w:t>
      </w:r>
      <w:r w:rsidRPr="00F34068">
        <w:rPr>
          <w:rStyle w:val="ezkurwreuab5ozgtqnkl"/>
          <w:lang w:val="en-US"/>
        </w:rPr>
        <w:t>high</w:t>
      </w:r>
      <w:r w:rsidRPr="00F34068">
        <w:rPr>
          <w:lang w:val="en-US"/>
        </w:rPr>
        <w:t xml:space="preserve"> </w:t>
      </w:r>
      <w:r w:rsidRPr="00F34068">
        <w:rPr>
          <w:rStyle w:val="ezkurwreuab5ozgtqnkl"/>
          <w:lang w:val="en-US"/>
        </w:rPr>
        <w:t xml:space="preserve">luminosity </w:t>
      </w:r>
      <w:r>
        <w:rPr>
          <w:rStyle w:val="ezkurwreuab5ozgtqnkl"/>
          <w:lang w:val="en-US"/>
        </w:rPr>
        <w:t>s</w:t>
      </w:r>
      <w:r w:rsidRPr="00F34068">
        <w:rPr>
          <w:rStyle w:val="ezkurwreuab5ozgtqnkl"/>
          <w:lang w:val="en-US"/>
        </w:rPr>
        <w:t>ufficient</w:t>
      </w:r>
      <w:r w:rsidRPr="00F34068">
        <w:rPr>
          <w:lang w:val="en-US"/>
        </w:rPr>
        <w:t xml:space="preserve"> </w:t>
      </w:r>
      <w:r w:rsidRPr="00F34068">
        <w:rPr>
          <w:rStyle w:val="ezkurwreuab5ozgtqnkl"/>
          <w:lang w:val="en-US"/>
        </w:rPr>
        <w:t>beam</w:t>
      </w:r>
      <w:r w:rsidRPr="00F34068">
        <w:rPr>
          <w:lang w:val="en-US"/>
        </w:rPr>
        <w:t xml:space="preserve"> </w:t>
      </w:r>
      <w:r w:rsidRPr="00F34068">
        <w:rPr>
          <w:rStyle w:val="ezkurwreuab5ozgtqnkl"/>
          <w:lang w:val="en-US"/>
        </w:rPr>
        <w:t>lifetime</w:t>
      </w:r>
      <w:r w:rsidRPr="00F34068">
        <w:rPr>
          <w:lang w:val="en-US"/>
        </w:rPr>
        <w:t xml:space="preserve"> </w:t>
      </w:r>
      <w:r w:rsidRPr="00F34068">
        <w:rPr>
          <w:rStyle w:val="ezkurwreuab5ozgtqnkl"/>
          <w:lang w:val="en-US"/>
        </w:rPr>
        <w:t>must</w:t>
      </w:r>
      <w:r w:rsidRPr="00F34068">
        <w:rPr>
          <w:lang w:val="en-US"/>
        </w:rPr>
        <w:t xml:space="preserve"> </w:t>
      </w:r>
      <w:r w:rsidRPr="00F34068">
        <w:rPr>
          <w:rStyle w:val="ezkurwreuab5ozgtqnkl"/>
          <w:lang w:val="en-US"/>
        </w:rPr>
        <w:t>be</w:t>
      </w:r>
      <w:r w:rsidRPr="00F34068">
        <w:rPr>
          <w:lang w:val="en-US"/>
        </w:rPr>
        <w:t xml:space="preserve"> </w:t>
      </w:r>
      <w:r w:rsidRPr="00F34068">
        <w:rPr>
          <w:rStyle w:val="ezkurwreuab5ozgtqnkl"/>
          <w:lang w:val="en-US"/>
        </w:rPr>
        <w:t>guaranteed.</w:t>
      </w:r>
      <w:r w:rsidRPr="00F34068">
        <w:rPr>
          <w:lang w:val="en-US"/>
        </w:rPr>
        <w:t xml:space="preserve"> </w:t>
      </w:r>
      <w:r>
        <w:rPr>
          <w:rStyle w:val="ezkurwreuab5ozgtqnkl"/>
          <w:lang w:val="en-US"/>
        </w:rPr>
        <w:t>Transition</w:t>
      </w:r>
      <w:r w:rsidRPr="00F34068">
        <w:rPr>
          <w:lang w:val="en-US"/>
        </w:rPr>
        <w:t xml:space="preserve"> </w:t>
      </w:r>
      <w:r w:rsidRPr="00F34068">
        <w:rPr>
          <w:rStyle w:val="ezkurwreuab5ozgtqnkl"/>
          <w:lang w:val="en-US"/>
        </w:rPr>
        <w:t>energy</w:t>
      </w:r>
      <w:r>
        <w:rPr>
          <w:rStyle w:val="ezkurwreuab5ozgtqnkl"/>
          <w:lang w:val="en-US"/>
        </w:rPr>
        <w:t xml:space="preserve"> crossing</w:t>
      </w:r>
      <w:r w:rsidRPr="00F34068">
        <w:rPr>
          <w:lang w:val="en-US"/>
        </w:rPr>
        <w:t xml:space="preserve"> </w:t>
      </w:r>
      <w:r w:rsidRPr="00F34068">
        <w:rPr>
          <w:rStyle w:val="ezkurwreuab5ozgtqnkl"/>
          <w:lang w:val="en-US"/>
        </w:rPr>
        <w:t>must</w:t>
      </w:r>
      <w:r w:rsidRPr="00F34068">
        <w:rPr>
          <w:lang w:val="en-US"/>
        </w:rPr>
        <w:t xml:space="preserve"> </w:t>
      </w:r>
      <w:r w:rsidRPr="00F34068">
        <w:rPr>
          <w:rStyle w:val="ezkurwreuab5ozgtqnkl"/>
          <w:lang w:val="en-US"/>
        </w:rPr>
        <w:t>also</w:t>
      </w:r>
      <w:r w:rsidRPr="00F34068">
        <w:rPr>
          <w:lang w:val="en-US"/>
        </w:rPr>
        <w:t xml:space="preserve"> </w:t>
      </w:r>
      <w:r w:rsidRPr="00F34068">
        <w:rPr>
          <w:rStyle w:val="ezkurwreuab5ozgtqnkl"/>
          <w:lang w:val="en-US"/>
        </w:rPr>
        <w:t>be</w:t>
      </w:r>
      <w:r w:rsidRPr="00F34068">
        <w:rPr>
          <w:lang w:val="en-US"/>
        </w:rPr>
        <w:t xml:space="preserve"> </w:t>
      </w:r>
      <w:r w:rsidRPr="00F34068">
        <w:rPr>
          <w:rStyle w:val="ezkurwreuab5ozgtqnkl"/>
          <w:lang w:val="en-US"/>
        </w:rPr>
        <w:t>solved.</w:t>
      </w:r>
    </w:p>
    <w:p w:rsidR="00F34068" w:rsidRDefault="00F34068" w:rsidP="00072887">
      <w:pPr>
        <w:jc w:val="both"/>
        <w:rPr>
          <w:lang w:val="en-US"/>
        </w:rPr>
      </w:pPr>
    </w:p>
    <w:p w:rsidR="008D415A" w:rsidRPr="00F34068" w:rsidRDefault="008D415A" w:rsidP="00072887">
      <w:pPr>
        <w:jc w:val="both"/>
        <w:rPr>
          <w:lang w:val="en-US"/>
        </w:rPr>
      </w:pPr>
      <w:r>
        <w:rPr>
          <w:lang w:val="en-US"/>
        </w:rPr>
        <w:tab/>
      </w:r>
    </w:p>
    <w:p w:rsidR="008D415A" w:rsidRDefault="008D415A" w:rsidP="008D415A">
      <w:pPr>
        <w:pStyle w:val="a3"/>
        <w:numPr>
          <w:ilvl w:val="0"/>
          <w:numId w:val="1"/>
        </w:numPr>
        <w:jc w:val="both"/>
      </w:pPr>
      <w:r>
        <w:t>Время жизни пучка</w:t>
      </w:r>
    </w:p>
    <w:p w:rsidR="008D415A" w:rsidRDefault="00E8039C" w:rsidP="008D415A">
      <w:pPr>
        <w:pStyle w:val="a3"/>
        <w:numPr>
          <w:ilvl w:val="1"/>
          <w:numId w:val="1"/>
        </w:numPr>
        <w:jc w:val="both"/>
      </w:pPr>
      <w:r>
        <w:t>Стохастическое охлаждение</w:t>
      </w:r>
    </w:p>
    <w:p w:rsidR="00E8039C" w:rsidRDefault="00E8039C" w:rsidP="008D415A">
      <w:pPr>
        <w:pStyle w:val="a3"/>
        <w:numPr>
          <w:ilvl w:val="1"/>
          <w:numId w:val="1"/>
        </w:numPr>
        <w:jc w:val="both"/>
      </w:pPr>
      <w:r>
        <w:t>Время внутрипучкового разогрева</w:t>
      </w:r>
    </w:p>
    <w:p w:rsidR="008D415A" w:rsidRPr="008D415A" w:rsidRDefault="008D415A" w:rsidP="008D415A">
      <w:pPr>
        <w:pStyle w:val="a3"/>
        <w:ind w:left="1440"/>
        <w:jc w:val="both"/>
      </w:pPr>
      <w:r>
        <w:t>Рассмотрены 3 варианта магнитооптики</w:t>
      </w:r>
      <w:r w:rsidRPr="008D415A">
        <w:t xml:space="preserve">: </w:t>
      </w:r>
      <w:r>
        <w:t>регулярная, резонансная и комбинированная</w:t>
      </w:r>
    </w:p>
    <w:p w:rsidR="00E8039C" w:rsidRDefault="00AE20E5" w:rsidP="00E8039C">
      <w:pPr>
        <w:pStyle w:val="a3"/>
        <w:numPr>
          <w:ilvl w:val="0"/>
          <w:numId w:val="1"/>
        </w:numPr>
        <w:jc w:val="both"/>
      </w:pPr>
      <w:r>
        <w:t>Критическая энергия</w:t>
      </w:r>
    </w:p>
    <w:p w:rsidR="008D415A" w:rsidRPr="00072887" w:rsidRDefault="008D415A" w:rsidP="008D415A">
      <w:pPr>
        <w:pStyle w:val="a3"/>
        <w:jc w:val="both"/>
      </w:pPr>
      <w:r>
        <w:t>В зависимости от частиц используются различные оптики</w:t>
      </w:r>
    </w:p>
    <w:sectPr w:rsidR="008D415A" w:rsidRPr="00072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E1C79"/>
    <w:multiLevelType w:val="hybridMultilevel"/>
    <w:tmpl w:val="01B86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403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21"/>
    <w:rsid w:val="00072887"/>
    <w:rsid w:val="000E7771"/>
    <w:rsid w:val="00197632"/>
    <w:rsid w:val="001C3CF8"/>
    <w:rsid w:val="0028682B"/>
    <w:rsid w:val="00694F5B"/>
    <w:rsid w:val="008D415A"/>
    <w:rsid w:val="00A749E2"/>
    <w:rsid w:val="00AE20E5"/>
    <w:rsid w:val="00B02FEF"/>
    <w:rsid w:val="00B67A6B"/>
    <w:rsid w:val="00C163CE"/>
    <w:rsid w:val="00DA2F21"/>
    <w:rsid w:val="00E8039C"/>
    <w:rsid w:val="00F34068"/>
    <w:rsid w:val="00F4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C43F8"/>
  <w15:chartTrackingRefBased/>
  <w15:docId w15:val="{C35D65CB-9755-7C47-B4B4-8BBF08D8D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39C"/>
    <w:pPr>
      <w:ind w:left="720"/>
      <w:contextualSpacing/>
    </w:pPr>
  </w:style>
  <w:style w:type="character" w:customStyle="1" w:styleId="ezkurwreuab5ozgtqnkl">
    <w:name w:val="ezkurwreuab5ozgtqnkl"/>
    <w:basedOn w:val="a0"/>
    <w:rsid w:val="00F34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2024-10-17T09:24:00Z</dcterms:created>
  <dcterms:modified xsi:type="dcterms:W3CDTF">2024-10-18T09:23:00Z</dcterms:modified>
</cp:coreProperties>
</file>