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98DC" w14:textId="76EE2A22" w:rsidR="00CE3E3A" w:rsidRPr="00CE3E3A" w:rsidRDefault="00CE3E3A" w:rsidP="00BA2DF7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                                    Отчет по х</w:t>
      </w:r>
      <w:r w:rsidRPr="00CE3E3A">
        <w:rPr>
          <w:b/>
          <w:bCs/>
        </w:rPr>
        <w:t>оздоговор</w:t>
      </w:r>
      <w:r>
        <w:rPr>
          <w:b/>
          <w:bCs/>
        </w:rPr>
        <w:t>у</w:t>
      </w:r>
      <w:r w:rsidRPr="00CE3E3A">
        <w:rPr>
          <w:b/>
          <w:bCs/>
        </w:rPr>
        <w:t xml:space="preserve"> №100-02714:</w:t>
      </w:r>
    </w:p>
    <w:p w14:paraId="3E81902F" w14:textId="380F88CB" w:rsidR="00424BD5" w:rsidRPr="000350C3" w:rsidRDefault="00CE3E3A" w:rsidP="000350C3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«Модернизация</w:t>
      </w:r>
      <w:r w:rsidRPr="008872AB">
        <w:rPr>
          <w:b/>
          <w:bCs/>
        </w:rPr>
        <w:t> магнитооптической структуры Нуклотрона для</w:t>
      </w:r>
      <w:r>
        <w:rPr>
          <w:b/>
          <w:bCs/>
        </w:rPr>
        <w:t xml:space="preserve"> </w:t>
      </w:r>
      <w:r w:rsidRPr="008872AB">
        <w:rPr>
          <w:b/>
          <w:bCs/>
        </w:rPr>
        <w:t>изучения</w:t>
      </w:r>
      <w:r>
        <w:rPr>
          <w:b/>
          <w:bCs/>
        </w:rPr>
        <w:t xml:space="preserve"> </w:t>
      </w:r>
      <w:r w:rsidRPr="008872AB">
        <w:rPr>
          <w:b/>
          <w:bCs/>
        </w:rPr>
        <w:t>воз</w:t>
      </w:r>
      <w:r>
        <w:rPr>
          <w:b/>
          <w:bCs/>
        </w:rPr>
        <w:t>м</w:t>
      </w:r>
      <w:r w:rsidRPr="008872AB">
        <w:rPr>
          <w:b/>
          <w:bCs/>
        </w:rPr>
        <w:t>ож</w:t>
      </w:r>
      <w:r>
        <w:rPr>
          <w:b/>
          <w:bCs/>
        </w:rPr>
        <w:t xml:space="preserve">- </w:t>
      </w:r>
      <w:r w:rsidRPr="008872AB">
        <w:rPr>
          <w:b/>
          <w:bCs/>
        </w:rPr>
        <w:t xml:space="preserve">ности измерения </w:t>
      </w:r>
      <w:r>
        <w:rPr>
          <w:b/>
          <w:bCs/>
        </w:rPr>
        <w:t>электрического дипольного момента</w:t>
      </w:r>
      <w:r w:rsidRPr="008872AB">
        <w:rPr>
          <w:b/>
          <w:bCs/>
        </w:rPr>
        <w:t> дейтрона</w:t>
      </w:r>
      <w:r w:rsidR="003E3F45">
        <w:rPr>
          <w:b/>
          <w:bCs/>
        </w:rPr>
        <w:t xml:space="preserve"> и протона</w:t>
      </w:r>
      <w:r w:rsidRPr="008872AB">
        <w:rPr>
          <w:b/>
          <w:bCs/>
        </w:rPr>
        <w:t> с сохранением функций кольца-бустера поляризованных пу</w:t>
      </w:r>
      <w:r w:rsidR="003E3F45">
        <w:rPr>
          <w:b/>
          <w:bCs/>
        </w:rPr>
        <w:t>чков</w:t>
      </w:r>
      <w:r w:rsidRPr="008872AB">
        <w:rPr>
          <w:b/>
          <w:bCs/>
        </w:rPr>
        <w:t xml:space="preserve"> в коллайдер НИКА. Оценка систематических ошибок измерений</w:t>
      </w:r>
      <w:r>
        <w:rPr>
          <w:b/>
          <w:bCs/>
        </w:rPr>
        <w:t>»</w:t>
      </w:r>
    </w:p>
    <w:p w14:paraId="136E6807" w14:textId="77777777" w:rsidR="008C7D89" w:rsidRPr="002B5643" w:rsidRDefault="008C7D89" w:rsidP="00BA2DF7">
      <w:pPr>
        <w:pStyle w:val="a5"/>
        <w:spacing w:line="360" w:lineRule="auto"/>
      </w:pPr>
    </w:p>
    <w:p w14:paraId="553DA269" w14:textId="1E0295B4" w:rsidR="008C7D89" w:rsidRDefault="008C7D89" w:rsidP="00BA2DF7">
      <w:pPr>
        <w:pStyle w:val="Heading"/>
        <w:spacing w:line="360" w:lineRule="auto"/>
        <w:jc w:val="both"/>
        <w:rPr>
          <w:rFonts w:ascii="Times New Roman" w:hAnsi="Times New Roman" w:cs="Times New Roman"/>
          <w:bCs w:val="0"/>
          <w:sz w:val="28"/>
          <w:szCs w:val="28"/>
          <w:lang w:val="ru-RU"/>
        </w:rPr>
      </w:pPr>
      <w:r w:rsidRPr="002B5643">
        <w:rPr>
          <w:rFonts w:ascii="Times New Roman" w:hAnsi="Times New Roman" w:cs="Times New Roman"/>
          <w:bCs w:val="0"/>
          <w:sz w:val="24"/>
          <w:szCs w:val="24"/>
          <w:lang w:val="ru-RU"/>
        </w:rPr>
        <w:t xml:space="preserve">                                                                     </w:t>
      </w:r>
      <w:r w:rsidRPr="00896BB4">
        <w:rPr>
          <w:rFonts w:ascii="Times New Roman" w:hAnsi="Times New Roman" w:cs="Times New Roman"/>
          <w:bCs w:val="0"/>
          <w:sz w:val="28"/>
          <w:szCs w:val="28"/>
          <w:lang w:val="ru-RU"/>
        </w:rPr>
        <w:t>1.В</w:t>
      </w:r>
      <w:r w:rsidR="000A35A5">
        <w:rPr>
          <w:rFonts w:ascii="Times New Roman" w:hAnsi="Times New Roman" w:cs="Times New Roman"/>
          <w:bCs w:val="0"/>
          <w:sz w:val="28"/>
          <w:szCs w:val="28"/>
          <w:lang w:val="ru-RU"/>
        </w:rPr>
        <w:t>в</w:t>
      </w:r>
      <w:r w:rsidRPr="00896BB4">
        <w:rPr>
          <w:rFonts w:ascii="Times New Roman" w:hAnsi="Times New Roman" w:cs="Times New Roman"/>
          <w:bCs w:val="0"/>
          <w:sz w:val="28"/>
          <w:szCs w:val="28"/>
          <w:lang w:val="ru-RU"/>
        </w:rPr>
        <w:t>едение</w:t>
      </w:r>
    </w:p>
    <w:p w14:paraId="5CEAD58E" w14:textId="77777777" w:rsidR="000350C3" w:rsidRPr="000350C3" w:rsidRDefault="000350C3" w:rsidP="000350C3">
      <w:pPr>
        <w:pStyle w:val="a5"/>
        <w:rPr>
          <w:lang w:eastAsia="zh-CN"/>
        </w:rPr>
      </w:pPr>
    </w:p>
    <w:p w14:paraId="4AE46E3F" w14:textId="38A51507" w:rsidR="00E21586" w:rsidRDefault="000A35A5" w:rsidP="00BA2DF7">
      <w:pPr>
        <w:spacing w:after="120" w:line="360" w:lineRule="auto"/>
        <w:jc w:val="both"/>
      </w:pPr>
      <w:r>
        <w:tab/>
      </w:r>
      <w:r w:rsidR="008C7D89">
        <w:t xml:space="preserve">Целью </w:t>
      </w:r>
      <w:r w:rsidR="00791AA6">
        <w:t xml:space="preserve">предполагаемой </w:t>
      </w:r>
      <w:r w:rsidR="008C7D89">
        <w:t xml:space="preserve">работы является </w:t>
      </w:r>
      <w:r w:rsidR="002F0511">
        <w:t xml:space="preserve">определение взаимосвязи между Нуклотроном и коллайдером НИКИ, включающей в себя </w:t>
      </w:r>
      <w:r w:rsidR="00CC2A51">
        <w:t>модификацию</w:t>
      </w:r>
      <w:r w:rsidR="008C7D89">
        <w:t xml:space="preserve"> магнитооптической структуры </w:t>
      </w:r>
      <w:r w:rsidR="00791AA6">
        <w:t>Нуклотрона</w:t>
      </w:r>
      <w:r w:rsidR="002F0511">
        <w:t xml:space="preserve"> </w:t>
      </w:r>
      <w:r w:rsidR="00A60075">
        <w:t xml:space="preserve">для создания синхротрона </w:t>
      </w:r>
      <w:r w:rsidR="002F0511">
        <w:t>с двумя функциями</w:t>
      </w:r>
      <w:r w:rsidR="00791AA6">
        <w:t xml:space="preserve"> </w:t>
      </w:r>
      <w:r w:rsidR="00656973">
        <w:t xml:space="preserve">в одном </w:t>
      </w:r>
      <w:r w:rsidR="002F0511">
        <w:t>ускорителе</w:t>
      </w:r>
      <w:r w:rsidR="00791AA6" w:rsidRPr="00791AA6">
        <w:t>:</w:t>
      </w:r>
      <w:r w:rsidR="00791AA6">
        <w:t xml:space="preserve"> бустера поляризованных пучков протонов и дейтронов</w:t>
      </w:r>
      <w:r w:rsidR="003865E8">
        <w:t xml:space="preserve"> для инжекции в коллайдер</w:t>
      </w:r>
      <w:r w:rsidR="00791AA6">
        <w:t xml:space="preserve"> и независимого кольца синхротрона-накопителя для проведения прецизионных экспериментов по </w:t>
      </w:r>
      <w:r w:rsidRPr="000A35A5">
        <w:rPr>
          <w:highlight w:val="cyan"/>
        </w:rPr>
        <w:t>исследованию</w:t>
      </w:r>
      <w:r>
        <w:t xml:space="preserve"> </w:t>
      </w:r>
      <w:r w:rsidR="00791AA6">
        <w:t>ЭДМ легких ядер</w:t>
      </w:r>
      <w:r w:rsidRPr="000A35A5">
        <w:t xml:space="preserve"> </w:t>
      </w:r>
      <w:r w:rsidRPr="000A35A5">
        <w:rPr>
          <w:highlight w:val="cyan"/>
        </w:rPr>
        <w:t>и поиску аксиона</w:t>
      </w:r>
      <w:r w:rsidR="00791AA6">
        <w:t xml:space="preserve">. </w:t>
      </w:r>
      <w:r w:rsidR="008C7D89">
        <w:t xml:space="preserve"> </w:t>
      </w:r>
      <w:r w:rsidR="002662AF">
        <w:t xml:space="preserve">При этом </w:t>
      </w:r>
      <w:r w:rsidR="00F012AE">
        <w:t xml:space="preserve">должны выполняться </w:t>
      </w:r>
      <w:r w:rsidR="005262BD">
        <w:t>следующие</w:t>
      </w:r>
      <w:r w:rsidR="00F012AE">
        <w:t xml:space="preserve"> условия</w:t>
      </w:r>
      <w:r w:rsidR="00F012AE" w:rsidRPr="00F012AE">
        <w:t>:</w:t>
      </w:r>
    </w:p>
    <w:p w14:paraId="0A0D9EF3" w14:textId="44BDA4D4" w:rsidR="006962A1" w:rsidRPr="006962A1" w:rsidRDefault="00F5494B" w:rsidP="00BA2DF7">
      <w:pPr>
        <w:spacing w:after="120" w:line="360" w:lineRule="auto"/>
        <w:ind w:left="709"/>
        <w:jc w:val="both"/>
      </w:pPr>
      <w:r>
        <w:t>-</w:t>
      </w:r>
      <w:r w:rsidR="006962A1" w:rsidRPr="006962A1">
        <w:t xml:space="preserve"> </w:t>
      </w:r>
      <w:r w:rsidR="006962A1">
        <w:t>модернизированное кольцо должно располагаться в существующем туннеле действующего на сегодня ускорителя Нуклотрона</w:t>
      </w:r>
      <w:r w:rsidR="006962A1" w:rsidRPr="006962A1">
        <w:t>;</w:t>
      </w:r>
    </w:p>
    <w:p w14:paraId="0A638B87" w14:textId="26FE78A6" w:rsidR="00E21586" w:rsidRPr="00E21586" w:rsidRDefault="00E21586" w:rsidP="00BA2DF7">
      <w:pPr>
        <w:spacing w:after="120" w:line="360" w:lineRule="auto"/>
        <w:ind w:left="709"/>
        <w:jc w:val="both"/>
      </w:pPr>
      <w:r>
        <w:t xml:space="preserve">- </w:t>
      </w:r>
      <w:r w:rsidR="002662AF">
        <w:t>сохранени</w:t>
      </w:r>
      <w:r w:rsidR="005262BD">
        <w:t>е</w:t>
      </w:r>
      <w:r w:rsidR="002662AF">
        <w:t xml:space="preserve"> и управлени</w:t>
      </w:r>
      <w:r w:rsidR="005262BD">
        <w:t>е</w:t>
      </w:r>
      <w:r w:rsidR="002662AF">
        <w:t xml:space="preserve"> поляризацией протонов и дейтронов в комплексе НИКА</w:t>
      </w:r>
      <w:r w:rsidRPr="00E21586">
        <w:t xml:space="preserve">; </w:t>
      </w:r>
    </w:p>
    <w:p w14:paraId="6F4694DF" w14:textId="56E33C45" w:rsidR="002568D3" w:rsidRDefault="00E21586" w:rsidP="00BA2DF7">
      <w:pPr>
        <w:spacing w:after="120" w:line="360" w:lineRule="auto"/>
        <w:ind w:left="709"/>
        <w:jc w:val="both"/>
      </w:pPr>
      <w:r>
        <w:t xml:space="preserve">-  </w:t>
      </w:r>
      <w:r w:rsidR="00F012AE">
        <w:t xml:space="preserve">исключение прохождения поляризованного пучка протонов через критическую энергию </w:t>
      </w:r>
      <w:r w:rsidR="00EC332B">
        <w:t xml:space="preserve">в коллайдере </w:t>
      </w:r>
      <w:r w:rsidR="00F012AE">
        <w:t>после электронного охлаждения</w:t>
      </w:r>
      <w:r w:rsidR="005262BD">
        <w:t xml:space="preserve"> с целью</w:t>
      </w:r>
      <w:r w:rsidR="00394907">
        <w:t xml:space="preserve"> получ</w:t>
      </w:r>
      <w:r w:rsidR="005262BD">
        <w:t>ения</w:t>
      </w:r>
      <w:r w:rsidR="00394907">
        <w:t xml:space="preserve"> проектн</w:t>
      </w:r>
      <w:r w:rsidR="005262BD">
        <w:t>ой</w:t>
      </w:r>
      <w:r w:rsidR="00394907">
        <w:t xml:space="preserve"> светимост</w:t>
      </w:r>
      <w:r w:rsidR="005262BD">
        <w:t>и</w:t>
      </w:r>
      <w:r w:rsidR="00F5494B" w:rsidRPr="00F5494B">
        <w:t>;</w:t>
      </w:r>
    </w:p>
    <w:p w14:paraId="7D632F30" w14:textId="63F126ED" w:rsidR="00997A8E" w:rsidRDefault="006962A1" w:rsidP="00BA2DF7">
      <w:pPr>
        <w:spacing w:after="120" w:line="360" w:lineRule="auto"/>
        <w:ind w:left="709"/>
        <w:jc w:val="both"/>
      </w:pPr>
      <w:r>
        <w:t xml:space="preserve">- </w:t>
      </w:r>
      <w:r w:rsidR="00EC332B">
        <w:t xml:space="preserve">реализация режима </w:t>
      </w:r>
      <w:r>
        <w:t>«замороженно</w:t>
      </w:r>
      <w:r w:rsidR="00EC332B">
        <w:t>го</w:t>
      </w:r>
      <w:r w:rsidRPr="00F5494B">
        <w:t>/</w:t>
      </w:r>
      <w:r>
        <w:t>квази-замороженно</w:t>
      </w:r>
      <w:r w:rsidR="00EC332B">
        <w:t>го</w:t>
      </w:r>
      <w:r>
        <w:t>» спина либо в коллайдере, либо в Нуклотроне в зависимости от того, какое кольцо более предпочтительно для исследования электрического дипольного момента.</w:t>
      </w:r>
    </w:p>
    <w:p w14:paraId="0160B5B8" w14:textId="77777777" w:rsidR="000A35A5" w:rsidRPr="000A35A5" w:rsidRDefault="000A35A5" w:rsidP="00BA2DF7">
      <w:pPr>
        <w:spacing w:after="120" w:line="360" w:lineRule="auto"/>
        <w:ind w:left="709"/>
        <w:jc w:val="both"/>
      </w:pPr>
    </w:p>
    <w:p w14:paraId="00FE2DB6" w14:textId="61E965A5" w:rsidR="008C7D89" w:rsidRDefault="008C7D89" w:rsidP="00BA2DF7">
      <w:pPr>
        <w:spacing w:after="120" w:line="360" w:lineRule="auto"/>
        <w:ind w:firstLine="720"/>
        <w:jc w:val="both"/>
        <w:rPr>
          <w:b/>
          <w:bCs/>
          <w:sz w:val="28"/>
          <w:szCs w:val="28"/>
        </w:rPr>
      </w:pPr>
      <w:r w:rsidRPr="00DA43DB">
        <w:rPr>
          <w:b/>
          <w:bCs/>
        </w:rPr>
        <w:t xml:space="preserve">                                 </w:t>
      </w:r>
      <w:r w:rsidRPr="00896BB4">
        <w:rPr>
          <w:b/>
          <w:bCs/>
          <w:sz w:val="28"/>
          <w:szCs w:val="28"/>
        </w:rPr>
        <w:t>2. Основания для разработки</w:t>
      </w:r>
    </w:p>
    <w:p w14:paraId="5B009629" w14:textId="77777777" w:rsidR="000350C3" w:rsidRPr="00896BB4" w:rsidRDefault="000350C3" w:rsidP="00BA2DF7">
      <w:pPr>
        <w:spacing w:after="120" w:line="360" w:lineRule="auto"/>
        <w:ind w:firstLine="720"/>
        <w:jc w:val="both"/>
        <w:rPr>
          <w:b/>
          <w:bCs/>
          <w:sz w:val="28"/>
          <w:szCs w:val="28"/>
        </w:rPr>
      </w:pPr>
    </w:p>
    <w:p w14:paraId="038C82F4" w14:textId="37A48E7F" w:rsidR="00A52D8D" w:rsidRDefault="001A32E4" w:rsidP="00BA2DF7">
      <w:pPr>
        <w:spacing w:after="120" w:line="360" w:lineRule="auto"/>
        <w:ind w:firstLine="720"/>
        <w:jc w:val="both"/>
      </w:pPr>
      <w:r>
        <w:t xml:space="preserve">Для решения поставленной задачи предлагается рассмотреть </w:t>
      </w:r>
      <w:r w:rsidR="00EE48FA">
        <w:t>дв</w:t>
      </w:r>
      <w:r w:rsidR="00912A58">
        <w:t>а</w:t>
      </w:r>
      <w:r w:rsidR="00EE48FA">
        <w:t xml:space="preserve"> </w:t>
      </w:r>
      <w:r w:rsidR="00912A58">
        <w:t xml:space="preserve">варианта модернизации </w:t>
      </w:r>
      <w:r w:rsidR="00EE48FA">
        <w:t>магнитооптической структуры</w:t>
      </w:r>
      <w:r w:rsidR="00912A58">
        <w:t xml:space="preserve"> </w:t>
      </w:r>
      <w:r w:rsidR="00912A58" w:rsidRPr="005542E0">
        <w:rPr>
          <w:b/>
          <w:bCs/>
        </w:rPr>
        <w:t>Нуклотрон</w:t>
      </w:r>
      <w:r w:rsidR="00F5494B" w:rsidRPr="005542E0">
        <w:rPr>
          <w:b/>
          <w:bCs/>
        </w:rPr>
        <w:t xml:space="preserve"> 2.1</w:t>
      </w:r>
      <w:r w:rsidR="00F5494B">
        <w:t xml:space="preserve"> и </w:t>
      </w:r>
      <w:r w:rsidR="00F5494B" w:rsidRPr="005542E0">
        <w:rPr>
          <w:b/>
          <w:bCs/>
        </w:rPr>
        <w:t>Нуклотрон 2.2</w:t>
      </w:r>
      <w:r w:rsidRPr="005542E0">
        <w:rPr>
          <w:b/>
          <w:bCs/>
        </w:rPr>
        <w:t>,</w:t>
      </w:r>
      <w:r>
        <w:t xml:space="preserve"> которы</w:t>
      </w:r>
      <w:r w:rsidR="00C8765C">
        <w:t>е</w:t>
      </w:r>
      <w:r w:rsidR="002662AF">
        <w:t xml:space="preserve"> вместе </w:t>
      </w:r>
      <w:r w:rsidR="002E07C0">
        <w:t xml:space="preserve">с основными </w:t>
      </w:r>
      <w:r w:rsidR="002662AF">
        <w:t xml:space="preserve">функциями бустера </w:t>
      </w:r>
      <w:r w:rsidR="00927A1F">
        <w:t>для</w:t>
      </w:r>
      <w:r w:rsidR="002662AF">
        <w:t xml:space="preserve"> коллайдер</w:t>
      </w:r>
      <w:r w:rsidR="00927A1F">
        <w:t>а</w:t>
      </w:r>
      <w:r>
        <w:t xml:space="preserve"> должны иметь</w:t>
      </w:r>
      <w:r w:rsidR="00CC7EA2" w:rsidRPr="00CC7EA2">
        <w:t xml:space="preserve"> </w:t>
      </w:r>
      <w:r w:rsidR="002662AF">
        <w:t>дополнительные функции, позволяющие управлять и сохранять поляризацию, а также пров</w:t>
      </w:r>
      <w:r w:rsidR="00CC2A51">
        <w:t>одить</w:t>
      </w:r>
      <w:r w:rsidR="002662AF">
        <w:t xml:space="preserve"> </w:t>
      </w:r>
      <w:r w:rsidR="00912A58">
        <w:t>эксперимент</w:t>
      </w:r>
      <w:r w:rsidR="00CC2A51">
        <w:t>ы</w:t>
      </w:r>
      <w:r w:rsidR="00912A58">
        <w:t xml:space="preserve"> по поиску электрического дипольного момента </w:t>
      </w:r>
      <w:r w:rsidR="003E3F45">
        <w:t xml:space="preserve">легких ядер </w:t>
      </w:r>
      <w:r w:rsidR="00912A58">
        <w:t>дейтрона</w:t>
      </w:r>
      <w:r w:rsidR="00CC2A51">
        <w:t xml:space="preserve"> и </w:t>
      </w:r>
      <w:r w:rsidR="00CC2A51">
        <w:lastRenderedPageBreak/>
        <w:t>протона</w:t>
      </w:r>
      <w:r w:rsidR="00CC7EA2">
        <w:t>.</w:t>
      </w:r>
      <w:r w:rsidR="00EE48FA">
        <w:t xml:space="preserve"> </w:t>
      </w:r>
      <w:r w:rsidR="003B4F9C">
        <w:t xml:space="preserve">При этом все параметры </w:t>
      </w:r>
      <w:r w:rsidR="006962A1">
        <w:t>магнитооптической</w:t>
      </w:r>
      <w:r w:rsidR="003B4F9C">
        <w:t xml:space="preserve"> структуры должны </w:t>
      </w:r>
      <w:r w:rsidR="00E21586">
        <w:t xml:space="preserve">отвечать условиям сохранения </w:t>
      </w:r>
      <w:r w:rsidR="002E07C0">
        <w:t xml:space="preserve">и управления </w:t>
      </w:r>
      <w:r w:rsidR="00E21586">
        <w:t>поляризаци</w:t>
      </w:r>
      <w:r w:rsidR="002E07C0">
        <w:t>ей</w:t>
      </w:r>
      <w:r w:rsidR="00057663">
        <w:t>.</w:t>
      </w:r>
      <w:r w:rsidR="00A95282" w:rsidRPr="00A95282">
        <w:t xml:space="preserve"> </w:t>
      </w:r>
    </w:p>
    <w:p w14:paraId="7C01211E" w14:textId="635A3430" w:rsidR="00B672E3" w:rsidRDefault="00A95282" w:rsidP="00BA2DF7">
      <w:pPr>
        <w:spacing w:after="120" w:line="360" w:lineRule="auto"/>
        <w:ind w:firstLine="720"/>
        <w:jc w:val="both"/>
      </w:pPr>
      <w:r>
        <w:t>Во всех рассматриваемых вариантах принципиальным вопросом является достижение проектной светимости поляризованных пучков, что заведомо требует исключение прохождения критической энергии после охлаждения пучка</w:t>
      </w:r>
      <w:r w:rsidR="00F5494B">
        <w:t xml:space="preserve">, что на сегодняшний день </w:t>
      </w:r>
      <w:r w:rsidR="00AF38AB">
        <w:t xml:space="preserve">не заложено в проект и потому </w:t>
      </w:r>
      <w:r w:rsidR="00F5494B">
        <w:t>является основной проблемой взаимосвязи между Нуклотроном и коллайдером НИКИ.</w:t>
      </w:r>
      <w:r w:rsidR="00A52D8D">
        <w:t xml:space="preserve"> Для решения этой проблемы </w:t>
      </w:r>
      <w:r w:rsidR="002E07C0">
        <w:t xml:space="preserve">наиболее оптимальным является </w:t>
      </w:r>
      <w:r w:rsidR="00A52D8D">
        <w:t>выв</w:t>
      </w:r>
      <w:r w:rsidR="002E07C0">
        <w:t>од</w:t>
      </w:r>
      <w:r w:rsidR="00A52D8D">
        <w:t xml:space="preserve"> критическ</w:t>
      </w:r>
      <w:r w:rsidR="002E07C0">
        <w:t>ой</w:t>
      </w:r>
      <w:r w:rsidR="00A52D8D">
        <w:t xml:space="preserve"> энерги</w:t>
      </w:r>
      <w:r w:rsidR="002E07C0">
        <w:t>и</w:t>
      </w:r>
      <w:r w:rsidR="00A52D8D">
        <w:t xml:space="preserve"> коллайдера за пределы изменения энергии в цикле ускорения</w:t>
      </w:r>
      <w:r w:rsidR="00B672E3">
        <w:t xml:space="preserve">. </w:t>
      </w:r>
    </w:p>
    <w:p w14:paraId="365FA94B" w14:textId="575BF270" w:rsidR="002C66DE" w:rsidRPr="001220CD" w:rsidRDefault="00A52D8D" w:rsidP="00BA2DF7">
      <w:pPr>
        <w:spacing w:after="120" w:line="360" w:lineRule="auto"/>
        <w:ind w:firstLine="720"/>
        <w:jc w:val="both"/>
      </w:pPr>
      <w:r>
        <w:t>В соответствии с сегодняшним проектом поляризованные пучки из Нуклотрона инжектируются в коллайдер при энергии, не превышающей энергию, на которой происходит электронное охлаждение в коллайдере, то есть порядка 2-3 ГэВ. Последнее условие обусловлено требованием безусловного охлаждения поляризованных пучков после накопления в коллайдере для достижения максимальной светимости в коллайдере. Однако, при таком подходе последующее прохождение накопленного охлажденного поляризованного пучка протонов через критическую энергию в коллайдере НИКА при γ</w:t>
      </w:r>
      <w:r w:rsidRPr="00F9731D">
        <w:rPr>
          <w:vertAlign w:val="subscript"/>
          <w:lang w:val="en-US"/>
        </w:rPr>
        <w:t>tr</w:t>
      </w:r>
      <w:r>
        <w:t>≈7</w:t>
      </w:r>
      <w:r w:rsidRPr="00F9731D">
        <w:t xml:space="preserve"> </w:t>
      </w:r>
      <w:r>
        <w:t>может привести к увеличению фазового объема сталкивающегося протонного пучка</w:t>
      </w:r>
      <w:r w:rsidR="00DF00C6">
        <w:t xml:space="preserve"> с дейтронным</w:t>
      </w:r>
      <w:r>
        <w:t xml:space="preserve"> и соответствующему понижению </w:t>
      </w:r>
      <w:r w:rsidR="00DF00C6">
        <w:t>их совокупной</w:t>
      </w:r>
      <w:r>
        <w:t xml:space="preserve"> светимости. </w:t>
      </w:r>
      <w:r w:rsidR="00B672E3">
        <w:t xml:space="preserve">Экспериментальные </w:t>
      </w:r>
      <w:r w:rsidR="006962A1">
        <w:t>измерения параметров пучка</w:t>
      </w:r>
      <w:r w:rsidR="00B672E3">
        <w:t>, проведенные на ускорителе У-70 и м</w:t>
      </w:r>
      <w:r>
        <w:t xml:space="preserve">атематические оценки роста эмиттанса протонного пучка при прохождении критической энергии дают фактор порядка двойки. Поэтому в данном варианте дополнительным требованием должно быть исключение прохождения </w:t>
      </w:r>
      <w:r w:rsidR="00DF00C6">
        <w:t xml:space="preserve">протонов </w:t>
      </w:r>
      <w:r>
        <w:t>через критическую энергию после охлаждения. Соответственно</w:t>
      </w:r>
      <w:r w:rsidR="002E07C0">
        <w:t xml:space="preserve"> требованиям на величину «</w:t>
      </w:r>
      <w:r w:rsidR="002E07C0" w:rsidRPr="00AF685A">
        <w:rPr>
          <w:highlight w:val="cyan"/>
          <w:lang w:val="en-US"/>
        </w:rPr>
        <w:t>sl</w:t>
      </w:r>
      <w:r w:rsidR="00AF685A" w:rsidRPr="00AF685A">
        <w:rPr>
          <w:highlight w:val="cyan"/>
          <w:lang w:val="en-US"/>
        </w:rPr>
        <w:t>i</w:t>
      </w:r>
      <w:r w:rsidR="002E07C0" w:rsidRPr="00AF685A">
        <w:rPr>
          <w:highlight w:val="cyan"/>
          <w:lang w:val="en-US"/>
        </w:rPr>
        <w:t>p</w:t>
      </w:r>
      <w:r w:rsidR="00AF685A" w:rsidRPr="00AF685A">
        <w:rPr>
          <w:highlight w:val="cyan"/>
        </w:rPr>
        <w:t>-</w:t>
      </w:r>
      <w:r w:rsidR="002E07C0" w:rsidRPr="00AF685A">
        <w:rPr>
          <w:highlight w:val="cyan"/>
          <w:lang w:val="en-US"/>
        </w:rPr>
        <w:t>factor</w:t>
      </w:r>
      <w:r w:rsidR="002E07C0">
        <w:t>» с точки зрения коллективных</w:t>
      </w:r>
      <w:r w:rsidR="009A742D">
        <w:t xml:space="preserve"> неустойчивостей</w:t>
      </w:r>
      <w:r>
        <w:t xml:space="preserve"> должно быть рассмотрено повышение критической энергии коллайдера до величины γ</w:t>
      </w:r>
      <w:r w:rsidRPr="00F9731D">
        <w:rPr>
          <w:vertAlign w:val="subscript"/>
          <w:lang w:val="en-US"/>
        </w:rPr>
        <w:t>tr</w:t>
      </w:r>
      <w:r>
        <w:t xml:space="preserve">≈15÷20 ранее планируемым методом резонансной модуляции дисперсии, что потребует относительно несложного введения дополнительного семейства фокусирующих квадруполей с повышенным градиентом фокусирующего поля на относительную величину ⁓10÷20 процентов. Данный метод был разработан одним из авторов данной работы и использован в ускорителе </w:t>
      </w:r>
      <w:r>
        <w:rPr>
          <w:lang w:val="en-US"/>
        </w:rPr>
        <w:t>Main</w:t>
      </w:r>
      <w:r w:rsidRPr="002A4468">
        <w:t xml:space="preserve"> </w:t>
      </w:r>
      <w:r>
        <w:rPr>
          <w:lang w:val="en-US"/>
        </w:rPr>
        <w:t>Ring</w:t>
      </w:r>
      <w:r w:rsidRPr="002A4468">
        <w:t xml:space="preserve"> </w:t>
      </w:r>
      <w:r>
        <w:rPr>
          <w:lang w:val="en-US"/>
        </w:rPr>
        <w:t>JPARC</w:t>
      </w:r>
      <w:r>
        <w:t xml:space="preserve"> </w:t>
      </w:r>
      <w:r w:rsidRPr="003E3F45">
        <w:t>[1</w:t>
      </w:r>
      <w:r w:rsidRPr="00A95282">
        <w:t>,2</w:t>
      </w:r>
      <w:r w:rsidRPr="003E3F45">
        <w:t>]</w:t>
      </w:r>
      <w:r w:rsidRPr="000C4856">
        <w:t xml:space="preserve"> и заре</w:t>
      </w:r>
      <w:r>
        <w:t>комендовал себя, как простой и надежный метод</w:t>
      </w:r>
      <w:r w:rsidRPr="002A4468">
        <w:t>.</w:t>
      </w:r>
      <w:r w:rsidRPr="00DF3131">
        <w:t xml:space="preserve"> </w:t>
      </w:r>
      <w:r w:rsidR="006962A1">
        <w:t xml:space="preserve">Этот же метод поднятия критической энергии был заложен в проект ускорителя </w:t>
      </w:r>
      <w:r w:rsidR="006962A1">
        <w:rPr>
          <w:lang w:val="en-US"/>
        </w:rPr>
        <w:t>PS</w:t>
      </w:r>
      <w:r w:rsidR="006962A1" w:rsidRPr="006962A1">
        <w:t xml:space="preserve">-2 </w:t>
      </w:r>
      <w:r w:rsidR="006962A1">
        <w:t>в ЦЕРНе</w:t>
      </w:r>
      <w:r w:rsidR="00DF00C6" w:rsidRPr="00DF00C6">
        <w:t xml:space="preserve"> [3] </w:t>
      </w:r>
      <w:r w:rsidR="006962A1">
        <w:t xml:space="preserve">и кольца </w:t>
      </w:r>
      <w:r w:rsidR="006962A1">
        <w:rPr>
          <w:lang w:val="en-US"/>
        </w:rPr>
        <w:t>HESR</w:t>
      </w:r>
      <w:r w:rsidR="006962A1">
        <w:t xml:space="preserve"> в проекте </w:t>
      </w:r>
      <w:r w:rsidR="006962A1">
        <w:rPr>
          <w:lang w:val="en-US"/>
        </w:rPr>
        <w:t>FAIR</w:t>
      </w:r>
      <w:r w:rsidR="000867FB" w:rsidRPr="000867FB">
        <w:t xml:space="preserve"> </w:t>
      </w:r>
      <w:r w:rsidR="000867FB">
        <w:t xml:space="preserve">в </w:t>
      </w:r>
      <w:r w:rsidR="000867FB">
        <w:rPr>
          <w:lang w:val="en-US"/>
        </w:rPr>
        <w:t>GSI</w:t>
      </w:r>
      <w:r w:rsidR="000867FB" w:rsidRPr="000867FB">
        <w:t xml:space="preserve"> </w:t>
      </w:r>
      <w:r w:rsidR="000867FB">
        <w:t>Германии</w:t>
      </w:r>
      <w:r w:rsidR="00DF00C6" w:rsidRPr="00DF00C6">
        <w:t xml:space="preserve"> [4]</w:t>
      </w:r>
      <w:r w:rsidR="000867FB">
        <w:t xml:space="preserve">. </w:t>
      </w:r>
      <w:r>
        <w:t>В связи с этим во</w:t>
      </w:r>
      <w:r w:rsidR="00B672E3">
        <w:t xml:space="preserve"> об</w:t>
      </w:r>
      <w:r w:rsidR="00757906">
        <w:t>о</w:t>
      </w:r>
      <w:r w:rsidR="00B672E3">
        <w:t>их вариантах 2.1 и 2.2 магнитной оптики Нуклотрона рекомендуется использовать данный метод.</w:t>
      </w:r>
      <w:r>
        <w:t xml:space="preserve"> </w:t>
      </w:r>
    </w:p>
    <w:p w14:paraId="031E81E4" w14:textId="77777777" w:rsidR="00B74A5B" w:rsidRPr="00B74A5B" w:rsidRDefault="00B74A5B" w:rsidP="00BA2DF7">
      <w:pPr>
        <w:spacing w:line="360" w:lineRule="auto"/>
        <w:jc w:val="both"/>
      </w:pPr>
    </w:p>
    <w:p w14:paraId="4469C2A6" w14:textId="29B897A8" w:rsidR="00B74A5B" w:rsidRPr="00896BB4" w:rsidRDefault="00896BB4" w:rsidP="000350C3">
      <w:pPr>
        <w:spacing w:line="360" w:lineRule="auto"/>
        <w:jc w:val="center"/>
        <w:rPr>
          <w:b/>
          <w:bCs/>
          <w:sz w:val="28"/>
          <w:szCs w:val="28"/>
        </w:rPr>
      </w:pPr>
      <w:r w:rsidRPr="00896BB4">
        <w:rPr>
          <w:b/>
          <w:bCs/>
          <w:sz w:val="28"/>
          <w:szCs w:val="28"/>
        </w:rPr>
        <w:lastRenderedPageBreak/>
        <w:t xml:space="preserve">3. </w:t>
      </w:r>
      <w:r w:rsidR="00B74A5B" w:rsidRPr="00896BB4">
        <w:rPr>
          <w:b/>
          <w:bCs/>
          <w:sz w:val="28"/>
          <w:szCs w:val="28"/>
        </w:rPr>
        <w:t>Основной принцип измерения ЭДМ заряженной частицы в ускорителе</w:t>
      </w:r>
    </w:p>
    <w:p w14:paraId="285D2457" w14:textId="77777777" w:rsidR="00B74A5B" w:rsidRPr="00B74A5B" w:rsidRDefault="00B74A5B" w:rsidP="00BA2DF7">
      <w:pPr>
        <w:spacing w:line="360" w:lineRule="auto"/>
        <w:jc w:val="both"/>
      </w:pPr>
    </w:p>
    <w:p w14:paraId="7A9EC6E0" w14:textId="58268439" w:rsidR="00AF38AB" w:rsidRDefault="00AF685A" w:rsidP="00BA2DF7">
      <w:pPr>
        <w:autoSpaceDE w:val="0"/>
        <w:autoSpaceDN w:val="0"/>
        <w:adjustRightInd w:val="0"/>
        <w:spacing w:line="360" w:lineRule="auto"/>
        <w:jc w:val="both"/>
      </w:pPr>
      <w:r>
        <w:tab/>
      </w:r>
      <w:r w:rsidR="00213BF4">
        <w:t xml:space="preserve">Основной принцип измерения ЭДМ основан на создании условий, при которых </w:t>
      </w:r>
      <w:r w:rsidR="00170137">
        <w:t xml:space="preserve">сигнал </w:t>
      </w:r>
      <w:r w:rsidR="00213BF4">
        <w:t xml:space="preserve">ЭДМ постоянно накапливается </w:t>
      </w:r>
      <w:r w:rsidR="00521BDA">
        <w:t>при движении</w:t>
      </w:r>
      <w:r w:rsidR="00213BF4">
        <w:t xml:space="preserve"> пучка по кольцу.</w:t>
      </w:r>
      <w:r w:rsidR="008206C9" w:rsidRPr="008206C9">
        <w:t xml:space="preserve"> </w:t>
      </w:r>
      <w:r w:rsidR="008206C9">
        <w:t>Для этого ориентация вектор</w:t>
      </w:r>
      <w:r w:rsidR="009406D7">
        <w:t>ов</w:t>
      </w:r>
      <w:r w:rsidR="008206C9">
        <w:t xml:space="preserve"> спина </w:t>
      </w:r>
      <w:r w:rsidR="009406D7" w:rsidRPr="009406D7">
        <w:t>и</w:t>
      </w:r>
      <w:r w:rsidR="009406D7">
        <w:rPr>
          <w:b/>
          <w:bCs/>
        </w:rPr>
        <w:t xml:space="preserve"> </w:t>
      </w:r>
      <w:r w:rsidR="009406D7">
        <w:t>продольного импульса</w:t>
      </w:r>
      <w:r w:rsidR="009406D7" w:rsidRPr="00344457">
        <w:t xml:space="preserve"> </w:t>
      </w:r>
      <w:r w:rsidR="008206C9">
        <w:t>должн</w:t>
      </w:r>
      <w:r w:rsidR="009406D7">
        <w:t>ы</w:t>
      </w:r>
      <w:r w:rsidR="008206C9">
        <w:t xml:space="preserve"> быть постоянно сонаправлен</w:t>
      </w:r>
      <w:r w:rsidR="009406D7">
        <w:t>ы</w:t>
      </w:r>
      <w:r w:rsidR="008206C9">
        <w:t xml:space="preserve"> </w:t>
      </w:r>
      <w:r w:rsidR="00344457">
        <w:rPr>
          <w:b/>
          <w:bCs/>
          <w:lang w:val="en-US"/>
        </w:rPr>
        <w:t>S</w:t>
      </w:r>
      <w:r w:rsidR="00344457">
        <w:t xml:space="preserve"> </w:t>
      </w:r>
      <w:r w:rsidR="00344457" w:rsidRPr="00344457">
        <w:rPr>
          <w:b/>
          <w:bCs/>
        </w:rPr>
        <w:t xml:space="preserve">→ </w:t>
      </w:r>
      <w:r w:rsidR="00521BDA">
        <w:rPr>
          <w:b/>
          <w:bCs/>
        </w:rPr>
        <w:t xml:space="preserve">↑↑ </w:t>
      </w:r>
      <w:r w:rsidR="00344457">
        <w:rPr>
          <w:b/>
          <w:bCs/>
          <w:lang w:val="en-US"/>
        </w:rPr>
        <w:t>p</w:t>
      </w:r>
      <w:r w:rsidR="009406D7">
        <w:t xml:space="preserve"> с точностью</w:t>
      </w:r>
      <w:r w:rsidR="0023540E" w:rsidRPr="0023540E">
        <w:t xml:space="preserve">, </w:t>
      </w:r>
      <w:r w:rsidR="0023540E">
        <w:t>определяющей максимально возможную чувствительность измерения ЭДМ</w:t>
      </w:r>
      <w:r w:rsidR="009406D7">
        <w:t>.</w:t>
      </w:r>
      <w:r w:rsidR="00521BDA">
        <w:t xml:space="preserve"> Условие выполнения сонаправленности продольного импульса и спина называется «замороженностью» или «квази-замороженностью</w:t>
      </w:r>
      <w:r w:rsidR="00570929">
        <w:t>»</w:t>
      </w:r>
      <w:r w:rsidR="00521BDA">
        <w:t xml:space="preserve"> спина в зависимости от точности и способа его выполнения.</w:t>
      </w:r>
    </w:p>
    <w:p w14:paraId="1847D368" w14:textId="44A68762" w:rsidR="00B74A5B" w:rsidRPr="00B74A5B" w:rsidRDefault="00170137" w:rsidP="00BA2DF7">
      <w:pPr>
        <w:spacing w:line="360" w:lineRule="auto"/>
        <w:jc w:val="both"/>
      </w:pPr>
      <w:r>
        <w:t>О</w:t>
      </w:r>
      <w:r w:rsidR="00B74A5B" w:rsidRPr="00B74A5B">
        <w:t>сновной принцип измерения</w:t>
      </w:r>
      <w:r>
        <w:t xml:space="preserve"> накопленного сигнала</w:t>
      </w:r>
      <w:r w:rsidR="00B74A5B" w:rsidRPr="00B74A5B">
        <w:t xml:space="preserve"> EDM в кольце исходит из уравнения "Thomas-Bargmann,</w:t>
      </w:r>
      <w:r w:rsidR="00B74A5B" w:rsidRPr="00812C57">
        <w:t xml:space="preserve"> </w:t>
      </w:r>
      <w:r w:rsidR="00B74A5B" w:rsidRPr="00B74A5B">
        <w:t>Michel</w:t>
      </w:r>
      <w:r w:rsidR="00B74A5B" w:rsidRPr="00812C57">
        <w:t xml:space="preserve">, </w:t>
      </w:r>
      <w:r w:rsidR="00B74A5B" w:rsidRPr="00B74A5B">
        <w:t>Telegdy</w:t>
      </w:r>
      <w:r w:rsidR="00B74A5B" w:rsidRPr="00812C57">
        <w:t xml:space="preserve">". </w:t>
      </w:r>
      <w:r w:rsidR="00B74A5B" w:rsidRPr="00B74A5B">
        <w:t>В соответствии с теоремой Эренфеста T-BMT уравнения описывают классическое поведение спина</w:t>
      </w:r>
      <w:r>
        <w:t xml:space="preserve">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S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</m:oMath>
      <w:r w:rsidR="00B74A5B" w:rsidRPr="00B74A5B">
        <w:t xml:space="preserve"> заряженной частицы с учетом предполагаемого ЭДМ:</w:t>
      </w:r>
    </w:p>
    <w:p w14:paraId="1686004B" w14:textId="77777777" w:rsidR="00B74A5B" w:rsidRPr="00812C57" w:rsidRDefault="00B74A5B" w:rsidP="00BA2DF7">
      <w:pPr>
        <w:autoSpaceDE w:val="0"/>
        <w:autoSpaceDN w:val="0"/>
        <w:adjustRightInd w:val="0"/>
        <w:spacing w:line="360" w:lineRule="auto"/>
        <w:jc w:val="both"/>
      </w:pPr>
    </w:p>
    <w:p w14:paraId="2DC609F9" w14:textId="77777777" w:rsidR="00B74A5B" w:rsidRPr="00B74A5B" w:rsidRDefault="00000000" w:rsidP="00BA2DF7">
      <w:pPr>
        <w:autoSpaceDE w:val="0"/>
        <w:autoSpaceDN w:val="0"/>
        <w:adjustRightInd w:val="0"/>
        <w:spacing w:line="360" w:lineRule="auto"/>
        <w:ind w:left="1416" w:firstLine="708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S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S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e>
              <m:sub>
                <m:r>
                  <w:rPr>
                    <w:rFonts w:ascii="Cambria Math" w:hAnsi="Cambria Math"/>
                  </w:rPr>
                  <m:t>mdm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e>
              <m:sub>
                <m:r>
                  <w:rPr>
                    <w:rFonts w:ascii="Cambria Math" w:hAnsi="Cambria Math"/>
                  </w:rPr>
                  <m:t>edm</m:t>
                </m:r>
              </m:sub>
            </m:sSub>
          </m:e>
        </m:d>
      </m:oMath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</w:p>
    <w:p w14:paraId="21796F4C" w14:textId="22AA0774" w:rsidR="00B74A5B" w:rsidRPr="00B74A5B" w:rsidRDefault="00B74A5B" w:rsidP="00BA2DF7">
      <w:pPr>
        <w:autoSpaceDE w:val="0"/>
        <w:autoSpaceDN w:val="0"/>
        <w:adjustRightInd w:val="0"/>
        <w:spacing w:line="360" w:lineRule="auto"/>
        <w:ind w:left="2124"/>
      </w:pPr>
      <w:r w:rsidRPr="00B74A5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γ</m:t>
            </m:r>
          </m:den>
        </m:f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γG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Pr="00B74A5B">
        <w:t xml:space="preserve">               (1)</w:t>
      </w:r>
    </w:p>
    <w:p w14:paraId="4AAF8848" w14:textId="218C4B53" w:rsidR="00B74A5B" w:rsidRPr="00B74A5B" w:rsidRDefault="00B74A5B" w:rsidP="00BA2DF7">
      <w:pPr>
        <w:spacing w:line="360" w:lineRule="auto"/>
        <w:ind w:left="1416" w:firstLine="708"/>
        <w:jc w:val="both"/>
      </w:pPr>
      <w:r w:rsidRPr="00B74A5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edm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eη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β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B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lim>
                </m:limUpp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Pr="00B74A5B">
        <w:t>;</w:t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</w:p>
    <w:p w14:paraId="4B0C0B8C" w14:textId="77777777" w:rsidR="00B74A5B" w:rsidRPr="00776864" w:rsidRDefault="00B74A5B" w:rsidP="00BA2DF7">
      <w:pPr>
        <w:spacing w:line="360" w:lineRule="auto"/>
        <w:ind w:left="1416" w:firstLine="708"/>
        <w:jc w:val="both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Pr="00776864">
        <w:t xml:space="preserve"> </w:t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  <w:r w:rsidRPr="00776864">
        <w:tab/>
      </w:r>
    </w:p>
    <w:p w14:paraId="2823C816" w14:textId="0D573DFA" w:rsid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  <w:r w:rsidRPr="00B74A5B">
        <w:t xml:space="preserve">где </w:t>
      </w:r>
      <m:oMath>
        <m:r>
          <w:rPr>
            <w:rFonts w:ascii="Cambria Math" w:hAnsi="Cambria Math"/>
          </w:rPr>
          <m:t>γ</m:t>
        </m:r>
      </m:oMath>
      <w:r w:rsidRPr="00B74A5B">
        <w:t xml:space="preserve"> — фактор Лореца,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β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</m:oMath>
      <w:r w:rsidRPr="00B74A5B">
        <w:t xml:space="preserve"> — относительная скорость, </w:t>
      </w:r>
      <m:oMath>
        <m:r>
          <w:rPr>
            <w:rFonts w:ascii="Cambria Math" w:hAnsi="Cambria Math"/>
          </w:rPr>
          <m:t>c</m:t>
        </m:r>
      </m:oMath>
      <w:r w:rsidRPr="00B74A5B">
        <w:t xml:space="preserve"> — скорость света,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</m:oMath>
      <w:r w:rsidRPr="00B74A5B">
        <w:t xml:space="preserve"> — заряд и масса частицы, </w:t>
      </w:r>
      <m:oMath>
        <m:r>
          <w:rPr>
            <w:rFonts w:ascii="Cambria Math" w:hAnsi="Cambria Math"/>
          </w:rPr>
          <m:t>G</m:t>
        </m:r>
      </m:oMath>
      <w:r w:rsidRPr="00B74A5B">
        <w:t xml:space="preserve"> — аномалия магнитного момента, </w:t>
      </w:r>
      <m:oMath>
        <m:r>
          <w:rPr>
            <w:rFonts w:ascii="Cambria Math" w:hAnsi="Cambria Math"/>
          </w:rPr>
          <m:t>g</m:t>
        </m:r>
      </m:oMath>
      <w:r w:rsidRPr="00B74A5B">
        <w:t xml:space="preserve"> — гиромагнитное отношение,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</m:oMath>
      <w:r w:rsidRPr="00B74A5B">
        <w:t xml:space="preserve">— частота прецессии спина вследствие магнитного дипольного момента,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edm</m:t>
            </m:r>
          </m:sub>
        </m:sSub>
      </m:oMath>
      <w:r w:rsidRPr="00B74A5B">
        <w:t xml:space="preserve">— частота прецессии спина, обусловленная электрическим дипольным моментом, </w:t>
      </w:r>
      <m:oMath>
        <m:r>
          <w:rPr>
            <w:rFonts w:ascii="Cambria Math" w:hAnsi="Cambria Math"/>
          </w:rPr>
          <m:t>η</m:t>
        </m:r>
      </m:oMath>
      <w:r w:rsidRPr="00B74A5B">
        <w:t xml:space="preserve"> — безразмерный коэффициент, определяемый в (1) соотношением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ηe</m:t>
        </m:r>
        <m:r>
          <m:rPr>
            <m:sty m:val="p"/>
          </m:rPr>
          <w:rPr>
            <w:rFonts w:ascii="Cambria Math" w:hAnsi="Cambria Math"/>
          </w:rPr>
          <m:t>ℏ/4</m:t>
        </m:r>
        <m:r>
          <w:rPr>
            <w:rFonts w:ascii="Cambria Math" w:hAnsi="Cambria Math"/>
          </w:rPr>
          <m:t>mc</m:t>
        </m:r>
      </m:oMath>
      <w:r w:rsidRPr="00B74A5B">
        <w:t xml:space="preserve">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 w:rsidRPr="00B74A5B">
        <w:t xml:space="preserve">,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E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⊥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 w:rsidRPr="00B74A5B">
        <w:t xml:space="preserve"> – магнитное и электрическое поля. В дальнейшем поскольку мы не будем использовать элементы с продольным магнитным полем, примем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B74A5B">
        <w:t xml:space="preserve">. Продольное электрическое 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Pr="00812C57">
        <w:t xml:space="preserve"> </w:t>
      </w:r>
      <w:r w:rsidRPr="00B74A5B">
        <w:t>также не учитывается в виду малости его вклада.</w:t>
      </w:r>
    </w:p>
    <w:p w14:paraId="568B3FA0" w14:textId="77777777" w:rsidR="000350C3" w:rsidRDefault="000350C3" w:rsidP="00BA2DF7">
      <w:pPr>
        <w:autoSpaceDE w:val="0"/>
        <w:autoSpaceDN w:val="0"/>
        <w:adjustRightInd w:val="0"/>
        <w:spacing w:line="360" w:lineRule="auto"/>
        <w:jc w:val="both"/>
      </w:pPr>
    </w:p>
    <w:p w14:paraId="31C094AF" w14:textId="5AE79B69" w:rsidR="003563FE" w:rsidRPr="00896BB4" w:rsidRDefault="00896BB4" w:rsidP="000350C3">
      <w:pPr>
        <w:spacing w:line="360" w:lineRule="auto"/>
        <w:jc w:val="center"/>
        <w:rPr>
          <w:b/>
          <w:bCs/>
          <w:sz w:val="28"/>
          <w:szCs w:val="28"/>
        </w:rPr>
      </w:pPr>
      <w:r w:rsidRPr="00896BB4">
        <w:rPr>
          <w:b/>
          <w:bCs/>
          <w:sz w:val="28"/>
          <w:szCs w:val="28"/>
        </w:rPr>
        <w:t xml:space="preserve">4. </w:t>
      </w:r>
      <w:r w:rsidR="003563FE" w:rsidRPr="00896BB4">
        <w:rPr>
          <w:b/>
          <w:bCs/>
          <w:sz w:val="28"/>
          <w:szCs w:val="28"/>
        </w:rPr>
        <w:t>Метод «замороженного</w:t>
      </w:r>
      <w:r w:rsidR="000350C3" w:rsidRPr="00896BB4">
        <w:rPr>
          <w:b/>
          <w:bCs/>
          <w:sz w:val="28"/>
          <w:szCs w:val="28"/>
        </w:rPr>
        <w:t>»</w:t>
      </w:r>
      <w:r w:rsidR="003563FE" w:rsidRPr="00896BB4">
        <w:rPr>
          <w:b/>
          <w:bCs/>
          <w:sz w:val="28"/>
          <w:szCs w:val="28"/>
        </w:rPr>
        <w:t xml:space="preserve"> спина</w:t>
      </w:r>
    </w:p>
    <w:p w14:paraId="356252CE" w14:textId="77777777" w:rsidR="003563FE" w:rsidRDefault="003563FE" w:rsidP="00BA2DF7">
      <w:pPr>
        <w:autoSpaceDE w:val="0"/>
        <w:autoSpaceDN w:val="0"/>
        <w:adjustRightInd w:val="0"/>
        <w:spacing w:line="360" w:lineRule="auto"/>
        <w:jc w:val="both"/>
      </w:pPr>
    </w:p>
    <w:p w14:paraId="7FBFBFBE" w14:textId="58AB6189" w:rsidR="00B74A5B" w:rsidRPr="00B74A5B" w:rsidRDefault="00570929" w:rsidP="00BA2DF7">
      <w:pPr>
        <w:autoSpaceDE w:val="0"/>
        <w:autoSpaceDN w:val="0"/>
        <w:adjustRightInd w:val="0"/>
        <w:spacing w:line="360" w:lineRule="auto"/>
        <w:jc w:val="both"/>
      </w:pPr>
      <w:r>
        <w:lastRenderedPageBreak/>
        <w:tab/>
      </w:r>
      <w:r w:rsidR="00B74A5B" w:rsidRPr="00B74A5B">
        <w:t xml:space="preserve">Метод «замороженного спина» [2] основан на том, что при определенной так называемой «магической» энергии, спин частицы во внешних полях начинается вращаться с частотой равной частоте обращения импульса частицы по орбите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eE</m:t>
            </m:r>
          </m:num>
          <m:den>
            <m:r>
              <w:rPr>
                <w:rFonts w:ascii="Cambria Math" w:hAnsi="Cambria Math"/>
              </w:rPr>
              <m:t>mγβc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eB</m:t>
            </m:r>
          </m:num>
          <m:den>
            <m:r>
              <w:rPr>
                <w:rFonts w:ascii="Cambria Math" w:hAnsi="Cambria Math"/>
              </w:rPr>
              <m:t>mγ</m:t>
            </m:r>
          </m:den>
        </m:f>
      </m:oMath>
      <w:r w:rsidR="00B74A5B" w:rsidRPr="00812C57">
        <w:t xml:space="preserve">. Вычитая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</m:oMath>
      <w:r w:rsidR="00B74A5B" w:rsidRPr="00B74A5B">
        <w:t xml:space="preserve"> частоту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B74A5B" w:rsidRPr="00B74A5B">
        <w:t xml:space="preserve">, мы получим частоту прецессии спина относительно направления импульса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B74A5B" w:rsidRPr="00B74A5B">
        <w:t>:</w:t>
      </w:r>
    </w:p>
    <w:bookmarkStart w:id="0" w:name="_Hlk137666677"/>
    <w:p w14:paraId="7A2BCE5C" w14:textId="77777777" w:rsidR="00B74A5B" w:rsidRPr="00B74A5B" w:rsidRDefault="00000000" w:rsidP="00BA2DF7">
      <w:pPr>
        <w:autoSpaceDE w:val="0"/>
        <w:autoSpaceDN w:val="0"/>
        <w:adjustRightInd w:val="0"/>
        <w:spacing w:line="36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B74A5B" w:rsidRPr="00B74A5B">
        <w:t>,</w:t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  <w:t xml:space="preserve"> </w:t>
      </w:r>
      <w:r w:rsidR="00B74A5B" w:rsidRPr="00B74A5B">
        <w:tab/>
        <w:t>(2)</w:t>
      </w:r>
    </w:p>
    <w:p w14:paraId="7D98A6D0" w14:textId="71409A21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  <w:r w:rsidRPr="00B74A5B">
        <w:t xml:space="preserve">где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E</m:t>
                </m:r>
              </m:e>
            </m:groupCh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groupChr>
              <m:groupChrPr>
                <m:chr m:val="→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β</m:t>
                </m:r>
              </m:e>
            </m:groupCh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Pr="00B74A5B">
        <w:t xml:space="preserve"> </w:t>
      </w:r>
      <w:r w:rsidR="00EB5FB1" w:rsidRPr="00EB5FB1">
        <w:t xml:space="preserve">– </w:t>
      </w:r>
      <w:r w:rsidRPr="00B74A5B">
        <w:t xml:space="preserve">частота прецессии спина относительно импульса в электрическом поле и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</m:oMath>
      <w:bookmarkEnd w:id="0"/>
      <w:r w:rsidR="00EB5FB1" w:rsidRPr="00EB5FB1">
        <w:t xml:space="preserve"> –</w:t>
      </w:r>
      <w:r w:rsidR="00EB5FB1">
        <w:rPr>
          <w:lang w:val="en-US"/>
        </w:rPr>
        <w:t> </w:t>
      </w:r>
      <w:r w:rsidRPr="00B74A5B">
        <w:t>соответственно в магнитном поле.</w:t>
      </w:r>
      <w:r w:rsidR="009406D7">
        <w:t xml:space="preserve"> </w:t>
      </w:r>
      <w:r w:rsidR="003961FC">
        <w:t>Очевидно, что условием</w:t>
      </w:r>
      <w:r w:rsidR="009406D7">
        <w:t xml:space="preserve"> «замороженного» спина</w:t>
      </w:r>
      <w:r w:rsidR="003961FC">
        <w:t xml:space="preserve"> является равенство нулю разность частот  </w:t>
      </w:r>
      <w:r w:rsidR="003961FC" w:rsidRPr="00B74A5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</m:sSub>
        <m:r>
          <w:rPr>
            <w:rFonts w:ascii="Cambria Math" w:hAnsi="Cambria Math"/>
          </w:rPr>
          <m:t>–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=0, то есть </m:t>
        </m:r>
      </m:oMath>
      <w:r w:rsidR="003961FC">
        <w:t xml:space="preserve"> </w:t>
      </w:r>
      <w:r w:rsidR="009406D7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w:rPr>
            <w:rFonts w:ascii="Cambria Math" w:hAnsi="Cambria Math"/>
          </w:rPr>
          <m:t>=0</m:t>
        </m:r>
      </m:oMath>
      <w:r w:rsidR="009406D7">
        <w:t>.</w:t>
      </w:r>
    </w:p>
    <w:p w14:paraId="64448274" w14:textId="3C07D9ED" w:rsidR="00B74A5B" w:rsidRPr="00B74A5B" w:rsidRDefault="009406D7" w:rsidP="00BA2DF7">
      <w:pPr>
        <w:autoSpaceDE w:val="0"/>
        <w:autoSpaceDN w:val="0"/>
        <w:adjustRightInd w:val="0"/>
        <w:spacing w:line="360" w:lineRule="auto"/>
        <w:jc w:val="both"/>
      </w:pPr>
      <w:r>
        <w:t>В частности, у</w:t>
      </w:r>
      <w:r w:rsidR="00B74A5B" w:rsidRPr="00B74A5B">
        <w:t xml:space="preserve">словием «замороженного спина» в полностью электростатическом кольце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B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→</m:t>
            </m:r>
          </m:lim>
        </m:limUpp>
        <m:r>
          <m:rPr>
            <m:sty m:val="p"/>
          </m:rPr>
          <w:rPr>
            <w:rFonts w:ascii="Cambria Math" w:hAnsi="Cambria Math"/>
          </w:rPr>
          <m:t>=0</m:t>
        </m:r>
      </m:oMath>
      <w:r w:rsidR="00B74A5B" w:rsidRPr="00B74A5B">
        <w:t xml:space="preserve"> является равенство нулю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=0</m:t>
        </m:r>
      </m:oMath>
      <w:r w:rsidR="00B74A5B" w:rsidRPr="00B74A5B">
        <w:t>, что выполняется при «магической» энергии:</w:t>
      </w:r>
    </w:p>
    <w:p w14:paraId="334D96F3" w14:textId="77777777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right"/>
      </w:pP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mag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</w:rPr>
          <m:t>=0</m:t>
        </m:r>
      </m:oMath>
      <w:r w:rsidRPr="00B74A5B">
        <w:t xml:space="preserve"> </w:t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  <w:t>(3)</w:t>
      </w:r>
    </w:p>
    <w:p w14:paraId="42A4B6F4" w14:textId="77777777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  <w:r w:rsidRPr="00B74A5B">
        <w:t xml:space="preserve">В кольце с магнитными и электрическими элементами условие «замороженного спина выполняется при том же условии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mdm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ω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</m:lim>
            </m:limUpp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B74A5B">
        <w:t xml:space="preserve">=0, которое  выполняется при балансе между радиальным электрическим полем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B74A5B">
        <w:t xml:space="preserve"> и ведущим вертикальным магнитным полем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B74A5B">
        <w:t xml:space="preserve"> в соотношении:</w:t>
      </w:r>
    </w:p>
    <w:bookmarkStart w:id="1" w:name="_Hlk137757155"/>
    <w:p w14:paraId="440B7DD7" w14:textId="77777777" w:rsidR="00B74A5B" w:rsidRPr="00B74A5B" w:rsidRDefault="00000000" w:rsidP="00BA2DF7">
      <w:pPr>
        <w:autoSpaceDE w:val="0"/>
        <w:autoSpaceDN w:val="0"/>
        <w:adjustRightInd w:val="0"/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w:bookmarkEnd w:id="1"/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GBcβ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G</m:t>
        </m:r>
        <w:bookmarkStart w:id="2" w:name="_Hlk137757211"/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w:bookmarkEnd w:id="2"/>
        <m:r>
          <w:rPr>
            <w:rFonts w:ascii="Cambria Math" w:hAnsi="Cambria Math"/>
          </w:rPr>
          <m:t>cβ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74A5B" w:rsidRPr="00B74A5B">
        <w:t xml:space="preserve"> </w:t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  <w:t>(4)</w:t>
      </w:r>
    </w:p>
    <w:p w14:paraId="07E77AB9" w14:textId="77777777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  <w:r w:rsidRPr="00B74A5B">
        <w:t xml:space="preserve">Смешанное кольцо применяется для случая с дейтронами, поскольку для них </w:t>
      </w:r>
      <m:oMath>
        <m:r>
          <w:rPr>
            <w:rFonts w:ascii="Cambria Math" w:hAnsi="Cambria Math"/>
          </w:rPr>
          <m:t>G</m:t>
        </m:r>
      </m:oMath>
      <w:r w:rsidRPr="00B74A5B">
        <w:t xml:space="preserve">-фактор имеет отрицательное значение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=-0.14</m:t>
        </m:r>
      </m:oMath>
      <w:r w:rsidRPr="00B74A5B">
        <w:t xml:space="preserve"> и условие (3) не выполнимо.</w:t>
      </w:r>
    </w:p>
    <w:p w14:paraId="565BC7F9" w14:textId="206AB115" w:rsidR="00B74A5B" w:rsidRPr="007B5623" w:rsidRDefault="00B74A5B" w:rsidP="00BA2DF7">
      <w:pPr>
        <w:autoSpaceDE w:val="0"/>
        <w:autoSpaceDN w:val="0"/>
        <w:adjustRightInd w:val="0"/>
        <w:spacing w:line="360" w:lineRule="auto"/>
        <w:jc w:val="both"/>
      </w:pPr>
      <w:r>
        <w:t>Для</w:t>
      </w:r>
      <w:r w:rsidRPr="007B5623">
        <w:t xml:space="preserve"> </w:t>
      </w:r>
      <w:r>
        <w:t>дальнейшего</w:t>
      </w:r>
      <w:r w:rsidR="009406D7">
        <w:t xml:space="preserve"> обсуждения</w:t>
      </w:r>
      <w:r w:rsidRPr="007B5623">
        <w:t xml:space="preserve"> </w:t>
      </w:r>
      <w:r>
        <w:t>введем</w:t>
      </w:r>
      <w:r w:rsidRPr="007B5623">
        <w:t xml:space="preserve"> </w:t>
      </w:r>
      <w:r w:rsidR="009406D7">
        <w:t xml:space="preserve">общепринятое </w:t>
      </w:r>
      <w:r>
        <w:t>определение</w:t>
      </w:r>
      <w:r w:rsidRPr="007B5623">
        <w:t xml:space="preserve"> </w:t>
      </w:r>
      <w:r>
        <w:t>«</w:t>
      </w:r>
      <w:r w:rsidRPr="00B74A5B">
        <w:t>spin</w:t>
      </w:r>
      <w:r w:rsidRPr="007B5623">
        <w:t xml:space="preserve"> </w:t>
      </w:r>
      <w:r w:rsidRPr="00B74A5B">
        <w:t>tune</w:t>
      </w:r>
      <w:r>
        <w:t>», значение которого определяет количество осцилляций спина на одном обороте в ускорителе</w:t>
      </w:r>
      <w:r w:rsidRPr="007B5623">
        <w:t>.</w:t>
      </w:r>
      <w:r w:rsidRPr="00B74A5B">
        <w:t xml:space="preserve"> Спин-тьюн в электростатическом кольце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Pr="00B74A5B">
        <w:t xml:space="preserve">, определяемая как нормализованная частота прецессии спина на орбитальную частоту частицы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B74A5B">
        <w:t xml:space="preserve">, определяется формулой </w:t>
      </w:r>
    </w:p>
    <w:p w14:paraId="1A138136" w14:textId="77777777" w:rsidR="00B74A5B" w:rsidRPr="00B74A5B" w:rsidRDefault="00000000" w:rsidP="00BA2DF7">
      <w:pPr>
        <w:autoSpaceDE w:val="0"/>
        <w:autoSpaceDN w:val="0"/>
        <w:adjustRightInd w:val="0"/>
        <w:spacing w:line="36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γ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</w:r>
      <w:r w:rsidR="00B74A5B" w:rsidRPr="00B74A5B">
        <w:tab/>
        <w:t xml:space="preserve">(5) </w:t>
      </w:r>
    </w:p>
    <w:p w14:paraId="7950C1B7" w14:textId="77777777" w:rsidR="00B74A5B" w:rsidRPr="007B5623" w:rsidRDefault="00B74A5B" w:rsidP="00BA2DF7">
      <w:pPr>
        <w:autoSpaceDE w:val="0"/>
        <w:autoSpaceDN w:val="0"/>
        <w:adjustRightInd w:val="0"/>
        <w:spacing w:line="360" w:lineRule="auto"/>
        <w:jc w:val="both"/>
      </w:pPr>
      <w:r>
        <w:t>Аналогично</w:t>
      </w:r>
      <w:r w:rsidRPr="007B5623">
        <w:t xml:space="preserve"> </w:t>
      </w:r>
      <w:r>
        <w:t>мы</w:t>
      </w:r>
      <w:r w:rsidRPr="007B5623">
        <w:t xml:space="preserve"> </w:t>
      </w:r>
      <w:r>
        <w:t>находим</w:t>
      </w:r>
      <w:r w:rsidRPr="007B5623">
        <w:t xml:space="preserve"> </w:t>
      </w:r>
      <w:r>
        <w:t>спин</w:t>
      </w:r>
      <w:r w:rsidRPr="007B5623">
        <w:t>-</w:t>
      </w:r>
      <w:r>
        <w:t>тьюн</w:t>
      </w:r>
      <w:r w:rsidRPr="007B562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Pr="007B5623">
        <w:t xml:space="preserve"> </w:t>
      </w:r>
      <w:r>
        <w:t>в</w:t>
      </w:r>
      <w:r w:rsidRPr="007B5623">
        <w:t xml:space="preserve"> </w:t>
      </w:r>
      <w:r>
        <w:t>магнитном</w:t>
      </w:r>
      <w:r w:rsidRPr="007B5623">
        <w:t xml:space="preserve"> </w:t>
      </w:r>
      <w:r>
        <w:t>поле</w:t>
      </w:r>
      <w:r w:rsidRPr="007B5623">
        <w:t xml:space="preserve"> </w:t>
      </w:r>
      <w:r>
        <w:t>относительно импульса</w:t>
      </w:r>
      <w:r w:rsidRPr="007B5623">
        <w:t>:</w:t>
      </w:r>
    </w:p>
    <w:p w14:paraId="2A24862A" w14:textId="77777777" w:rsidR="00B74A5B" w:rsidRPr="00C804CA" w:rsidRDefault="00B74A5B" w:rsidP="00BA2DF7">
      <w:pPr>
        <w:autoSpaceDE w:val="0"/>
        <w:autoSpaceDN w:val="0"/>
        <w:adjustRightInd w:val="0"/>
        <w:spacing w:line="360" w:lineRule="auto"/>
        <w:jc w:val="right"/>
      </w:pPr>
      <w:r w:rsidRPr="007B5623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</m:oMath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B74A5B">
        <w:tab/>
      </w:r>
      <w:r w:rsidRPr="00C804CA">
        <w:t>(</w:t>
      </w:r>
      <w:r>
        <w:t>6</w:t>
      </w:r>
      <w:r w:rsidRPr="00C804CA">
        <w:t>)</w:t>
      </w:r>
    </w:p>
    <w:p w14:paraId="563BB653" w14:textId="42CABFD6" w:rsid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  <w:r w:rsidRPr="00B74A5B">
        <w:lastRenderedPageBreak/>
        <w:t>Таким образом, и для протонов, и для дейтронов есть общее представление о том, как построить кольцо</w:t>
      </w:r>
      <w:r w:rsidR="003961FC">
        <w:t xml:space="preserve"> для измерения ЭДМ</w:t>
      </w:r>
      <w:r w:rsidRPr="00B74A5B">
        <w:t>, но реализуется это с помощью разных типов дефлекторов</w:t>
      </w:r>
      <w:r w:rsidR="00896BB4">
        <w:t>.</w:t>
      </w:r>
    </w:p>
    <w:p w14:paraId="4495524E" w14:textId="77777777" w:rsidR="00896BB4" w:rsidRDefault="00896BB4" w:rsidP="00BA2DF7">
      <w:pPr>
        <w:autoSpaceDE w:val="0"/>
        <w:autoSpaceDN w:val="0"/>
        <w:adjustRightInd w:val="0"/>
        <w:spacing w:line="360" w:lineRule="auto"/>
        <w:jc w:val="both"/>
      </w:pPr>
    </w:p>
    <w:p w14:paraId="351BCD6C" w14:textId="1894DABC" w:rsidR="00896BB4" w:rsidRDefault="00896BB4" w:rsidP="000350C3">
      <w:pPr>
        <w:spacing w:line="360" w:lineRule="auto"/>
        <w:jc w:val="center"/>
        <w:rPr>
          <w:b/>
          <w:bCs/>
          <w:sz w:val="28"/>
          <w:szCs w:val="28"/>
        </w:rPr>
      </w:pPr>
      <w:r w:rsidRPr="00FA6BEE">
        <w:rPr>
          <w:b/>
          <w:bCs/>
          <w:sz w:val="28"/>
          <w:szCs w:val="28"/>
        </w:rPr>
        <w:t>5. Переход к структуре с «квази-замороженным</w:t>
      </w:r>
      <w:r w:rsidR="00570929">
        <w:rPr>
          <w:b/>
          <w:bCs/>
          <w:sz w:val="28"/>
          <w:szCs w:val="28"/>
        </w:rPr>
        <w:t>»</w:t>
      </w:r>
      <w:r w:rsidRPr="00FA6BEE">
        <w:rPr>
          <w:b/>
          <w:bCs/>
          <w:sz w:val="28"/>
          <w:szCs w:val="28"/>
        </w:rPr>
        <w:t xml:space="preserve"> спином</w:t>
      </w:r>
    </w:p>
    <w:p w14:paraId="65896116" w14:textId="77777777" w:rsidR="000350C3" w:rsidRPr="000350C3" w:rsidRDefault="000350C3" w:rsidP="000350C3">
      <w:pPr>
        <w:spacing w:line="360" w:lineRule="auto"/>
        <w:jc w:val="both"/>
        <w:rPr>
          <w:b/>
          <w:bCs/>
          <w:sz w:val="28"/>
          <w:szCs w:val="28"/>
        </w:rPr>
      </w:pPr>
    </w:p>
    <w:p w14:paraId="6982147E" w14:textId="41C9B503" w:rsidR="00493004" w:rsidRPr="00B74A5B" w:rsidRDefault="00570929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493004" w:rsidRPr="00B74A5B">
        <w:t xml:space="preserve">Итак, условие (4) определяет соотношение между магнитным и электростатическим полями, предполагая, что оба поля существуют в одном элементе. Последний факт значительно усложняет конструкцию дефлектора и тем самым предполагает создание специального кольца для ЭДМ исследований. Это исключает использование существующих ускорителей для исследования ЭДМ, что значительно усложняет проблему. </w:t>
      </w:r>
    </w:p>
    <w:p w14:paraId="0DD51203" w14:textId="4DB5882D" w:rsidR="00896BB4" w:rsidRPr="00FA6BEE" w:rsidRDefault="00896BB4" w:rsidP="00BA2DF7">
      <w:pPr>
        <w:spacing w:line="360" w:lineRule="auto"/>
        <w:jc w:val="both"/>
        <w:rPr>
          <w:b/>
          <w:bCs/>
        </w:rPr>
      </w:pPr>
      <w:r>
        <w:t>Поэтому мы разработали метод «квази-замороженного» спина, который не требует специально ориентированной структуры на</w:t>
      </w:r>
      <w:r w:rsidR="00FA6BEE">
        <w:t xml:space="preserve"> </w:t>
      </w:r>
      <w:r>
        <w:t>исследовани</w:t>
      </w:r>
      <w:r w:rsidR="00FA6BEE">
        <w:t>е</w:t>
      </w:r>
      <w:r>
        <w:t xml:space="preserve"> </w:t>
      </w:r>
      <w:r w:rsidR="00FA6BEE">
        <w:t xml:space="preserve">только </w:t>
      </w:r>
      <w:r>
        <w:t xml:space="preserve">электрического дипольного </w:t>
      </w:r>
      <w:r w:rsidRPr="00FA6BEE">
        <w:t>момента.</w:t>
      </w:r>
      <w:r w:rsidR="00FA6BEE" w:rsidRPr="00FA6BEE">
        <w:t xml:space="preserve"> Идея</w:t>
      </w:r>
      <w:r w:rsidR="00FA6BEE">
        <w:rPr>
          <w:b/>
          <w:bCs/>
        </w:rPr>
        <w:t xml:space="preserve"> </w:t>
      </w:r>
      <w:r w:rsidR="00FA6BEE">
        <w:t>такой структуры состоит в разнесении поворотных магнитов и электрических дефлекторов. Для этого</w:t>
      </w:r>
      <w:r w:rsidRPr="00896BB4">
        <w:t xml:space="preserve"> рассмотрим уравнение спина в электрическом дефлекторе и поворотном магните по отдельности. В </w:t>
      </w:r>
      <w:r w:rsidR="00FA6BEE">
        <w:t xml:space="preserve">предыдущем параграфе мы определили спин тьюн в этих элементах </w:t>
      </w:r>
      <w:r w:rsidR="00321130">
        <w:t>с разделенными электрическими и магнитными полями</w:t>
      </w:r>
      <w:r w:rsidR="00FA6BEE" w:rsidRPr="00FA6BEE">
        <w:t>:</w:t>
      </w:r>
      <w:r w:rsidRPr="00896BB4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γ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896BB4">
        <w:t xml:space="preserve"> в электрическом поле 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</m:oMath>
      <w:r w:rsidRPr="00896BB4">
        <w:t xml:space="preserve"> в магнитном пол</w:t>
      </w:r>
      <w:r w:rsidR="00FA6BEE">
        <w:t>е.</w:t>
      </w:r>
    </w:p>
    <w:p w14:paraId="355D6D4A" w14:textId="5E9BB8E1" w:rsidR="00321130" w:rsidRPr="00896BB4" w:rsidRDefault="00896BB4" w:rsidP="00BA2DF7">
      <w:pPr>
        <w:spacing w:line="360" w:lineRule="auto"/>
        <w:jc w:val="both"/>
      </w:pPr>
      <w:r w:rsidRPr="00896BB4">
        <w:t>Определи</w:t>
      </w:r>
      <w:r w:rsidR="00321130">
        <w:t>в</w:t>
      </w:r>
      <w:r w:rsidRPr="00896BB4">
        <w:t xml:space="preserve"> </w:t>
      </w:r>
      <w:r w:rsidR="00321130">
        <w:t>со</w:t>
      </w:r>
      <w:r w:rsidRPr="00896BB4">
        <w:t>отношение</w:t>
      </w:r>
      <w:r w:rsidR="00321130">
        <w:t xml:space="preserve"> между ними</w:t>
      </w:r>
      <w:r w:rsidRPr="00896BB4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321130">
        <w:t xml:space="preserve">, получим зависимость этого коэффициента от энергии. </w:t>
      </w:r>
      <w:r w:rsidR="00321130" w:rsidRPr="00896BB4">
        <w:t xml:space="preserve">Рис.1 показывает отношение между спиновой нормированной частотой в ​​электрическом и магнитном полях относительно импульса частицы в зависимости от энергии.  </w:t>
      </w:r>
    </w:p>
    <w:p w14:paraId="4220B74F" w14:textId="5C367FE8" w:rsidR="00896BB4" w:rsidRPr="00896BB4" w:rsidRDefault="00896BB4" w:rsidP="00BA2DF7">
      <w:pPr>
        <w:spacing w:line="360" w:lineRule="auto"/>
        <w:jc w:val="both"/>
      </w:pPr>
    </w:p>
    <w:p w14:paraId="7C2530B4" w14:textId="77777777" w:rsidR="00896BB4" w:rsidRPr="00896BB4" w:rsidRDefault="00896BB4" w:rsidP="00BA2DF7">
      <w:pPr>
        <w:spacing w:line="360" w:lineRule="auto"/>
        <w:jc w:val="center"/>
      </w:pPr>
      <w:r w:rsidRPr="00896BB4">
        <w:rPr>
          <w:noProof/>
        </w:rPr>
        <w:drawing>
          <wp:inline distT="0" distB="0" distL="0" distR="0" wp14:anchorId="4D11D6B6" wp14:editId="4066F483">
            <wp:extent cx="2966085" cy="1473200"/>
            <wp:effectExtent l="0" t="0" r="5715" b="0"/>
            <wp:docPr id="100512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PWA044f1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D640" w14:textId="77777777" w:rsidR="00D22F29" w:rsidRDefault="00896BB4" w:rsidP="00BA2DF7">
      <w:pPr>
        <w:spacing w:line="360" w:lineRule="auto"/>
        <w:jc w:val="center"/>
      </w:pPr>
      <w:r w:rsidRPr="00896BB4">
        <w:t xml:space="preserve">Рис. 1: Отношение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s</m:t>
            </m:r>
          </m:sub>
          <m:sup>
            <m:r>
              <w:rPr>
                <w:rFonts w:ascii="Cambria Math"/>
              </w:rPr>
              <m:t>E</m:t>
            </m:r>
          </m:sup>
        </m:sSubSup>
        <m:r>
          <w:rPr>
            <w:rFonts w:asci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s</m:t>
            </m:r>
          </m:sub>
          <m:sup>
            <m:r>
              <w:rPr>
                <w:rFonts w:ascii="Cambria Math"/>
              </w:rPr>
              <m:t>B</m:t>
            </m:r>
          </m:sup>
        </m:sSubSup>
      </m:oMath>
      <w:r w:rsidRPr="00896BB4">
        <w:t xml:space="preserve"> в зависимости от энергии пучка</w:t>
      </w:r>
    </w:p>
    <w:p w14:paraId="64296CC1" w14:textId="77777777" w:rsidR="00D22F29" w:rsidRDefault="00D22F29" w:rsidP="00BA2DF7">
      <w:pPr>
        <w:spacing w:line="360" w:lineRule="auto"/>
        <w:jc w:val="center"/>
      </w:pPr>
    </w:p>
    <w:p w14:paraId="64746364" w14:textId="12A52281" w:rsidR="00321130" w:rsidRPr="00B74A5B" w:rsidRDefault="00321130" w:rsidP="00BA2DF7">
      <w:pPr>
        <w:spacing w:line="360" w:lineRule="auto"/>
        <w:jc w:val="both"/>
      </w:pPr>
      <w:r w:rsidRPr="00B74A5B">
        <w:t xml:space="preserve">Таким образом, мы видим, что существует область энергий, где </w:t>
      </w:r>
      <w:r w:rsidR="00942416">
        <w:t xml:space="preserve">частота </w:t>
      </w:r>
      <w:r w:rsidRPr="00B74A5B">
        <w:t xml:space="preserve">осцилляции спина МДМ в электрическом поле в несколько раз </w:t>
      </w:r>
      <w:r w:rsidR="00942416">
        <w:t>выше</w:t>
      </w:r>
      <w:r w:rsidRPr="00B74A5B">
        <w:t>, чем в магнитном поле.</w:t>
      </w:r>
    </w:p>
    <w:p w14:paraId="4519DE28" w14:textId="1CF9926B" w:rsidR="00942416" w:rsidRPr="00A77BB5" w:rsidRDefault="00321130" w:rsidP="00BA2DF7">
      <w:pPr>
        <w:spacing w:line="360" w:lineRule="auto"/>
        <w:jc w:val="both"/>
      </w:pPr>
      <w:r>
        <w:lastRenderedPageBreak/>
        <w:t>В связи с этим н</w:t>
      </w:r>
      <w:r w:rsidR="00896BB4" w:rsidRPr="00896BB4">
        <w:t>ас интересует диапазон энергий пучка дейтронов ~250 МэВ</w:t>
      </w:r>
      <w:r>
        <w:t xml:space="preserve"> еще и потому, что</w:t>
      </w:r>
      <w:r w:rsidR="00896BB4" w:rsidRPr="00896BB4">
        <w:t xml:space="preserve"> максимальная эффективность поляриметра с использованием углеродной мишени для дейтронов лежит</w:t>
      </w:r>
      <w:r w:rsidR="00F6305A">
        <w:t xml:space="preserve"> как раз</w:t>
      </w:r>
      <w:r w:rsidR="00896BB4" w:rsidRPr="00896BB4">
        <w:t xml:space="preserve"> в диапазоне 240-260 МэВ. Благодаря этому факту, идея квази-замороженной структуры</w:t>
      </w:r>
      <w:r w:rsidR="00C32798" w:rsidRPr="00C32798">
        <w:t xml:space="preserve"> </w:t>
      </w:r>
      <w:r w:rsidR="00896BB4" w:rsidRPr="00896BB4">
        <w:t>(QFS)</w:t>
      </w:r>
      <w:r w:rsidR="00C32798" w:rsidRPr="00C32798">
        <w:t xml:space="preserve"> </w:t>
      </w:r>
      <w:r w:rsidR="00896BB4" w:rsidRPr="00896BB4">
        <w:t xml:space="preserve">может быть реализована на основе двух типов дуг: магнитостатической и электростатической с обратной кривизной последней. </w:t>
      </w:r>
    </w:p>
    <w:p w14:paraId="1DE58DD8" w14:textId="3E627C5E" w:rsidR="001220CD" w:rsidRPr="008E2CCB" w:rsidRDefault="001220CD" w:rsidP="00BA2DF7">
      <w:pPr>
        <w:autoSpaceDE w:val="0"/>
        <w:autoSpaceDN w:val="0"/>
        <w:adjustRightInd w:val="0"/>
        <w:spacing w:line="360" w:lineRule="auto"/>
        <w:jc w:val="both"/>
      </w:pPr>
    </w:p>
    <w:p w14:paraId="0EFB3E8A" w14:textId="77777777" w:rsidR="000350C3" w:rsidRDefault="00493004" w:rsidP="000350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1220CD" w:rsidRPr="00493004">
        <w:rPr>
          <w:b/>
          <w:bCs/>
          <w:sz w:val="28"/>
          <w:szCs w:val="28"/>
        </w:rPr>
        <w:t>Действующая структура Нуклотрона</w:t>
      </w:r>
    </w:p>
    <w:p w14:paraId="619E23B0" w14:textId="579AE5D9" w:rsidR="001220CD" w:rsidRPr="000350C3" w:rsidRDefault="000350C3" w:rsidP="000350C3">
      <w:pPr>
        <w:spacing w:line="360" w:lineRule="auto"/>
        <w:jc w:val="both"/>
        <w:rPr>
          <w:b/>
          <w:bCs/>
          <w:sz w:val="28"/>
          <w:szCs w:val="28"/>
        </w:rPr>
      </w:pPr>
      <w:r>
        <w:tab/>
      </w:r>
      <w:r w:rsidR="001220CD" w:rsidRPr="00B74A5B">
        <w:t>На рис.</w:t>
      </w:r>
      <w:r w:rsidR="005B2237" w:rsidRPr="005B2237">
        <w:t>2</w:t>
      </w:r>
      <w:r w:rsidR="001220CD" w:rsidRPr="00B74A5B">
        <w:t xml:space="preserve"> показан ускорительный комплекс NICA, состоящий из Бустер</w:t>
      </w:r>
      <w:r w:rsidR="001220CD">
        <w:t>а</w:t>
      </w:r>
      <w:r w:rsidR="00970F6D">
        <w:t xml:space="preserve">, </w:t>
      </w:r>
      <w:r w:rsidR="001220CD" w:rsidRPr="00B74A5B">
        <w:t>Нуклотрон</w:t>
      </w:r>
      <w:r w:rsidR="001220CD">
        <w:t>а</w:t>
      </w:r>
      <w:r w:rsidR="00970F6D">
        <w:t xml:space="preserve"> и Коллайдера.</w:t>
      </w:r>
      <w:r w:rsidR="001220CD" w:rsidRPr="00B74A5B">
        <w:t xml:space="preserve"> </w:t>
      </w:r>
      <w:r w:rsidR="00970F6D">
        <w:t xml:space="preserve">Два из них Бустер и Нуклотрон </w:t>
      </w:r>
      <w:r w:rsidR="001220CD" w:rsidRPr="00B74A5B">
        <w:t>функционально выполняю</w:t>
      </w:r>
      <w:r w:rsidR="00970F6D">
        <w:t>т</w:t>
      </w:r>
      <w:r w:rsidR="001220CD" w:rsidRPr="00B74A5B">
        <w:t xml:space="preserve"> роль </w:t>
      </w:r>
      <w:r w:rsidR="001220CD">
        <w:t>инжектора</w:t>
      </w:r>
      <w:r w:rsidR="001220CD" w:rsidRPr="00B74A5B">
        <w:t xml:space="preserve"> для тяжелых ионов и поляризованных протонов и дейтронов </w:t>
      </w:r>
      <w:r w:rsidR="001220CD">
        <w:t>в коллайдер</w:t>
      </w:r>
      <w:r w:rsidR="001220CD" w:rsidRPr="00B74A5B">
        <w:t>.</w:t>
      </w:r>
    </w:p>
    <w:p w14:paraId="7B7F39D9" w14:textId="77777777" w:rsidR="005B2237" w:rsidRDefault="001220CD" w:rsidP="000350C3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noProof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8ACDA6D" wp14:editId="7627FC87">
            <wp:extent cx="4019550" cy="1728493"/>
            <wp:effectExtent l="0" t="0" r="0" b="5080"/>
            <wp:docPr id="81884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4632" name="Рисунок 8188446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903" cy="17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02A2" w14:textId="1F60AA36" w:rsidR="001220CD" w:rsidRPr="00B74A5B" w:rsidRDefault="001220CD" w:rsidP="000350C3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Рис.</w:t>
      </w:r>
      <w:r w:rsidR="005B2237" w:rsidRPr="005B2237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: Ускорительный комплекс NICA</w:t>
      </w:r>
    </w:p>
    <w:p w14:paraId="1864B855" w14:textId="2F0B9DD7" w:rsidR="00970F6D" w:rsidRDefault="005B2237" w:rsidP="000350C3">
      <w:pPr>
        <w:pStyle w:val="Default"/>
        <w:spacing w:line="360" w:lineRule="auto"/>
        <w:jc w:val="both"/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Изначально</w:t>
      </w:r>
      <w:r w:rsidR="001220C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м</w:t>
      </w:r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агнитооптическая структура Nuclotron </w:t>
      </w:r>
      <w:r w:rsidR="00C47C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была сделана максимально приближенной </w:t>
      </w:r>
      <w:r w:rsidR="00970F6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по форме </w:t>
      </w:r>
      <w:r w:rsidR="00C47C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к кругу с</w:t>
      </w:r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220C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8 </w:t>
      </w:r>
      <w:r w:rsidR="001220CD" w:rsidRPr="00B74A5B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супер-период</w:t>
      </w:r>
      <w:r w:rsidR="00C47C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ами</w:t>
      </w:r>
      <w:r w:rsidR="001220C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На рис.</w:t>
      </w:r>
      <w:r w:rsidR="008D11FA"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>3</w:t>
      </w:r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1220CD" w:rsidRPr="009A742D"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показаны TWISS функции одного суперпериода Нуклотрона, включающего в себя поворотную арку, состоящую из трех ФОДО ячеек, каждая из которых включает в себя 4 поворотных магнита с максимальным магнитным полем 1.8 Тесла и прямой участок, состоящий из одной ФОДО ячейки</w:t>
      </w:r>
      <w:r w:rsidR="001220CD" w:rsidRPr="00B74A5B">
        <w:rPr>
          <w:rFonts w:ascii="Times New Roman" w:hAnsi="Times New Roman" w:cs="Times New Roman"/>
          <w14:textOutline w14:w="0" w14:cap="rnd" w14:cmpd="sng" w14:algn="ctr">
            <w14:noFill/>
            <w14:prstDash w14:val="solid"/>
            <w14:bevel/>
          </w14:textOutline>
        </w:rPr>
        <w:t>. Общая длина Нуклотрона составляет 251 метр.</w:t>
      </w:r>
      <w:r w:rsidR="00970F6D"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623B62A8" w14:textId="0BC2E48B" w:rsidR="001220CD" w:rsidRPr="00B74A5B" w:rsidRDefault="00970F6D" w:rsidP="000350C3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lang w:val="ru-RU"/>
          <w14:textOutline w14:w="0" w14:cap="rnd" w14:cmpd="sng" w14:algn="ctr">
            <w14:noFill/>
            <w14:prstDash w14:val="solid"/>
            <w14:bevel/>
          </w14:textOutline>
        </w:rPr>
        <w:t>Главным недостатком Нуклотрона, как инжектора в коллайдер и самостоятельного кольца, является малая длина дрейфовых промежутков, на которых необходимо установить соответствующее оборудование для этих двух функций. Все последующие варианты модернизации Нуклотрона будут рассмотрены с точки зрения решения этой задачи.</w:t>
      </w:r>
    </w:p>
    <w:p w14:paraId="1B44AD9C" w14:textId="77777777" w:rsidR="001220CD" w:rsidRPr="00B74A5B" w:rsidRDefault="001220CD" w:rsidP="00BA2DF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B74A5B">
        <w:rPr>
          <w:rFonts w:ascii="Times New Roman" w:eastAsia="Times New Roman" w:hAnsi="Times New Roman" w:cs="Times New Roman"/>
          <w:noProof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C83158D" wp14:editId="481794B8">
            <wp:extent cx="3857625" cy="1735622"/>
            <wp:effectExtent l="0" t="0" r="0" b="0"/>
            <wp:docPr id="116333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5625" name="Рисунок 11633356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003" cy="17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6B3" w14:textId="77777777" w:rsidR="001220CD" w:rsidRPr="00B74A5B" w:rsidRDefault="001220CD" w:rsidP="00BA2DF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auto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14:paraId="5A6F2D54" w14:textId="463EBDDA" w:rsidR="001220CD" w:rsidRDefault="001220CD" w:rsidP="00BA2DF7">
      <w:pPr>
        <w:spacing w:line="360" w:lineRule="auto"/>
        <w:ind w:firstLine="284"/>
        <w:jc w:val="center"/>
      </w:pPr>
      <w:r w:rsidRPr="00B74A5B">
        <w:t>Рис.</w:t>
      </w:r>
      <w:r w:rsidR="008D11FA">
        <w:t>3</w:t>
      </w:r>
      <w:r w:rsidRPr="00B74A5B">
        <w:t>: TWISS функции одного суперпериода Нуклотрона</w:t>
      </w:r>
      <w:r w:rsidR="006714DB">
        <w:t xml:space="preserve"> </w:t>
      </w:r>
    </w:p>
    <w:p w14:paraId="07759091" w14:textId="77777777" w:rsidR="00377D9E" w:rsidRDefault="00377D9E" w:rsidP="00BA2DF7">
      <w:pPr>
        <w:autoSpaceDE w:val="0"/>
        <w:autoSpaceDN w:val="0"/>
        <w:adjustRightInd w:val="0"/>
        <w:spacing w:line="360" w:lineRule="auto"/>
        <w:jc w:val="both"/>
      </w:pPr>
    </w:p>
    <w:p w14:paraId="2592302D" w14:textId="578BCA17" w:rsidR="00377D9E" w:rsidRDefault="00493004" w:rsidP="000350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="00377D9E" w:rsidRPr="00493004">
        <w:rPr>
          <w:b/>
          <w:bCs/>
          <w:sz w:val="28"/>
          <w:szCs w:val="28"/>
        </w:rPr>
        <w:t>Варианты модернизации Нуклотрона</w:t>
      </w:r>
    </w:p>
    <w:p w14:paraId="7D7E6BDE" w14:textId="77777777" w:rsidR="00493004" w:rsidRPr="00493004" w:rsidRDefault="00493004" w:rsidP="00BA2DF7">
      <w:pPr>
        <w:spacing w:line="360" w:lineRule="auto"/>
        <w:jc w:val="both"/>
        <w:rPr>
          <w:b/>
          <w:bCs/>
          <w:sz w:val="28"/>
          <w:szCs w:val="28"/>
        </w:rPr>
      </w:pPr>
    </w:p>
    <w:p w14:paraId="03542B5B" w14:textId="7328087F" w:rsidR="00FD53E7" w:rsidRDefault="00377D9E" w:rsidP="00BA2DF7">
      <w:pPr>
        <w:spacing w:after="120" w:line="360" w:lineRule="auto"/>
        <w:ind w:firstLine="720"/>
        <w:jc w:val="both"/>
      </w:pPr>
      <w:r>
        <w:t xml:space="preserve">Нами рассмотрены </w:t>
      </w:r>
      <w:r w:rsidR="00755500">
        <w:t>д</w:t>
      </w:r>
      <w:r>
        <w:t xml:space="preserve">ва варианта модернизации Нуклотрона. </w:t>
      </w:r>
      <w:r w:rsidRPr="002662AF">
        <w:t xml:space="preserve">В </w:t>
      </w:r>
      <w:r w:rsidRPr="005542E0">
        <w:t>первом варианте</w:t>
      </w:r>
      <w:r w:rsidRPr="002F5357">
        <w:rPr>
          <w:b/>
          <w:bCs/>
        </w:rPr>
        <w:t xml:space="preserve"> Нуклотрона 2.1</w:t>
      </w:r>
      <w:r>
        <w:t xml:space="preserve"> будет</w:t>
      </w:r>
      <w:r w:rsidRPr="002662AF">
        <w:t xml:space="preserve"> рассмотрена возможная магнитооптическая структура</w:t>
      </w:r>
      <w:r>
        <w:t xml:space="preserve"> с сохранением всех свойств существующего </w:t>
      </w:r>
      <w:r w:rsidR="00755500">
        <w:t>ускорителя</w:t>
      </w:r>
      <w:r>
        <w:t xml:space="preserve"> и дополнительно к этому</w:t>
      </w:r>
      <w:r w:rsidRPr="002662AF">
        <w:t xml:space="preserve"> создающая условия проведения эксперимент</w:t>
      </w:r>
      <w:r w:rsidR="00955AA7">
        <w:t>ов</w:t>
      </w:r>
      <w:r w:rsidRPr="002662AF">
        <w:t xml:space="preserve"> по измерению электрического дипольного момента дейтрона</w:t>
      </w:r>
      <w:r w:rsidR="008E2CCB">
        <w:t xml:space="preserve"> за счет размещения на кольце </w:t>
      </w:r>
      <w:r w:rsidR="00955AA7">
        <w:t xml:space="preserve">электрических дефлекторов или </w:t>
      </w:r>
      <w:r w:rsidR="008E2CCB">
        <w:t>фильтров</w:t>
      </w:r>
      <w:r w:rsidR="008E2CCB" w:rsidRPr="008E2CCB">
        <w:t xml:space="preserve"> </w:t>
      </w:r>
      <w:r w:rsidR="008E2CCB">
        <w:t>Вина</w:t>
      </w:r>
      <w:r w:rsidRPr="002662AF">
        <w:t>.</w:t>
      </w:r>
      <w:r w:rsidR="00FD53E7">
        <w:t xml:space="preserve"> Каждый из этих устройств позволит сохранять направление вектора спина вдоль направления пучка поляризованных частиц по кольцу ускорителя.</w:t>
      </w:r>
      <w:r w:rsidRPr="002662AF">
        <w:t xml:space="preserve"> </w:t>
      </w:r>
    </w:p>
    <w:p w14:paraId="744F05DC" w14:textId="2A101520" w:rsidR="00377D9E" w:rsidRDefault="00377D9E" w:rsidP="00BA2DF7">
      <w:pPr>
        <w:spacing w:after="120" w:line="360" w:lineRule="auto"/>
        <w:ind w:firstLine="720"/>
        <w:jc w:val="both"/>
      </w:pPr>
      <w:r w:rsidRPr="002662AF">
        <w:t>При решении этой задачи необходимо б</w:t>
      </w:r>
      <w:r>
        <w:t>удет</w:t>
      </w:r>
      <w:r w:rsidRPr="002662AF">
        <w:t xml:space="preserve"> решить четыре проблемы в рамках восьми супер</w:t>
      </w:r>
      <w:r>
        <w:t>-</w:t>
      </w:r>
      <w:r w:rsidRPr="002662AF">
        <w:t xml:space="preserve">периодической структуры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super</m:t>
            </m:r>
          </m:sub>
        </m:sSub>
        <m:r>
          <m:rPr>
            <m:sty m:val="p"/>
          </m:rPr>
          <w:rPr>
            <w:rFonts w:ascii="Cambria Math" w:hAnsi="Cambria Math"/>
          </w:rPr>
          <m:t>=8</m:t>
        </m:r>
      </m:oMath>
      <w:r w:rsidRPr="002662AF">
        <w:t>: реализовать концепцию «квази-замороженного</w:t>
      </w:r>
      <w:r w:rsidR="00FC515A" w:rsidRPr="002662AF">
        <w:t>»</w:t>
      </w:r>
      <w:r w:rsidRPr="002662AF">
        <w:t xml:space="preserve"> спина в предлагаемой оптике</w:t>
      </w:r>
      <w:r>
        <w:t xml:space="preserve"> за счет</w:t>
      </w:r>
      <w:r w:rsidRPr="002662AF">
        <w:t xml:space="preserve"> увелич</w:t>
      </w:r>
      <w:r>
        <w:t>ения</w:t>
      </w:r>
      <w:r w:rsidRPr="002662AF">
        <w:t xml:space="preserve"> длины межарочных прямых промежутков, обеспечить нулевую дисперсию на прямых участках и по возможности сохранить длину кольца </w:t>
      </w:r>
      <w:r>
        <w:t>Нуклотрона</w:t>
      </w:r>
      <w:r w:rsidRPr="002662AF">
        <w:t xml:space="preserve"> с учетом размещения требуемого оборудования</w:t>
      </w:r>
      <w:r>
        <w:t xml:space="preserve"> в существующем на сегодня туннеле</w:t>
      </w:r>
      <w:r w:rsidRPr="002662AF">
        <w:t xml:space="preserve">. </w:t>
      </w:r>
      <w:r w:rsidR="00955AA7">
        <w:t>З</w:t>
      </w:r>
      <w:r>
        <w:t>адач</w:t>
      </w:r>
      <w:r w:rsidR="00955AA7">
        <w:t>а</w:t>
      </w:r>
      <w:r>
        <w:t xml:space="preserve"> поиска аксиона в рамках данной концепции</w:t>
      </w:r>
      <w:r w:rsidR="00955AA7">
        <w:t xml:space="preserve"> может быть также включена</w:t>
      </w:r>
      <w:r>
        <w:t>, но к настоящему времени нет полного понимания, как быть с систематическими ошибками в предполагаемом эксперименте. В первом варианте</w:t>
      </w:r>
      <w:r w:rsidR="00955AA7">
        <w:t xml:space="preserve"> Нуклотрона 2.1</w:t>
      </w:r>
      <w:r>
        <w:t xml:space="preserve"> все основные параметры коллайдера, </w:t>
      </w:r>
      <w:r w:rsidR="008E2CCB">
        <w:t xml:space="preserve">его </w:t>
      </w:r>
      <w:r>
        <w:t>критическая энергия, параметры электронного охладителя, остаются неизменными. Это созда</w:t>
      </w:r>
      <w:r w:rsidR="00955AA7">
        <w:t>ст</w:t>
      </w:r>
      <w:r>
        <w:t xml:space="preserve"> серьезные проблемы во взаимосвязи между коллайдером и Нуклотроном, поскольку прохождение охлажденного пучка через критическую энергию приведет к </w:t>
      </w:r>
      <w:r w:rsidR="005C5DAC">
        <w:t xml:space="preserve">безвозвратному </w:t>
      </w:r>
      <w:r>
        <w:t>ухудшению параметров пучка и соответственно уменьшению конечной светимости.</w:t>
      </w:r>
    </w:p>
    <w:p w14:paraId="11A4596D" w14:textId="413C2F2F" w:rsidR="00955AA7" w:rsidRDefault="00955AA7" w:rsidP="00BA2DF7">
      <w:pPr>
        <w:spacing w:after="120" w:line="360" w:lineRule="auto"/>
        <w:ind w:firstLine="720"/>
        <w:jc w:val="both"/>
      </w:pPr>
      <w:r>
        <w:lastRenderedPageBreak/>
        <w:t>В варианте</w:t>
      </w:r>
      <w:r w:rsidR="005C5DAC">
        <w:t xml:space="preserve"> </w:t>
      </w:r>
      <w:r w:rsidR="005C5DAC" w:rsidRPr="005C5DAC">
        <w:rPr>
          <w:b/>
          <w:bCs/>
        </w:rPr>
        <w:t>Нуклотрона 2.2</w:t>
      </w:r>
      <w:r>
        <w:t xml:space="preserve"> предполагается </w:t>
      </w:r>
      <w:r w:rsidR="00190FD9">
        <w:t xml:space="preserve">сделать изменения в части согласования с коллайдером. </w:t>
      </w:r>
      <w:r w:rsidR="002146C1">
        <w:t>Неизменным остается энергия</w:t>
      </w:r>
      <w:r w:rsidR="00190FD9">
        <w:t xml:space="preserve"> и</w:t>
      </w:r>
      <w:r w:rsidR="005C5DAC">
        <w:t>нжекция поляризованных протонов в коллайдер на том же уровне 2-3 ГэВ</w:t>
      </w:r>
      <w:r w:rsidR="002146C1">
        <w:t>. Н</w:t>
      </w:r>
      <w:r w:rsidR="005C5DAC">
        <w:t xml:space="preserve">о для исключения влияния прохождения критической энергии после электронного охлаждения предполагается </w:t>
      </w:r>
      <w:r>
        <w:t>подъем критической энергии</w:t>
      </w:r>
      <w:r w:rsidR="005C5DAC">
        <w:t xml:space="preserve"> в коллайдере</w:t>
      </w:r>
      <w:r>
        <w:t xml:space="preserve"> выше максимальной энергии коллайдера</w:t>
      </w:r>
      <w:r w:rsidR="005C5DAC">
        <w:t xml:space="preserve">. </w:t>
      </w:r>
      <w:r w:rsidR="002146C1">
        <w:t xml:space="preserve">В части изменений, также рассматривается вопрос понижения максимальной энергии тяжелых ионов и поляризованных частиц </w:t>
      </w:r>
      <w:r w:rsidR="00895910">
        <w:t xml:space="preserve">в </w:t>
      </w:r>
      <w:r w:rsidR="002146C1">
        <w:t>Нуклотрон</w:t>
      </w:r>
      <w:r w:rsidR="00895910">
        <w:t>е</w:t>
      </w:r>
      <w:r w:rsidR="002146C1">
        <w:t xml:space="preserve"> 2.2. Это позволит расширить функциональные возможности Нуклотрона в использовании его в экспериментах по ЭДМ и аксиону за счет дополнительного места на кольце для размещения фильтров Вина. </w:t>
      </w:r>
      <w:r w:rsidR="00895910">
        <w:t>П</w:t>
      </w:r>
      <w:r w:rsidR="002146C1">
        <w:t xml:space="preserve">ри этом понижение энергии в Нуклотроне очевидно никак не повлияет на свойства всего комплекса, поскольку коллайдер </w:t>
      </w:r>
      <w:r w:rsidR="001018A7">
        <w:t xml:space="preserve">может </w:t>
      </w:r>
      <w:r w:rsidR="00895910">
        <w:t xml:space="preserve">взять часть функций Нуклотрона и </w:t>
      </w:r>
      <w:r w:rsidR="001018A7">
        <w:t xml:space="preserve">обеспечивать энергию протонов и тяжело-ионного пучка во всем диапазоне энергий Нуклотрона, </w:t>
      </w:r>
    </w:p>
    <w:p w14:paraId="4BCE696A" w14:textId="77777777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</w:p>
    <w:p w14:paraId="48AEEA7D" w14:textId="5706BE20" w:rsidR="00B74A5B" w:rsidRPr="00493004" w:rsidRDefault="00493004" w:rsidP="000350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="00122FF7" w:rsidRPr="00493004">
        <w:rPr>
          <w:b/>
          <w:bCs/>
          <w:sz w:val="28"/>
          <w:szCs w:val="28"/>
        </w:rPr>
        <w:t>Нуклотрон 2.1: к</w:t>
      </w:r>
      <w:r w:rsidR="00B74A5B" w:rsidRPr="00493004">
        <w:rPr>
          <w:b/>
          <w:bCs/>
          <w:sz w:val="28"/>
          <w:szCs w:val="28"/>
        </w:rPr>
        <w:t>онцепция «квази-замороженного» спина</w:t>
      </w:r>
      <w:r w:rsidR="00230DE6">
        <w:rPr>
          <w:b/>
          <w:bCs/>
          <w:sz w:val="28"/>
          <w:szCs w:val="28"/>
        </w:rPr>
        <w:t xml:space="preserve"> дейтрона</w:t>
      </w:r>
    </w:p>
    <w:p w14:paraId="79669539" w14:textId="77777777" w:rsidR="00B74A5B" w:rsidRPr="00B74A5B" w:rsidRDefault="00B74A5B" w:rsidP="00BA2DF7">
      <w:pPr>
        <w:autoSpaceDE w:val="0"/>
        <w:autoSpaceDN w:val="0"/>
        <w:adjustRightInd w:val="0"/>
        <w:spacing w:line="360" w:lineRule="auto"/>
        <w:jc w:val="both"/>
      </w:pPr>
    </w:p>
    <w:p w14:paraId="6F77A769" w14:textId="657EB755" w:rsidR="00B74A5B" w:rsidRPr="00B74A5B" w:rsidRDefault="00934FA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B74A5B" w:rsidRPr="00B74A5B">
        <w:t>Задача адаптации структуры Нуклотрона под требования к структуре для измерения электрического дипольного момента дейтрона может быть определена совокупностью проблем: увеличение прямых участков, подавление дисперсии на прямых участках и сохранение направления спина вдоль кольца.</w:t>
      </w:r>
    </w:p>
    <w:p w14:paraId="2C0E9A53" w14:textId="68ED97E2" w:rsidR="00B74A5B" w:rsidRPr="00B74A5B" w:rsidRDefault="0035537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B74A5B" w:rsidRPr="00B74A5B">
        <w:t>Первая проблема, увеличение прямых участков до требуемой длины, решается за счет увеличения максимального магнитного поля в поворотных магнитах до величины 1.8 Тесла</w:t>
      </w:r>
      <w:r w:rsidR="008D11FA">
        <w:t xml:space="preserve"> и объединения двух соседних магнитов между квадрупольными линзами в один магнит. </w:t>
      </w:r>
      <w:r w:rsidR="00B74A5B" w:rsidRPr="00B74A5B">
        <w:t>Одновременно с первой проблемой решается проблема подавления дисперсии выбором набега фазы радиальных колебаний на арках. Предлагаемая модернизированная структура одного суперпериода Нуклотрона</w:t>
      </w:r>
      <w:r w:rsidR="00122FF7">
        <w:t xml:space="preserve"> 2.1</w:t>
      </w:r>
      <w:r w:rsidR="00B74A5B" w:rsidRPr="00B74A5B">
        <w:t xml:space="preserve"> показана на рис. </w:t>
      </w:r>
      <w:r w:rsidR="008D11FA">
        <w:t>4</w:t>
      </w:r>
      <w:r w:rsidR="00B74A5B" w:rsidRPr="00B74A5B">
        <w:t>.</w:t>
      </w:r>
    </w:p>
    <w:p w14:paraId="47431CBF" w14:textId="1AECE5F8" w:rsidR="00B74A5B" w:rsidRPr="00B74A5B" w:rsidRDefault="00B74A5B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 w:rsidRPr="00B74A5B">
        <w:t>Основные параметры модернизированной струкутры Нуклотрон</w:t>
      </w:r>
      <w:r w:rsidR="00122FF7">
        <w:t xml:space="preserve"> 2.1</w:t>
      </w:r>
    </w:p>
    <w:p w14:paraId="74B2A6DF" w14:textId="77777777" w:rsidR="00B74A5B" w:rsidRPr="001D32D9" w:rsidRDefault="00B74A5B" w:rsidP="00BA2DF7">
      <w:pPr>
        <w:spacing w:line="360" w:lineRule="auto"/>
        <w:rPr>
          <w:lang w:val="en-US"/>
        </w:rPr>
      </w:pPr>
      <w:r w:rsidRPr="001D32D9">
        <w:rPr>
          <w:lang w:val="en-US"/>
        </w:rPr>
        <w:t>Total Length : 25100 cm</w:t>
      </w:r>
    </w:p>
    <w:p w14:paraId="04B8B0E7" w14:textId="77777777" w:rsidR="00B74A5B" w:rsidRPr="001D32D9" w:rsidRDefault="00B74A5B" w:rsidP="00BA2DF7">
      <w:pPr>
        <w:spacing w:line="360" w:lineRule="auto"/>
        <w:rPr>
          <w:lang w:val="en-US"/>
        </w:rPr>
      </w:pPr>
      <w:r w:rsidRPr="001D32D9">
        <w:rPr>
          <w:lang w:val="en-US"/>
        </w:rPr>
        <w:t>Tunes : Qx = 9.78548, Qy = 10.6839</w:t>
      </w:r>
    </w:p>
    <w:p w14:paraId="3C673302" w14:textId="77777777" w:rsidR="00B74A5B" w:rsidRPr="001D32D9" w:rsidRDefault="00B74A5B" w:rsidP="00BA2DF7">
      <w:pPr>
        <w:spacing w:line="360" w:lineRule="auto"/>
        <w:rPr>
          <w:lang w:val="en-US"/>
        </w:rPr>
      </w:pPr>
      <w:r w:rsidRPr="001D32D9">
        <w:rPr>
          <w:lang w:val="en-US"/>
        </w:rPr>
        <w:t>Momentum compaction : 0.0134394</w:t>
      </w:r>
    </w:p>
    <w:p w14:paraId="5E1CAA31" w14:textId="77777777" w:rsidR="00B74A5B" w:rsidRPr="001D32D9" w:rsidRDefault="00B74A5B" w:rsidP="00BA2DF7">
      <w:pPr>
        <w:spacing w:line="360" w:lineRule="auto"/>
        <w:rPr>
          <w:lang w:val="en-US"/>
        </w:rPr>
      </w:pPr>
      <w:r w:rsidRPr="001D32D9">
        <w:rPr>
          <w:lang w:val="en-US"/>
        </w:rPr>
        <w:t>Phase Slip Factor : -0.0222388</w:t>
      </w:r>
    </w:p>
    <w:p w14:paraId="0CBA0B2C" w14:textId="22FF14F0" w:rsidR="00B74A5B" w:rsidRDefault="00B74A5B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015132">
        <w:rPr>
          <w:lang w:val="en-US"/>
        </w:rPr>
        <w:t xml:space="preserve">Natural chromaticities </w:t>
      </w:r>
      <w:r w:rsidR="00015132">
        <w:rPr>
          <w:lang w:val="en-US"/>
        </w:rPr>
        <w:t>before correction</w:t>
      </w:r>
      <w:r w:rsidRPr="00015132">
        <w:rPr>
          <w:lang w:val="en-US"/>
        </w:rPr>
        <w:t>: -16.0394 (hor) -17.8984 (ver)</w:t>
      </w:r>
    </w:p>
    <w:p w14:paraId="5623A170" w14:textId="1BA393D3" w:rsid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rPr>
          <w:lang w:val="en-US"/>
        </w:rPr>
        <w:t>D</w:t>
      </w:r>
      <w:r w:rsidRPr="001D32D9">
        <w:t>-</w:t>
      </w:r>
      <w:r>
        <w:t>дефокусирующий квадруполь</w:t>
      </w:r>
    </w:p>
    <w:p w14:paraId="330AB020" w14:textId="4E6DB8D2" w:rsidR="00AA75F3" w:rsidRP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rPr>
          <w:lang w:val="en-US"/>
        </w:rPr>
        <w:t>F</w:t>
      </w:r>
      <w:r w:rsidRPr="00AA75F3">
        <w:t xml:space="preserve">- </w:t>
      </w:r>
      <w:r>
        <w:t>фокусирующий квадруполь</w:t>
      </w:r>
    </w:p>
    <w:p w14:paraId="6CB9759F" w14:textId="73ED7ED6" w:rsid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rPr>
          <w:lang w:val="en-US"/>
        </w:rPr>
        <w:t>B</w:t>
      </w:r>
      <w:r>
        <w:t>- магнитный дипольный магнит</w:t>
      </w:r>
    </w:p>
    <w:p w14:paraId="15F17D42" w14:textId="1FBBBA71" w:rsidR="00AA75F3" w:rsidRP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rPr>
          <w:lang w:val="en-US"/>
        </w:rPr>
        <w:lastRenderedPageBreak/>
        <w:t>ED</w:t>
      </w:r>
      <w:r w:rsidRPr="001D32D9">
        <w:t>-</w:t>
      </w:r>
      <w:r>
        <w:t>электростатический дефлектор</w:t>
      </w:r>
    </w:p>
    <w:p w14:paraId="058933A3" w14:textId="77777777" w:rsidR="00AA75F3" w:rsidRPr="00AA75F3" w:rsidRDefault="00AA75F3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</w:p>
    <w:p w14:paraId="60FC22BF" w14:textId="77777777" w:rsidR="00015132" w:rsidRPr="00AA75F3" w:rsidRDefault="00015132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</w:p>
    <w:p w14:paraId="584B43A4" w14:textId="7B34250B" w:rsidR="00B74A5B" w:rsidRPr="00B74A5B" w:rsidRDefault="00162220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drawing>
          <wp:inline distT="0" distB="0" distL="0" distR="0" wp14:anchorId="1A7E0751" wp14:editId="4403113E">
            <wp:extent cx="4833248" cy="1880603"/>
            <wp:effectExtent l="0" t="0" r="5715" b="5715"/>
            <wp:docPr id="892873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7310" name="Рисунок 892873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48" cy="18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CE4E" w14:textId="77777777" w:rsidR="00B74A5B" w:rsidRPr="00B74A5B" w:rsidRDefault="00B74A5B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</w:p>
    <w:p w14:paraId="67ED7D78" w14:textId="0F078EAE" w:rsidR="00B74A5B" w:rsidRPr="00AA75F3" w:rsidRDefault="00B74A5B" w:rsidP="00BA2DF7">
      <w:pPr>
        <w:spacing w:line="360" w:lineRule="auto"/>
        <w:ind w:firstLine="284"/>
        <w:jc w:val="center"/>
      </w:pPr>
      <w:r w:rsidRPr="00B74A5B">
        <w:t>Рис.</w:t>
      </w:r>
      <w:r w:rsidR="008D11FA">
        <w:t>4</w:t>
      </w:r>
      <w:r w:rsidRPr="00B74A5B">
        <w:t>: TWISS функции одного суперпериода модернизированного Нуклотрона</w:t>
      </w:r>
      <w:r w:rsidR="00162220" w:rsidRPr="00162220">
        <w:t xml:space="preserve"> 2.1</w:t>
      </w:r>
      <w:r w:rsidR="00AA75F3">
        <w:t xml:space="preserve"> с двумя электростатическими дефлекторами</w:t>
      </w:r>
    </w:p>
    <w:p w14:paraId="1CF35D75" w14:textId="77777777" w:rsidR="00B74A5B" w:rsidRPr="00B74A5B" w:rsidRDefault="00B74A5B" w:rsidP="00BA2DF7">
      <w:pPr>
        <w:spacing w:line="360" w:lineRule="auto"/>
        <w:jc w:val="both"/>
      </w:pPr>
    </w:p>
    <w:p w14:paraId="3F550475" w14:textId="77777777" w:rsidR="00B74A5B" w:rsidRPr="00B74A5B" w:rsidRDefault="00B74A5B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 w:rsidRPr="00B74A5B">
        <w:t>Благодаря увеличению магнитного поля до 1.8 Тесла в поворотных магнитах длина прямого промежутка в каждом суперпериоде увеличена с 7.3 м до 10.5 м</w:t>
      </w:r>
    </w:p>
    <w:p w14:paraId="3B98C3C3" w14:textId="7DE8A79E" w:rsidR="00B74A5B" w:rsidRDefault="0035537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B74A5B" w:rsidRPr="00B74A5B">
        <w:t>Третья проблема сохранения направления спина относительно импульса, необходимого для диагностирования ЭДМ сигнала</w:t>
      </w:r>
      <w:r w:rsidR="00122FF7">
        <w:t xml:space="preserve"> дейтронов</w:t>
      </w:r>
      <w:r w:rsidR="00B74A5B" w:rsidRPr="00B74A5B">
        <w:t>, решается введением электростатических дефлекторов с отрицательной кривизной на каждом суперпериоде структуры</w:t>
      </w:r>
      <w:r w:rsidR="00162220" w:rsidRPr="00162220">
        <w:t xml:space="preserve"> (</w:t>
      </w:r>
      <w:r w:rsidR="00162220">
        <w:t>рис.</w:t>
      </w:r>
      <w:r w:rsidR="008D11FA">
        <w:t>5</w:t>
      </w:r>
      <w:r w:rsidR="00162220" w:rsidRPr="00162220">
        <w:t>)</w:t>
      </w:r>
      <w:r w:rsidR="00B74A5B" w:rsidRPr="00B74A5B">
        <w:t xml:space="preserve">. </w:t>
      </w:r>
    </w:p>
    <w:p w14:paraId="08189FFF" w14:textId="61735587" w:rsidR="00A44BD6" w:rsidRDefault="0035537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A44BD6" w:rsidRPr="00B74A5B">
        <w:t xml:space="preserve">В концепции «квази-фрозен» спин магнитные и электрические поля разносятся в разные элементы, что очевидно приведет к осцилляции направления спина относительно направления движения, при этом в магнитных и электростатических поворотных элементах спин вращается в разные направления. Принимая во внимание малое значение аномальности магнитного момента дейтрона </w:t>
      </w:r>
      <m:oMath>
        <m:r>
          <w:rPr>
            <w:rFonts w:ascii="Cambria Math"/>
          </w:rPr>
          <m:t>G=</m:t>
        </m:r>
        <m:r>
          <w:rPr>
            <w:rFonts w:ascii="Cambria Math"/>
          </w:rPr>
          <m:t>-</m:t>
        </m:r>
        <m:r>
          <w:rPr>
            <w:rFonts w:ascii="Cambria Math"/>
          </w:rPr>
          <m:t>0.142</m:t>
        </m:r>
      </m:oMath>
      <w:r w:rsidR="00A44BD6" w:rsidRPr="00B74A5B">
        <w:t xml:space="preserve"> и предполагая, что спин совершает колебания относительно импульса на каждой магнитной арке</w:t>
      </w:r>
      <w:r w:rsidR="00A44BD6">
        <w:t xml:space="preserve"> суперпериода</w:t>
      </w:r>
      <w:r w:rsidR="00A44BD6" w:rsidRPr="00B74A5B">
        <w:t xml:space="preserve"> в пределах половины величины набега фазы спина</w:t>
      </w:r>
      <w:r w:rsidR="00A44BD6" w:rsidRPr="00CE4E7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γG</m:t>
        </m:r>
      </m:oMath>
      <w:r w:rsidR="00A44BD6" w:rsidRPr="00B74A5B">
        <w:t>, каждый раз возвращаясь в электростатическом дефлекторе назад</w:t>
      </w:r>
      <w:r w:rsidR="00A44BD6" w:rsidRPr="00D06C55">
        <w:t xml:space="preserve"> </w:t>
      </w:r>
      <w:r w:rsidR="00A44BD6">
        <w:t xml:space="preserve">на угол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44BD6" w:rsidRPr="00B74A5B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A44BD6" w:rsidRPr="00B74A5B">
        <w:t xml:space="preserve"> – супер </w:t>
      </w:r>
      <w:r w:rsidR="00AA75F3">
        <w:t xml:space="preserve"> </w:t>
      </w:r>
      <w:r w:rsidR="00A44BD6" w:rsidRPr="00B74A5B">
        <w:t xml:space="preserve">периодичность арок. Это позволяет в </w:t>
      </w:r>
      <w:r w:rsidR="00A44BD6">
        <w:t>среднем</w:t>
      </w:r>
      <w:r w:rsidR="00A44BD6" w:rsidRPr="00B74A5B">
        <w:t xml:space="preserve"> сохранять направление спина вдоль импульса во всем кольце в рамках концепции «квази-замороженного спина» в ускорителе.</w:t>
      </w:r>
    </w:p>
    <w:p w14:paraId="2D30AA3E" w14:textId="77777777" w:rsidR="007C4835" w:rsidRDefault="00A44BD6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 w:rsidRPr="00B74A5B">
        <w:t xml:space="preserve">В случае Нуклотрона 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=8</m:t>
        </m:r>
      </m:oMath>
      <w:r w:rsidRPr="00B74A5B">
        <w:t xml:space="preserve">.  Благодаря малой величине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B74A5B">
        <w:t xml:space="preserve"> эффективный вклад в ожидаемый ЭДМ сигнал уменьшается в фактор </w:t>
      </w:r>
    </w:p>
    <w:p w14:paraId="7A2CAFD7" w14:textId="7E005CCE" w:rsidR="007C4835" w:rsidRDefault="00000000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)≈1-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A44BD6" w:rsidRPr="00B74A5B">
        <w:t xml:space="preserve"> , </w:t>
      </w:r>
      <w:r w:rsidR="007C4835">
        <w:tab/>
      </w:r>
      <w:r w:rsidR="007C4835">
        <w:tab/>
      </w:r>
      <w:r w:rsidR="007C4835">
        <w:tab/>
      </w:r>
      <w:r w:rsidR="007C4835">
        <w:tab/>
      </w:r>
      <w:r w:rsidR="007C4835">
        <w:tab/>
      </w:r>
      <w:r w:rsidR="007C4835">
        <w:tab/>
        <w:t>(7)</w:t>
      </w:r>
    </w:p>
    <w:p w14:paraId="17BD2165" w14:textId="3EFFE623" w:rsidR="00A44BD6" w:rsidRDefault="00A44BD6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 w:rsidRPr="00B74A5B">
        <w:lastRenderedPageBreak/>
        <w:t xml:space="preserve">что означает уменьшение ЭДМ сигнала лишь на несколько процентов. </w:t>
      </w:r>
    </w:p>
    <w:p w14:paraId="3C4E4405" w14:textId="75739A02" w:rsidR="00A44BD6" w:rsidRPr="00B74A5B" w:rsidRDefault="00355374" w:rsidP="00BA2DF7">
      <w:pPr>
        <w:tabs>
          <w:tab w:val="num" w:pos="72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="00B74A5B" w:rsidRPr="00B74A5B">
        <w:t xml:space="preserve">Давайте рассмотрим </w:t>
      </w:r>
      <w:r w:rsidR="00D06C55">
        <w:t>эту</w:t>
      </w:r>
      <w:r w:rsidR="00B74A5B" w:rsidRPr="00B74A5B">
        <w:t xml:space="preserve"> проблему более детально, чтобы определить параметры электростатических дефлекторов в режиме «квази-фрозен» спин для дейтронов. </w:t>
      </w:r>
      <w:r w:rsidR="00A44BD6" w:rsidRPr="00B74A5B">
        <w:t>То есть структура должна состоять из двух различных частей</w:t>
      </w:r>
      <w:r w:rsidR="007C4835">
        <w:t xml:space="preserve"> (см. рис.5)</w:t>
      </w:r>
      <w:r w:rsidR="00A44BD6" w:rsidRPr="00B74A5B">
        <w:t xml:space="preserve">:  магнитные арки с поворотными магнитами, изменяющими направление движения частицы на каждой арке на угол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44BD6" w:rsidRPr="00B74A5B">
        <w:t xml:space="preserve"> и обеспечивающими поворот спина в горизонтальной плоскости относительно импульса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4BD6" w:rsidRPr="00B74A5B">
        <w:t xml:space="preserve">, и электростатическими дугами с электрическими дефлекторами отрицательной кривизны, поворачивающей пучок на каждой дуге на угол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=-2</m:t>
        </m:r>
        <m:r>
          <w:rPr>
            <w:rFonts w:ascii="Cambria Math" w:hAnsi="Cambria Math"/>
          </w:rPr>
          <m:t>α</m:t>
        </m:r>
      </m:oMath>
      <w:r w:rsidR="00A44BD6" w:rsidRPr="00B74A5B">
        <w:t xml:space="preserve"> и обеспечивающей поворот спина в горизонтальной плоскости относительно импульса в противоположную сторону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="00A44BD6" w:rsidRPr="00B74A5B">
        <w:t xml:space="preserve">. Для реализации концепции квази-замороженного спина необходимо обеспечить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A44BD6" w:rsidRPr="00B74A5B">
        <w:t xml:space="preserve">. Поскольку в электростатическом дефлекторе спин вращается относительно импульса с частотой, в разы большей, чем в магнитостатической структуре, мы имеем основное соотношение для двух разных структурных дуг: </w:t>
      </w:r>
    </w:p>
    <w:p w14:paraId="73D13795" w14:textId="0CC1A094" w:rsidR="00A44BD6" w:rsidRDefault="00000000" w:rsidP="00BA2DF7">
      <w:pPr>
        <w:autoSpaceDE w:val="0"/>
        <w:autoSpaceDN w:val="0"/>
        <w:adjustRightInd w:val="0"/>
        <w:spacing w:line="36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⋅(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α</m:t>
        </m:r>
      </m:oMath>
      <w:r w:rsidR="00A44BD6" w:rsidRPr="00D607CA">
        <w:t xml:space="preserve"> и</w:t>
      </w:r>
      <w:r w:rsidR="00A44BD6" w:rsidRPr="00E57E2B">
        <w:rPr>
          <w:color w:val="FF0000"/>
        </w:rPr>
        <w:t xml:space="preserve"> </w:t>
      </w:r>
      <m:oMath>
        <m:r>
          <w:rPr>
            <w:rFonts w:ascii="Cambria Math" w:hAnsi="Cambria Math"/>
            <w:color w:val="000000" w:themeColor="text1"/>
            <w:highlight w:val="red"/>
          </w:rPr>
          <m:t>α</m:t>
        </m:r>
        <m:r>
          <m:rPr>
            <m:sty m:val="p"/>
          </m:rPr>
          <w:rPr>
            <w:rFonts w:ascii="Cambria Math" w:hAnsi="Cambria Math"/>
            <w:color w:val="000000" w:themeColor="text1"/>
            <w:highlight w:val="red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highlight w:val="re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red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color w:val="000000" w:themeColor="text1"/>
                    <w:highlight w:val="red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highlight w:val="red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highlight w:val="red"/>
                  </w:rPr>
                  <m:t>s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highlight w:val="red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red"/>
              </w:rPr>
              <m:t>/</m:t>
            </m:r>
            <m:sSubSup>
              <m:sSubSupPr>
                <m:ctrlPr>
                  <w:rPr>
                    <w:rFonts w:ascii="Cambria Math" w:hAnsi="Cambria Math"/>
                    <w:color w:val="000000" w:themeColor="text1"/>
                    <w:highlight w:val="red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highlight w:val="red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highlight w:val="red"/>
                  </w:rPr>
                  <m:t>s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highlight w:val="red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red"/>
              </w:rPr>
              <m:t>-1</m:t>
            </m:r>
          </m:den>
        </m:f>
        <m:f>
          <m:fPr>
            <m:ctrlPr>
              <w:rPr>
                <w:rFonts w:ascii="Cambria Math" w:hAnsi="Cambria Math"/>
                <w:color w:val="000000" w:themeColor="text1"/>
                <w:highlight w:val="re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highlight w:val="red"/>
              </w:rPr>
              <m:t>2</m:t>
            </m:r>
            <m:r>
              <w:rPr>
                <w:rFonts w:ascii="Cambria Math" w:hAnsi="Cambria Math"/>
                <w:color w:val="000000" w:themeColor="text1"/>
                <w:highlight w:val="red"/>
              </w:rPr>
              <m:t>π</m:t>
            </m:r>
          </m:num>
          <m:den>
            <m:r>
              <w:rPr>
                <w:rFonts w:ascii="Cambria Math" w:hAnsi="Cambria Math"/>
                <w:color w:val="000000" w:themeColor="text1"/>
                <w:highlight w:val="red"/>
              </w:rPr>
              <m:t>N</m:t>
            </m:r>
          </m:den>
        </m:f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A44BD6">
        <w:t xml:space="preserve"> </w:t>
      </w:r>
      <w:r w:rsidR="00E57E2B" w:rsidRPr="00E57E2B">
        <w:t xml:space="preserve"> </w:t>
      </w:r>
      <m:oMath>
        <m:r>
          <w:rPr>
            <w:rFonts w:ascii="Cambria Math" w:hAnsi="Cambria Math"/>
            <w:highlight w:val="cyan"/>
          </w:rPr>
          <m:t>α</m:t>
        </m:r>
        <m:r>
          <m:rPr>
            <m:sty m:val="p"/>
          </m:rPr>
          <w:rPr>
            <w:rFonts w:ascii="Cambria Math" w:hAnsi="Cambria Math"/>
            <w:highlight w:val="cyan"/>
          </w:rPr>
          <m:t>=</m:t>
        </m:r>
        <m:f>
          <m:fPr>
            <m:ctrlPr>
              <w:rPr>
                <w:rFonts w:ascii="Cambria Math" w:hAnsi="Cambria Math"/>
                <w:highlight w:val="cy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cyan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highlight w:val="cyan"/>
                  </w:rPr>
                </m:ctrlPr>
              </m:sSubSupPr>
              <m:e>
                <m:r>
                  <w:rPr>
                    <w:rFonts w:ascii="Cambria Math" w:hAnsi="Cambria Math"/>
                    <w:highlight w:val="cyan"/>
                  </w:rPr>
                  <m:t>ν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s</m:t>
                </m:r>
              </m:sub>
              <m:sup>
                <m:r>
                  <w:rPr>
                    <w:rFonts w:ascii="Cambria Math" w:hAnsi="Cambria Math"/>
                    <w:highlight w:val="cyan"/>
                  </w:rPr>
                  <m:t>E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highlight w:val="cyan"/>
              </w:rPr>
              <m:t>/</m:t>
            </m:r>
            <m:sSubSup>
              <m:sSubSupPr>
                <m:ctrlPr>
                  <w:rPr>
                    <w:rFonts w:ascii="Cambria Math" w:hAnsi="Cambria Math"/>
                    <w:highlight w:val="cyan"/>
                  </w:rPr>
                </m:ctrlPr>
              </m:sSubSupPr>
              <m:e>
                <m:r>
                  <w:rPr>
                    <w:rFonts w:ascii="Cambria Math" w:hAnsi="Cambria Math"/>
                    <w:highlight w:val="cyan"/>
                  </w:rPr>
                  <m:t>ν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s</m:t>
                </m:r>
              </m:sub>
              <m:sup>
                <m:r>
                  <w:rPr>
                    <w:rFonts w:ascii="Cambria Math" w:hAnsi="Cambria Math"/>
                    <w:highlight w:val="cyan"/>
                  </w:rPr>
                  <m:t>B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highlight w:val="cyan"/>
              </w:rPr>
              <m:t>-1</m:t>
            </m:r>
          </m:den>
        </m:f>
        <m:f>
          <m:fPr>
            <m:ctrlPr>
              <w:rPr>
                <w:rFonts w:ascii="Cambria Math" w:hAnsi="Cambria Math"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π</m:t>
            </m:r>
          </m:num>
          <m:den>
            <m:r>
              <w:rPr>
                <w:rFonts w:ascii="Cambria Math" w:hAnsi="Cambria Math"/>
                <w:highlight w:val="cyan"/>
              </w:rPr>
              <m:t>N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+1</m:t>
            </m:r>
          </m:den>
        </m:f>
        <m:f>
          <m:fPr>
            <m:ctrlPr>
              <w:rPr>
                <w:rFonts w:ascii="Cambria Math" w:hAnsi="Cambria Math"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π</m:t>
            </m:r>
          </m:num>
          <m:den>
            <m:r>
              <w:rPr>
                <w:rFonts w:ascii="Cambria Math" w:hAnsi="Cambria Math"/>
                <w:highlight w:val="cyan"/>
              </w:rPr>
              <m:t>N</m:t>
            </m:r>
          </m:den>
        </m:f>
      </m:oMath>
      <w:r w:rsidR="00E57E2B" w:rsidRPr="00D607CA">
        <w:t>,</w:t>
      </w:r>
      <w:r w:rsidR="00A44BD6">
        <w:tab/>
      </w:r>
      <w:r w:rsidR="00A44BD6">
        <w:tab/>
        <w:t>(8)</w:t>
      </w:r>
    </w:p>
    <w:p w14:paraId="08031F20" w14:textId="77777777" w:rsidR="00A77BB5" w:rsidRDefault="00A77BB5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</w:p>
    <w:p w14:paraId="32C6C3DA" w14:textId="0E544BC7" w:rsidR="00A77BB5" w:rsidRDefault="00A77BB5" w:rsidP="00BA2DF7">
      <w:pPr>
        <w:autoSpaceDE w:val="0"/>
        <w:autoSpaceDN w:val="0"/>
        <w:adjustRightInd w:val="0"/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52EBD301" wp14:editId="00B1845B">
            <wp:extent cx="5785389" cy="2828925"/>
            <wp:effectExtent l="0" t="0" r="6350" b="0"/>
            <wp:docPr id="3009242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7167" name="Рисунок 7865171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473" cy="284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58FF" w14:textId="77777777" w:rsidR="00A77BB5" w:rsidRDefault="00A77BB5" w:rsidP="00BA2DF7">
      <w:pPr>
        <w:autoSpaceDE w:val="0"/>
        <w:autoSpaceDN w:val="0"/>
        <w:adjustRightInd w:val="0"/>
        <w:spacing w:line="360" w:lineRule="auto"/>
        <w:jc w:val="center"/>
      </w:pPr>
      <w:r>
        <w:t>Рис.5 Электростатическая вставка для компенсации поворота спина в магнитостатической арке</w:t>
      </w:r>
    </w:p>
    <w:p w14:paraId="7CAA1E55" w14:textId="77777777" w:rsidR="007C4835" w:rsidRDefault="007C4835" w:rsidP="00BA2DF7">
      <w:pPr>
        <w:autoSpaceDE w:val="0"/>
        <w:autoSpaceDN w:val="0"/>
        <w:adjustRightInd w:val="0"/>
        <w:spacing w:line="360" w:lineRule="auto"/>
        <w:jc w:val="center"/>
      </w:pPr>
    </w:p>
    <w:p w14:paraId="3CEAE6A1" w14:textId="34A9E706" w:rsidR="007C4835" w:rsidRDefault="007C4835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t>Зная предполагаемые параметры поворотных магнитов и поля</w:t>
      </w:r>
      <w:r w:rsidRPr="006056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=130 кВ/</m:t>
        </m:r>
        <m:r>
          <w:rPr>
            <w:rFonts w:ascii="Cambria Math" w:hAnsi="Cambria Math"/>
            <w:lang w:val="en-US"/>
          </w:rPr>
          <m:t>cm</m:t>
        </m:r>
      </m:oMath>
      <w:r>
        <w:t xml:space="preserve"> в электростатическом дефлекторе</w:t>
      </w:r>
      <w:r w:rsidR="00F20125">
        <w:t>,</w:t>
      </w:r>
      <w:r>
        <w:t xml:space="preserve"> мы можем точно посчитать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>
        <w:t xml:space="preserve"> </w:t>
      </w:r>
      <w:r w:rsidRPr="0060563D">
        <w:t>,</w:t>
      </w:r>
      <w:r w:rsidR="00F20125">
        <w:t xml:space="preserve"> параметр</w:t>
      </w:r>
      <w:r w:rsidRPr="0060563D">
        <w:t xml:space="preserve"> </w:t>
      </w:r>
      <m:oMath>
        <m:r>
          <w:rPr>
            <w:rFonts w:ascii="Cambria Math" w:hAnsi="Cambria Math"/>
          </w:rPr>
          <m:t>α</m:t>
        </m:r>
      </m:oMath>
      <w:r w:rsidRPr="0060563D">
        <w:t xml:space="preserve"> </w:t>
      </w:r>
      <w:r>
        <w:t>и радиус кривизны электростатического дефлектора</w:t>
      </w:r>
      <w:r w:rsidRPr="0060563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highlight w:val="red"/>
                <w:lang w:val="en-US"/>
              </w:rPr>
            </m:ctrlPr>
          </m:sSubPr>
          <m:e>
            <m:r>
              <w:rPr>
                <w:rFonts w:ascii="Cambria Math" w:hAnsi="Cambria Math"/>
                <w:highlight w:val="red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highlight w:val="red"/>
                <w:lang w:val="en-US"/>
              </w:rPr>
              <m:t>ED</m:t>
            </m:r>
          </m:sub>
        </m:sSub>
        <m:r>
          <w:rPr>
            <w:rFonts w:ascii="Cambria Math" w:hAnsi="Cambria Math"/>
            <w:highlight w:val="red"/>
          </w:rPr>
          <m:t>=</m:t>
        </m:r>
        <m:f>
          <m:fPr>
            <m:ctrlPr>
              <w:rPr>
                <w:rFonts w:ascii="Cambria Math" w:hAnsi="Cambria Math"/>
                <w:i/>
                <w:iCs/>
                <w:highlight w:val="red"/>
                <w:lang w:val="en-US"/>
              </w:rPr>
            </m:ctrlPr>
          </m:fPr>
          <m:num>
            <m:r>
              <w:rPr>
                <w:rFonts w:ascii="Cambria Math" w:hAnsi="Cambria Math"/>
                <w:highlight w:val="red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m</m:t>
                </m:r>
              </m:e>
              <m:sub>
                <m:r>
                  <w:rPr>
                    <w:rFonts w:ascii="Cambria Math" w:hAnsi="Cambria Math"/>
                    <w:highlight w:val="red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highlight w:val="red"/>
                  </w:rPr>
                </m:ctrlPr>
              </m:sSupPr>
              <m:e>
                <m:r>
                  <w:rPr>
                    <w:rFonts w:ascii="Cambria Math" w:hAnsi="Cambria Math"/>
                    <w:highlight w:val="red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highlight w:val="red"/>
                  </w:rPr>
                  <m:t>2</m:t>
                </m:r>
              </m:sup>
            </m:sSup>
          </m:den>
        </m:f>
      </m:oMath>
      <w:r w:rsidRPr="00A16FFD">
        <w:rPr>
          <w:highlight w:val="red"/>
        </w:rPr>
        <w:t>.</w:t>
      </w:r>
      <w:r w:rsidRPr="00A16FFD">
        <w:rPr>
          <w:rFonts w:ascii="Cambria Math" w:hAnsi="Cambria Math"/>
          <w:highlight w:val="red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red"/>
          </w:rPr>
          <m:t>⋅</m:t>
        </m:r>
        <m:f>
          <m:fPr>
            <m:ctrlPr>
              <w:rPr>
                <w:rFonts w:ascii="Cambria Math" w:hAnsi="Cambria Math"/>
                <w:highlight w:val="re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E</m:t>
                </m:r>
              </m:e>
              <m:sub>
                <m:r>
                  <w:rPr>
                    <w:rFonts w:ascii="Cambria Math" w:hAnsi="Cambria Math"/>
                    <w:highlight w:val="red"/>
                  </w:rPr>
                  <m:t>E</m:t>
                </m:r>
                <m:r>
                  <w:rPr>
                    <w:rFonts w:ascii="Cambria Math" w:hAnsi="Cambria Math"/>
                    <w:highlight w:val="red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highlight w:val="red"/>
              </w:rPr>
              <m:t>γ</m:t>
            </m:r>
            <m:sSup>
              <m:sSupPr>
                <m:ctrlPr>
                  <w:rPr>
                    <w:rFonts w:ascii="Cambria Math" w:hAnsi="Cambria Math"/>
                    <w:i/>
                    <w:highlight w:val="red"/>
                  </w:rPr>
                </m:ctrlPr>
              </m:sSupPr>
              <m:e>
                <m:r>
                  <w:rPr>
                    <w:rFonts w:ascii="Cambria Math" w:hAnsi="Cambria Math"/>
                    <w:highlight w:val="red"/>
                  </w:rPr>
                  <m:t>β</m:t>
                </m:r>
              </m:e>
              <m:sup>
                <m:r>
                  <w:rPr>
                    <w:rFonts w:ascii="Cambria Math" w:hAnsi="Cambria Math"/>
                    <w:highlight w:val="red"/>
                  </w:rPr>
                  <m:t>2</m:t>
                </m:r>
              </m:sup>
            </m:sSup>
          </m:den>
        </m:f>
      </m:oMath>
      <w:r w:rsidR="00D17E15" w:rsidRPr="00D17E15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E</m:t>
            </m:r>
          </m:sub>
        </m:sSub>
        <m:r>
          <w:rPr>
            <w:rFonts w:ascii="Cambria Math" w:hAnsi="Cambria Math"/>
            <w:highlight w:val="cyan"/>
          </w:rPr>
          <m:t>=</m:t>
        </m:r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r>
              <w:rPr>
                <w:rFonts w:ascii="Cambria Math" w:hAnsi="Cambria Math"/>
                <w:highlight w:val="cyan"/>
                <w:lang w:val="en-US"/>
              </w:rPr>
              <m:t>κ</m:t>
            </m:r>
          </m:num>
          <m:den>
            <m:r>
              <w:rPr>
                <w:rFonts w:ascii="Cambria Math" w:hAnsi="Cambria Math"/>
                <w:highlight w:val="cyan"/>
                <w:lang w:val="en-US"/>
              </w:rPr>
              <m:t>E</m:t>
            </m:r>
          </m:den>
        </m:f>
      </m:oMath>
      <w:r w:rsidR="002B5344" w:rsidRPr="002B5344">
        <w:rPr>
          <w:rFonts w:ascii="Cambria Math" w:hAnsi="Cambria Math"/>
          <w:highlight w:val="cyan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highlight w:val="cyan"/>
              </w:rPr>
              <m:t>0</m:t>
            </m:r>
          </m:sub>
        </m:sSub>
        <m:r>
          <w:rPr>
            <w:rFonts w:ascii="Cambria Math" w:eastAsiaTheme="minorEastAsia" w:hAnsi="Cambria Math"/>
            <w:highlight w:val="cyan"/>
          </w:rPr>
          <m:t>=</m:t>
        </m:r>
        <m:r>
          <w:rPr>
            <w:rFonts w:ascii="Cambria Math" w:hAnsi="Cambria Math"/>
            <w:highlight w:val="cyan"/>
            <w:lang w:val="en-US"/>
          </w:rPr>
          <m:t>γ</m:t>
        </m:r>
        <m:r>
          <w:rPr>
            <w:rFonts w:ascii="Cambria Math" w:eastAsiaTheme="minorEastAsia" w:hAnsi="Cambria Math"/>
            <w:highlight w:val="cyan"/>
            <w:lang w:val="en-US"/>
          </w:rPr>
          <m:t>m</m:t>
        </m:r>
        <m:r>
          <w:rPr>
            <w:rFonts w:ascii="Cambria Math" w:hAnsi="Cambria Math"/>
            <w:highlight w:val="cyan"/>
            <w:lang w:val="en-US"/>
          </w:rPr>
          <m:t>βc</m:t>
        </m:r>
      </m:oMath>
      <w:r w:rsidR="002B5344" w:rsidRPr="002B5344">
        <w:rPr>
          <w:rFonts w:eastAsiaTheme="minorEastAsia"/>
          <w:iCs/>
          <w:highlight w:val="cyan"/>
        </w:rPr>
        <w:t xml:space="preserve">, </w:t>
      </w:r>
      <m:oMath>
        <m:r>
          <w:rPr>
            <w:rFonts w:ascii="Cambria Math" w:hAnsi="Cambria Math"/>
            <w:highlight w:val="cyan"/>
            <w:lang w:val="en-US"/>
          </w:rPr>
          <m:t>κ</m:t>
        </m:r>
        <m:r>
          <w:rPr>
            <w:rFonts w:ascii="Cambria Math" w:eastAsiaTheme="minorEastAsia" w:hAnsi="Cambria Math"/>
            <w:highlight w:val="cyan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  <m:r>
              <w:rPr>
                <w:rFonts w:ascii="Cambria Math" w:hAnsi="Cambria Math"/>
                <w:highlight w:val="cyan"/>
                <w:lang w:val="en-US"/>
              </w:rPr>
              <m:t>βc</m:t>
            </m:r>
          </m:num>
          <m:den>
            <m:r>
              <w:rPr>
                <w:rFonts w:ascii="Cambria Math" w:hAnsi="Cambria Math"/>
                <w:highlight w:val="cyan"/>
                <w:lang w:val="en-US"/>
              </w:rPr>
              <m:t>e</m:t>
            </m:r>
          </m:den>
        </m:f>
      </m:oMath>
      <w:r w:rsidR="002B5344" w:rsidRPr="002B5344">
        <w:rPr>
          <w:rFonts w:eastAsiaTheme="minorEastAsia"/>
          <w:highlight w:val="cyan"/>
        </w:rPr>
        <w:t xml:space="preserve"> – электрическая жесткость</w:t>
      </w:r>
      <w:r w:rsidR="002B5344" w:rsidRPr="002B5344">
        <w:rPr>
          <w:rFonts w:eastAsiaTheme="minorEastAsia"/>
          <w:highlight w:val="cyan"/>
        </w:rPr>
        <w:t xml:space="preserve">, тогда </w:t>
      </w:r>
      <m:oMath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E</m:t>
            </m:r>
          </m:sub>
        </m:sSub>
        <m:r>
          <w:rPr>
            <w:rFonts w:ascii="Cambria Math" w:hAnsi="Cambria Math"/>
            <w:highlight w:val="cyan"/>
          </w:rPr>
          <m:t>=</m:t>
        </m:r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highlight w:val="cyan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highlight w:val="cyan"/>
              </w:rPr>
              <m:t>e</m:t>
            </m:r>
          </m:den>
        </m:f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γ</m:t>
            </m:r>
            <m:sSup>
              <m:sSup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</w:rPr>
                  <m:t>β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highlight w:val="cyan"/>
                <w:lang w:val="en-US"/>
              </w:rPr>
              <m:t>E</m:t>
            </m:r>
          </m:den>
        </m:f>
      </m:oMath>
      <w:r w:rsidRPr="0060563D">
        <w:t xml:space="preserve">. </w:t>
      </w:r>
      <w:r>
        <w:t xml:space="preserve">В этом случае длина дефлектора определяется </w:t>
      </w:r>
      <m:oMath>
        <m:sSub>
          <m:sSubPr>
            <m:ctrlPr>
              <w:rPr>
                <w:rFonts w:ascii="Cambria Math" w:hAnsi="Cambria Math"/>
                <w:i/>
                <w:highlight w:val="red"/>
                <w:lang w:val="en-US"/>
              </w:rPr>
            </m:ctrlPr>
          </m:sSubPr>
          <m:e>
            <m:r>
              <w:rPr>
                <w:rFonts w:ascii="Cambria Math" w:hAnsi="Cambria Math"/>
                <w:highlight w:val="red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highlight w:val="red"/>
                <w:lang w:val="en-US"/>
              </w:rPr>
              <m:t>ED</m:t>
            </m:r>
          </m:sub>
        </m:sSub>
        <m:r>
          <w:rPr>
            <w:rFonts w:ascii="Cambria Math" w:hAnsi="Cambria Math"/>
            <w:highlight w:val="red"/>
          </w:rPr>
          <m:t>=2α</m:t>
        </m:r>
        <m:r>
          <w:rPr>
            <w:rFonts w:ascii="Cambria Math" w:hAnsi="Cambria Math"/>
            <w:highlight w:val="red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  <w:highlight w:val="red"/>
                <w:lang w:val="en-US"/>
              </w:rPr>
            </m:ctrlPr>
          </m:sSubPr>
          <m:e>
            <m:r>
              <w:rPr>
                <w:rFonts w:ascii="Cambria Math" w:hAnsi="Cambria Math"/>
                <w:highlight w:val="red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highlight w:val="red"/>
                <w:lang w:val="en-US"/>
              </w:rPr>
              <m:t>ED</m:t>
            </m:r>
          </m:sub>
        </m:sSub>
      </m:oMath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ED</m:t>
            </m:r>
          </m:sub>
        </m:sSub>
        <m:r>
          <w:rPr>
            <w:rFonts w:ascii="Cambria Math" w:hAnsi="Cambria Math"/>
            <w:highlight w:val="cyan"/>
          </w:rPr>
          <m:t>=2α</m:t>
        </m:r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∙</m:t>
            </m:r>
            <m:r>
              <w:rPr>
                <w:rFonts w:ascii="Cambria Math" w:hAnsi="Cambria Math"/>
                <w:highlight w:val="cyan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+1</m:t>
            </m:r>
          </m:den>
        </m:f>
        <m:f>
          <m:fPr>
            <m:ctrlPr>
              <w:rPr>
                <w:rFonts w:ascii="Cambria Math" w:hAnsi="Cambria Math"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π</m:t>
            </m:r>
          </m:num>
          <m:den>
            <m:r>
              <w:rPr>
                <w:rFonts w:ascii="Cambria Math" w:hAnsi="Cambria Math"/>
                <w:highlight w:val="cyan"/>
              </w:rPr>
              <m:t>N</m:t>
            </m:r>
          </m:den>
        </m:f>
        <m:r>
          <w:rPr>
            <w:rFonts w:ascii="Cambria Math" w:hAnsi="Cambria Math"/>
            <w:highlight w:val="cyan"/>
          </w:rPr>
          <m:t>∙</m:t>
        </m:r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E</m:t>
            </m:r>
          </m:sub>
        </m:sSub>
      </m:oMath>
      <w:r>
        <w:rPr>
          <w:iCs/>
        </w:rPr>
        <w:t>.</w:t>
      </w:r>
    </w:p>
    <w:p w14:paraId="310C82B7" w14:textId="08F1CE61" w:rsidR="007C4835" w:rsidRPr="00FF25B7" w:rsidRDefault="007C4835" w:rsidP="00BA2DF7">
      <w:pPr>
        <w:autoSpaceDE w:val="0"/>
        <w:autoSpaceDN w:val="0"/>
        <w:adjustRightInd w:val="0"/>
        <w:spacing w:line="360" w:lineRule="auto"/>
        <w:jc w:val="both"/>
      </w:pPr>
      <w:r>
        <w:t xml:space="preserve">На рис.5 показано, как организуется вставка электростатических дефлекторов для реализации «квази-фрозен» структуры кольца Нуклотрон. </w:t>
      </w:r>
      <w:r w:rsidRPr="00FF25B7">
        <w:t xml:space="preserve">При энергии </w:t>
      </w:r>
      <w:r w:rsidRPr="00FF25B7">
        <w:rPr>
          <w:u w:val="single"/>
          <w:lang w:val="en-US"/>
        </w:rPr>
        <w:t>W</w:t>
      </w:r>
      <w:r w:rsidRPr="00FF25B7">
        <w:rPr>
          <w:u w:val="single"/>
        </w:rPr>
        <w:t xml:space="preserve">= 270 </w:t>
      </w:r>
      <w:r w:rsidRPr="00FF25B7">
        <w:rPr>
          <w:u w:val="single"/>
          <w:lang w:val="en-US"/>
        </w:rPr>
        <w:t>MeV</w:t>
      </w:r>
      <w:r w:rsidRPr="00FF25B7">
        <w:rPr>
          <w:u w:val="single"/>
        </w:rPr>
        <w:t xml:space="preserve"> </w:t>
      </w:r>
      <m:oMath>
        <m:r>
          <w:rPr>
            <w:rFonts w:ascii="Cambria Math" w:hAnsi="Cambria Math"/>
            <w:lang w:val="en-GB"/>
          </w:rPr>
          <m:t>α</m:t>
        </m:r>
      </m:oMath>
      <w:r w:rsidRPr="00934FA4">
        <w:t>=0.026</w:t>
      </w:r>
      <m:oMath>
        <m:r>
          <w:rPr>
            <w:rFonts w:ascii="Cambria Math" w:hAnsi="Cambria Math"/>
            <w:lang w:val="en-GB"/>
          </w:rPr>
          <m:t>π</m:t>
        </m:r>
      </m:oMath>
      <w:r w:rsidRPr="00FF25B7">
        <w:t xml:space="preserve"> и требуемая длина электростатического канала=7.3м</w:t>
      </w:r>
    </w:p>
    <w:p w14:paraId="47FF7E39" w14:textId="77777777" w:rsidR="007C4835" w:rsidRDefault="007C4835" w:rsidP="00BA2DF7">
      <w:pPr>
        <w:autoSpaceDE w:val="0"/>
        <w:autoSpaceDN w:val="0"/>
        <w:adjustRightInd w:val="0"/>
        <w:spacing w:line="360" w:lineRule="auto"/>
        <w:jc w:val="both"/>
      </w:pPr>
      <w:r w:rsidRPr="00FF25B7">
        <w:t xml:space="preserve">При этом величина ЕДМ сигнала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EDM</m:t>
            </m:r>
          </m:sub>
        </m:sSub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F25B7">
        <w:t xml:space="preserve">/4 </w:t>
      </w:r>
      <m:oMath>
        <m:r>
          <w:rPr>
            <w:rFonts w:ascii="Cambria Math" w:hAnsi="Cambria Math"/>
          </w:rPr>
          <m:t>≈</m:t>
        </m:r>
      </m:oMath>
      <w:r w:rsidRPr="00FF25B7">
        <w:t xml:space="preserve">0.998 </w:t>
      </w:r>
      <w:r>
        <w:t xml:space="preserve">  уменьшается на величину 0.2%.</w:t>
      </w:r>
    </w:p>
    <w:p w14:paraId="755F41FA" w14:textId="3BC3E4E5" w:rsidR="00A77BB5" w:rsidRPr="008577B6" w:rsidRDefault="00F771D0" w:rsidP="00BA2DF7">
      <w:pPr>
        <w:autoSpaceDE w:val="0"/>
        <w:autoSpaceDN w:val="0"/>
        <w:adjustRightInd w:val="0"/>
        <w:spacing w:line="360" w:lineRule="auto"/>
        <w:jc w:val="both"/>
      </w:pPr>
      <w:r>
        <w:t>Электростатическая арка с отрицательной кривизной предполагает размещение необходимого оборудования на прямом участке между двумя магнитными арками, через которое пучок проходит при отключенных электростатических дефлекторах.</w:t>
      </w:r>
    </w:p>
    <w:p w14:paraId="7ABF127B" w14:textId="77777777" w:rsidR="00A77BB5" w:rsidRPr="00B74A5B" w:rsidRDefault="00A77BB5" w:rsidP="00BA2DF7">
      <w:pPr>
        <w:autoSpaceDE w:val="0"/>
        <w:autoSpaceDN w:val="0"/>
        <w:adjustRightInd w:val="0"/>
        <w:spacing w:line="360" w:lineRule="auto"/>
        <w:jc w:val="both"/>
      </w:pPr>
    </w:p>
    <w:p w14:paraId="0F34E290" w14:textId="12CEFDED" w:rsidR="00A77BB5" w:rsidRPr="00B74A5B" w:rsidRDefault="00493004" w:rsidP="000350C3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t>9. К</w:t>
      </w:r>
      <w:r w:rsidR="00A77BB5" w:rsidRPr="00493004">
        <w:rPr>
          <w:b/>
          <w:bCs/>
          <w:sz w:val="28"/>
          <w:szCs w:val="28"/>
        </w:rPr>
        <w:t xml:space="preserve">онцепция «квази-замороженного» спина </w:t>
      </w:r>
      <w:r w:rsidRPr="00493004">
        <w:rPr>
          <w:b/>
          <w:bCs/>
          <w:sz w:val="28"/>
          <w:szCs w:val="28"/>
        </w:rPr>
        <w:t>Нуклотрон 2.2</w:t>
      </w:r>
      <w:r>
        <w:rPr>
          <w:b/>
          <w:bCs/>
          <w:sz w:val="28"/>
          <w:szCs w:val="28"/>
        </w:rPr>
        <w:t xml:space="preserve"> </w:t>
      </w:r>
      <w:r w:rsidR="00A77BB5" w:rsidRPr="00493004">
        <w:rPr>
          <w:b/>
          <w:bCs/>
          <w:sz w:val="28"/>
          <w:szCs w:val="28"/>
        </w:rPr>
        <w:t>с фильтрами Вина</w:t>
      </w:r>
      <w:r w:rsidR="00230DE6">
        <w:rPr>
          <w:b/>
          <w:bCs/>
          <w:sz w:val="28"/>
          <w:szCs w:val="28"/>
        </w:rPr>
        <w:t xml:space="preserve"> для дейтронов</w:t>
      </w:r>
    </w:p>
    <w:p w14:paraId="5AD61B84" w14:textId="77777777" w:rsidR="00A77BB5" w:rsidRDefault="00A77BB5" w:rsidP="00BA2DF7">
      <w:pPr>
        <w:autoSpaceDE w:val="0"/>
        <w:autoSpaceDN w:val="0"/>
        <w:adjustRightInd w:val="0"/>
        <w:spacing w:line="360" w:lineRule="auto"/>
        <w:jc w:val="both"/>
      </w:pPr>
    </w:p>
    <w:p w14:paraId="4022770C" w14:textId="6EE84213" w:rsidR="009E047A" w:rsidRDefault="00355374" w:rsidP="00BA2DF7">
      <w:pPr>
        <w:spacing w:line="360" w:lineRule="auto"/>
        <w:jc w:val="both"/>
      </w:pPr>
      <w:r>
        <w:tab/>
      </w:r>
      <w:r w:rsidR="00A77BB5">
        <w:t>В</w:t>
      </w:r>
      <w:r w:rsidR="00F20125">
        <w:t xml:space="preserve"> модернизированном</w:t>
      </w:r>
      <w:r w:rsidR="00A77BB5" w:rsidRPr="00896BB4">
        <w:t xml:space="preserve"> варианте магнитооптической структуры </w:t>
      </w:r>
      <w:r w:rsidR="009E047A" w:rsidRPr="009E047A">
        <w:t>Нуклотрон 2.2</w:t>
      </w:r>
      <w:r w:rsidR="009E047A">
        <w:rPr>
          <w:b/>
          <w:bCs/>
        </w:rPr>
        <w:t xml:space="preserve"> </w:t>
      </w:r>
      <w:r w:rsidR="00A77BB5" w:rsidRPr="00896BB4">
        <w:t xml:space="preserve">мы ввели небольшое </w:t>
      </w:r>
      <w:r w:rsidR="00A77BB5">
        <w:t xml:space="preserve">вертикальное </w:t>
      </w:r>
      <w:r w:rsidR="00A77BB5" w:rsidRPr="00896BB4">
        <w:t>магнитное поле ~100 мТ, компенсирующее силу Лоренца электрического поля.</w:t>
      </w:r>
      <w:r w:rsidR="00A77BB5">
        <w:t xml:space="preserve"> Тем самым мы перешли к прямым электростатическим дефлекторам. В случае добавления магнитного поля</w:t>
      </w:r>
      <w:r w:rsidR="00676D48">
        <w:t xml:space="preserve"> в дефлектор</w:t>
      </w:r>
      <w:r w:rsidR="00A77BB5">
        <w:t xml:space="preserve"> вновь образованный Е+В элемент в полной мере можно отнести к устройствам</w:t>
      </w:r>
      <w:r w:rsidR="00676D48">
        <w:t>, называемыми</w:t>
      </w:r>
      <w:r w:rsidR="00A77BB5">
        <w:t xml:space="preserve"> фильтр</w:t>
      </w:r>
      <w:r w:rsidR="00676D48">
        <w:t>ом</w:t>
      </w:r>
      <w:r w:rsidR="00A77BB5">
        <w:t xml:space="preserve"> Вина</w:t>
      </w:r>
      <w:r w:rsidR="00676D48">
        <w:t xml:space="preserve">. </w:t>
      </w:r>
      <w:r w:rsidR="00A77BB5" w:rsidRPr="00896BB4">
        <w:t>В этом случае структура кольца состоит из дуг, соединенных прямолинейными участками, на которых установлены фильтры Вина со скрещенными электрическим и магнитным полями, обеспечивающие прямолинейное движение частиц за счет нулевой силы Лоренца с одновременной компенсацией вращения спина</w:t>
      </w:r>
      <w:r w:rsidR="00676D48">
        <w:t>, произошедшего</w:t>
      </w:r>
      <w:r w:rsidR="00A77BB5" w:rsidRPr="00896BB4">
        <w:t xml:space="preserve"> в </w:t>
      </w:r>
      <w:r w:rsidR="00A77BB5">
        <w:t xml:space="preserve">магнитных </w:t>
      </w:r>
      <w:r w:rsidR="00A77BB5" w:rsidRPr="00896BB4">
        <w:t>дугах</w:t>
      </w:r>
      <w:r w:rsidR="00A77BB5" w:rsidRPr="00F6305A">
        <w:t>.</w:t>
      </w:r>
      <w:r w:rsidR="007F0982">
        <w:t xml:space="preserve"> </w:t>
      </w:r>
      <w:r w:rsidR="00E43EC4">
        <w:t>Общая длина всех фильтров Вина определяется параметрами пучка и требованием скомпенсировать поворот спина на арках, а их к</w:t>
      </w:r>
      <w:r w:rsidR="007F0982">
        <w:t>оличество определяется удобством их размещения по кольцу.</w:t>
      </w:r>
    </w:p>
    <w:p w14:paraId="55C56DD6" w14:textId="20B9C81A" w:rsidR="00D55D72" w:rsidRPr="00D55D72" w:rsidRDefault="00A77BB5" w:rsidP="00BA2DF7">
      <w:pPr>
        <w:spacing w:line="360" w:lineRule="auto"/>
        <w:jc w:val="both"/>
      </w:pPr>
      <w:r w:rsidRPr="00942416">
        <w:t xml:space="preserve">В магнитной дуге </w:t>
      </w:r>
      <w:r w:rsidR="00B2333C">
        <w:t>при совокупном количестве</w:t>
      </w:r>
      <w:r w:rsidR="00B2333C" w:rsidRPr="00B2333C">
        <w:t xml:space="preserve"> </w:t>
      </w:r>
      <m:oMath>
        <m:r>
          <w:rPr>
            <w:rFonts w:ascii="Cambria Math" w:hAnsi="Cambria Math"/>
          </w:rPr>
          <m:t>N</m:t>
        </m:r>
      </m:oMath>
      <w:r w:rsidR="00B2333C" w:rsidRPr="00B2333C">
        <w:t xml:space="preserve"> </w:t>
      </w:r>
      <w:r w:rsidR="00B2333C">
        <w:t xml:space="preserve">магнитных дуг </w:t>
      </w:r>
      <w:r w:rsidRPr="00942416">
        <w:t xml:space="preserve">частицы поворачиваются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arc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π/</m:t>
        </m:r>
        <m:r>
          <w:rPr>
            <w:rFonts w:ascii="Cambria Math" w:hAnsi="Cambria Math"/>
            <w:lang w:val="en-US"/>
          </w:rPr>
          <m:t>N</m:t>
        </m:r>
      </m:oMath>
      <w:r w:rsidRPr="00942416">
        <w:t xml:space="preserve">, с одновременным </w:t>
      </w:r>
      <w:r w:rsidR="007E02BE" w:rsidRPr="00942416">
        <w:t xml:space="preserve">МДМ </w:t>
      </w:r>
      <w:r w:rsidRPr="00942416">
        <w:t>поворотом спина</w:t>
      </w:r>
      <w:r w:rsidR="007E02BE" w:rsidRPr="007E02BE">
        <w:t xml:space="preserve"> </w:t>
      </w:r>
      <w:r w:rsidR="007E02BE">
        <w:t>благодаря магнитному дипольному моменту</w:t>
      </w:r>
      <w:r w:rsidRPr="00942416">
        <w:t xml:space="preserve"> в горизонтальной плоскости относительно импульса на угол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arc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arc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7F0982">
        <w:t>.</w:t>
      </w:r>
      <w:r w:rsidRPr="00942416">
        <w:t xml:space="preserve"> </w:t>
      </w:r>
      <w:r w:rsidR="007F0982">
        <w:t>Ф</w:t>
      </w:r>
      <w:r w:rsidRPr="00942416">
        <w:t xml:space="preserve">ильтры Вина </w:t>
      </w:r>
      <w:r w:rsidR="00CA5C5C" w:rsidRPr="00942416">
        <w:t xml:space="preserve">с полями E и B </w:t>
      </w:r>
      <w:r w:rsidRPr="00942416">
        <w:t xml:space="preserve">обеспечивают </w:t>
      </w:r>
      <w:r w:rsidR="007E02BE" w:rsidRPr="00942416">
        <w:t xml:space="preserve">МДМ </w:t>
      </w:r>
      <w:r w:rsidRPr="00942416">
        <w:t>вращение спина в горизонтальной плоскости в противоположном направлении относительно импульса</w:t>
      </w:r>
      <w:r w:rsidR="00CA5C5C">
        <w:t xml:space="preserve"> по сравнению с поворотными магнитами на арках</w:t>
      </w:r>
      <w:r w:rsidR="00CA5C5C" w:rsidRPr="00CA5C5C">
        <w:t>:</w:t>
      </w:r>
      <w:r w:rsidRPr="00942416">
        <w:t xml:space="preserve"> </w:t>
      </w:r>
    </w:p>
    <w:p w14:paraId="1A955039" w14:textId="77777777" w:rsidR="00D55D72" w:rsidRPr="001D32D9" w:rsidRDefault="00D55D72" w:rsidP="00BA2DF7">
      <w:pPr>
        <w:spacing w:line="360" w:lineRule="auto"/>
        <w:jc w:val="both"/>
      </w:pPr>
      <w:r>
        <w:t xml:space="preserve">в электростатическом </w:t>
      </w:r>
      <w:r w:rsidRPr="00942416">
        <w:t xml:space="preserve">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 w:rsidRPr="00942416">
        <w:t xml:space="preserve"> на угол </w:t>
      </w:r>
    </w:p>
    <w:p w14:paraId="67237B0F" w14:textId="2B04C0E0" w:rsidR="00EB097A" w:rsidRPr="001D32D9" w:rsidRDefault="00000000" w:rsidP="00BA2DF7">
      <w:pPr>
        <w:spacing w:line="360" w:lineRule="auto"/>
        <w:jc w:val="righ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γG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D55D72" w:rsidRPr="001D32D9">
        <w:t>,</w:t>
      </w:r>
      <w:r w:rsidR="00EB097A" w:rsidRPr="001D32D9">
        <w:tab/>
      </w:r>
      <w:r w:rsidR="00EB097A" w:rsidRPr="001D32D9">
        <w:tab/>
      </w:r>
      <w:r w:rsidR="00EB097A" w:rsidRPr="001D32D9">
        <w:tab/>
      </w:r>
      <w:r w:rsidR="00EB097A" w:rsidRPr="001D32D9">
        <w:tab/>
        <w:t xml:space="preserve"> (9)</w:t>
      </w:r>
    </w:p>
    <w:p w14:paraId="0FCDA61D" w14:textId="02467473" w:rsidR="00D55D72" w:rsidRPr="00EB097A" w:rsidRDefault="00EB097A" w:rsidP="00BA2DF7">
      <w:pPr>
        <w:spacing w:line="360" w:lineRule="auto"/>
      </w:pPr>
      <w:r w:rsidRPr="00EB097A">
        <w:lastRenderedPageBreak/>
        <w:t xml:space="preserve"> </w:t>
      </w:r>
      <w:r w:rsidR="00D55D72">
        <w:t>г</w:t>
      </w:r>
      <w:r w:rsidR="00D55D72" w:rsidRPr="00942416">
        <w:t xml:space="preserve">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  <w:lang w:val="en-US"/>
              </w:rPr>
              <m:t>E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γ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 w:rsidR="00D55D72" w:rsidRPr="00942416">
        <w:t>,</w:t>
      </w:r>
      <w:r w:rsidR="00D55D72">
        <w:t>-</w:t>
      </w:r>
      <w:r w:rsidR="00D55D72" w:rsidRPr="00D55D72">
        <w:t xml:space="preserve"> </w:t>
      </w:r>
      <w:r w:rsidR="00D55D72" w:rsidRPr="00942416">
        <w:t>вращение импульса в электрическом</w:t>
      </w:r>
      <w:r w:rsidR="00D55D72">
        <w:t xml:space="preserve"> поле фильтра Вина,</w:t>
      </w:r>
    </w:p>
    <w:p w14:paraId="0F312993" w14:textId="77777777" w:rsidR="00D55D72" w:rsidRPr="00D55D72" w:rsidRDefault="00D55D72" w:rsidP="00BA2DF7">
      <w:pPr>
        <w:spacing w:line="360" w:lineRule="auto"/>
        <w:jc w:val="both"/>
      </w:pPr>
    </w:p>
    <w:p w14:paraId="549EF486" w14:textId="46C1B0C9" w:rsidR="00D55D72" w:rsidRPr="00D55D72" w:rsidRDefault="00D55D72" w:rsidP="00BA2DF7">
      <w:pPr>
        <w:spacing w:line="360" w:lineRule="auto"/>
        <w:jc w:val="both"/>
      </w:pPr>
      <w:r>
        <w:t xml:space="preserve">и </w:t>
      </w:r>
      <w:r w:rsidR="00A77BB5" w:rsidRPr="00942416">
        <w:t>в</w:t>
      </w:r>
      <w:r w:rsidR="00CA5C5C">
        <w:t xml:space="preserve"> магнитном</w:t>
      </w:r>
      <w:r w:rsidR="00A77BB5" w:rsidRPr="00942416">
        <w:t xml:space="preserve"> поле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</m:oMath>
      <w:r w:rsidR="00A77BB5" w:rsidRPr="00942416">
        <w:t xml:space="preserve"> на угол </w:t>
      </w:r>
    </w:p>
    <w:p w14:paraId="58A0B657" w14:textId="3418E793" w:rsidR="00D55D72" w:rsidRPr="00486DF8" w:rsidRDefault="00486DF8" w:rsidP="00BA2DF7">
      <w:pPr>
        <w:spacing w:line="360" w:lineRule="auto"/>
        <w:jc w:val="right"/>
      </w:pP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swf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+1)⋅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A77BB5" w:rsidRPr="00942416">
        <w:t xml:space="preserve">, </w:t>
      </w:r>
      <w:r>
        <w:tab/>
      </w:r>
      <w:r>
        <w:tab/>
      </w:r>
      <w:r>
        <w:tab/>
      </w:r>
      <w:r>
        <w:tab/>
      </w:r>
      <w:r>
        <w:tab/>
        <w:t>(10)</w:t>
      </w:r>
    </w:p>
    <w:p w14:paraId="37B603FF" w14:textId="1C0C5B4D" w:rsidR="00D55D72" w:rsidRDefault="00D55D72" w:rsidP="00BA2DF7">
      <w:pPr>
        <w:spacing w:line="360" w:lineRule="auto"/>
        <w:jc w:val="both"/>
      </w:pPr>
      <w:r>
        <w:t>где</w:t>
      </w:r>
      <w:r w:rsidR="00BC630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8D7731" w:rsidRPr="008D7731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cγβ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>
        <w:t xml:space="preserve"> – вращение импульса в магнитном поле фильтра Вина</w:t>
      </w:r>
      <w:r w:rsidR="00486DF8">
        <w:t xml:space="preserve"> длиной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 w:rsidR="00486DF8">
        <w:t>.</w:t>
      </w:r>
    </w:p>
    <w:p w14:paraId="7DB45CDC" w14:textId="12A21A5A" w:rsidR="00A77BB5" w:rsidRPr="009E047A" w:rsidRDefault="00A77BB5" w:rsidP="00BA2DF7">
      <w:pPr>
        <w:spacing w:line="360" w:lineRule="auto"/>
        <w:jc w:val="both"/>
      </w:pPr>
      <w:r w:rsidRPr="00942416">
        <w:t xml:space="preserve">Поскольку сила Лоренца </w:t>
      </w:r>
      <w:r w:rsidR="00CA5C5C">
        <w:t xml:space="preserve">в фильтре Вина </w:t>
      </w:r>
      <w:r w:rsidRPr="00942416">
        <w:t xml:space="preserve">равна нулю, </w:t>
      </w:r>
      <w:r w:rsidR="00CA5C5C">
        <w:t xml:space="preserve">то </w:t>
      </w:r>
      <w:r w:rsidRPr="00942416">
        <w:t xml:space="preserve">углы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CA5C5C">
        <w:t xml:space="preserve">должны быть </w:t>
      </w:r>
      <w:r w:rsidRPr="00942416">
        <w:t xml:space="preserve">равны между собой. Поэтому их можно определить через один из них, например, через </w:t>
      </w:r>
      <w:r w:rsidR="00486DF8">
        <w:t>электрическое</w:t>
      </w:r>
      <w:r w:rsidRPr="00942416">
        <w:t xml:space="preserve"> поле</w:t>
      </w:r>
      <w:r w:rsidR="00486DF8">
        <w:t xml:space="preserve"> и длину фильтра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</m:oMath>
      <w:r w:rsidRPr="00942416">
        <w:t xml:space="preserve">, </w:t>
      </w:r>
      <w:r w:rsidR="00D7730B">
        <w:t xml:space="preserve">которые </w:t>
      </w:r>
      <w:r w:rsidRPr="00942416">
        <w:t xml:space="preserve">размещенны на </w:t>
      </w:r>
      <w:r w:rsidR="00621ECA">
        <w:t xml:space="preserve">всех </w:t>
      </w:r>
      <w:r w:rsidR="00D7730B">
        <w:rPr>
          <w:lang w:val="en-US"/>
        </w:rPr>
        <w:t>N</w:t>
      </w:r>
      <w:r w:rsidR="00D7730B" w:rsidRPr="00D7730B">
        <w:t xml:space="preserve"> </w:t>
      </w:r>
      <w:r w:rsidRPr="00942416">
        <w:t>прямолинейн</w:t>
      </w:r>
      <w:r w:rsidR="00621ECA">
        <w:t>ых</w:t>
      </w:r>
      <w:r w:rsidRPr="00942416">
        <w:t xml:space="preserve"> участк</w:t>
      </w:r>
      <w:r w:rsidR="00621ECA">
        <w:t>ах</w:t>
      </w:r>
      <w:r w:rsidRPr="00942416">
        <w:t xml:space="preserve">, соответственно. </w:t>
      </w:r>
      <w:r w:rsidR="00CA5C5C">
        <w:t xml:space="preserve">В отличии от </w:t>
      </w:r>
      <w:r w:rsidR="008F1448">
        <w:t>опции с «замороженным» спином, где совокупная частота вращения спина</w:t>
      </w:r>
      <w:r w:rsidR="001C485B" w:rsidRPr="001C485B">
        <w:t xml:space="preserve"> </w:t>
      </w:r>
      <w:r w:rsidR="001C485B">
        <w:t>относительно импульса</w:t>
      </w:r>
      <w:r w:rsidR="008F1448">
        <w:t xml:space="preserve"> в магнитном и электрическом полях поворотного устройства с Е+В полями равна нулю, опция «квази-замороженного» спина требует равенству нулю суммарного угла </w:t>
      </w:r>
      <w:r w:rsidR="00D55D72" w:rsidRPr="00D55D72">
        <w:t xml:space="preserve"> </w:t>
      </w:r>
      <w:r w:rsidR="008F1448">
        <w:t>поворота спина за оборот в поле Е и поле В. Таким образом, д</w:t>
      </w:r>
      <w:r w:rsidRPr="00942416">
        <w:t xml:space="preserve">ля реализации концепции </w:t>
      </w:r>
      <w:r w:rsidR="00CA5C5C">
        <w:t xml:space="preserve">«квази-замороженного» спина </w:t>
      </w:r>
      <w:r w:rsidRPr="00942416">
        <w:t xml:space="preserve">QFS необходимо выполнить условие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arc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942416">
        <w:t xml:space="preserve">, т.е. </w:t>
      </w:r>
    </w:p>
    <w:p w14:paraId="0B5B53DE" w14:textId="008C54F1" w:rsidR="00A77BB5" w:rsidRPr="00942416" w:rsidRDefault="00A77BB5" w:rsidP="00BA2DF7">
      <w:pPr>
        <w:autoSpaceDE w:val="0"/>
        <w:autoSpaceDN w:val="0"/>
        <w:adjustRightInd w:val="0"/>
        <w:spacing w:line="360" w:lineRule="auto"/>
        <w:jc w:val="right"/>
      </w:pP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+1)⋅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γG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γ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wf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π/</m:t>
        </m:r>
        <m:r>
          <w:rPr>
            <w:rFonts w:ascii="Cambria Math" w:hAnsi="Cambria Math"/>
            <w:lang w:val="en-US"/>
          </w:rPr>
          <m:t>N</m:t>
        </m:r>
      </m:oMath>
      <w:r w:rsidRPr="00942416">
        <w:t xml:space="preserve">      </w:t>
      </w:r>
      <w:r w:rsidRPr="00942416">
        <w:tab/>
      </w:r>
      <w:r w:rsidRPr="00942416">
        <w:tab/>
        <w:t>(1</w:t>
      </w:r>
      <w:r w:rsidR="001C485B">
        <w:t>1</w:t>
      </w:r>
      <w:r w:rsidRPr="00942416">
        <w:t xml:space="preserve">) </w:t>
      </w:r>
    </w:p>
    <w:p w14:paraId="49AD2D83" w14:textId="1806D922" w:rsidR="00A77BB5" w:rsidRPr="00942416" w:rsidRDefault="00A77BB5" w:rsidP="00BA2DF7">
      <w:pPr>
        <w:autoSpaceDE w:val="0"/>
        <w:autoSpaceDN w:val="0"/>
        <w:adjustRightInd w:val="0"/>
        <w:spacing w:line="360" w:lineRule="auto"/>
      </w:pPr>
      <w:r w:rsidRPr="00942416">
        <w:t>Выполняя преобразования, получаем основное соотношение для параметро</w:t>
      </w:r>
      <w:r w:rsidR="00BC3920">
        <w:t>в одного</w:t>
      </w:r>
      <w:r w:rsidRPr="00942416">
        <w:t xml:space="preserve"> </w:t>
      </w:r>
      <w:r w:rsidR="00BC3920">
        <w:t xml:space="preserve">фильтра Вина </w:t>
      </w:r>
      <w:r w:rsidRPr="00942416">
        <w:t>прямого элемента:</w:t>
      </w:r>
    </w:p>
    <w:p w14:paraId="13B7C778" w14:textId="03BC67D1" w:rsidR="00A77BB5" w:rsidRPr="00010ED5" w:rsidRDefault="00A77BB5" w:rsidP="00BA2DF7">
      <w:pPr>
        <w:autoSpaceDE w:val="0"/>
        <w:autoSpaceDN w:val="0"/>
        <w:adjustRightInd w:val="0"/>
        <w:spacing w:line="360" w:lineRule="auto"/>
        <w:jc w:val="right"/>
      </w:pPr>
      <w:r w:rsidRPr="0094241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Pr="00942416">
        <w:t xml:space="preserve"> 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r>
              <w:rPr>
                <w:rFonts w:ascii="Cambria Math" w:hAnsi="Cambria Math"/>
              </w:rPr>
              <m:t>cβ</m:t>
            </m:r>
          </m:den>
        </m:f>
      </m:oMath>
      <w:r w:rsidRPr="00942416">
        <w:t xml:space="preserve">  </w:t>
      </w:r>
      <w:r w:rsidRPr="00942416">
        <w:tab/>
      </w:r>
      <w:r w:rsidR="00010ED5" w:rsidRPr="00010ED5">
        <w:t xml:space="preserve"> </w:t>
      </w:r>
      <w:r w:rsidRPr="00942416">
        <w:tab/>
      </w:r>
      <w:r w:rsidRPr="00942416">
        <w:tab/>
        <w:t>(1</w:t>
      </w:r>
      <w:r w:rsidR="000D71D3" w:rsidRPr="000D71D3">
        <w:t>2</w:t>
      </w:r>
      <w:r w:rsidRPr="00942416">
        <w:t xml:space="preserve">) </w:t>
      </w:r>
    </w:p>
    <w:p w14:paraId="1E784256" w14:textId="1CB52626" w:rsidR="009A0AB1" w:rsidRDefault="00A77BB5" w:rsidP="00BA2DF7">
      <w:pPr>
        <w:autoSpaceDE w:val="0"/>
        <w:autoSpaceDN w:val="0"/>
        <w:adjustRightInd w:val="0"/>
        <w:spacing w:line="360" w:lineRule="auto"/>
        <w:jc w:val="both"/>
      </w:pPr>
      <w:r w:rsidRPr="00942416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wf</m:t>
            </m:r>
          </m:sub>
        </m:sSub>
      </m:oMath>
      <w:r w:rsidR="00621ECA">
        <w:t>-</w:t>
      </w:r>
      <w:r w:rsidRPr="00942416">
        <w:t xml:space="preserve">длина </w:t>
      </w:r>
      <w:r w:rsidR="00621ECA">
        <w:t>одного</w:t>
      </w:r>
      <w:r w:rsidR="00493004">
        <w:t xml:space="preserve"> </w:t>
      </w:r>
      <w:r w:rsidRPr="00942416">
        <w:t>фильтр</w:t>
      </w:r>
      <w:r w:rsidR="00621ECA">
        <w:t>а</w:t>
      </w:r>
      <w:r w:rsidRPr="00942416">
        <w:t xml:space="preserve"> </w:t>
      </w:r>
      <w:r w:rsidR="005F7176" w:rsidRPr="00942416">
        <w:t>Вина</w:t>
      </w:r>
      <w:r w:rsidRPr="00942416">
        <w:t>.</w:t>
      </w:r>
    </w:p>
    <w:p w14:paraId="29D5D0FC" w14:textId="439A9AE8" w:rsidR="00AB6F51" w:rsidRDefault="009A0AB1" w:rsidP="00BA2DF7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drawing>
          <wp:inline distT="0" distB="0" distL="0" distR="0" wp14:anchorId="1D358A5A" wp14:editId="1B6D22D6">
            <wp:extent cx="5928995" cy="2600325"/>
            <wp:effectExtent l="0" t="0" r="0" b="9525"/>
            <wp:docPr id="13222399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39978" name="Рисунок 13222399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DAF1" w14:textId="65310061" w:rsidR="009A0AB1" w:rsidRPr="009A0AB1" w:rsidRDefault="009A0AB1" w:rsidP="00BA2DF7">
      <w:pPr>
        <w:spacing w:line="360" w:lineRule="auto"/>
        <w:ind w:firstLine="284"/>
        <w:jc w:val="center"/>
      </w:pPr>
      <w:r w:rsidRPr="00B74A5B">
        <w:t>Рис.</w:t>
      </w:r>
      <w:r w:rsidRPr="009A0AB1">
        <w:t>6</w:t>
      </w:r>
      <w:r w:rsidRPr="00B74A5B">
        <w:t>: TWISS функции одного суперпериода модернизированного Нуклотрона</w:t>
      </w:r>
      <w:r w:rsidRPr="00162220">
        <w:t xml:space="preserve"> 2.</w:t>
      </w:r>
      <w:r w:rsidRPr="009A0AB1">
        <w:t>2.1</w:t>
      </w:r>
      <w:r>
        <w:t xml:space="preserve"> с двумя фильтрами Вина </w:t>
      </w:r>
    </w:p>
    <w:p w14:paraId="60ADB520" w14:textId="77777777" w:rsidR="00AB6F51" w:rsidRDefault="00AB6F51" w:rsidP="00BA2DF7">
      <w:pPr>
        <w:autoSpaceDE w:val="0"/>
        <w:autoSpaceDN w:val="0"/>
        <w:adjustRightInd w:val="0"/>
        <w:spacing w:line="360" w:lineRule="auto"/>
        <w:jc w:val="both"/>
      </w:pPr>
    </w:p>
    <w:p w14:paraId="11C5EB19" w14:textId="0D1AC069" w:rsidR="00355374" w:rsidRPr="00355374" w:rsidRDefault="00355374" w:rsidP="00BA2DF7">
      <w:pPr>
        <w:autoSpaceDE w:val="0"/>
        <w:autoSpaceDN w:val="0"/>
        <w:adjustRightInd w:val="0"/>
        <w:spacing w:line="360" w:lineRule="auto"/>
        <w:jc w:val="both"/>
      </w:pPr>
      <w:r w:rsidRPr="00355374">
        <w:rPr>
          <w:highlight w:val="cyan"/>
        </w:rPr>
        <w:lastRenderedPageBreak/>
        <w:t xml:space="preserve">Уравнение 8 и12 полученное сначала для электростатических дефлекторов, а затем для фильтров Вина </w:t>
      </w:r>
      <w:r>
        <w:rPr>
          <w:highlight w:val="cyan"/>
        </w:rPr>
        <w:t xml:space="preserve">показывают, что тип </w:t>
      </w:r>
      <w:r w:rsidRPr="00355374">
        <w:rPr>
          <w:highlight w:val="cyan"/>
        </w:rPr>
        <w:t>отклоняющего элемента не имеет значения</w:t>
      </w:r>
      <w:r>
        <w:rPr>
          <w:highlight w:val="cyan"/>
        </w:rPr>
        <w:t xml:space="preserve">. </w:t>
      </w:r>
      <w:r w:rsidRPr="00355374">
        <w:rPr>
          <w:highlight w:val="cyan"/>
        </w:rPr>
        <w:t>Таким образом, при неизменной магнитной арке, длина фильтра Вина окажется меньше на суммарную длину киккеров, так как в нём совмещены функции электростатического дефлектора и киккера в один элемент.</w:t>
      </w:r>
    </w:p>
    <w:p w14:paraId="1B92C6DF" w14:textId="5F3BBCC6" w:rsidR="006D7173" w:rsidRPr="002C33D3" w:rsidRDefault="006D7173" w:rsidP="00BA2DF7">
      <w:pPr>
        <w:autoSpaceDE w:val="0"/>
        <w:autoSpaceDN w:val="0"/>
        <w:adjustRightInd w:val="0"/>
        <w:spacing w:line="360" w:lineRule="auto"/>
        <w:jc w:val="both"/>
      </w:pPr>
      <w:r>
        <w:t xml:space="preserve">На рисунке 6 показаны </w:t>
      </w:r>
      <w:r w:rsidRPr="006D7173">
        <w:t xml:space="preserve">TWISS </w:t>
      </w:r>
      <w:r>
        <w:t>функции одного суперпериода первой версии модернизированного Нуклотрона 2.2.1. В центральных прямых участках суперпериода установлены два фильтра Вина, которые восстанавливают отклонение направления вектора спина после прохождения магнитной полуарки. Величина угла отклонения вектора спина от направления импульса</w:t>
      </w:r>
      <w:r w:rsidR="002C33D3">
        <w:t xml:space="preserve"> </w:t>
      </w:r>
      <w:bookmarkStart w:id="3" w:name="_Hlk182998557"/>
      <m:oMath>
        <m:r>
          <w:rPr>
            <w:rFonts w:ascii="Cambria Math" w:hAnsi="Cambria Math"/>
          </w:rPr>
          <m:t>α</m:t>
        </m:r>
        <w:bookmarkEnd w:id="3"/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γG</m:t>
        </m:r>
        <m:r>
          <m:rPr>
            <m:sty m:val="p"/>
          </m:rPr>
          <w:rPr>
            <w:rFonts w:ascii="Cambria Math" w:hAnsi="Cambria Math"/>
          </w:rPr>
          <m:t>⋅2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N</m:t>
        </m:r>
      </m:oMath>
      <w:r w:rsidR="002C33D3" w:rsidRPr="00942416">
        <w:t xml:space="preserve"> </w:t>
      </w:r>
      <w:r>
        <w:t xml:space="preserve">характеризует степень отличия «квази-замороженной» магнитооптической структуры от «замороженной». </w:t>
      </w:r>
      <w:r w:rsidR="00B2333C">
        <w:t>В данной структуре</w:t>
      </w:r>
      <w:r w:rsidR="002C33D3" w:rsidRPr="002C33D3">
        <w:t xml:space="preserve"> </w:t>
      </w:r>
      <w:r w:rsidR="002C33D3">
        <w:t xml:space="preserve">число арок, определяющих отклонение вектора спина, равно числу суперпериодов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=8</m:t>
        </m:r>
      </m:oMath>
      <w:r w:rsidR="002C33D3">
        <w:t>.</w:t>
      </w:r>
      <w:r w:rsidR="002C33D3" w:rsidRPr="00942416">
        <w:t xml:space="preserve">     </w:t>
      </w:r>
    </w:p>
    <w:p w14:paraId="0C6C0802" w14:textId="6F1E8126" w:rsidR="00A77BB5" w:rsidRDefault="006D7173" w:rsidP="00BA2DF7">
      <w:pPr>
        <w:autoSpaceDE w:val="0"/>
        <w:autoSpaceDN w:val="0"/>
        <w:adjustRightInd w:val="0"/>
        <w:spacing w:line="360" w:lineRule="auto"/>
        <w:jc w:val="both"/>
      </w:pPr>
      <w:r w:rsidRPr="00942416">
        <w:t>Если принять 1</w:t>
      </w:r>
      <w:r w:rsidRPr="009E047A">
        <w:t>3</w:t>
      </w:r>
      <w:r w:rsidRPr="00942416">
        <w:t>0 кВ/см за максимальное электростатическое поле, то магнитное поле должно быть ниже 80 мТл. Такое малое магнитное поле открывает перспективы упрощения общей конструкции фильтра Вина. В частности, можно использовать постоянный магнит или электрическую катушку с воздушным сердечником. При таких значениях электрического и магнитного полей и энергии пучка дейтронов 2</w:t>
      </w:r>
      <w:r>
        <w:t>7</w:t>
      </w:r>
      <w:r w:rsidRPr="00942416">
        <w:t xml:space="preserve">0 МэВ общая длина фильтров Вина на </w:t>
      </w:r>
      <w:r>
        <w:t>всех</w:t>
      </w:r>
      <w:r w:rsidRPr="00942416">
        <w:t xml:space="preserve"> прямолинейн</w:t>
      </w:r>
      <w:r>
        <w:t>ых</w:t>
      </w:r>
      <w:r w:rsidRPr="00942416">
        <w:t xml:space="preserve"> участк</w:t>
      </w:r>
      <w:r>
        <w:t>ах</w:t>
      </w:r>
      <w:r w:rsidRPr="00942416">
        <w:t xml:space="preserve"> составляет около </w:t>
      </w:r>
      <w:r>
        <w:t>52</w:t>
      </w:r>
      <w:r w:rsidRPr="00942416">
        <w:t xml:space="preserve"> мет</w:t>
      </w:r>
      <w:r>
        <w:t xml:space="preserve">ра. </w:t>
      </w:r>
      <w:r w:rsidR="006C47B7">
        <w:t>При</w:t>
      </w:r>
      <w:r>
        <w:t xml:space="preserve"> этом длина одного фильтра Вина составляет 3.25 метра. </w:t>
      </w:r>
      <w:r w:rsidR="00E43EC4">
        <w:t>П</w:t>
      </w:r>
      <w:r w:rsidR="00E43EC4" w:rsidRPr="00942416">
        <w:t>ри энергии 2</w:t>
      </w:r>
      <w:r w:rsidR="00E43EC4">
        <w:t>7</w:t>
      </w:r>
      <w:r w:rsidR="00E43EC4" w:rsidRPr="00942416">
        <w:t>0 МэВ для дейтронов</w:t>
      </w:r>
      <w:r w:rsidR="00E43EC4">
        <w:t xml:space="preserve"> (135 МэВ на нуклон)</w:t>
      </w:r>
      <w:r w:rsidR="00E43EC4" w:rsidRPr="00942416">
        <w:t xml:space="preserve"> </w:t>
      </w:r>
      <w:r w:rsidR="00E43EC4">
        <w:t xml:space="preserve">максимальный угол отклонения вектора спина </w:t>
      </w:r>
      <w:r w:rsidR="00E43EC4" w:rsidRPr="00942416">
        <w:t xml:space="preserve">составит 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~±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sup>
        </m:sSup>
      </m:oMath>
      <w:r w:rsidR="00E43EC4" w:rsidRPr="00942416">
        <w:t xml:space="preserve"> по длине одной дуги</w:t>
      </w:r>
      <w:r w:rsidR="00E43EC4">
        <w:t>, что характеризует достаточно хорошее приближение</w:t>
      </w:r>
      <w:r w:rsidR="00AB6F51">
        <w:t xml:space="preserve"> к регулярной «замороженной» структуре.</w:t>
      </w:r>
    </w:p>
    <w:p w14:paraId="1C8319D9" w14:textId="6C835865" w:rsidR="009650DC" w:rsidRDefault="009650DC" w:rsidP="00BA2DF7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Другой модификацией модернизированной структуры 2.2.2 является разнесение фильтров Вина на четыре прямых участка суперпериода, как показано на рисунке 7.</w:t>
      </w:r>
    </w:p>
    <w:p w14:paraId="72A5CADE" w14:textId="77777777" w:rsidR="009650DC" w:rsidRDefault="009650DC" w:rsidP="00BA2DF7">
      <w:pPr>
        <w:autoSpaceDE w:val="0"/>
        <w:autoSpaceDN w:val="0"/>
        <w:adjustRightInd w:val="0"/>
        <w:spacing w:line="360" w:lineRule="auto"/>
        <w:jc w:val="both"/>
      </w:pPr>
    </w:p>
    <w:p w14:paraId="59968F28" w14:textId="108BC478" w:rsidR="00A77BB5" w:rsidRPr="00FF25B7" w:rsidRDefault="00DD1109" w:rsidP="00BA2DF7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BEB9685" wp14:editId="02D72B7C">
            <wp:extent cx="5928995" cy="3067050"/>
            <wp:effectExtent l="0" t="0" r="0" b="0"/>
            <wp:docPr id="55200856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08569" name="Рисунок 552008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DB85" w14:textId="23E86541" w:rsidR="00DD1109" w:rsidRDefault="00DD1109" w:rsidP="00BA2DF7">
      <w:pPr>
        <w:spacing w:line="360" w:lineRule="auto"/>
        <w:ind w:firstLine="284"/>
        <w:jc w:val="center"/>
      </w:pPr>
      <w:r w:rsidRPr="00B74A5B">
        <w:t>Рис.</w:t>
      </w:r>
      <w:r>
        <w:t>7</w:t>
      </w:r>
      <w:r w:rsidRPr="00B74A5B">
        <w:t>: TWISS функции одного суперпериода модернизированного Нуклотрона</w:t>
      </w:r>
      <w:r w:rsidRPr="00162220">
        <w:t xml:space="preserve"> 2.</w:t>
      </w:r>
      <w:r w:rsidRPr="009A0AB1">
        <w:t>2.</w:t>
      </w:r>
      <w:r w:rsidR="00396F59">
        <w:t>2</w:t>
      </w:r>
      <w:r>
        <w:t xml:space="preserve"> с </w:t>
      </w:r>
      <w:r w:rsidR="00396F59">
        <w:t>четырьмя</w:t>
      </w:r>
      <w:r>
        <w:t xml:space="preserve"> фильтрами Вина </w:t>
      </w:r>
    </w:p>
    <w:p w14:paraId="768A8BBC" w14:textId="77777777" w:rsidR="009650DC" w:rsidRDefault="009650DC" w:rsidP="00BA2DF7">
      <w:pPr>
        <w:spacing w:line="360" w:lineRule="auto"/>
        <w:ind w:firstLine="284"/>
        <w:jc w:val="center"/>
      </w:pPr>
    </w:p>
    <w:p w14:paraId="59690A76" w14:textId="61485A18" w:rsidR="009650DC" w:rsidRPr="000A35A5" w:rsidRDefault="009650DC" w:rsidP="00BA2DF7">
      <w:pPr>
        <w:autoSpaceDE w:val="0"/>
        <w:autoSpaceDN w:val="0"/>
        <w:adjustRightInd w:val="0"/>
        <w:spacing w:line="360" w:lineRule="auto"/>
        <w:jc w:val="both"/>
      </w:pPr>
      <w:r>
        <w:t xml:space="preserve">В результате каждая арка суперпериода разделяется на две арки, и с точки зрения поворотных магнитов структура становится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=16</m:t>
        </m:r>
      </m:oMath>
      <w:r>
        <w:t xml:space="preserve"> суперпериодической при сохранении общей суперпериодичности 8 магнитооптической структуры с учетом всех элементов. Это позволяет решить две проблемы</w:t>
      </w:r>
      <w:r w:rsidRPr="00CA49B8">
        <w:t>:</w:t>
      </w:r>
      <w:r>
        <w:t xml:space="preserve"> во-первых, иметь форму кольца в виде 16-ти угольника, то есть более круглой и лучше вписаться в существующий туннель и во-вторых, при длинах поворотного магнита 1.77 м и фильтра Вина 1.65 м получить угол отклонения вектора спина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~±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°</m:t>
            </m:r>
          </m:sup>
        </m:sSup>
      </m:oMath>
      <w:r w:rsidRPr="00942416">
        <w:t xml:space="preserve"> </w:t>
      </w:r>
      <w:r>
        <w:t xml:space="preserve"> в два раза меньше по сравнению с вариантом 2.2.1. Это в значительной степени сблизит по своим свойствам структуры «квази-замороженного» и «замороженного» спина.</w:t>
      </w:r>
    </w:p>
    <w:p w14:paraId="6E1E36EA" w14:textId="4A9E84F5" w:rsidR="006714DB" w:rsidRPr="00C2415C" w:rsidRDefault="006714DB" w:rsidP="00BA2DF7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Для увеличения энергии была рассмотрена модификация Нуклотрона 2.2.3 с меньшим числом пустых промежутков и более длинными магнитами. В этой структуре максимальная энергия дейтронов составляет 3.5 ГэВ</w:t>
      </w:r>
      <w:r w:rsidRPr="006714DB">
        <w:t>/</w:t>
      </w:r>
      <w:r>
        <w:t>нуклон и протонов 7.8 ГэВ, в значительной степени приближает к изначальной опции Нуклотрона</w:t>
      </w:r>
      <w:r w:rsidR="00C2415C" w:rsidRPr="00C2415C">
        <w:t>.</w:t>
      </w:r>
    </w:p>
    <w:p w14:paraId="2FC68662" w14:textId="77777777" w:rsidR="006714DB" w:rsidRPr="006714DB" w:rsidRDefault="006714DB" w:rsidP="00BA2DF7">
      <w:pPr>
        <w:autoSpaceDE w:val="0"/>
        <w:autoSpaceDN w:val="0"/>
        <w:adjustRightInd w:val="0"/>
        <w:spacing w:line="360" w:lineRule="auto"/>
        <w:jc w:val="both"/>
      </w:pPr>
    </w:p>
    <w:p w14:paraId="157BCD79" w14:textId="43AC2545" w:rsidR="006714DB" w:rsidRDefault="006714DB" w:rsidP="00BA2DF7">
      <w:pPr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1E8DFA" wp14:editId="3BBF3E21">
            <wp:extent cx="5600700" cy="3076575"/>
            <wp:effectExtent l="0" t="0" r="0" b="9525"/>
            <wp:docPr id="1448788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8320" name="Рисунок 14487883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37B0" w14:textId="0C659D9D" w:rsidR="009650DC" w:rsidRDefault="006714DB" w:rsidP="00BA2DF7">
      <w:pPr>
        <w:spacing w:line="360" w:lineRule="auto"/>
        <w:ind w:firstLine="284"/>
        <w:jc w:val="center"/>
      </w:pPr>
      <w:r w:rsidRPr="00B74A5B">
        <w:t>Рис.</w:t>
      </w:r>
      <w:r w:rsidRPr="006714DB">
        <w:t>8</w:t>
      </w:r>
      <w:r w:rsidRPr="00B74A5B">
        <w:t>: TWISS функции одного суперпериода модернизированного Нуклотрона</w:t>
      </w:r>
      <w:r w:rsidRPr="00162220">
        <w:t xml:space="preserve"> 2.</w:t>
      </w:r>
      <w:r w:rsidRPr="009A0AB1">
        <w:t>2.</w:t>
      </w:r>
      <w:r w:rsidRPr="006714DB">
        <w:t>3</w:t>
      </w:r>
      <w:r>
        <w:t xml:space="preserve"> с четырьмя фильтрами Вина </w:t>
      </w:r>
    </w:p>
    <w:p w14:paraId="3B858B0A" w14:textId="77777777" w:rsidR="00BA2DF7" w:rsidRDefault="00BA2DF7" w:rsidP="00BA2DF7">
      <w:pPr>
        <w:spacing w:line="360" w:lineRule="auto"/>
        <w:ind w:firstLine="284"/>
        <w:jc w:val="center"/>
      </w:pPr>
    </w:p>
    <w:p w14:paraId="54DD9D84" w14:textId="0241EE5B" w:rsidR="00230DE6" w:rsidRDefault="00230DE6" w:rsidP="000350C3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t>10. К</w:t>
      </w:r>
      <w:r w:rsidRPr="00493004">
        <w:rPr>
          <w:b/>
          <w:bCs/>
          <w:sz w:val="28"/>
          <w:szCs w:val="28"/>
        </w:rPr>
        <w:t>онцепция «квази-замороженного» спина Нуклотрон 2.2</w:t>
      </w:r>
      <w:r w:rsidR="00396F59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 xml:space="preserve"> </w:t>
      </w:r>
      <w:r w:rsidRPr="00493004">
        <w:rPr>
          <w:b/>
          <w:bCs/>
          <w:sz w:val="28"/>
          <w:szCs w:val="28"/>
        </w:rPr>
        <w:t>с фильтрами Вина</w:t>
      </w:r>
      <w:r>
        <w:rPr>
          <w:b/>
          <w:bCs/>
          <w:sz w:val="28"/>
          <w:szCs w:val="28"/>
        </w:rPr>
        <w:t xml:space="preserve"> для протонов</w:t>
      </w:r>
    </w:p>
    <w:p w14:paraId="5E051711" w14:textId="77777777" w:rsidR="000350C3" w:rsidRPr="000350C3" w:rsidRDefault="000350C3" w:rsidP="000350C3">
      <w:pPr>
        <w:spacing w:line="360" w:lineRule="auto"/>
        <w:jc w:val="both"/>
        <w:rPr>
          <w:b/>
          <w:bCs/>
        </w:rPr>
      </w:pPr>
    </w:p>
    <w:p w14:paraId="59B2EE0A" w14:textId="0D33CA64" w:rsidR="001F60DD" w:rsidRPr="000D71D3" w:rsidRDefault="00BA2DF7" w:rsidP="00BA2DF7">
      <w:pPr>
        <w:autoSpaceDE w:val="0"/>
        <w:autoSpaceDN w:val="0"/>
        <w:adjustRightInd w:val="0"/>
        <w:spacing w:line="360" w:lineRule="auto"/>
        <w:jc w:val="both"/>
      </w:pPr>
      <w:r>
        <w:tab/>
      </w:r>
      <w:r w:rsidR="00561BC3">
        <w:t>Очевидно предположить, что при магнитной</w:t>
      </w:r>
      <w:r w:rsidR="00C2415C">
        <w:t xml:space="preserve"> </w:t>
      </w:r>
      <w:r w:rsidR="00561BC3">
        <w:t>суперпериодичности равной 16 можно использовать ее для протонов с пониженной энергией, при этом основным ограничением по энергии здесь является свободное место для фильтров Вина, в нашем случае равное 52м</w:t>
      </w:r>
      <w:r w:rsidR="007A7A05">
        <w:t>. М</w:t>
      </w:r>
      <w:r w:rsidR="001F60DD">
        <w:t>аксимальная возможная энергия протонов определяется выражением</w:t>
      </w:r>
      <w:r w:rsidR="000D71D3">
        <w:t>, полученным из</w:t>
      </w:r>
      <w:r w:rsidR="001F60DD">
        <w:t xml:space="preserve"> (1</w:t>
      </w:r>
      <w:r w:rsidR="000D71D3" w:rsidRPr="000D71D3">
        <w:t>2</w:t>
      </w:r>
      <w:r w:rsidR="001F60DD">
        <w:t>)</w:t>
      </w:r>
      <w:r w:rsidR="000D71D3" w:rsidRPr="000D71D3">
        <w:t>:</w:t>
      </w:r>
    </w:p>
    <w:p w14:paraId="2953E26B" w14:textId="3A3CA18D" w:rsidR="001F60DD" w:rsidRDefault="001F60DD" w:rsidP="00BA2DF7">
      <w:pPr>
        <w:autoSpaceDE w:val="0"/>
        <w:autoSpaceDN w:val="0"/>
        <w:adjustRightInd w:val="0"/>
        <w:spacing w:line="360" w:lineRule="auto"/>
        <w:jc w:val="right"/>
      </w:pP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⋅(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wf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den>
        </m:f>
      </m:oMath>
      <w:r w:rsidR="000D71D3" w:rsidRPr="000D71D3">
        <w:rPr>
          <w:i/>
        </w:rPr>
        <w:tab/>
      </w:r>
      <w:r w:rsidR="000D71D3" w:rsidRPr="000D71D3">
        <w:rPr>
          <w:iCs/>
        </w:rPr>
        <w:t>,</w:t>
      </w:r>
      <w:r w:rsidR="000D71D3" w:rsidRPr="000D71D3">
        <w:rPr>
          <w:i/>
        </w:rPr>
        <w:tab/>
      </w:r>
      <w:r w:rsidR="000D71D3" w:rsidRPr="000D71D3">
        <w:rPr>
          <w:i/>
        </w:rPr>
        <w:tab/>
      </w:r>
      <w:r w:rsidR="000D71D3" w:rsidRPr="000D71D3">
        <w:rPr>
          <w:i/>
        </w:rPr>
        <w:tab/>
      </w:r>
      <w:r w:rsidR="000D71D3" w:rsidRPr="000D71D3">
        <w:t>(13)</w:t>
      </w:r>
    </w:p>
    <w:p w14:paraId="33F936EA" w14:textId="74463631" w:rsidR="00092DE6" w:rsidRDefault="000D71D3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wf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=52 м</m:t>
        </m:r>
      </m:oMath>
      <w:r w:rsidRPr="00D23DC3">
        <w:rPr>
          <w:iCs/>
        </w:rPr>
        <w:t xml:space="preserve"> </w:t>
      </w:r>
      <w:r>
        <w:rPr>
          <w:iCs/>
        </w:rPr>
        <w:t>и</w:t>
      </w:r>
      <w:r w:rsidR="00D23DC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=1.798</m:t>
        </m:r>
      </m:oMath>
      <w:r w:rsidR="00777722">
        <w:rPr>
          <w:iCs/>
        </w:rPr>
        <w:t>-</w:t>
      </w:r>
      <w:r w:rsidR="00777722" w:rsidRPr="00777722">
        <w:rPr>
          <w:iCs/>
        </w:rPr>
        <w:t xml:space="preserve"> </w:t>
      </w:r>
      <w:r w:rsidR="00777722">
        <w:rPr>
          <w:iCs/>
        </w:rPr>
        <w:t>аномальность магнитного момента протона.</w:t>
      </w:r>
      <w:r w:rsidR="007A7A05">
        <w:rPr>
          <w:iCs/>
        </w:rPr>
        <w:t xml:space="preserve"> </w:t>
      </w:r>
      <w:r>
        <w:rPr>
          <w:iCs/>
        </w:rPr>
        <w:t xml:space="preserve">Решая уравнение относительно </w:t>
      </w:r>
      <m:oMath>
        <m:r>
          <w:rPr>
            <w:rFonts w:ascii="Cambria Math" w:hAnsi="Cambria Math"/>
          </w:rPr>
          <m:t>γ</m:t>
        </m:r>
      </m:oMath>
      <w:r>
        <w:t xml:space="preserve">, получаем </w:t>
      </w:r>
      <m:oMath>
        <m:r>
          <w:rPr>
            <w:rFonts w:ascii="Cambria Math" w:hAnsi="Cambria Math"/>
          </w:rPr>
          <m:t>γ</m:t>
        </m:r>
      </m:oMath>
      <w:r>
        <w:t>=</w:t>
      </w:r>
      <w:r w:rsidRPr="000D71D3">
        <w:t>1.08046724</w:t>
      </w:r>
      <w:r>
        <w:t>, что соответствует энергии</w:t>
      </w:r>
      <w:r w:rsidRPr="000D71D3">
        <w:t xml:space="preserve"> </w:t>
      </w:r>
      <w:r w:rsidRPr="009650DC">
        <w:t>W</w:t>
      </w:r>
      <w:r w:rsidRPr="007A7A05">
        <w:rPr>
          <w:vertAlign w:val="subscript"/>
        </w:rPr>
        <w:t>p</w:t>
      </w:r>
      <w:r>
        <w:t xml:space="preserve"> ⁓</w:t>
      </w:r>
      <w:r w:rsidRPr="009650DC">
        <w:t>80</w:t>
      </w:r>
      <w:r>
        <w:t>МэВ</w:t>
      </w:r>
      <w:r w:rsidR="00A023E7">
        <w:t>. При такой энергии</w:t>
      </w:r>
      <w:r w:rsidR="007A7A05">
        <w:t xml:space="preserve"> отклонение вектора спина в магнитной арке определяется фактором</w:t>
      </w:r>
      <w:r w:rsidR="00A023E7">
        <w:t xml:space="preserve"> </w:t>
      </w:r>
      <m:oMath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1.93711246</m:t>
        </m:r>
      </m:oMath>
      <w:r w:rsidR="007A7A05">
        <w:t xml:space="preserve">, и </w:t>
      </w:r>
      <w:r w:rsidR="0039593D">
        <w:t xml:space="preserve">угол отклонения вектора спина </w:t>
      </w:r>
      <m:oMath>
        <m:r>
          <w:rPr>
            <w:rFonts w:ascii="Cambria Math" w:hAnsi="Cambria Math"/>
          </w:rPr>
          <m:t>α=±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="0039593D">
        <w:rPr>
          <w:iCs/>
        </w:rPr>
        <w:t xml:space="preserve">, в численном выражении </w:t>
      </w:r>
      <w:r w:rsidR="007A7A05">
        <w:rPr>
          <w:iCs/>
        </w:rPr>
        <w:t xml:space="preserve">будет </w:t>
      </w:r>
      <m:oMath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=3.5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7D7F04">
        <w:rPr>
          <w:iCs/>
        </w:rPr>
        <w:t xml:space="preserve">. </w:t>
      </w:r>
      <w:r w:rsidR="00092DE6" w:rsidRPr="00092DE6">
        <w:rPr>
          <w:iCs/>
          <w:highlight w:val="cyan"/>
        </w:rPr>
        <w:t>Д</w:t>
      </w:r>
      <w:r w:rsidR="00092DE6" w:rsidRPr="00092DE6">
        <w:rPr>
          <w:iCs/>
          <w:highlight w:val="cyan"/>
        </w:rPr>
        <w:t>ля исследования протонов может быть использована та же структура</w:t>
      </w:r>
      <w:r w:rsidR="00092DE6">
        <w:rPr>
          <w:iCs/>
          <w:highlight w:val="cyan"/>
        </w:rPr>
        <w:t xml:space="preserve">, что и для дейтронов, однако </w:t>
      </w:r>
      <w:r w:rsidR="00092DE6" w:rsidRPr="00092DE6">
        <w:rPr>
          <w:iCs/>
          <w:highlight w:val="cyan"/>
        </w:rPr>
        <w:t>при меньшей энергии</w:t>
      </w:r>
      <w:r w:rsidR="00092DE6">
        <w:rPr>
          <w:iCs/>
          <w:highlight w:val="cyan"/>
        </w:rPr>
        <w:t xml:space="preserve"> и</w:t>
      </w:r>
      <w:r w:rsidR="00092DE6" w:rsidRPr="00092DE6">
        <w:rPr>
          <w:iCs/>
          <w:highlight w:val="cyan"/>
        </w:rPr>
        <w:t xml:space="preserve"> с повёрнутыми на 180 градусов фильтрами Вина</w:t>
      </w:r>
      <w:r w:rsidR="00982D09" w:rsidRPr="00982D09">
        <w:rPr>
          <w:iCs/>
          <w:highlight w:val="cyan"/>
        </w:rPr>
        <w:t>,</w:t>
      </w:r>
      <w:r w:rsidR="00092DE6" w:rsidRPr="00092DE6">
        <w:rPr>
          <w:iCs/>
          <w:highlight w:val="cyan"/>
        </w:rPr>
        <w:t xml:space="preserve"> </w:t>
      </w:r>
      <w:r w:rsidR="00092DE6">
        <w:rPr>
          <w:iCs/>
          <w:highlight w:val="cyan"/>
        </w:rPr>
        <w:t>в силу разного знака у аномальных магнитных моментов частиц</w:t>
      </w:r>
      <w:r w:rsidR="00092DE6" w:rsidRPr="00092DE6">
        <w:rPr>
          <w:iCs/>
          <w:highlight w:val="cyan"/>
        </w:rPr>
        <w:t>.</w:t>
      </w:r>
    </w:p>
    <w:p w14:paraId="3B5635E5" w14:textId="03CB5B2B" w:rsidR="001F60DD" w:rsidRPr="000F205C" w:rsidRDefault="007D7F04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>То есть при энергии протонного пучка 80 МэВ поведение структуры практически совпадает с «замороженной» опцией.</w:t>
      </w:r>
      <w:r w:rsidR="00523C4C">
        <w:rPr>
          <w:iCs/>
        </w:rPr>
        <w:t xml:space="preserve"> </w:t>
      </w:r>
      <w:r w:rsidR="00523C4C" w:rsidRPr="00523C4C">
        <w:rPr>
          <w:iCs/>
        </w:rPr>
        <w:t xml:space="preserve">На рис. </w:t>
      </w:r>
      <w:r w:rsidR="00523C4C">
        <w:rPr>
          <w:iCs/>
        </w:rPr>
        <w:t>8</w:t>
      </w:r>
      <w:r w:rsidR="00523C4C" w:rsidRPr="00523C4C">
        <w:rPr>
          <w:iCs/>
        </w:rPr>
        <w:t xml:space="preserve"> показаны результаты </w:t>
      </w:r>
      <w:r w:rsidR="00523C4C">
        <w:rPr>
          <w:iCs/>
        </w:rPr>
        <w:t>расчетов</w:t>
      </w:r>
      <w:r w:rsidR="00523C4C" w:rsidRPr="00523C4C">
        <w:rPr>
          <w:iCs/>
        </w:rPr>
        <w:t xml:space="preserve"> анализирующей </w:t>
      </w:r>
      <w:r w:rsidR="00523C4C" w:rsidRPr="00523C4C">
        <w:rPr>
          <w:iCs/>
        </w:rPr>
        <w:lastRenderedPageBreak/>
        <w:t>способности p-C</w:t>
      </w:r>
      <w:r w:rsidR="00A86553">
        <w:rPr>
          <w:iCs/>
          <w:vertAlign w:val="superscript"/>
        </w:rPr>
        <w:t>14</w:t>
      </w:r>
      <w:r w:rsidR="00523C4C" w:rsidRPr="00523C4C">
        <w:rPr>
          <w:iCs/>
        </w:rPr>
        <w:t xml:space="preserve"> в терминах «средней анализирующей способности»,</w:t>
      </w:r>
      <w:r w:rsidR="00A86553" w:rsidRPr="00A86553">
        <w:rPr>
          <w:iCs/>
        </w:rPr>
        <w:t xml:space="preserve"> </w:t>
      </w:r>
      <w:r w:rsidR="00A86553">
        <w:rPr>
          <w:iCs/>
        </w:rPr>
        <w:t xml:space="preserve">заимствованные из статьи </w:t>
      </w:r>
      <w:r w:rsidR="000F205C" w:rsidRPr="000F205C">
        <w:rPr>
          <w:iCs/>
        </w:rPr>
        <w:t xml:space="preserve">[8]. </w:t>
      </w:r>
    </w:p>
    <w:p w14:paraId="35E05606" w14:textId="7F4074CF" w:rsidR="00523C4C" w:rsidRDefault="000F205C" w:rsidP="00BA2DF7">
      <w:pPr>
        <w:autoSpaceDE w:val="0"/>
        <w:autoSpaceDN w:val="0"/>
        <w:adjustRightInd w:val="0"/>
        <w:spacing w:line="360" w:lineRule="auto"/>
        <w:jc w:val="center"/>
        <w:rPr>
          <w:iCs/>
        </w:rPr>
      </w:pPr>
      <w:r>
        <w:rPr>
          <w:iCs/>
          <w:noProof/>
          <w:lang w:val="en-US"/>
        </w:rPr>
        <w:drawing>
          <wp:inline distT="0" distB="0" distL="0" distR="0" wp14:anchorId="66CE2D12" wp14:editId="5801206D">
            <wp:extent cx="5356905" cy="5083810"/>
            <wp:effectExtent l="0" t="0" r="0" b="2540"/>
            <wp:docPr id="126050738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07387" name="Рисунок 12605073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90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8DBC" w14:textId="0452D4E0" w:rsidR="00447DDD" w:rsidRDefault="002856A0" w:rsidP="000350C3">
      <w:pPr>
        <w:autoSpaceDE w:val="0"/>
        <w:autoSpaceDN w:val="0"/>
        <w:adjustRightInd w:val="0"/>
        <w:spacing w:line="360" w:lineRule="auto"/>
        <w:jc w:val="both"/>
        <w:rPr>
          <w:iCs/>
        </w:rPr>
      </w:pPr>
      <w:r>
        <w:rPr>
          <w:iCs/>
        </w:rPr>
        <w:t xml:space="preserve">Из рисунка 8 видно, что анализирующая способность в окрестности 100 МэВ близка к 0.2, что составляет 0.35 от максимального значения </w:t>
      </w:r>
      <w:r>
        <w:rPr>
          <w:iCs/>
          <w:lang w:val="en-US"/>
        </w:rPr>
        <w:t>A</w:t>
      </w:r>
      <w:r>
        <w:rPr>
          <w:iCs/>
          <w:vertAlign w:val="subscript"/>
          <w:lang w:val="en-US"/>
        </w:rPr>
        <w:t>c</w:t>
      </w:r>
      <w:r w:rsidRPr="002856A0">
        <w:rPr>
          <w:iCs/>
        </w:rPr>
        <w:t xml:space="preserve"> </w:t>
      </w:r>
      <w:r>
        <w:rPr>
          <w:iCs/>
        </w:rPr>
        <w:t>=0.53 при энергии 230 МэВ. Это дает определенную надежду для исследований ЭДМ протонов</w:t>
      </w:r>
      <w:r w:rsidR="00502EEE">
        <w:rPr>
          <w:iCs/>
        </w:rPr>
        <w:t xml:space="preserve"> при этой энергии</w:t>
      </w:r>
      <w:r>
        <w:rPr>
          <w:iCs/>
        </w:rPr>
        <w:t xml:space="preserve"> в модернизированном варианте Нуклотрон 2.2.2</w:t>
      </w:r>
      <w:r w:rsidR="00447DDD">
        <w:rPr>
          <w:iCs/>
        </w:rPr>
        <w:t xml:space="preserve"> вместе с полномасштабными измерениями дейтронов.</w:t>
      </w:r>
    </w:p>
    <w:p w14:paraId="102DAA0B" w14:textId="77777777" w:rsidR="000350C3" w:rsidRPr="000350C3" w:rsidRDefault="000350C3" w:rsidP="000350C3">
      <w:pPr>
        <w:autoSpaceDE w:val="0"/>
        <w:autoSpaceDN w:val="0"/>
        <w:adjustRightInd w:val="0"/>
        <w:spacing w:line="360" w:lineRule="auto"/>
        <w:jc w:val="both"/>
        <w:rPr>
          <w:iCs/>
        </w:rPr>
      </w:pPr>
    </w:p>
    <w:p w14:paraId="3690FD9A" w14:textId="77777777" w:rsidR="000350C3" w:rsidRDefault="00447DDD" w:rsidP="000350C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Максимальная энергия тяжелых частиц</w:t>
      </w:r>
      <w:r w:rsidR="00A83A6E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и протонов в модернизированной структуре</w:t>
      </w:r>
      <w:r w:rsidRPr="00493004">
        <w:rPr>
          <w:b/>
          <w:bCs/>
          <w:sz w:val="28"/>
          <w:szCs w:val="28"/>
        </w:rPr>
        <w:t xml:space="preserve"> </w:t>
      </w:r>
    </w:p>
    <w:p w14:paraId="6AF936AB" w14:textId="5071BDF3" w:rsidR="00447DDD" w:rsidRPr="00B74A5B" w:rsidRDefault="00447DDD" w:rsidP="000350C3">
      <w:pPr>
        <w:spacing w:line="360" w:lineRule="auto"/>
        <w:jc w:val="center"/>
        <w:rPr>
          <w:b/>
          <w:bCs/>
        </w:rPr>
      </w:pPr>
      <w:r w:rsidRPr="00493004">
        <w:rPr>
          <w:b/>
          <w:bCs/>
          <w:sz w:val="28"/>
          <w:szCs w:val="28"/>
        </w:rPr>
        <w:t>«квази-замороженного» спина Нуклотрон</w:t>
      </w:r>
      <w:r>
        <w:rPr>
          <w:b/>
          <w:bCs/>
          <w:sz w:val="28"/>
          <w:szCs w:val="28"/>
        </w:rPr>
        <w:t xml:space="preserve"> </w:t>
      </w:r>
      <w:r w:rsidRPr="00493004">
        <w:rPr>
          <w:b/>
          <w:bCs/>
          <w:sz w:val="28"/>
          <w:szCs w:val="28"/>
        </w:rPr>
        <w:t>2.2</w:t>
      </w:r>
      <w:r>
        <w:rPr>
          <w:b/>
          <w:bCs/>
          <w:sz w:val="28"/>
          <w:szCs w:val="28"/>
        </w:rPr>
        <w:t>.2</w:t>
      </w:r>
    </w:p>
    <w:p w14:paraId="75B321FF" w14:textId="77777777" w:rsidR="00447DDD" w:rsidRPr="00230DE6" w:rsidRDefault="00447DDD" w:rsidP="00BA2DF7">
      <w:pPr>
        <w:spacing w:line="360" w:lineRule="auto"/>
        <w:ind w:firstLine="284"/>
        <w:jc w:val="center"/>
      </w:pPr>
    </w:p>
    <w:p w14:paraId="23157FF1" w14:textId="44131EDB" w:rsidR="00242F33" w:rsidRDefault="00502EEE" w:rsidP="00BA2DF7">
      <w:pPr>
        <w:autoSpaceDE w:val="0"/>
        <w:autoSpaceDN w:val="0"/>
        <w:adjustRightInd w:val="0"/>
        <w:spacing w:line="360" w:lineRule="auto"/>
        <w:jc w:val="both"/>
      </w:pPr>
      <w:r>
        <w:t xml:space="preserve">Итак, нами получены расчеты, указывающие на то, что для проведения экспериментов по поиску ЭДМ дейтронов и протонов в модернизированной структуре 2.2.2 необходимо освободить место для размещения фильтров Вина с общей длиной 52 метра. Очевидно, что </w:t>
      </w:r>
      <w:r>
        <w:lastRenderedPageBreak/>
        <w:t>при сохранении общей длины туннеля 251</w:t>
      </w:r>
      <w:r w:rsidR="00242F33">
        <w:t xml:space="preserve"> </w:t>
      </w:r>
      <w:r>
        <w:t xml:space="preserve">метра </w:t>
      </w:r>
      <w:r w:rsidR="00242F33">
        <w:t>такое</w:t>
      </w:r>
      <w:r>
        <w:t xml:space="preserve"> возможно за счет либо увеличения поля в поворотных магнитах, либо уменьшения их совокупной длины. </w:t>
      </w:r>
    </w:p>
    <w:p w14:paraId="46BF05C9" w14:textId="77777777" w:rsidR="00242F33" w:rsidRDefault="00242F33" w:rsidP="00BA2DF7">
      <w:pPr>
        <w:autoSpaceDE w:val="0"/>
        <w:autoSpaceDN w:val="0"/>
        <w:adjustRightInd w:val="0"/>
        <w:spacing w:line="360" w:lineRule="auto"/>
        <w:jc w:val="both"/>
      </w:pPr>
    </w:p>
    <w:p w14:paraId="25BF0BB2" w14:textId="400A21BA" w:rsidR="00242F33" w:rsidRPr="00242F33" w:rsidRDefault="00242F33" w:rsidP="00BA2DF7">
      <w:pPr>
        <w:autoSpaceDE w:val="0"/>
        <w:autoSpaceDN w:val="0"/>
        <w:adjustRightInd w:val="0"/>
        <w:spacing w:line="360" w:lineRule="auto"/>
        <w:jc w:val="both"/>
      </w:pPr>
      <w:r>
        <w:t>Таблица 1</w:t>
      </w:r>
      <w:r w:rsidRPr="00242F33">
        <w:t>:</w:t>
      </w:r>
      <w:r>
        <w:t xml:space="preserve"> Основные параметры модификаций Нуклотрона</w:t>
      </w:r>
    </w:p>
    <w:p w14:paraId="17ADC83F" w14:textId="194807FE" w:rsidR="00447DDD" w:rsidRDefault="00447DDD" w:rsidP="00BA2DF7">
      <w:pPr>
        <w:autoSpaceDE w:val="0"/>
        <w:autoSpaceDN w:val="0"/>
        <w:adjustRightInd w:val="0"/>
        <w:spacing w:line="360" w:lineRule="auto"/>
        <w:jc w:val="both"/>
        <w:rPr>
          <w:iCs/>
        </w:rPr>
      </w:pP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850"/>
        <w:gridCol w:w="992"/>
        <w:gridCol w:w="993"/>
        <w:gridCol w:w="992"/>
        <w:gridCol w:w="1110"/>
      </w:tblGrid>
      <w:tr w:rsidR="00C117A3" w14:paraId="4A3752D7" w14:textId="77777777" w:rsidTr="0083762E">
        <w:tc>
          <w:tcPr>
            <w:tcW w:w="1413" w:type="dxa"/>
          </w:tcPr>
          <w:p w14:paraId="467DF572" w14:textId="6A9292D0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струк</w:t>
            </w:r>
            <w:r>
              <w:rPr>
                <w:iCs/>
                <w:sz w:val="20"/>
                <w:szCs w:val="20"/>
              </w:rPr>
              <w:t>т</w:t>
            </w:r>
            <w:r w:rsidRPr="001D32D9">
              <w:rPr>
                <w:iCs/>
                <w:sz w:val="20"/>
                <w:szCs w:val="20"/>
              </w:rPr>
              <w:t>ура</w:t>
            </w:r>
          </w:p>
        </w:tc>
        <w:tc>
          <w:tcPr>
            <w:tcW w:w="992" w:type="dxa"/>
          </w:tcPr>
          <w:p w14:paraId="693DF951" w14:textId="7B3B8EBC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Длина магнита, м</w:t>
            </w:r>
          </w:p>
        </w:tc>
        <w:tc>
          <w:tcPr>
            <w:tcW w:w="992" w:type="dxa"/>
          </w:tcPr>
          <w:p w14:paraId="09928FA4" w14:textId="6AD5A325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число</w:t>
            </w:r>
            <w:r w:rsidRPr="001D32D9">
              <w:rPr>
                <w:iCs/>
                <w:sz w:val="20"/>
                <w:szCs w:val="20"/>
              </w:rPr>
              <w:t xml:space="preserve"> магнитов</w:t>
            </w:r>
          </w:p>
        </w:tc>
        <w:tc>
          <w:tcPr>
            <w:tcW w:w="993" w:type="dxa"/>
          </w:tcPr>
          <w:p w14:paraId="569D39AE" w14:textId="0D57D518" w:rsidR="001D32D9" w:rsidRP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Общая длина магн-в</w:t>
            </w:r>
            <w:r w:rsidR="001D32D9" w:rsidRPr="001D32D9">
              <w:rPr>
                <w:iCs/>
                <w:sz w:val="20"/>
                <w:szCs w:val="20"/>
              </w:rPr>
              <w:t>,</w:t>
            </w:r>
            <w:r>
              <w:rPr>
                <w:iCs/>
                <w:sz w:val="20"/>
                <w:szCs w:val="20"/>
              </w:rPr>
              <w:t xml:space="preserve"> </w:t>
            </w:r>
            <w:r w:rsidR="001D32D9" w:rsidRPr="001D32D9">
              <w:rPr>
                <w:iCs/>
                <w:sz w:val="20"/>
                <w:szCs w:val="20"/>
              </w:rPr>
              <w:t>м</w:t>
            </w:r>
          </w:p>
        </w:tc>
        <w:tc>
          <w:tcPr>
            <w:tcW w:w="850" w:type="dxa"/>
          </w:tcPr>
          <w:p w14:paraId="68BA9D67" w14:textId="4197686C" w:rsidR="001D32D9" w:rsidRPr="001D32D9" w:rsidRDefault="00000000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ax</m:t>
                  </m:r>
                </m:sub>
              </m:sSub>
            </m:oMath>
            <w:r w:rsidR="001D32D9">
              <w:rPr>
                <w:sz w:val="20"/>
                <w:szCs w:val="20"/>
              </w:rPr>
              <w:t>, Тесла</w:t>
            </w:r>
          </w:p>
        </w:tc>
        <w:tc>
          <w:tcPr>
            <w:tcW w:w="992" w:type="dxa"/>
          </w:tcPr>
          <w:p w14:paraId="5A356669" w14:textId="24139E34" w:rsidR="001D32D9" w:rsidRPr="001D32D9" w:rsidRDefault="00000000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/>
                <w:iCs/>
                <w:sz w:val="20"/>
                <w:szCs w:val="20"/>
                <w:vertAlign w:val="sub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oMath>
            <w:r w:rsidR="001D32D9" w:rsidRPr="001D32D9">
              <w:rPr>
                <w:iCs/>
                <w:sz w:val="20"/>
                <w:szCs w:val="20"/>
                <w:vertAlign w:val="subscript"/>
              </w:rPr>
              <w:t xml:space="preserve"> ,</w:t>
            </w:r>
            <w:r w:rsidR="001D32D9" w:rsidRPr="001D32D9">
              <w:rPr>
                <w:iCs/>
                <w:sz w:val="20"/>
                <w:szCs w:val="20"/>
                <w:vertAlign w:val="subscript"/>
                <w:lang w:val="en-US"/>
              </w:rPr>
              <w:t xml:space="preserve">  T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⋅m</m:t>
              </m:r>
            </m:oMath>
          </w:p>
        </w:tc>
        <w:tc>
          <w:tcPr>
            <w:tcW w:w="993" w:type="dxa"/>
          </w:tcPr>
          <w:p w14:paraId="4DA6BCDC" w14:textId="3AA028A1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Макс энергия</w:t>
            </w:r>
            <w:r w:rsidR="000C0EC8">
              <w:rPr>
                <w:iCs/>
                <w:sz w:val="20"/>
                <w:szCs w:val="20"/>
                <w:lang w:val="en-US"/>
              </w:rPr>
              <w:t xml:space="preserve"> </w:t>
            </w:r>
            <w:r w:rsidR="000C0EC8">
              <w:rPr>
                <w:iCs/>
                <w:sz w:val="20"/>
                <w:szCs w:val="20"/>
              </w:rPr>
              <w:t>дейтрон</w:t>
            </w:r>
            <w:r w:rsidRPr="001D32D9">
              <w:rPr>
                <w:iCs/>
                <w:sz w:val="20"/>
                <w:szCs w:val="20"/>
              </w:rPr>
              <w:t>, ГэВ</w:t>
            </w:r>
          </w:p>
        </w:tc>
        <w:tc>
          <w:tcPr>
            <w:tcW w:w="992" w:type="dxa"/>
          </w:tcPr>
          <w:p w14:paraId="10A82149" w14:textId="69FB7F8D" w:rsidR="001D32D9" w:rsidRPr="001D32D9" w:rsidRDefault="001D32D9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Энергия на нуклон</w:t>
            </w:r>
          </w:p>
        </w:tc>
        <w:tc>
          <w:tcPr>
            <w:tcW w:w="1110" w:type="dxa"/>
          </w:tcPr>
          <w:p w14:paraId="1D11AD70" w14:textId="1FAC5C55" w:rsidR="001D32D9" w:rsidRP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</w:rPr>
            </w:pPr>
            <w:r w:rsidRPr="001D32D9">
              <w:rPr>
                <w:iCs/>
                <w:sz w:val="20"/>
                <w:szCs w:val="20"/>
              </w:rPr>
              <w:t>Макс энергия</w:t>
            </w:r>
            <w:r>
              <w:rPr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Cs/>
                <w:sz w:val="20"/>
                <w:szCs w:val="20"/>
              </w:rPr>
              <w:t>протон</w:t>
            </w:r>
          </w:p>
        </w:tc>
      </w:tr>
      <w:tr w:rsidR="00C117A3" w14:paraId="2945603B" w14:textId="77777777" w:rsidTr="0083762E">
        <w:tc>
          <w:tcPr>
            <w:tcW w:w="1413" w:type="dxa"/>
          </w:tcPr>
          <w:p w14:paraId="4771E1F0" w14:textId="09307A93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sz w:val="20"/>
                <w:szCs w:val="20"/>
                <w:lang w:val="en-US"/>
              </w:rPr>
            </w:pPr>
            <w:r w:rsidRPr="00242F33">
              <w:rPr>
                <w:iCs/>
                <w:color w:val="ED0000"/>
                <w:sz w:val="20"/>
                <w:szCs w:val="20"/>
                <w:lang w:val="en-US"/>
              </w:rPr>
              <w:t>Nuclotron</w:t>
            </w:r>
          </w:p>
        </w:tc>
        <w:tc>
          <w:tcPr>
            <w:tcW w:w="992" w:type="dxa"/>
          </w:tcPr>
          <w:p w14:paraId="76F59A3D" w14:textId="1FA395E1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1.44</w:t>
            </w:r>
          </w:p>
        </w:tc>
        <w:tc>
          <w:tcPr>
            <w:tcW w:w="992" w:type="dxa"/>
          </w:tcPr>
          <w:p w14:paraId="472AFF22" w14:textId="28DA0DE9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96</w:t>
            </w:r>
          </w:p>
        </w:tc>
        <w:tc>
          <w:tcPr>
            <w:tcW w:w="993" w:type="dxa"/>
          </w:tcPr>
          <w:p w14:paraId="578AA79F" w14:textId="370F28F4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138.24</w:t>
            </w:r>
          </w:p>
        </w:tc>
        <w:tc>
          <w:tcPr>
            <w:tcW w:w="850" w:type="dxa"/>
          </w:tcPr>
          <w:p w14:paraId="7D4D6AA8" w14:textId="02D54AFB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</w:t>
            </w:r>
          </w:p>
        </w:tc>
        <w:tc>
          <w:tcPr>
            <w:tcW w:w="992" w:type="dxa"/>
          </w:tcPr>
          <w:p w14:paraId="1E019E74" w14:textId="413564FF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39.6</w:t>
            </w:r>
          </w:p>
        </w:tc>
        <w:tc>
          <w:tcPr>
            <w:tcW w:w="993" w:type="dxa"/>
          </w:tcPr>
          <w:p w14:paraId="3F287F83" w14:textId="5AD88C75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10.14</w:t>
            </w:r>
          </w:p>
        </w:tc>
        <w:tc>
          <w:tcPr>
            <w:tcW w:w="992" w:type="dxa"/>
          </w:tcPr>
          <w:p w14:paraId="0FB0A759" w14:textId="7D9F0124" w:rsidR="001D32D9" w:rsidRPr="00C117A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5.07</w:t>
            </w:r>
          </w:p>
        </w:tc>
        <w:tc>
          <w:tcPr>
            <w:tcW w:w="1110" w:type="dxa"/>
          </w:tcPr>
          <w:p w14:paraId="0710C43F" w14:textId="676F606C" w:rsidR="001D32D9" w:rsidRPr="00C117A3" w:rsidRDefault="00157EE8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10.97</w:t>
            </w:r>
          </w:p>
        </w:tc>
      </w:tr>
      <w:tr w:rsidR="00C117A3" w14:paraId="233C51A1" w14:textId="77777777" w:rsidTr="0083762E">
        <w:tc>
          <w:tcPr>
            <w:tcW w:w="1413" w:type="dxa"/>
          </w:tcPr>
          <w:p w14:paraId="65898BE0" w14:textId="2FDC49D7" w:rsidR="001D32D9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242F33">
              <w:rPr>
                <w:iCs/>
                <w:sz w:val="20"/>
                <w:szCs w:val="20"/>
                <w:lang w:val="en-US"/>
              </w:rPr>
              <w:t>Nuclotron 2.1</w:t>
            </w:r>
          </w:p>
        </w:tc>
        <w:tc>
          <w:tcPr>
            <w:tcW w:w="992" w:type="dxa"/>
          </w:tcPr>
          <w:p w14:paraId="68C80569" w14:textId="23FB0AB3" w:rsidR="001D32D9" w:rsidRPr="00242F33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2.3</w:t>
            </w:r>
            <w:r w:rsidR="00242F33">
              <w:rPr>
                <w:iCs/>
              </w:rPr>
              <w:t>5</w:t>
            </w:r>
          </w:p>
        </w:tc>
        <w:tc>
          <w:tcPr>
            <w:tcW w:w="992" w:type="dxa"/>
          </w:tcPr>
          <w:p w14:paraId="5C8482B5" w14:textId="7C516829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</w:t>
            </w:r>
          </w:p>
        </w:tc>
        <w:tc>
          <w:tcPr>
            <w:tcW w:w="993" w:type="dxa"/>
          </w:tcPr>
          <w:p w14:paraId="6297335E" w14:textId="41081EDE" w:rsidR="001D32D9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373F9D">
              <w:rPr>
                <w:iCs/>
              </w:rPr>
              <w:t>112</w:t>
            </w:r>
            <w:r>
              <w:rPr>
                <w:iCs/>
                <w:lang w:val="en-US"/>
              </w:rPr>
              <w:t>.</w:t>
            </w:r>
            <w:r w:rsidRPr="00373F9D">
              <w:rPr>
                <w:iCs/>
              </w:rPr>
              <w:t>77</w:t>
            </w:r>
          </w:p>
        </w:tc>
        <w:tc>
          <w:tcPr>
            <w:tcW w:w="850" w:type="dxa"/>
          </w:tcPr>
          <w:p w14:paraId="5D9A8047" w14:textId="3C7B76DC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</w:t>
            </w:r>
          </w:p>
        </w:tc>
        <w:tc>
          <w:tcPr>
            <w:tcW w:w="992" w:type="dxa"/>
          </w:tcPr>
          <w:p w14:paraId="0B38098D" w14:textId="3848C755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373F9D">
              <w:rPr>
                <w:iCs/>
              </w:rPr>
              <w:t>32</w:t>
            </w:r>
            <w:r>
              <w:rPr>
                <w:iCs/>
                <w:lang w:val="en-US"/>
              </w:rPr>
              <w:t>.</w:t>
            </w:r>
            <w:r w:rsidR="00242F33">
              <w:rPr>
                <w:iCs/>
              </w:rPr>
              <w:t>2</w:t>
            </w:r>
          </w:p>
        </w:tc>
        <w:tc>
          <w:tcPr>
            <w:tcW w:w="993" w:type="dxa"/>
          </w:tcPr>
          <w:p w14:paraId="7FD30CF5" w14:textId="24AE3246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  <w:tc>
          <w:tcPr>
            <w:tcW w:w="992" w:type="dxa"/>
          </w:tcPr>
          <w:p w14:paraId="5EA50FAF" w14:textId="49CB6EB0" w:rsidR="001D32D9" w:rsidRPr="00373F9D" w:rsidRDefault="00373F9D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1110" w:type="dxa"/>
          </w:tcPr>
          <w:p w14:paraId="7D579000" w14:textId="53BBC246" w:rsidR="001D32D9" w:rsidRPr="006714DB" w:rsidRDefault="00105E7F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105E7F">
              <w:rPr>
                <w:iCs/>
              </w:rPr>
              <w:t>8.79</w:t>
            </w:r>
          </w:p>
        </w:tc>
      </w:tr>
      <w:tr w:rsidR="00C117A3" w14:paraId="00C7CA88" w14:textId="77777777" w:rsidTr="0083762E">
        <w:tc>
          <w:tcPr>
            <w:tcW w:w="1413" w:type="dxa"/>
          </w:tcPr>
          <w:p w14:paraId="5C144A41" w14:textId="31D45420" w:rsidR="001D32D9" w:rsidRPr="00242F33" w:rsidRDefault="00C117A3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</w:rPr>
            </w:pPr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Nuclotron 2.2</w:t>
            </w:r>
            <w:r w:rsidR="006D2D38"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.1</w:t>
            </w:r>
          </w:p>
        </w:tc>
        <w:tc>
          <w:tcPr>
            <w:tcW w:w="992" w:type="dxa"/>
          </w:tcPr>
          <w:p w14:paraId="1171855E" w14:textId="2E8128D0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6D2D38">
              <w:rPr>
                <w:iCs/>
              </w:rPr>
              <w:t>1</w:t>
            </w:r>
            <w:r w:rsidR="006714DB">
              <w:rPr>
                <w:iCs/>
                <w:lang w:val="en-US"/>
              </w:rPr>
              <w:t>.</w:t>
            </w:r>
            <w:r w:rsidRPr="006D2D38">
              <w:rPr>
                <w:iCs/>
              </w:rPr>
              <w:t>7</w:t>
            </w:r>
            <w:r>
              <w:rPr>
                <w:iCs/>
                <w:lang w:val="en-US"/>
              </w:rPr>
              <w:t>8</w:t>
            </w:r>
          </w:p>
        </w:tc>
        <w:tc>
          <w:tcPr>
            <w:tcW w:w="992" w:type="dxa"/>
          </w:tcPr>
          <w:p w14:paraId="4B163440" w14:textId="3363F915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48</w:t>
            </w:r>
          </w:p>
        </w:tc>
        <w:tc>
          <w:tcPr>
            <w:tcW w:w="993" w:type="dxa"/>
          </w:tcPr>
          <w:p w14:paraId="2DDF5192" w14:textId="79478914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85.</w:t>
            </w:r>
            <w:r w:rsidR="00242F33">
              <w:rPr>
                <w:iCs/>
              </w:rPr>
              <w:t>3</w:t>
            </w:r>
          </w:p>
        </w:tc>
        <w:tc>
          <w:tcPr>
            <w:tcW w:w="850" w:type="dxa"/>
          </w:tcPr>
          <w:p w14:paraId="6B490B1A" w14:textId="0832A037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1.8</w:t>
            </w:r>
          </w:p>
        </w:tc>
        <w:tc>
          <w:tcPr>
            <w:tcW w:w="992" w:type="dxa"/>
          </w:tcPr>
          <w:p w14:paraId="6C3BE612" w14:textId="4F37A073" w:rsidR="001D32D9" w:rsidRPr="00242F33" w:rsidRDefault="00610CB6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  <w:lang w:val="en-US"/>
              </w:rPr>
              <w:t>24.</w:t>
            </w:r>
            <w:r w:rsidR="00242F33">
              <w:rPr>
                <w:iCs/>
              </w:rPr>
              <w:t>4</w:t>
            </w:r>
          </w:p>
        </w:tc>
        <w:tc>
          <w:tcPr>
            <w:tcW w:w="993" w:type="dxa"/>
          </w:tcPr>
          <w:p w14:paraId="50F623AB" w14:textId="5C6836F5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5.7</w:t>
            </w:r>
          </w:p>
        </w:tc>
        <w:tc>
          <w:tcPr>
            <w:tcW w:w="992" w:type="dxa"/>
          </w:tcPr>
          <w:p w14:paraId="0DC33CF4" w14:textId="5DABC7DD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2.85</w:t>
            </w:r>
          </w:p>
        </w:tc>
        <w:tc>
          <w:tcPr>
            <w:tcW w:w="1110" w:type="dxa"/>
          </w:tcPr>
          <w:p w14:paraId="16060A5A" w14:textId="27EE2ABE" w:rsidR="001D32D9" w:rsidRDefault="0083762E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83762E">
              <w:rPr>
                <w:iCs/>
              </w:rPr>
              <w:t>6.4</w:t>
            </w:r>
            <w:r>
              <w:rPr>
                <w:iCs/>
              </w:rPr>
              <w:t>7</w:t>
            </w:r>
          </w:p>
        </w:tc>
      </w:tr>
      <w:tr w:rsidR="006714DB" w14:paraId="37986667" w14:textId="77777777" w:rsidTr="009E7E06">
        <w:tc>
          <w:tcPr>
            <w:tcW w:w="1413" w:type="dxa"/>
          </w:tcPr>
          <w:p w14:paraId="21E64CC1" w14:textId="77777777" w:rsidR="006714DB" w:rsidRPr="00242F33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</w:rPr>
            </w:pPr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Nuclotron 2.2.2</w:t>
            </w:r>
          </w:p>
        </w:tc>
        <w:tc>
          <w:tcPr>
            <w:tcW w:w="992" w:type="dxa"/>
          </w:tcPr>
          <w:p w14:paraId="1B1B52AB" w14:textId="31F3A286" w:rsidR="006714DB" w:rsidRPr="0083762E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1</w:t>
            </w:r>
            <w:r w:rsidR="00242F33">
              <w:rPr>
                <w:iCs/>
              </w:rPr>
              <w:t>.</w:t>
            </w:r>
            <w:r>
              <w:rPr>
                <w:iCs/>
              </w:rPr>
              <w:t>7</w:t>
            </w:r>
            <w:r w:rsidR="00242F33">
              <w:rPr>
                <w:iCs/>
              </w:rPr>
              <w:t>8</w:t>
            </w:r>
          </w:p>
        </w:tc>
        <w:tc>
          <w:tcPr>
            <w:tcW w:w="992" w:type="dxa"/>
          </w:tcPr>
          <w:p w14:paraId="023F39B3" w14:textId="77777777" w:rsidR="006714DB" w:rsidRPr="006D2D38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</w:t>
            </w:r>
          </w:p>
        </w:tc>
        <w:tc>
          <w:tcPr>
            <w:tcW w:w="993" w:type="dxa"/>
          </w:tcPr>
          <w:p w14:paraId="4E9537C2" w14:textId="125FE819" w:rsidR="006714DB" w:rsidRPr="00242F33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  <w:lang w:val="en-US"/>
              </w:rPr>
              <w:t>85.</w:t>
            </w:r>
            <w:r w:rsidR="00242F33">
              <w:rPr>
                <w:iCs/>
              </w:rPr>
              <w:t>44</w:t>
            </w:r>
          </w:p>
        </w:tc>
        <w:tc>
          <w:tcPr>
            <w:tcW w:w="850" w:type="dxa"/>
          </w:tcPr>
          <w:p w14:paraId="4D88DC01" w14:textId="77777777" w:rsidR="006714DB" w:rsidRPr="006D2D38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1.8</w:t>
            </w:r>
          </w:p>
        </w:tc>
        <w:tc>
          <w:tcPr>
            <w:tcW w:w="992" w:type="dxa"/>
          </w:tcPr>
          <w:p w14:paraId="166CEAA2" w14:textId="77777777" w:rsidR="006714DB" w:rsidRPr="006D2D38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6D2D38">
              <w:rPr>
                <w:iCs/>
              </w:rPr>
              <w:t>24.5</w:t>
            </w:r>
          </w:p>
        </w:tc>
        <w:tc>
          <w:tcPr>
            <w:tcW w:w="993" w:type="dxa"/>
          </w:tcPr>
          <w:p w14:paraId="6B71FB47" w14:textId="77777777" w:rsid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6D2D38">
              <w:rPr>
                <w:iCs/>
              </w:rPr>
              <w:t>5.7</w:t>
            </w:r>
          </w:p>
        </w:tc>
        <w:tc>
          <w:tcPr>
            <w:tcW w:w="992" w:type="dxa"/>
          </w:tcPr>
          <w:p w14:paraId="0EC1B600" w14:textId="77777777" w:rsidR="006714DB" w:rsidRPr="006D2D38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2.85</w:t>
            </w:r>
          </w:p>
        </w:tc>
        <w:tc>
          <w:tcPr>
            <w:tcW w:w="1110" w:type="dxa"/>
          </w:tcPr>
          <w:p w14:paraId="386FE45C" w14:textId="77777777" w:rsid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 w:rsidRPr="0083762E">
              <w:rPr>
                <w:iCs/>
              </w:rPr>
              <w:t>6.4</w:t>
            </w:r>
            <w:r>
              <w:rPr>
                <w:iCs/>
              </w:rPr>
              <w:t>7</w:t>
            </w:r>
          </w:p>
        </w:tc>
      </w:tr>
      <w:tr w:rsidR="006714DB" w14:paraId="63269DE2" w14:textId="77777777" w:rsidTr="0083762E">
        <w:tc>
          <w:tcPr>
            <w:tcW w:w="1413" w:type="dxa"/>
          </w:tcPr>
          <w:p w14:paraId="7D7537DB" w14:textId="6B69DE36" w:rsidR="006714DB" w:rsidRPr="00242F33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  <w:sz w:val="20"/>
                <w:szCs w:val="20"/>
              </w:rPr>
            </w:pPr>
            <w:r w:rsidRPr="00242F33">
              <w:rPr>
                <w:b/>
                <w:bCs/>
                <w:iCs/>
                <w:color w:val="ED0000"/>
                <w:sz w:val="20"/>
                <w:szCs w:val="20"/>
                <w:lang w:val="en-US"/>
              </w:rPr>
              <w:t>Nuclotron 2.2.</w:t>
            </w:r>
            <w:r w:rsidRPr="00242F33">
              <w:rPr>
                <w:b/>
                <w:bCs/>
                <w:iCs/>
                <w:color w:val="ED0000"/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14ECC50C" w14:textId="1EFA22AE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 w:rsidRPr="006714DB">
              <w:rPr>
                <w:iCs/>
              </w:rPr>
              <w:t>2.1</w:t>
            </w:r>
            <w:r>
              <w:rPr>
                <w:iCs/>
                <w:lang w:val="en-US"/>
              </w:rPr>
              <w:t>0</w:t>
            </w:r>
          </w:p>
        </w:tc>
        <w:tc>
          <w:tcPr>
            <w:tcW w:w="992" w:type="dxa"/>
          </w:tcPr>
          <w:p w14:paraId="5A5013D5" w14:textId="39E7430A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48</w:t>
            </w:r>
          </w:p>
        </w:tc>
        <w:tc>
          <w:tcPr>
            <w:tcW w:w="993" w:type="dxa"/>
          </w:tcPr>
          <w:p w14:paraId="4D15AE3E" w14:textId="60DEE8C8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101</w:t>
            </w:r>
          </w:p>
        </w:tc>
        <w:tc>
          <w:tcPr>
            <w:tcW w:w="850" w:type="dxa"/>
          </w:tcPr>
          <w:p w14:paraId="53CA4E86" w14:textId="2C808CA5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</w:rPr>
              <w:t>1.8</w:t>
            </w:r>
          </w:p>
        </w:tc>
        <w:tc>
          <w:tcPr>
            <w:tcW w:w="992" w:type="dxa"/>
          </w:tcPr>
          <w:p w14:paraId="133347E5" w14:textId="2E418EFE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28.93</w:t>
            </w:r>
          </w:p>
        </w:tc>
        <w:tc>
          <w:tcPr>
            <w:tcW w:w="993" w:type="dxa"/>
          </w:tcPr>
          <w:p w14:paraId="3159CE2B" w14:textId="6CB9E43C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7.0</w:t>
            </w:r>
          </w:p>
        </w:tc>
        <w:tc>
          <w:tcPr>
            <w:tcW w:w="992" w:type="dxa"/>
          </w:tcPr>
          <w:p w14:paraId="5D472761" w14:textId="1761A2FA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3.5</w:t>
            </w:r>
          </w:p>
        </w:tc>
        <w:tc>
          <w:tcPr>
            <w:tcW w:w="1110" w:type="dxa"/>
          </w:tcPr>
          <w:p w14:paraId="0DBE9353" w14:textId="7F2EADB6" w:rsidR="006714DB" w:rsidRPr="006714DB" w:rsidRDefault="006714DB" w:rsidP="00BA2DF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7.8</w:t>
            </w:r>
          </w:p>
        </w:tc>
      </w:tr>
    </w:tbl>
    <w:p w14:paraId="66518EE8" w14:textId="0B5C6CC1" w:rsidR="00B74A5B" w:rsidRPr="006714DB" w:rsidRDefault="00B74A5B" w:rsidP="00BA2DF7">
      <w:pPr>
        <w:spacing w:line="360" w:lineRule="auto"/>
      </w:pPr>
    </w:p>
    <w:p w14:paraId="3EE95CEE" w14:textId="0A8A1870" w:rsidR="00242F33" w:rsidRPr="000A35A5" w:rsidRDefault="00242F33" w:rsidP="00BA2DF7">
      <w:pPr>
        <w:autoSpaceDE w:val="0"/>
        <w:autoSpaceDN w:val="0"/>
        <w:adjustRightInd w:val="0"/>
        <w:spacing w:line="360" w:lineRule="auto"/>
        <w:jc w:val="both"/>
      </w:pPr>
      <w:r>
        <w:t>Предполагая, что максимальное поле в поворотных магнитах не превысит 1.8 Тесла, мы рассмотрели второй вариант, что несомненно приводит к уменьшению максимальной энергии частиц в Нуклотроне.</w:t>
      </w:r>
    </w:p>
    <w:p w14:paraId="199EEF1B" w14:textId="77777777" w:rsidR="00242F33" w:rsidRDefault="00242F33" w:rsidP="00BA2DF7">
      <w:pPr>
        <w:spacing w:line="360" w:lineRule="auto"/>
        <w:ind w:firstLine="284"/>
        <w:jc w:val="center"/>
      </w:pPr>
    </w:p>
    <w:p w14:paraId="01478DB8" w14:textId="77777777" w:rsidR="00242F33" w:rsidRDefault="00242F33" w:rsidP="00BA2DF7">
      <w:pPr>
        <w:spacing w:line="360" w:lineRule="auto"/>
        <w:ind w:firstLine="284"/>
        <w:jc w:val="center"/>
      </w:pPr>
    </w:p>
    <w:p w14:paraId="31147415" w14:textId="735DCD1E" w:rsidR="00242F33" w:rsidRPr="009B2FAC" w:rsidRDefault="00242F33" w:rsidP="000350C3">
      <w:pPr>
        <w:spacing w:line="360" w:lineRule="auto"/>
        <w:jc w:val="center"/>
        <w:rPr>
          <w:b/>
          <w:bCs/>
          <w:color w:val="C00000"/>
        </w:rPr>
      </w:pPr>
      <w:r>
        <w:rPr>
          <w:b/>
          <w:bCs/>
          <w:sz w:val="28"/>
          <w:szCs w:val="28"/>
        </w:rPr>
        <w:t>1</w:t>
      </w:r>
      <w:r w:rsidRPr="00242F3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Pr="009B2FAC">
        <w:rPr>
          <w:b/>
          <w:bCs/>
          <w:color w:val="C00000"/>
          <w:sz w:val="28"/>
          <w:szCs w:val="28"/>
        </w:rPr>
        <w:t>Особенности магнитооптической структуры модернизированных структур Нуклотрона</w:t>
      </w:r>
    </w:p>
    <w:p w14:paraId="78B611DC" w14:textId="77777777" w:rsidR="00242F33" w:rsidRPr="00230DE6" w:rsidRDefault="00242F33" w:rsidP="00BA2DF7">
      <w:pPr>
        <w:spacing w:line="360" w:lineRule="auto"/>
        <w:ind w:firstLine="284"/>
        <w:jc w:val="center"/>
      </w:pPr>
    </w:p>
    <w:p w14:paraId="21A7D6D5" w14:textId="24FB0486" w:rsidR="00242F33" w:rsidRDefault="00242F33" w:rsidP="00BA2DF7">
      <w:pPr>
        <w:autoSpaceDE w:val="0"/>
        <w:autoSpaceDN w:val="0"/>
        <w:adjustRightInd w:val="0"/>
        <w:spacing w:line="360" w:lineRule="auto"/>
        <w:jc w:val="both"/>
      </w:pPr>
      <w:r>
        <w:t>- построение</w:t>
      </w:r>
    </w:p>
    <w:p w14:paraId="61DD9E12" w14:textId="16906CDA" w:rsidR="00242F33" w:rsidRDefault="00242F33" w:rsidP="00BA2DF7">
      <w:pPr>
        <w:autoSpaceDE w:val="0"/>
        <w:autoSpaceDN w:val="0"/>
        <w:adjustRightInd w:val="0"/>
        <w:spacing w:line="360" w:lineRule="auto"/>
        <w:jc w:val="both"/>
      </w:pPr>
      <w:r>
        <w:t>- коррекция хроматичности</w:t>
      </w:r>
    </w:p>
    <w:p w14:paraId="2520C485" w14:textId="1700DCAF" w:rsidR="00242F33" w:rsidRDefault="00242F33" w:rsidP="00BA2DF7">
      <w:pPr>
        <w:autoSpaceDE w:val="0"/>
        <w:autoSpaceDN w:val="0"/>
        <w:adjustRightInd w:val="0"/>
        <w:spacing w:line="360" w:lineRule="auto"/>
        <w:jc w:val="both"/>
      </w:pPr>
      <w:r>
        <w:t>- коррекция критической энергии</w:t>
      </w:r>
    </w:p>
    <w:p w14:paraId="1A8380C5" w14:textId="4D9039DE" w:rsidR="009B2FAC" w:rsidRDefault="00242F33" w:rsidP="00BA2DF7">
      <w:pPr>
        <w:autoSpaceDE w:val="0"/>
        <w:autoSpaceDN w:val="0"/>
        <w:adjustRightInd w:val="0"/>
        <w:spacing w:line="360" w:lineRule="auto"/>
        <w:jc w:val="both"/>
      </w:pPr>
      <w:r>
        <w:t>- взаимосвязь коллайдера и нуклотрона</w:t>
      </w:r>
    </w:p>
    <w:p w14:paraId="6255677D" w14:textId="77777777" w:rsidR="009B2FAC" w:rsidRDefault="009B2FAC" w:rsidP="00BA2DF7">
      <w:pPr>
        <w:spacing w:line="360" w:lineRule="auto"/>
        <w:ind w:firstLine="284"/>
        <w:jc w:val="center"/>
      </w:pPr>
    </w:p>
    <w:p w14:paraId="01700114" w14:textId="7092DF5F" w:rsidR="009B2FAC" w:rsidRPr="00B74A5B" w:rsidRDefault="009B2FAC" w:rsidP="000350C3">
      <w:pPr>
        <w:spacing w:line="360" w:lineRule="auto"/>
        <w:jc w:val="center"/>
        <w:rPr>
          <w:b/>
          <w:bCs/>
        </w:rPr>
      </w:pPr>
      <w:r w:rsidRPr="009B2FAC">
        <w:rPr>
          <w:b/>
          <w:bCs/>
          <w:color w:val="C00000"/>
          <w:sz w:val="28"/>
          <w:szCs w:val="28"/>
        </w:rPr>
        <w:t>13. Сравнение с другими вариантами модернизации Нуклотрона</w:t>
      </w:r>
    </w:p>
    <w:p w14:paraId="5C395ABD" w14:textId="77777777" w:rsidR="00D84F24" w:rsidRDefault="00D84F24" w:rsidP="00BA2DF7">
      <w:pPr>
        <w:spacing w:after="120" w:line="360" w:lineRule="auto"/>
        <w:jc w:val="both"/>
      </w:pPr>
    </w:p>
    <w:p w14:paraId="6CBFB8F9" w14:textId="3108EB51" w:rsidR="00C41088" w:rsidRDefault="009B2FAC" w:rsidP="00BA2DF7">
      <w:pPr>
        <w:spacing w:after="120" w:line="360" w:lineRule="auto"/>
        <w:ind w:firstLine="720"/>
        <w:jc w:val="both"/>
      </w:pPr>
      <w:r>
        <w:t xml:space="preserve">В одном из </w:t>
      </w:r>
      <w:r w:rsidR="00EC1715" w:rsidRPr="002C36A7">
        <w:rPr>
          <w:b/>
          <w:bCs/>
        </w:rPr>
        <w:t>вариант</w:t>
      </w:r>
      <w:r>
        <w:rPr>
          <w:b/>
          <w:bCs/>
        </w:rPr>
        <w:t>ов</w:t>
      </w:r>
      <w:r w:rsidR="00EC1715">
        <w:t xml:space="preserve"> </w:t>
      </w:r>
      <w:r w:rsidR="002C36A7" w:rsidRPr="002F5357">
        <w:rPr>
          <w:b/>
          <w:bCs/>
        </w:rPr>
        <w:t>Нуклотрона</w:t>
      </w:r>
      <w:r w:rsidR="000163E7" w:rsidRPr="002F5357">
        <w:rPr>
          <w:b/>
          <w:bCs/>
        </w:rPr>
        <w:t xml:space="preserve"> </w:t>
      </w:r>
      <w:r w:rsidR="00BF5E34">
        <w:t xml:space="preserve">может быть рассмотрено </w:t>
      </w:r>
      <w:r w:rsidR="00C41088">
        <w:t>предложение В. Лебедева созда</w:t>
      </w:r>
      <w:r w:rsidR="0005700D">
        <w:t>ть</w:t>
      </w:r>
      <w:r w:rsidR="00C41088">
        <w:t xml:space="preserve"> электронн</w:t>
      </w:r>
      <w:r w:rsidR="0005700D">
        <w:t>ый</w:t>
      </w:r>
      <w:r w:rsidR="00C41088">
        <w:t xml:space="preserve"> охладител</w:t>
      </w:r>
      <w:r w:rsidR="0005700D">
        <w:t>ь</w:t>
      </w:r>
      <w:r w:rsidR="00C41088">
        <w:t xml:space="preserve"> на относительно высокую энергию 8 ГэВ</w:t>
      </w:r>
      <w:r w:rsidR="00BF5E34">
        <w:t xml:space="preserve">. </w:t>
      </w:r>
      <w:r w:rsidR="00816A10">
        <w:lastRenderedPageBreak/>
        <w:t>Очевидно, п</w:t>
      </w:r>
      <w:r w:rsidR="00827F16">
        <w:t>ри этом</w:t>
      </w:r>
      <w:r w:rsidR="00EE48FA">
        <w:t xml:space="preserve"> </w:t>
      </w:r>
      <w:r w:rsidR="00D40505">
        <w:t>поляризованный пучок протонов инжектируется в коллайдер с энергией выше критической энергии</w:t>
      </w:r>
      <w:r w:rsidR="00816A10">
        <w:t xml:space="preserve"> коллайдера</w:t>
      </w:r>
      <w:r w:rsidR="00D40505">
        <w:t xml:space="preserve">, накапливается, охлаждается и затем ускоряется до требуемой энергии в </w:t>
      </w:r>
      <w:r w:rsidR="00EE48FA">
        <w:t>колла</w:t>
      </w:r>
      <w:r w:rsidR="00827F16">
        <w:t>й</w:t>
      </w:r>
      <w:r w:rsidR="00EE48FA">
        <w:t>дер</w:t>
      </w:r>
      <w:r w:rsidR="00D40505">
        <w:t xml:space="preserve">е. </w:t>
      </w:r>
      <w:r w:rsidR="00EE48FA">
        <w:t>Это позволит исключить прохождение через критическую энергию</w:t>
      </w:r>
      <w:r w:rsidR="000163E7">
        <w:t xml:space="preserve"> коллайдера</w:t>
      </w:r>
      <w:r w:rsidR="00D40505">
        <w:t xml:space="preserve"> и </w:t>
      </w:r>
      <w:r w:rsidR="00816A10">
        <w:t xml:space="preserve">тем самым, поднять светимость </w:t>
      </w:r>
      <w:r w:rsidR="00EE48FA">
        <w:t>протонн</w:t>
      </w:r>
      <w:r w:rsidR="00816A10">
        <w:t>ого</w:t>
      </w:r>
      <w:r w:rsidR="00EE48FA">
        <w:t xml:space="preserve"> пуч</w:t>
      </w:r>
      <w:r w:rsidR="00D40505">
        <w:t>ок</w:t>
      </w:r>
      <w:r w:rsidR="00EE48FA">
        <w:t xml:space="preserve">. Однако, при </w:t>
      </w:r>
      <w:r w:rsidR="00827F16">
        <w:t>таком решении</w:t>
      </w:r>
      <w:r w:rsidR="00EE48FA">
        <w:t xml:space="preserve"> </w:t>
      </w:r>
      <w:r w:rsidR="00D40505">
        <w:t>мы лишаемся электронного охлаждения в «докритичном» диапазоне энергий поляризованного пучка</w:t>
      </w:r>
      <w:r w:rsidR="00EE48FA">
        <w:t>, что значительно понижает светимость в коллайдере</w:t>
      </w:r>
      <w:r w:rsidR="001E34D2">
        <w:t>,</w:t>
      </w:r>
      <w:r w:rsidR="00C41088">
        <w:t xml:space="preserve"> при </w:t>
      </w:r>
      <w:r w:rsidR="000163E7">
        <w:t>относительно низких</w:t>
      </w:r>
      <w:r w:rsidR="00C41088">
        <w:t xml:space="preserve"> энергиях</w:t>
      </w:r>
      <w:r w:rsidR="00EE48FA">
        <w:t xml:space="preserve">. </w:t>
      </w:r>
      <w:r w:rsidR="00F845D0">
        <w:t>Несомненно</w:t>
      </w:r>
      <w:r w:rsidR="00051D28">
        <w:t>,</w:t>
      </w:r>
      <w:r w:rsidR="00F845D0">
        <w:t xml:space="preserve"> разработка нового охладителя и его создание явля</w:t>
      </w:r>
      <w:r w:rsidR="00816A10">
        <w:t>ю</w:t>
      </w:r>
      <w:r w:rsidR="00F845D0">
        <w:t>тся более</w:t>
      </w:r>
      <w:r w:rsidR="007A59C6">
        <w:t xml:space="preserve"> длительной по времени и более</w:t>
      </w:r>
      <w:r w:rsidR="00F845D0">
        <w:t xml:space="preserve"> финансово затратной</w:t>
      </w:r>
      <w:r w:rsidR="007A59C6">
        <w:t xml:space="preserve"> </w:t>
      </w:r>
      <w:r w:rsidR="00F845D0">
        <w:t>по сравнению с вариантом поднятия критической энергии методом вариации дисперсионной функции.</w:t>
      </w:r>
    </w:p>
    <w:p w14:paraId="7DD27B34" w14:textId="2D29AFD8" w:rsidR="00827F16" w:rsidRDefault="00C41088" w:rsidP="00BA2DF7">
      <w:pPr>
        <w:spacing w:after="120" w:line="360" w:lineRule="auto"/>
        <w:ind w:firstLine="720"/>
        <w:jc w:val="both"/>
      </w:pPr>
      <w:r>
        <w:t xml:space="preserve">Другим </w:t>
      </w:r>
      <w:r w:rsidRPr="00C81488">
        <w:rPr>
          <w:b/>
          <w:bCs/>
        </w:rPr>
        <w:t>вариантом</w:t>
      </w:r>
      <w:r>
        <w:t xml:space="preserve"> может быть </w:t>
      </w:r>
      <w:r w:rsidRPr="0023124F">
        <w:rPr>
          <w:b/>
          <w:bCs/>
        </w:rPr>
        <w:t>понижение критической энергии</w:t>
      </w:r>
      <w:r>
        <w:t xml:space="preserve"> коллайдера, но для этого требуется все та же модуляции дисперсии, действующая на повышени</w:t>
      </w:r>
      <w:r w:rsidR="00C81488">
        <w:t xml:space="preserve">е коэффициента уплотнения орбиты. </w:t>
      </w:r>
    </w:p>
    <w:p w14:paraId="7565A585" w14:textId="77777777" w:rsidR="000350C3" w:rsidRDefault="0023124F" w:rsidP="000350C3">
      <w:pPr>
        <w:spacing w:after="120" w:line="360" w:lineRule="auto"/>
        <w:ind w:firstLine="720"/>
        <w:jc w:val="both"/>
      </w:pPr>
      <w:r w:rsidRPr="0023124F">
        <w:rPr>
          <w:b/>
          <w:bCs/>
        </w:rPr>
        <w:t>Вариант с 8-кой</w:t>
      </w:r>
      <w:r w:rsidR="002F5357">
        <w:rPr>
          <w:b/>
          <w:bCs/>
        </w:rPr>
        <w:t>, Нуклотрон 2.4</w:t>
      </w:r>
      <w:r w:rsidRPr="0023124F">
        <w:rPr>
          <w:b/>
          <w:bCs/>
        </w:rPr>
        <w:t>.</w:t>
      </w:r>
      <w:r>
        <w:t xml:space="preserve"> </w:t>
      </w:r>
      <w:r w:rsidR="000163E7">
        <w:t>Помимо всех упомянутых вариантов модернизации Нуклотрона в настоящее время рассматривается совершенно иная опция модернизированной структуры</w:t>
      </w:r>
      <w:r w:rsidR="00827F16">
        <w:t>,</w:t>
      </w:r>
      <w:r w:rsidR="000163E7">
        <w:t xml:space="preserve"> когда новый Нуклотрон размещается</w:t>
      </w:r>
      <w:r w:rsidR="00827F16">
        <w:t xml:space="preserve"> </w:t>
      </w:r>
      <w:r w:rsidR="00EE48FA">
        <w:t>в туннеле коллайдера, причем в форме 8-ки</w:t>
      </w:r>
      <w:r w:rsidR="00F84CBE">
        <w:t xml:space="preserve"> с включенными в него прямы</w:t>
      </w:r>
      <w:r w:rsidR="00E57651">
        <w:t>ми</w:t>
      </w:r>
      <w:r w:rsidR="00F84CBE">
        <w:t xml:space="preserve"> секци</w:t>
      </w:r>
      <w:r w:rsidR="00E57651">
        <w:t>ями</w:t>
      </w:r>
      <w:r w:rsidR="00F84CBE">
        <w:t>, перекрестно соединяющи</w:t>
      </w:r>
      <w:r w:rsidR="00E57651">
        <w:t>ми</w:t>
      </w:r>
      <w:r w:rsidR="00F84CBE">
        <w:t xml:space="preserve"> противоположные арки</w:t>
      </w:r>
      <w:r w:rsidR="00EE48FA">
        <w:t>, что решает проблему прохождения через поляризационные резонансы</w:t>
      </w:r>
      <w:r w:rsidR="00F84CBE">
        <w:t>.</w:t>
      </w:r>
      <w:r w:rsidR="007E2A2A">
        <w:t xml:space="preserve"> </w:t>
      </w:r>
    </w:p>
    <w:p w14:paraId="3DC0D2D5" w14:textId="10A06C41" w:rsidR="006D01B0" w:rsidRDefault="0023124F" w:rsidP="000350C3">
      <w:pPr>
        <w:spacing w:after="120" w:line="360" w:lineRule="auto"/>
        <w:ind w:firstLine="720"/>
        <w:jc w:val="both"/>
      </w:pPr>
      <w:r w:rsidRPr="00791F2D">
        <w:t>В структуре “8</w:t>
      </w:r>
      <w:r w:rsidR="00E57651">
        <w:t>-ки</w:t>
      </w:r>
      <w:r w:rsidRPr="00791F2D">
        <w:t xml:space="preserve">”, являющейся спин-прозрачной, набег фазы спиновых колебаний частиц в МДМ </w:t>
      </w:r>
      <w:r>
        <w:t xml:space="preserve">и ЭДМ </w:t>
      </w:r>
      <w:r w:rsidRPr="00791F2D">
        <w:t>полях</w:t>
      </w:r>
      <w:r>
        <w:t xml:space="preserve"> </w:t>
      </w:r>
      <w:r w:rsidRPr="00791F2D">
        <w:t xml:space="preserve">равен нулю. </w:t>
      </w:r>
      <w:r>
        <w:t>Если для МДМ полей — это позитивный факт, то для ЭДМ полей означает, что ЭДМ сигнал не накапливается. Очевидно</w:t>
      </w:r>
      <w:r w:rsidRPr="00791F2D">
        <w:t>, равенство нулю частоты спин-прецессии в МДМ полях во всём диапазоне энергий может быть использовано для ускорения поляризованных пучков</w:t>
      </w:r>
      <w:r w:rsidR="00816A10">
        <w:t xml:space="preserve"> протонов и дейтронов</w:t>
      </w:r>
      <w:r w:rsidRPr="00791F2D">
        <w:t xml:space="preserve"> без пересечения спиновых резонансов и, как следствие, с сохранением </w:t>
      </w:r>
      <w:r w:rsidR="00816A10">
        <w:t xml:space="preserve">их </w:t>
      </w:r>
      <w:r w:rsidRPr="00791F2D">
        <w:t xml:space="preserve">поляризации. Более того, в спин-прозрачной структуре можно реализовать эффективный метод управления поляризацией на основе элементов-навигаторов со "слабыми" полями. В данном случае используется свойство работы накопителя в спиновом резонансе, когда невозмущённая структура представляет собой тождественное преобразование спина через оборот, а управляющие элементы-навигаторы должны оказывать превалирующее действие на спин по сравнению с несовершенствами структуры. </w:t>
      </w:r>
    </w:p>
    <w:p w14:paraId="35E3274A" w14:textId="237C198A" w:rsidR="0023124F" w:rsidRPr="00791F2D" w:rsidRDefault="006D01B0" w:rsidP="00BA2DF7">
      <w:pPr>
        <w:spacing w:line="360" w:lineRule="auto"/>
        <w:ind w:firstLine="709"/>
        <w:jc w:val="both"/>
      </w:pPr>
      <w:r>
        <w:t xml:space="preserve">Но </w:t>
      </w:r>
      <w:r w:rsidR="00816A10">
        <w:t xml:space="preserve">здесь же следует заметить, что </w:t>
      </w:r>
      <w:r>
        <w:t>все эти свойства могут быть достигнуты с использованием Сибирских змеек, размещенны</w:t>
      </w:r>
      <w:r w:rsidR="00E57651">
        <w:t>ми</w:t>
      </w:r>
      <w:r>
        <w:t xml:space="preserve"> на обводных участках «байпасах» в </w:t>
      </w:r>
      <w:r>
        <w:lastRenderedPageBreak/>
        <w:t>коллайдере. Очевидно, что введение байпасов очевидно значительно дешевле вариант</w:t>
      </w:r>
      <w:r w:rsidR="00E57651">
        <w:t>а</w:t>
      </w:r>
      <w:r>
        <w:t xml:space="preserve"> с новым кольцом 8-ки.</w:t>
      </w:r>
    </w:p>
    <w:p w14:paraId="6667150D" w14:textId="36D30281" w:rsidR="0023124F" w:rsidRDefault="0023124F" w:rsidP="00BA2DF7">
      <w:pPr>
        <w:spacing w:line="360" w:lineRule="auto"/>
        <w:ind w:firstLine="709"/>
        <w:jc w:val="both"/>
      </w:pPr>
      <w:r w:rsidRPr="00791F2D">
        <w:t xml:space="preserve">С другой стороны, </w:t>
      </w:r>
      <w:r w:rsidR="006D01B0">
        <w:t xml:space="preserve">поскольку </w:t>
      </w:r>
      <w:r w:rsidRPr="00791F2D">
        <w:t>в структуре “8</w:t>
      </w:r>
      <w:r w:rsidR="00E57651">
        <w:t>-ки</w:t>
      </w:r>
      <w:r w:rsidRPr="00791F2D">
        <w:t>” ЭДМ сигнал не накапливается и в ней невозможно исследовать электрический дипольный момент</w:t>
      </w:r>
      <w:r w:rsidR="006D01B0">
        <w:t>, преимущество введения байпасов перед вариантом 8-ки очевидно</w:t>
      </w:r>
      <w:r>
        <w:t xml:space="preserve">. </w:t>
      </w:r>
    </w:p>
    <w:p w14:paraId="164978F9" w14:textId="66D53762" w:rsidR="00F845D0" w:rsidRDefault="00F845D0" w:rsidP="00BA2DF7">
      <w:pPr>
        <w:spacing w:line="360" w:lineRule="auto"/>
        <w:ind w:firstLine="709"/>
        <w:jc w:val="both"/>
      </w:pPr>
      <w:r>
        <w:t>Создание кольца 8-ки потребует порядка 10 лет работы и остановки работы коллайдера на длительный срок, в то время как введение байпасов можно проводить в параллель с работой коллайдера.</w:t>
      </w:r>
    </w:p>
    <w:p w14:paraId="114939E7" w14:textId="288C31E2" w:rsidR="00816A10" w:rsidRDefault="00816A10" w:rsidP="00BA2DF7">
      <w:pPr>
        <w:spacing w:after="120" w:line="360" w:lineRule="auto"/>
        <w:ind w:firstLine="720"/>
        <w:jc w:val="both"/>
      </w:pPr>
      <w:r>
        <w:t>Все эти предложения следует сравнить с вариантом поднятия критической энергии за счет введения дополнительного семейства квадруполей для поднятия критической энергии.</w:t>
      </w:r>
    </w:p>
    <w:p w14:paraId="7825C770" w14:textId="21D945F0" w:rsidR="00EE48FA" w:rsidRDefault="00816A10" w:rsidP="00BA2DF7">
      <w:pPr>
        <w:spacing w:line="360" w:lineRule="auto"/>
        <w:ind w:firstLine="708"/>
      </w:pPr>
      <w:r>
        <w:t xml:space="preserve">Сравнение всех упомянутых вариантов модернизации позволит определиться с </w:t>
      </w:r>
      <w:r w:rsidR="00CB14D4">
        <w:t xml:space="preserve">правильным </w:t>
      </w:r>
      <w:r>
        <w:t>выбором параметров Нуклотрона</w:t>
      </w:r>
      <w:r w:rsidR="00CB14D4">
        <w:t xml:space="preserve">. </w:t>
      </w:r>
    </w:p>
    <w:p w14:paraId="0C5E2C9A" w14:textId="77777777" w:rsidR="009B2FAC" w:rsidRDefault="009B2FAC" w:rsidP="00BA2DF7">
      <w:pPr>
        <w:spacing w:line="360" w:lineRule="auto"/>
        <w:ind w:firstLine="708"/>
      </w:pPr>
    </w:p>
    <w:p w14:paraId="47A0EF51" w14:textId="77777777" w:rsidR="009B2FAC" w:rsidRPr="00242F33" w:rsidRDefault="009B2FAC" w:rsidP="000350C3">
      <w:pPr>
        <w:spacing w:line="360" w:lineRule="auto"/>
        <w:jc w:val="center"/>
        <w:rPr>
          <w:b/>
          <w:bCs/>
          <w:sz w:val="28"/>
          <w:szCs w:val="28"/>
        </w:rPr>
      </w:pPr>
      <w:r w:rsidRPr="00242F33">
        <w:rPr>
          <w:b/>
          <w:bCs/>
          <w:sz w:val="28"/>
          <w:szCs w:val="28"/>
        </w:rPr>
        <w:t>Заключение</w:t>
      </w:r>
    </w:p>
    <w:p w14:paraId="4DA98585" w14:textId="77777777" w:rsidR="009B2FAC" w:rsidRDefault="009B2FAC" w:rsidP="00BA2DF7">
      <w:pPr>
        <w:spacing w:after="120" w:line="360" w:lineRule="auto"/>
        <w:jc w:val="both"/>
      </w:pPr>
    </w:p>
    <w:p w14:paraId="5EFD726D" w14:textId="56FA914A" w:rsidR="009B2FAC" w:rsidRPr="003C1A0F" w:rsidRDefault="009B2FAC" w:rsidP="00BA2DF7">
      <w:pPr>
        <w:spacing w:after="120" w:line="360" w:lineRule="auto"/>
        <w:jc w:val="both"/>
      </w:pPr>
      <w:r>
        <w:t xml:space="preserve">….где Нуклотрон используется в качестве бустера для коллайдера, конечная энергия Нуклотрона может быть понижена до 2.0÷3 ГэВ в виду переноса в коллайдер всех физических экспериментов с поляризованными пучками. Это решение является положительным и с другой стороны. Оно позволит сократить общую длину поворотных магнитов, например, за счет  уменьшения до одной секции в каждом поворотном двойном магните Нуклотрона и сэкономить на орбите место с общей длиной ⁓70 метров для дополнительного оборудования, в частности для соленоидов, сохраняющих поляризацию. Кроме того, данное решение дает очевидные возможности для дополнительного размещения оборудования для поиска ЭДМ и аксиона непосредственно в </w:t>
      </w:r>
      <w:r w:rsidRPr="001E34D2">
        <w:t xml:space="preserve"> </w:t>
      </w:r>
      <w:r>
        <w:t xml:space="preserve">Нуклотроне. </w:t>
      </w:r>
    </w:p>
    <w:p w14:paraId="590FA104" w14:textId="77777777" w:rsidR="009B2FAC" w:rsidRPr="00CC2A51" w:rsidRDefault="009B2FAC" w:rsidP="00BA2DF7">
      <w:pPr>
        <w:spacing w:line="360" w:lineRule="auto"/>
        <w:ind w:firstLine="708"/>
      </w:pPr>
    </w:p>
    <w:p w14:paraId="57198355" w14:textId="77777777" w:rsidR="003E3F45" w:rsidRPr="00122FF7" w:rsidRDefault="003E3F45" w:rsidP="00BA2DF7">
      <w:pPr>
        <w:spacing w:after="120" w:line="360" w:lineRule="auto"/>
        <w:jc w:val="both"/>
      </w:pPr>
    </w:p>
    <w:p w14:paraId="37EF2111" w14:textId="77777777" w:rsidR="003E3F45" w:rsidRPr="00122FF7" w:rsidRDefault="003E3F45" w:rsidP="00BA2DF7">
      <w:pPr>
        <w:spacing w:after="120" w:line="360" w:lineRule="auto"/>
        <w:jc w:val="both"/>
      </w:pPr>
    </w:p>
    <w:p w14:paraId="4A32CCCD" w14:textId="73900078" w:rsidR="003E3F45" w:rsidRDefault="003E3F45" w:rsidP="00BA2DF7">
      <w:pPr>
        <w:spacing w:after="120" w:line="360" w:lineRule="auto"/>
        <w:jc w:val="both"/>
      </w:pPr>
      <w:r>
        <w:t>Литература</w:t>
      </w:r>
    </w:p>
    <w:p w14:paraId="1EA97953" w14:textId="77777777" w:rsidR="00A95282" w:rsidRPr="00A95282" w:rsidRDefault="00A95282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t xml:space="preserve">Yu.Senichev, A «resonant» lattice for a synchrotron with a low or negative momentum compaction factor, KEK Preprint 97 40, 1997 </w:t>
      </w:r>
    </w:p>
    <w:p w14:paraId="66A01C26" w14:textId="74F5EFBA" w:rsidR="00A95282" w:rsidRPr="00A95282" w:rsidRDefault="00A95282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t>Y. Ischi, et al., Lattice design of JHF synchrotrons, APAC, Tsukuba, 1998</w:t>
      </w:r>
    </w:p>
    <w:p w14:paraId="6344FBC3" w14:textId="6D68ED50" w:rsidR="000867FB" w:rsidRDefault="00A95282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t>Yu. Senichev, The lattice with imaginary γ-transition for the CERN proton synchrotron PS2, CERN-2007-005, BEAM-07, p. 171</w:t>
      </w:r>
    </w:p>
    <w:p w14:paraId="133545BC" w14:textId="4B9B6797" w:rsidR="00DF00C6" w:rsidRPr="00DF00C6" w:rsidRDefault="00DF00C6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A95282">
        <w:rPr>
          <w:rFonts w:ascii="Times-Roman" w:hAnsi="Times-Roman" w:cs="Times-Roman"/>
          <w:sz w:val="20"/>
          <w:szCs w:val="20"/>
          <w:lang w:val="en-US"/>
        </w:rPr>
        <w:lastRenderedPageBreak/>
        <w:t>Yu. Senichev, et al., Lattice Design Study for HESR, EPAC, Lucerne, 2004, p.653</w:t>
      </w:r>
    </w:p>
    <w:p w14:paraId="20E0D6F8" w14:textId="5FBC9679" w:rsidR="00E32D5E" w:rsidRPr="00E32D5E" w:rsidRDefault="000867FB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H. Bartosik, </w:t>
      </w:r>
      <w:r w:rsidR="00E32D5E" w:rsidRPr="00E32D5E">
        <w:rPr>
          <w:rFonts w:ascii="Times-Roman" w:hAnsi="Times-Roman" w:cs="Times-Roman"/>
          <w:sz w:val="20"/>
          <w:szCs w:val="20"/>
          <w:lang w:val="en-US"/>
        </w:rPr>
        <w:t>et al.</w:t>
      </w:r>
      <w:r w:rsidRPr="00E32D5E"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="008F262A" w:rsidRPr="00E32D5E">
        <w:rPr>
          <w:rFonts w:ascii="Times-Roman" w:hAnsi="Times-Roman" w:cs="Times-Roman"/>
          <w:sz w:val="20"/>
          <w:szCs w:val="20"/>
          <w:lang w:val="en-US"/>
        </w:rPr>
        <w:t>Comparison of PS2 lattices with different geometry, Proc. of IPAC’10, Kyoto, Japan, https://accelconf.web.cern.ch/IPAC10/papers/thpe021.pdf</w:t>
      </w:r>
    </w:p>
    <w:p w14:paraId="66D8E4D7" w14:textId="77777777" w:rsidR="00E32D5E" w:rsidRPr="00E32D5E" w:rsidRDefault="00E32D5E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E32D5E">
        <w:rPr>
          <w:rFonts w:ascii="Times-Roman" w:hAnsi="Times-Roman" w:cs="Times-Roman"/>
          <w:sz w:val="20"/>
          <w:szCs w:val="20"/>
          <w:lang w:val="en-US"/>
        </w:rPr>
        <w:t>Yu.Senichev, et al., Lattice design study for HESR, Proc. of EPAC 2004, Lucerne, Switzerland https://accelconf.web.cern.ch/e04/PAPERS/MOPLT047.PDF</w:t>
      </w:r>
    </w:p>
    <w:p w14:paraId="02054C02" w14:textId="17DE2732" w:rsidR="008C7D89" w:rsidRPr="00A86553" w:rsidRDefault="00E32D5E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 w:rsidRPr="00E32D5E">
        <w:rPr>
          <w:rFonts w:ascii="Times-Roman" w:hAnsi="Times-Roman" w:cs="Times-Roman"/>
          <w:sz w:val="20"/>
          <w:szCs w:val="20"/>
          <w:lang w:val="en-US"/>
        </w:rPr>
        <w:t>R. Toelle et al., HESR at FAIR: status of technical planning , Proc. of PAC07, Albuquerque,</w:t>
      </w:r>
      <w:r>
        <w:rPr>
          <w:rFonts w:ascii="Times-Roman" w:hAnsi="Times-Roman" w:cs="Times-Roman"/>
          <w:sz w:val="20"/>
          <w:szCs w:val="20"/>
          <w:lang w:val="en-US"/>
        </w:rPr>
        <w:t xml:space="preserve"> </w:t>
      </w:r>
      <w:r w:rsidRPr="00E32D5E">
        <w:rPr>
          <w:rFonts w:ascii="Times-Roman" w:hAnsi="Times-Roman" w:cs="Times-Roman"/>
          <w:sz w:val="20"/>
          <w:szCs w:val="20"/>
          <w:lang w:val="en-US"/>
        </w:rPr>
        <w:t>accelconf.web.cern.ch/p07/PAPERS/TUPAN024.PDF</w:t>
      </w:r>
    </w:p>
    <w:p w14:paraId="19AE9965" w14:textId="16ADBC38" w:rsidR="00A86553" w:rsidRPr="00A86553" w:rsidRDefault="00A86553" w:rsidP="00BA2DF7">
      <w:pPr>
        <w:pStyle w:val="ac"/>
        <w:numPr>
          <w:ilvl w:val="0"/>
          <w:numId w:val="39"/>
        </w:num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  <w:sz w:val="20"/>
          <w:szCs w:val="20"/>
          <w:lang w:val="en-US"/>
        </w:rPr>
      </w:pPr>
      <w:r>
        <w:rPr>
          <w:rFonts w:ascii="Times-Roman" w:hAnsi="Times-Roman" w:cs="Times-Roman"/>
          <w:sz w:val="20"/>
          <w:szCs w:val="20"/>
          <w:lang w:val="en-US"/>
        </w:rPr>
        <w:t xml:space="preserve">M.W. McNaughton, et al., </w:t>
      </w:r>
      <w:r w:rsidRPr="00A86553">
        <w:rPr>
          <w:rFonts w:ascii="Times-Roman" w:hAnsi="Times-Roman" w:cs="Times-Roman"/>
          <w:sz w:val="20"/>
          <w:szCs w:val="20"/>
          <w:lang w:val="en-US"/>
        </w:rPr>
        <w:t>THE p-C</w:t>
      </w:r>
      <w:r>
        <w:rPr>
          <w:rFonts w:ascii="Times-Roman" w:hAnsi="Times-Roman" w:cs="Times-Roman"/>
          <w:sz w:val="20"/>
          <w:szCs w:val="20"/>
          <w:lang w:val="en-US"/>
        </w:rPr>
        <w:t xml:space="preserve"> analyzing power between 100-750 MeV</w:t>
      </w:r>
      <w:r w:rsidRPr="00A86553">
        <w:rPr>
          <w:rFonts w:ascii="Times-Roman" w:hAnsi="Times-Roman" w:cs="Times-Roman"/>
          <w:sz w:val="20"/>
          <w:szCs w:val="20"/>
          <w:lang w:val="en-US"/>
        </w:rPr>
        <w:t xml:space="preserve"> ANALYZING POWER BETWEEN 100 AND 750 MeV</w:t>
      </w:r>
      <w:r>
        <w:rPr>
          <w:rFonts w:ascii="Times-Roman" w:hAnsi="Times-Roman" w:cs="Times-Roman"/>
          <w:sz w:val="20"/>
          <w:szCs w:val="20"/>
          <w:lang w:val="en-US"/>
        </w:rPr>
        <w:t xml:space="preserve">, </w:t>
      </w:r>
      <w:r w:rsidRPr="00A86553">
        <w:rPr>
          <w:rFonts w:ascii="Times-Roman" w:hAnsi="Times-Roman" w:cs="Times-Roman"/>
          <w:sz w:val="20"/>
          <w:szCs w:val="20"/>
          <w:lang w:val="en-US"/>
        </w:rPr>
        <w:t>Nuclear Instruments and Methods in Physics Research A241 (1985) 435-440</w:t>
      </w:r>
    </w:p>
    <w:sectPr w:rsidR="00A86553" w:rsidRPr="00A86553" w:rsidSect="00BE4C32">
      <w:footerReference w:type="default" r:id="rId16"/>
      <w:type w:val="continuous"/>
      <w:pgSz w:w="11906" w:h="16838" w:code="9"/>
      <w:pgMar w:top="1134" w:right="86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4859" w14:textId="77777777" w:rsidR="00EB6F83" w:rsidRDefault="00EB6F83" w:rsidP="00332AE3">
      <w:r>
        <w:separator/>
      </w:r>
    </w:p>
  </w:endnote>
  <w:endnote w:type="continuationSeparator" w:id="0">
    <w:p w14:paraId="0D478F3D" w14:textId="77777777" w:rsidR="00EB6F83" w:rsidRDefault="00EB6F83" w:rsidP="0033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2D4F" w14:textId="4010A578" w:rsidR="00584A78" w:rsidRDefault="009E4D4D">
    <w:pPr>
      <w:pStyle w:val="aa"/>
      <w:jc w:val="center"/>
    </w:pPr>
    <w:r>
      <w:fldChar w:fldCharType="begin"/>
    </w:r>
    <w:r w:rsidR="00BF13FA">
      <w:instrText xml:space="preserve"> PAGE   \* MERGEFORMAT </w:instrText>
    </w:r>
    <w:r>
      <w:fldChar w:fldCharType="separate"/>
    </w:r>
    <w:r w:rsidR="00321C32">
      <w:rPr>
        <w:noProof/>
      </w:rPr>
      <w:t>11</w:t>
    </w:r>
    <w:r>
      <w:rPr>
        <w:noProof/>
      </w:rPr>
      <w:fldChar w:fldCharType="end"/>
    </w:r>
  </w:p>
  <w:p w14:paraId="358AFC6D" w14:textId="77777777" w:rsidR="00332AE3" w:rsidRDefault="00332A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97A6" w14:textId="77777777" w:rsidR="00EB6F83" w:rsidRDefault="00EB6F83" w:rsidP="00332AE3">
      <w:r>
        <w:separator/>
      </w:r>
    </w:p>
  </w:footnote>
  <w:footnote w:type="continuationSeparator" w:id="0">
    <w:p w14:paraId="730ED859" w14:textId="77777777" w:rsidR="00EB6F83" w:rsidRDefault="00EB6F83" w:rsidP="0033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752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05568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3E5C33"/>
    <w:multiLevelType w:val="hybridMultilevel"/>
    <w:tmpl w:val="A95E0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92CDD"/>
    <w:multiLevelType w:val="hybridMultilevel"/>
    <w:tmpl w:val="6156921E"/>
    <w:lvl w:ilvl="0" w:tplc="A2B6A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D2C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9828C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C08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9681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8A0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43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AEC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58CB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72306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FE7131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048192D"/>
    <w:multiLevelType w:val="hybridMultilevel"/>
    <w:tmpl w:val="254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6DF6"/>
    <w:multiLevelType w:val="hybridMultilevel"/>
    <w:tmpl w:val="D0B40CBA"/>
    <w:lvl w:ilvl="0" w:tplc="0FA0D43E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5155A67"/>
    <w:multiLevelType w:val="hybridMultilevel"/>
    <w:tmpl w:val="446438E2"/>
    <w:lvl w:ilvl="0" w:tplc="755E11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ED5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8C2A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CF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3AA5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40AE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AEE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81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8272DB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534A6"/>
    <w:multiLevelType w:val="hybridMultilevel"/>
    <w:tmpl w:val="F3DE43F0"/>
    <w:lvl w:ilvl="0" w:tplc="69E03AF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EF8E9B9C">
      <w:start w:val="1"/>
      <w:numFmt w:val="lowerLetter"/>
      <w:lvlText w:val="%2."/>
      <w:lvlJc w:val="left"/>
      <w:pPr>
        <w:tabs>
          <w:tab w:val="num" w:pos="3272"/>
        </w:tabs>
        <w:ind w:left="3272" w:hanging="360"/>
      </w:pPr>
    </w:lvl>
    <w:lvl w:ilvl="2" w:tplc="3DB2390A" w:tentative="1">
      <w:start w:val="1"/>
      <w:numFmt w:val="lowerRoman"/>
      <w:lvlText w:val="%3."/>
      <w:lvlJc w:val="right"/>
      <w:pPr>
        <w:tabs>
          <w:tab w:val="num" w:pos="3992"/>
        </w:tabs>
        <w:ind w:left="3992" w:hanging="180"/>
      </w:pPr>
    </w:lvl>
    <w:lvl w:ilvl="3" w:tplc="B6EABBE4" w:tentative="1">
      <w:start w:val="1"/>
      <w:numFmt w:val="decimal"/>
      <w:lvlText w:val="%4."/>
      <w:lvlJc w:val="left"/>
      <w:pPr>
        <w:tabs>
          <w:tab w:val="num" w:pos="4712"/>
        </w:tabs>
        <w:ind w:left="4712" w:hanging="360"/>
      </w:pPr>
    </w:lvl>
    <w:lvl w:ilvl="4" w:tplc="9B22D264" w:tentative="1">
      <w:start w:val="1"/>
      <w:numFmt w:val="lowerLetter"/>
      <w:lvlText w:val="%5."/>
      <w:lvlJc w:val="left"/>
      <w:pPr>
        <w:tabs>
          <w:tab w:val="num" w:pos="5432"/>
        </w:tabs>
        <w:ind w:left="5432" w:hanging="360"/>
      </w:pPr>
    </w:lvl>
    <w:lvl w:ilvl="5" w:tplc="DBA258D0" w:tentative="1">
      <w:start w:val="1"/>
      <w:numFmt w:val="lowerRoman"/>
      <w:lvlText w:val="%6."/>
      <w:lvlJc w:val="right"/>
      <w:pPr>
        <w:tabs>
          <w:tab w:val="num" w:pos="6152"/>
        </w:tabs>
        <w:ind w:left="6152" w:hanging="180"/>
      </w:pPr>
    </w:lvl>
    <w:lvl w:ilvl="6" w:tplc="9F145EC6" w:tentative="1">
      <w:start w:val="1"/>
      <w:numFmt w:val="decimal"/>
      <w:lvlText w:val="%7."/>
      <w:lvlJc w:val="left"/>
      <w:pPr>
        <w:tabs>
          <w:tab w:val="num" w:pos="6872"/>
        </w:tabs>
        <w:ind w:left="6872" w:hanging="360"/>
      </w:pPr>
    </w:lvl>
    <w:lvl w:ilvl="7" w:tplc="6EE25CDC" w:tentative="1">
      <w:start w:val="1"/>
      <w:numFmt w:val="lowerLetter"/>
      <w:lvlText w:val="%8."/>
      <w:lvlJc w:val="left"/>
      <w:pPr>
        <w:tabs>
          <w:tab w:val="num" w:pos="7592"/>
        </w:tabs>
        <w:ind w:left="7592" w:hanging="360"/>
      </w:pPr>
    </w:lvl>
    <w:lvl w:ilvl="8" w:tplc="FBD6D746" w:tentative="1">
      <w:start w:val="1"/>
      <w:numFmt w:val="lowerRoman"/>
      <w:lvlText w:val="%9."/>
      <w:lvlJc w:val="right"/>
      <w:pPr>
        <w:tabs>
          <w:tab w:val="num" w:pos="8312"/>
        </w:tabs>
        <w:ind w:left="8312" w:hanging="180"/>
      </w:pPr>
    </w:lvl>
  </w:abstractNum>
  <w:abstractNum w:abstractNumId="10" w15:restartNumberingAfterBreak="0">
    <w:nsid w:val="257F2E5E"/>
    <w:multiLevelType w:val="hybridMultilevel"/>
    <w:tmpl w:val="36B05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60C83"/>
    <w:multiLevelType w:val="hybridMultilevel"/>
    <w:tmpl w:val="5AE45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F1E30"/>
    <w:multiLevelType w:val="hybridMultilevel"/>
    <w:tmpl w:val="6156921E"/>
    <w:lvl w:ilvl="0" w:tplc="048CB0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83C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40D8F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C25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FCA7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3496E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45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1453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A4AF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5206D"/>
    <w:multiLevelType w:val="hybridMultilevel"/>
    <w:tmpl w:val="446438E2"/>
    <w:lvl w:ilvl="0" w:tplc="F5E054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3431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D307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04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B872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9DC8D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8C9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926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9EF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E0F2D"/>
    <w:multiLevelType w:val="hybridMultilevel"/>
    <w:tmpl w:val="50B6C4EE"/>
    <w:lvl w:ilvl="0" w:tplc="BCFA5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7A01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66B21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302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864F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1984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A9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A6B3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5E8FE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063E4"/>
    <w:multiLevelType w:val="hybridMultilevel"/>
    <w:tmpl w:val="EB0A745A"/>
    <w:lvl w:ilvl="0" w:tplc="FD125A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83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8E05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F2C8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0C38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454F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6CE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FE7A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8DEBA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5373B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89E467F"/>
    <w:multiLevelType w:val="hybridMultilevel"/>
    <w:tmpl w:val="908E4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6FAC"/>
    <w:multiLevelType w:val="multilevel"/>
    <w:tmpl w:val="EC668B6E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A614AB3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9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AE113A2"/>
    <w:multiLevelType w:val="hybridMultilevel"/>
    <w:tmpl w:val="62582CCA"/>
    <w:lvl w:ilvl="0" w:tplc="C8389486">
      <w:start w:val="1"/>
      <w:numFmt w:val="bullet"/>
      <w:lvlText w:val="­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F6009C5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45373FF"/>
    <w:multiLevelType w:val="multilevel"/>
    <w:tmpl w:val="8B605BF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4E9683D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6A5598E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1C66C4B"/>
    <w:multiLevelType w:val="hybridMultilevel"/>
    <w:tmpl w:val="50B6C4EE"/>
    <w:lvl w:ilvl="0" w:tplc="E92C0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F258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3842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29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27C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9162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C4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0C3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7F2C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C0644"/>
    <w:multiLevelType w:val="hybridMultilevel"/>
    <w:tmpl w:val="D2DA8FD2"/>
    <w:lvl w:ilvl="0" w:tplc="69DC914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38E2C2B"/>
    <w:multiLevelType w:val="hybridMultilevel"/>
    <w:tmpl w:val="17BC0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1C7C65"/>
    <w:multiLevelType w:val="hybridMultilevel"/>
    <w:tmpl w:val="6156921E"/>
    <w:lvl w:ilvl="0" w:tplc="8B000A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18C0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B58B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467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E80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D5362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E2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2CD8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0543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9C4453"/>
    <w:multiLevelType w:val="multilevel"/>
    <w:tmpl w:val="71462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698E44FF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B987CB0"/>
    <w:multiLevelType w:val="multilevel"/>
    <w:tmpl w:val="598E1988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E44637A"/>
    <w:multiLevelType w:val="hybridMultilevel"/>
    <w:tmpl w:val="1462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E40CF"/>
    <w:multiLevelType w:val="multilevel"/>
    <w:tmpl w:val="FB801E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4" w15:restartNumberingAfterBreak="0">
    <w:nsid w:val="77344F35"/>
    <w:multiLevelType w:val="multilevel"/>
    <w:tmpl w:val="D070E1E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0"/>
        </w:tabs>
        <w:ind w:left="1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5" w15:restartNumberingAfterBreak="0">
    <w:nsid w:val="77B22741"/>
    <w:multiLevelType w:val="hybridMultilevel"/>
    <w:tmpl w:val="CE426F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129FB"/>
    <w:multiLevelType w:val="hybridMultilevel"/>
    <w:tmpl w:val="6156921E"/>
    <w:lvl w:ilvl="0" w:tplc="1BE8F0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4230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58A78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AD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9E56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8746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4C02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69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7681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4553E1"/>
    <w:multiLevelType w:val="hybridMultilevel"/>
    <w:tmpl w:val="EB0A745A"/>
    <w:lvl w:ilvl="0" w:tplc="23FA70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6677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56C57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D220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AE5C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2F06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24C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3C7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2300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24BA8"/>
    <w:multiLevelType w:val="multilevel"/>
    <w:tmpl w:val="7B8E57C0"/>
    <w:lvl w:ilvl="0">
      <w:start w:val="1"/>
      <w:numFmt w:val="decimal"/>
      <w:lvlText w:val="%1."/>
      <w:lvlJc w:val="left"/>
      <w:pPr>
        <w:ind w:left="830" w:hanging="8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0" w:hanging="8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50" w:hanging="8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10" w:hanging="8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420560970">
    <w:abstractNumId w:val="9"/>
  </w:num>
  <w:num w:numId="2" w16cid:durableId="1006325133">
    <w:abstractNumId w:val="33"/>
  </w:num>
  <w:num w:numId="3" w16cid:durableId="1936357882">
    <w:abstractNumId w:val="22"/>
  </w:num>
  <w:num w:numId="4" w16cid:durableId="41632949">
    <w:abstractNumId w:val="34"/>
  </w:num>
  <w:num w:numId="5" w16cid:durableId="593709016">
    <w:abstractNumId w:val="37"/>
  </w:num>
  <w:num w:numId="6" w16cid:durableId="1154643427">
    <w:abstractNumId w:val="15"/>
  </w:num>
  <w:num w:numId="7" w16cid:durableId="570237542">
    <w:abstractNumId w:val="36"/>
  </w:num>
  <w:num w:numId="8" w16cid:durableId="2560878">
    <w:abstractNumId w:val="12"/>
  </w:num>
  <w:num w:numId="9" w16cid:durableId="1780828528">
    <w:abstractNumId w:val="28"/>
  </w:num>
  <w:num w:numId="10" w16cid:durableId="1076129659">
    <w:abstractNumId w:val="3"/>
  </w:num>
  <w:num w:numId="11" w16cid:durableId="1970933054">
    <w:abstractNumId w:val="14"/>
  </w:num>
  <w:num w:numId="12" w16cid:durableId="2033022696">
    <w:abstractNumId w:val="25"/>
  </w:num>
  <w:num w:numId="13" w16cid:durableId="1613391345">
    <w:abstractNumId w:val="13"/>
  </w:num>
  <w:num w:numId="14" w16cid:durableId="1421564018">
    <w:abstractNumId w:val="8"/>
  </w:num>
  <w:num w:numId="15" w16cid:durableId="1035543071">
    <w:abstractNumId w:val="18"/>
  </w:num>
  <w:num w:numId="16" w16cid:durableId="1286082603">
    <w:abstractNumId w:val="31"/>
  </w:num>
  <w:num w:numId="17" w16cid:durableId="1818257763">
    <w:abstractNumId w:val="30"/>
  </w:num>
  <w:num w:numId="18" w16cid:durableId="209850670">
    <w:abstractNumId w:val="32"/>
  </w:num>
  <w:num w:numId="19" w16cid:durableId="1881745368">
    <w:abstractNumId w:val="35"/>
  </w:num>
  <w:num w:numId="20" w16cid:durableId="1256211933">
    <w:abstractNumId w:val="20"/>
  </w:num>
  <w:num w:numId="21" w16cid:durableId="735588945">
    <w:abstractNumId w:val="11"/>
  </w:num>
  <w:num w:numId="22" w16cid:durableId="7106494">
    <w:abstractNumId w:val="10"/>
  </w:num>
  <w:num w:numId="23" w16cid:durableId="920526448">
    <w:abstractNumId w:val="27"/>
  </w:num>
  <w:num w:numId="24" w16cid:durableId="1737127133">
    <w:abstractNumId w:val="24"/>
  </w:num>
  <w:num w:numId="25" w16cid:durableId="1663465132">
    <w:abstractNumId w:val="21"/>
  </w:num>
  <w:num w:numId="26" w16cid:durableId="1335690182">
    <w:abstractNumId w:val="38"/>
  </w:num>
  <w:num w:numId="27" w16cid:durableId="442001500">
    <w:abstractNumId w:val="16"/>
  </w:num>
  <w:num w:numId="28" w16cid:durableId="537089130">
    <w:abstractNumId w:val="4"/>
  </w:num>
  <w:num w:numId="29" w16cid:durableId="330304032">
    <w:abstractNumId w:val="0"/>
  </w:num>
  <w:num w:numId="30" w16cid:durableId="1141072371">
    <w:abstractNumId w:val="1"/>
  </w:num>
  <w:num w:numId="31" w16cid:durableId="97680436">
    <w:abstractNumId w:val="19"/>
  </w:num>
  <w:num w:numId="32" w16cid:durableId="162164484">
    <w:abstractNumId w:val="5"/>
  </w:num>
  <w:num w:numId="33" w16cid:durableId="1377468352">
    <w:abstractNumId w:val="2"/>
  </w:num>
  <w:num w:numId="34" w16cid:durableId="550846206">
    <w:abstractNumId w:val="23"/>
  </w:num>
  <w:num w:numId="35" w16cid:durableId="1921787494">
    <w:abstractNumId w:val="29"/>
  </w:num>
  <w:num w:numId="36" w16cid:durableId="436221447">
    <w:abstractNumId w:val="26"/>
  </w:num>
  <w:num w:numId="37" w16cid:durableId="539980239">
    <w:abstractNumId w:val="7"/>
  </w:num>
  <w:num w:numId="38" w16cid:durableId="102118593">
    <w:abstractNumId w:val="6"/>
  </w:num>
  <w:num w:numId="39" w16cid:durableId="56256513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E9"/>
    <w:rsid w:val="0000399E"/>
    <w:rsid w:val="00003A2B"/>
    <w:rsid w:val="00010ED5"/>
    <w:rsid w:val="00011881"/>
    <w:rsid w:val="00015132"/>
    <w:rsid w:val="000163E7"/>
    <w:rsid w:val="00020825"/>
    <w:rsid w:val="00021297"/>
    <w:rsid w:val="00023491"/>
    <w:rsid w:val="00032389"/>
    <w:rsid w:val="000350C3"/>
    <w:rsid w:val="00036FDA"/>
    <w:rsid w:val="00044D90"/>
    <w:rsid w:val="0004532F"/>
    <w:rsid w:val="00046ABB"/>
    <w:rsid w:val="00051D28"/>
    <w:rsid w:val="00056C6A"/>
    <w:rsid w:val="0005700D"/>
    <w:rsid w:val="00057663"/>
    <w:rsid w:val="00072D63"/>
    <w:rsid w:val="00074610"/>
    <w:rsid w:val="000867FB"/>
    <w:rsid w:val="0009135A"/>
    <w:rsid w:val="000917C3"/>
    <w:rsid w:val="00091FBC"/>
    <w:rsid w:val="00092DE6"/>
    <w:rsid w:val="00096AB1"/>
    <w:rsid w:val="000A34E2"/>
    <w:rsid w:val="000A35A5"/>
    <w:rsid w:val="000A3A36"/>
    <w:rsid w:val="000A62C3"/>
    <w:rsid w:val="000B0C57"/>
    <w:rsid w:val="000C0EC8"/>
    <w:rsid w:val="000C4856"/>
    <w:rsid w:val="000C4D86"/>
    <w:rsid w:val="000D71D3"/>
    <w:rsid w:val="000E5140"/>
    <w:rsid w:val="000E5C4C"/>
    <w:rsid w:val="000E623B"/>
    <w:rsid w:val="000F205C"/>
    <w:rsid w:val="000F30B4"/>
    <w:rsid w:val="000F4E80"/>
    <w:rsid w:val="001018A7"/>
    <w:rsid w:val="001023C3"/>
    <w:rsid w:val="00104036"/>
    <w:rsid w:val="00105E7F"/>
    <w:rsid w:val="0010608F"/>
    <w:rsid w:val="00107C9A"/>
    <w:rsid w:val="00112A3D"/>
    <w:rsid w:val="001160A0"/>
    <w:rsid w:val="001220CD"/>
    <w:rsid w:val="001225E6"/>
    <w:rsid w:val="00122FF7"/>
    <w:rsid w:val="00125E7B"/>
    <w:rsid w:val="00132CFA"/>
    <w:rsid w:val="00134594"/>
    <w:rsid w:val="00137681"/>
    <w:rsid w:val="00140740"/>
    <w:rsid w:val="001545DD"/>
    <w:rsid w:val="00155DB1"/>
    <w:rsid w:val="00156B47"/>
    <w:rsid w:val="00157EE8"/>
    <w:rsid w:val="00161CA6"/>
    <w:rsid w:val="00161FCE"/>
    <w:rsid w:val="00162220"/>
    <w:rsid w:val="001622DC"/>
    <w:rsid w:val="00170137"/>
    <w:rsid w:val="0017062E"/>
    <w:rsid w:val="0017427E"/>
    <w:rsid w:val="0017480A"/>
    <w:rsid w:val="00174B8A"/>
    <w:rsid w:val="00175A82"/>
    <w:rsid w:val="001763F3"/>
    <w:rsid w:val="001766C2"/>
    <w:rsid w:val="0018090C"/>
    <w:rsid w:val="0018787F"/>
    <w:rsid w:val="00190FD9"/>
    <w:rsid w:val="00196821"/>
    <w:rsid w:val="00196AC0"/>
    <w:rsid w:val="001A012D"/>
    <w:rsid w:val="001A0796"/>
    <w:rsid w:val="001A0C07"/>
    <w:rsid w:val="001A279C"/>
    <w:rsid w:val="001A32E4"/>
    <w:rsid w:val="001A7E96"/>
    <w:rsid w:val="001B11B5"/>
    <w:rsid w:val="001B41F5"/>
    <w:rsid w:val="001C485B"/>
    <w:rsid w:val="001D083B"/>
    <w:rsid w:val="001D32D9"/>
    <w:rsid w:val="001E08E3"/>
    <w:rsid w:val="001E34D2"/>
    <w:rsid w:val="001E48BA"/>
    <w:rsid w:val="001E5434"/>
    <w:rsid w:val="001F40AB"/>
    <w:rsid w:val="001F60DD"/>
    <w:rsid w:val="002006E8"/>
    <w:rsid w:val="00202D9C"/>
    <w:rsid w:val="002125FB"/>
    <w:rsid w:val="00213BF4"/>
    <w:rsid w:val="002142E4"/>
    <w:rsid w:val="002146C1"/>
    <w:rsid w:val="00221E24"/>
    <w:rsid w:val="0022379C"/>
    <w:rsid w:val="0022690A"/>
    <w:rsid w:val="00230DE6"/>
    <w:rsid w:val="00231097"/>
    <w:rsid w:val="0023124F"/>
    <w:rsid w:val="0023540E"/>
    <w:rsid w:val="00235422"/>
    <w:rsid w:val="00242F33"/>
    <w:rsid w:val="00250617"/>
    <w:rsid w:val="002528E1"/>
    <w:rsid w:val="002568D3"/>
    <w:rsid w:val="0026044A"/>
    <w:rsid w:val="002641B6"/>
    <w:rsid w:val="00265985"/>
    <w:rsid w:val="00265E6B"/>
    <w:rsid w:val="002662AF"/>
    <w:rsid w:val="002663D3"/>
    <w:rsid w:val="00280F47"/>
    <w:rsid w:val="002856A0"/>
    <w:rsid w:val="00286898"/>
    <w:rsid w:val="00290D06"/>
    <w:rsid w:val="002916E0"/>
    <w:rsid w:val="002939AF"/>
    <w:rsid w:val="002A4468"/>
    <w:rsid w:val="002A44EA"/>
    <w:rsid w:val="002A4AA1"/>
    <w:rsid w:val="002B098A"/>
    <w:rsid w:val="002B459B"/>
    <w:rsid w:val="002B4A07"/>
    <w:rsid w:val="002B5344"/>
    <w:rsid w:val="002C33D3"/>
    <w:rsid w:val="002C36A7"/>
    <w:rsid w:val="002C4CD0"/>
    <w:rsid w:val="002C66DE"/>
    <w:rsid w:val="002D3426"/>
    <w:rsid w:val="002D3688"/>
    <w:rsid w:val="002E07C0"/>
    <w:rsid w:val="002E3B5C"/>
    <w:rsid w:val="002F0511"/>
    <w:rsid w:val="002F295A"/>
    <w:rsid w:val="002F5357"/>
    <w:rsid w:val="002F66AA"/>
    <w:rsid w:val="00312A37"/>
    <w:rsid w:val="00317ADB"/>
    <w:rsid w:val="00317E76"/>
    <w:rsid w:val="00321130"/>
    <w:rsid w:val="00321C32"/>
    <w:rsid w:val="00321CE5"/>
    <w:rsid w:val="003221D1"/>
    <w:rsid w:val="003227BC"/>
    <w:rsid w:val="00326D2E"/>
    <w:rsid w:val="003311DE"/>
    <w:rsid w:val="003324B6"/>
    <w:rsid w:val="00332AE3"/>
    <w:rsid w:val="00340458"/>
    <w:rsid w:val="00344457"/>
    <w:rsid w:val="003445D3"/>
    <w:rsid w:val="00344DC9"/>
    <w:rsid w:val="00352A17"/>
    <w:rsid w:val="003540B9"/>
    <w:rsid w:val="00355374"/>
    <w:rsid w:val="003563FE"/>
    <w:rsid w:val="0036568E"/>
    <w:rsid w:val="00365872"/>
    <w:rsid w:val="0036616F"/>
    <w:rsid w:val="00371E58"/>
    <w:rsid w:val="00373F9D"/>
    <w:rsid w:val="00377D9E"/>
    <w:rsid w:val="003803BA"/>
    <w:rsid w:val="00380DBA"/>
    <w:rsid w:val="00384985"/>
    <w:rsid w:val="003865E8"/>
    <w:rsid w:val="00392F10"/>
    <w:rsid w:val="00393A80"/>
    <w:rsid w:val="00394907"/>
    <w:rsid w:val="0039593D"/>
    <w:rsid w:val="003961FC"/>
    <w:rsid w:val="00396F59"/>
    <w:rsid w:val="0039710C"/>
    <w:rsid w:val="003A2528"/>
    <w:rsid w:val="003A2DAB"/>
    <w:rsid w:val="003A6671"/>
    <w:rsid w:val="003B0C80"/>
    <w:rsid w:val="003B3296"/>
    <w:rsid w:val="003B3D25"/>
    <w:rsid w:val="003B4F9C"/>
    <w:rsid w:val="003C0569"/>
    <w:rsid w:val="003C1A0F"/>
    <w:rsid w:val="003C4F93"/>
    <w:rsid w:val="003C7813"/>
    <w:rsid w:val="003D33FE"/>
    <w:rsid w:val="003D70A6"/>
    <w:rsid w:val="003E2A2B"/>
    <w:rsid w:val="003E3F45"/>
    <w:rsid w:val="00400FB8"/>
    <w:rsid w:val="004042AA"/>
    <w:rsid w:val="00405CC5"/>
    <w:rsid w:val="00406059"/>
    <w:rsid w:val="004116DD"/>
    <w:rsid w:val="00412D2C"/>
    <w:rsid w:val="00424538"/>
    <w:rsid w:val="00424BD5"/>
    <w:rsid w:val="0042671B"/>
    <w:rsid w:val="0044267D"/>
    <w:rsid w:val="00447DDD"/>
    <w:rsid w:val="00457214"/>
    <w:rsid w:val="00463429"/>
    <w:rsid w:val="00477132"/>
    <w:rsid w:val="00481E9F"/>
    <w:rsid w:val="00485982"/>
    <w:rsid w:val="00486DF8"/>
    <w:rsid w:val="00491D36"/>
    <w:rsid w:val="00493004"/>
    <w:rsid w:val="004A2756"/>
    <w:rsid w:val="004B5824"/>
    <w:rsid w:val="004C2789"/>
    <w:rsid w:val="004C448A"/>
    <w:rsid w:val="004D577C"/>
    <w:rsid w:val="004D696B"/>
    <w:rsid w:val="004D7AB0"/>
    <w:rsid w:val="004E327D"/>
    <w:rsid w:val="004E3EC8"/>
    <w:rsid w:val="004E5CF3"/>
    <w:rsid w:val="004E6B05"/>
    <w:rsid w:val="004E7490"/>
    <w:rsid w:val="004F3BB1"/>
    <w:rsid w:val="00502EEE"/>
    <w:rsid w:val="00504EED"/>
    <w:rsid w:val="00507A31"/>
    <w:rsid w:val="00507B7B"/>
    <w:rsid w:val="0051315E"/>
    <w:rsid w:val="00514A33"/>
    <w:rsid w:val="0051525B"/>
    <w:rsid w:val="00521BDA"/>
    <w:rsid w:val="00523C4C"/>
    <w:rsid w:val="00523D70"/>
    <w:rsid w:val="005262BD"/>
    <w:rsid w:val="0054462D"/>
    <w:rsid w:val="00547316"/>
    <w:rsid w:val="00547753"/>
    <w:rsid w:val="005502EE"/>
    <w:rsid w:val="005542E0"/>
    <w:rsid w:val="00557CA8"/>
    <w:rsid w:val="00561BC3"/>
    <w:rsid w:val="00570929"/>
    <w:rsid w:val="00573031"/>
    <w:rsid w:val="00584429"/>
    <w:rsid w:val="00584A78"/>
    <w:rsid w:val="0058630B"/>
    <w:rsid w:val="00587041"/>
    <w:rsid w:val="00587180"/>
    <w:rsid w:val="0059121E"/>
    <w:rsid w:val="005928E4"/>
    <w:rsid w:val="00592A6D"/>
    <w:rsid w:val="00594B51"/>
    <w:rsid w:val="00595BE9"/>
    <w:rsid w:val="00595FB9"/>
    <w:rsid w:val="005A5B34"/>
    <w:rsid w:val="005B0254"/>
    <w:rsid w:val="005B1DA2"/>
    <w:rsid w:val="005B2237"/>
    <w:rsid w:val="005B23AB"/>
    <w:rsid w:val="005C4FAC"/>
    <w:rsid w:val="005C5652"/>
    <w:rsid w:val="005C5DAC"/>
    <w:rsid w:val="005D3F34"/>
    <w:rsid w:val="005D736F"/>
    <w:rsid w:val="005E0E9C"/>
    <w:rsid w:val="005E25FA"/>
    <w:rsid w:val="005F7176"/>
    <w:rsid w:val="00600CED"/>
    <w:rsid w:val="0060210F"/>
    <w:rsid w:val="0060563D"/>
    <w:rsid w:val="00610CB6"/>
    <w:rsid w:val="00611556"/>
    <w:rsid w:val="00616115"/>
    <w:rsid w:val="00621ECA"/>
    <w:rsid w:val="006227F0"/>
    <w:rsid w:val="0062306C"/>
    <w:rsid w:val="00627938"/>
    <w:rsid w:val="0063017E"/>
    <w:rsid w:val="006522F4"/>
    <w:rsid w:val="00655B88"/>
    <w:rsid w:val="00656973"/>
    <w:rsid w:val="00656C37"/>
    <w:rsid w:val="00657CD7"/>
    <w:rsid w:val="00660F5E"/>
    <w:rsid w:val="00663CD5"/>
    <w:rsid w:val="00665995"/>
    <w:rsid w:val="00666EC2"/>
    <w:rsid w:val="00667919"/>
    <w:rsid w:val="006714DB"/>
    <w:rsid w:val="00673F36"/>
    <w:rsid w:val="00676D48"/>
    <w:rsid w:val="00683D85"/>
    <w:rsid w:val="00685E93"/>
    <w:rsid w:val="006962A1"/>
    <w:rsid w:val="006B140D"/>
    <w:rsid w:val="006B46E1"/>
    <w:rsid w:val="006B4E56"/>
    <w:rsid w:val="006C18CF"/>
    <w:rsid w:val="006C47B7"/>
    <w:rsid w:val="006C5819"/>
    <w:rsid w:val="006C7DBD"/>
    <w:rsid w:val="006D01B0"/>
    <w:rsid w:val="006D25B7"/>
    <w:rsid w:val="006D2D38"/>
    <w:rsid w:val="006D4031"/>
    <w:rsid w:val="006D7173"/>
    <w:rsid w:val="006D7C5A"/>
    <w:rsid w:val="006E027E"/>
    <w:rsid w:val="006E10CF"/>
    <w:rsid w:val="007074CB"/>
    <w:rsid w:val="0071681A"/>
    <w:rsid w:val="00721ED2"/>
    <w:rsid w:val="007325CC"/>
    <w:rsid w:val="00737695"/>
    <w:rsid w:val="00737A8D"/>
    <w:rsid w:val="00737B0E"/>
    <w:rsid w:val="00744776"/>
    <w:rsid w:val="00747C43"/>
    <w:rsid w:val="007546A4"/>
    <w:rsid w:val="00755500"/>
    <w:rsid w:val="00756490"/>
    <w:rsid w:val="00757906"/>
    <w:rsid w:val="00761576"/>
    <w:rsid w:val="00766A34"/>
    <w:rsid w:val="00772E46"/>
    <w:rsid w:val="007763E6"/>
    <w:rsid w:val="00777722"/>
    <w:rsid w:val="00777B12"/>
    <w:rsid w:val="00791AA6"/>
    <w:rsid w:val="007A0E6B"/>
    <w:rsid w:val="007A3A6E"/>
    <w:rsid w:val="007A4686"/>
    <w:rsid w:val="007A57EE"/>
    <w:rsid w:val="007A59C6"/>
    <w:rsid w:val="007A7A05"/>
    <w:rsid w:val="007A7DB8"/>
    <w:rsid w:val="007C3592"/>
    <w:rsid w:val="007C4835"/>
    <w:rsid w:val="007D01DF"/>
    <w:rsid w:val="007D17A1"/>
    <w:rsid w:val="007D28F4"/>
    <w:rsid w:val="007D489C"/>
    <w:rsid w:val="007D4A9F"/>
    <w:rsid w:val="007D7F04"/>
    <w:rsid w:val="007E02BE"/>
    <w:rsid w:val="007E2A2A"/>
    <w:rsid w:val="007E6E27"/>
    <w:rsid w:val="007E71FC"/>
    <w:rsid w:val="007F0982"/>
    <w:rsid w:val="007F56D0"/>
    <w:rsid w:val="00803E0F"/>
    <w:rsid w:val="0080426C"/>
    <w:rsid w:val="0080598E"/>
    <w:rsid w:val="00811214"/>
    <w:rsid w:val="00812615"/>
    <w:rsid w:val="00812F0B"/>
    <w:rsid w:val="00815F0B"/>
    <w:rsid w:val="00816A10"/>
    <w:rsid w:val="008206C9"/>
    <w:rsid w:val="00822488"/>
    <w:rsid w:val="00822E43"/>
    <w:rsid w:val="008249C3"/>
    <w:rsid w:val="00825A59"/>
    <w:rsid w:val="00827B1F"/>
    <w:rsid w:val="00827F16"/>
    <w:rsid w:val="0083762E"/>
    <w:rsid w:val="00841D84"/>
    <w:rsid w:val="00844656"/>
    <w:rsid w:val="008509DE"/>
    <w:rsid w:val="00852D86"/>
    <w:rsid w:val="00852FFC"/>
    <w:rsid w:val="008577B6"/>
    <w:rsid w:val="00874A8A"/>
    <w:rsid w:val="008816CF"/>
    <w:rsid w:val="0088334C"/>
    <w:rsid w:val="008862C7"/>
    <w:rsid w:val="0089061C"/>
    <w:rsid w:val="008948D7"/>
    <w:rsid w:val="00895910"/>
    <w:rsid w:val="00896BB4"/>
    <w:rsid w:val="008A01F9"/>
    <w:rsid w:val="008A18C8"/>
    <w:rsid w:val="008A1BCA"/>
    <w:rsid w:val="008A239B"/>
    <w:rsid w:val="008A32DA"/>
    <w:rsid w:val="008A625C"/>
    <w:rsid w:val="008A7C88"/>
    <w:rsid w:val="008B45A4"/>
    <w:rsid w:val="008C4140"/>
    <w:rsid w:val="008C5695"/>
    <w:rsid w:val="008C7D89"/>
    <w:rsid w:val="008D11FA"/>
    <w:rsid w:val="008D1317"/>
    <w:rsid w:val="008D3D72"/>
    <w:rsid w:val="008D620B"/>
    <w:rsid w:val="008D7731"/>
    <w:rsid w:val="008E0826"/>
    <w:rsid w:val="008E12FC"/>
    <w:rsid w:val="008E2CCB"/>
    <w:rsid w:val="008E59E6"/>
    <w:rsid w:val="008E6F4F"/>
    <w:rsid w:val="008E6FEE"/>
    <w:rsid w:val="008F044A"/>
    <w:rsid w:val="008F1448"/>
    <w:rsid w:val="008F183E"/>
    <w:rsid w:val="008F1E14"/>
    <w:rsid w:val="008F262A"/>
    <w:rsid w:val="008F54CF"/>
    <w:rsid w:val="00912A58"/>
    <w:rsid w:val="00913AF0"/>
    <w:rsid w:val="00922E07"/>
    <w:rsid w:val="00923E57"/>
    <w:rsid w:val="00927A1F"/>
    <w:rsid w:val="00930315"/>
    <w:rsid w:val="009338EE"/>
    <w:rsid w:val="00934FA4"/>
    <w:rsid w:val="009406D7"/>
    <w:rsid w:val="0094105A"/>
    <w:rsid w:val="00942416"/>
    <w:rsid w:val="009430BD"/>
    <w:rsid w:val="00953503"/>
    <w:rsid w:val="00954E86"/>
    <w:rsid w:val="00955AA7"/>
    <w:rsid w:val="009650DC"/>
    <w:rsid w:val="009652B0"/>
    <w:rsid w:val="00970F6D"/>
    <w:rsid w:val="009715EE"/>
    <w:rsid w:val="0097310C"/>
    <w:rsid w:val="00981F5E"/>
    <w:rsid w:val="00982D09"/>
    <w:rsid w:val="0098635A"/>
    <w:rsid w:val="00997A8E"/>
    <w:rsid w:val="009A0AB1"/>
    <w:rsid w:val="009A3E3B"/>
    <w:rsid w:val="009A742D"/>
    <w:rsid w:val="009B283B"/>
    <w:rsid w:val="009B2FAC"/>
    <w:rsid w:val="009B3072"/>
    <w:rsid w:val="009B3DA4"/>
    <w:rsid w:val="009B4B60"/>
    <w:rsid w:val="009D5D17"/>
    <w:rsid w:val="009D6CFC"/>
    <w:rsid w:val="009D6D28"/>
    <w:rsid w:val="009D7D4E"/>
    <w:rsid w:val="009E047A"/>
    <w:rsid w:val="009E0A42"/>
    <w:rsid w:val="009E1198"/>
    <w:rsid w:val="009E4D4D"/>
    <w:rsid w:val="009E7C87"/>
    <w:rsid w:val="009F43A3"/>
    <w:rsid w:val="009F5BB0"/>
    <w:rsid w:val="00A023E7"/>
    <w:rsid w:val="00A11DC2"/>
    <w:rsid w:val="00A122D0"/>
    <w:rsid w:val="00A13B31"/>
    <w:rsid w:val="00A148E7"/>
    <w:rsid w:val="00A1579F"/>
    <w:rsid w:val="00A16FFD"/>
    <w:rsid w:val="00A220DA"/>
    <w:rsid w:val="00A23C0B"/>
    <w:rsid w:val="00A31161"/>
    <w:rsid w:val="00A40D1B"/>
    <w:rsid w:val="00A44BD6"/>
    <w:rsid w:val="00A46653"/>
    <w:rsid w:val="00A4678C"/>
    <w:rsid w:val="00A47641"/>
    <w:rsid w:val="00A52D8D"/>
    <w:rsid w:val="00A53E01"/>
    <w:rsid w:val="00A570A9"/>
    <w:rsid w:val="00A57A8F"/>
    <w:rsid w:val="00A60075"/>
    <w:rsid w:val="00A61366"/>
    <w:rsid w:val="00A62269"/>
    <w:rsid w:val="00A62ED9"/>
    <w:rsid w:val="00A65D37"/>
    <w:rsid w:val="00A67173"/>
    <w:rsid w:val="00A7069E"/>
    <w:rsid w:val="00A77BB5"/>
    <w:rsid w:val="00A83A6E"/>
    <w:rsid w:val="00A83B34"/>
    <w:rsid w:val="00A86553"/>
    <w:rsid w:val="00A95282"/>
    <w:rsid w:val="00A95ECC"/>
    <w:rsid w:val="00A96BEF"/>
    <w:rsid w:val="00A96F4C"/>
    <w:rsid w:val="00AA2C82"/>
    <w:rsid w:val="00AA590E"/>
    <w:rsid w:val="00AA75F3"/>
    <w:rsid w:val="00AA7E0E"/>
    <w:rsid w:val="00AB1E03"/>
    <w:rsid w:val="00AB6F51"/>
    <w:rsid w:val="00AC0D92"/>
    <w:rsid w:val="00AC4209"/>
    <w:rsid w:val="00AD48D5"/>
    <w:rsid w:val="00AE5E05"/>
    <w:rsid w:val="00AE680D"/>
    <w:rsid w:val="00AF2CF7"/>
    <w:rsid w:val="00AF38AB"/>
    <w:rsid w:val="00AF4C73"/>
    <w:rsid w:val="00AF6635"/>
    <w:rsid w:val="00AF685A"/>
    <w:rsid w:val="00B13E86"/>
    <w:rsid w:val="00B15DE9"/>
    <w:rsid w:val="00B228D4"/>
    <w:rsid w:val="00B2333C"/>
    <w:rsid w:val="00B4342D"/>
    <w:rsid w:val="00B45DD4"/>
    <w:rsid w:val="00B46BC7"/>
    <w:rsid w:val="00B506F8"/>
    <w:rsid w:val="00B526C9"/>
    <w:rsid w:val="00B548C9"/>
    <w:rsid w:val="00B55839"/>
    <w:rsid w:val="00B606EB"/>
    <w:rsid w:val="00B626E1"/>
    <w:rsid w:val="00B63E30"/>
    <w:rsid w:val="00B6456C"/>
    <w:rsid w:val="00B672E3"/>
    <w:rsid w:val="00B70C10"/>
    <w:rsid w:val="00B71279"/>
    <w:rsid w:val="00B72A18"/>
    <w:rsid w:val="00B74A5B"/>
    <w:rsid w:val="00B75365"/>
    <w:rsid w:val="00B75EF4"/>
    <w:rsid w:val="00B873A3"/>
    <w:rsid w:val="00B93449"/>
    <w:rsid w:val="00B93E7A"/>
    <w:rsid w:val="00B947DE"/>
    <w:rsid w:val="00BA2DF7"/>
    <w:rsid w:val="00BB471B"/>
    <w:rsid w:val="00BB4AC6"/>
    <w:rsid w:val="00BC173C"/>
    <w:rsid w:val="00BC3920"/>
    <w:rsid w:val="00BC630D"/>
    <w:rsid w:val="00BC78AD"/>
    <w:rsid w:val="00BD126B"/>
    <w:rsid w:val="00BD38D6"/>
    <w:rsid w:val="00BD7388"/>
    <w:rsid w:val="00BE1D94"/>
    <w:rsid w:val="00BE4C32"/>
    <w:rsid w:val="00BE6F84"/>
    <w:rsid w:val="00BF13FA"/>
    <w:rsid w:val="00BF41E9"/>
    <w:rsid w:val="00BF5E34"/>
    <w:rsid w:val="00BF7596"/>
    <w:rsid w:val="00BF7730"/>
    <w:rsid w:val="00C106A8"/>
    <w:rsid w:val="00C117A3"/>
    <w:rsid w:val="00C139E8"/>
    <w:rsid w:val="00C218A2"/>
    <w:rsid w:val="00C2415C"/>
    <w:rsid w:val="00C26429"/>
    <w:rsid w:val="00C32798"/>
    <w:rsid w:val="00C32E9F"/>
    <w:rsid w:val="00C35792"/>
    <w:rsid w:val="00C41088"/>
    <w:rsid w:val="00C41371"/>
    <w:rsid w:val="00C47C2D"/>
    <w:rsid w:val="00C53FB8"/>
    <w:rsid w:val="00C6338C"/>
    <w:rsid w:val="00C73B8A"/>
    <w:rsid w:val="00C768CD"/>
    <w:rsid w:val="00C76A22"/>
    <w:rsid w:val="00C77800"/>
    <w:rsid w:val="00C8014B"/>
    <w:rsid w:val="00C81302"/>
    <w:rsid w:val="00C81488"/>
    <w:rsid w:val="00C81991"/>
    <w:rsid w:val="00C83351"/>
    <w:rsid w:val="00C8765C"/>
    <w:rsid w:val="00C9119D"/>
    <w:rsid w:val="00CA02A5"/>
    <w:rsid w:val="00CA09BB"/>
    <w:rsid w:val="00CA49B8"/>
    <w:rsid w:val="00CA5C5C"/>
    <w:rsid w:val="00CB14D4"/>
    <w:rsid w:val="00CB33A7"/>
    <w:rsid w:val="00CC2A51"/>
    <w:rsid w:val="00CC3F15"/>
    <w:rsid w:val="00CC4520"/>
    <w:rsid w:val="00CC64C4"/>
    <w:rsid w:val="00CC7EA2"/>
    <w:rsid w:val="00CD0BAC"/>
    <w:rsid w:val="00CD2902"/>
    <w:rsid w:val="00CD4DBC"/>
    <w:rsid w:val="00CD6C49"/>
    <w:rsid w:val="00CE09C4"/>
    <w:rsid w:val="00CE2F05"/>
    <w:rsid w:val="00CE33E0"/>
    <w:rsid w:val="00CE37A7"/>
    <w:rsid w:val="00CE3E3A"/>
    <w:rsid w:val="00CE3EEB"/>
    <w:rsid w:val="00CE7095"/>
    <w:rsid w:val="00CF17A7"/>
    <w:rsid w:val="00CF2151"/>
    <w:rsid w:val="00CF5576"/>
    <w:rsid w:val="00CF7821"/>
    <w:rsid w:val="00D06C55"/>
    <w:rsid w:val="00D10E88"/>
    <w:rsid w:val="00D136E1"/>
    <w:rsid w:val="00D13C9A"/>
    <w:rsid w:val="00D17E15"/>
    <w:rsid w:val="00D215DB"/>
    <w:rsid w:val="00D22F29"/>
    <w:rsid w:val="00D23DC3"/>
    <w:rsid w:val="00D31514"/>
    <w:rsid w:val="00D353BA"/>
    <w:rsid w:val="00D3610D"/>
    <w:rsid w:val="00D37414"/>
    <w:rsid w:val="00D37C14"/>
    <w:rsid w:val="00D40505"/>
    <w:rsid w:val="00D405E3"/>
    <w:rsid w:val="00D464E8"/>
    <w:rsid w:val="00D55D72"/>
    <w:rsid w:val="00D56313"/>
    <w:rsid w:val="00D60D7C"/>
    <w:rsid w:val="00D7730B"/>
    <w:rsid w:val="00D81769"/>
    <w:rsid w:val="00D84F24"/>
    <w:rsid w:val="00D86D37"/>
    <w:rsid w:val="00D92512"/>
    <w:rsid w:val="00D92760"/>
    <w:rsid w:val="00D948AC"/>
    <w:rsid w:val="00D9587C"/>
    <w:rsid w:val="00DA48F7"/>
    <w:rsid w:val="00DB08C0"/>
    <w:rsid w:val="00DB6A98"/>
    <w:rsid w:val="00DC2EE8"/>
    <w:rsid w:val="00DC6D4D"/>
    <w:rsid w:val="00DC7B2C"/>
    <w:rsid w:val="00DD1109"/>
    <w:rsid w:val="00DD32B1"/>
    <w:rsid w:val="00DD79D6"/>
    <w:rsid w:val="00DE3211"/>
    <w:rsid w:val="00DE4CE5"/>
    <w:rsid w:val="00DF00C6"/>
    <w:rsid w:val="00DF3131"/>
    <w:rsid w:val="00DF72CD"/>
    <w:rsid w:val="00E00DDC"/>
    <w:rsid w:val="00E01419"/>
    <w:rsid w:val="00E01914"/>
    <w:rsid w:val="00E035FC"/>
    <w:rsid w:val="00E04A40"/>
    <w:rsid w:val="00E07421"/>
    <w:rsid w:val="00E2091F"/>
    <w:rsid w:val="00E21586"/>
    <w:rsid w:val="00E26FFA"/>
    <w:rsid w:val="00E27AB0"/>
    <w:rsid w:val="00E320AE"/>
    <w:rsid w:val="00E32987"/>
    <w:rsid w:val="00E32D5E"/>
    <w:rsid w:val="00E37BAC"/>
    <w:rsid w:val="00E415F0"/>
    <w:rsid w:val="00E41DB7"/>
    <w:rsid w:val="00E43EC4"/>
    <w:rsid w:val="00E43FE6"/>
    <w:rsid w:val="00E46A5C"/>
    <w:rsid w:val="00E50869"/>
    <w:rsid w:val="00E57651"/>
    <w:rsid w:val="00E57E2B"/>
    <w:rsid w:val="00E704E7"/>
    <w:rsid w:val="00E7645E"/>
    <w:rsid w:val="00E84D07"/>
    <w:rsid w:val="00E87D64"/>
    <w:rsid w:val="00E914C0"/>
    <w:rsid w:val="00E94A85"/>
    <w:rsid w:val="00EA075B"/>
    <w:rsid w:val="00EA19EA"/>
    <w:rsid w:val="00EA54A9"/>
    <w:rsid w:val="00EA63B9"/>
    <w:rsid w:val="00EA6964"/>
    <w:rsid w:val="00EA7E41"/>
    <w:rsid w:val="00EB097A"/>
    <w:rsid w:val="00EB1A54"/>
    <w:rsid w:val="00EB1E8D"/>
    <w:rsid w:val="00EB4BF0"/>
    <w:rsid w:val="00EB5FB1"/>
    <w:rsid w:val="00EB6F83"/>
    <w:rsid w:val="00EC1715"/>
    <w:rsid w:val="00EC332B"/>
    <w:rsid w:val="00EC4604"/>
    <w:rsid w:val="00EC470C"/>
    <w:rsid w:val="00ED4270"/>
    <w:rsid w:val="00EE3561"/>
    <w:rsid w:val="00EE48FA"/>
    <w:rsid w:val="00EE55C5"/>
    <w:rsid w:val="00EE68B1"/>
    <w:rsid w:val="00EF2C1A"/>
    <w:rsid w:val="00F012AE"/>
    <w:rsid w:val="00F029C5"/>
    <w:rsid w:val="00F10B43"/>
    <w:rsid w:val="00F13BBD"/>
    <w:rsid w:val="00F20125"/>
    <w:rsid w:val="00F25CC0"/>
    <w:rsid w:val="00F32B43"/>
    <w:rsid w:val="00F347A1"/>
    <w:rsid w:val="00F40582"/>
    <w:rsid w:val="00F407D7"/>
    <w:rsid w:val="00F43103"/>
    <w:rsid w:val="00F43603"/>
    <w:rsid w:val="00F44FD2"/>
    <w:rsid w:val="00F47FA5"/>
    <w:rsid w:val="00F53598"/>
    <w:rsid w:val="00F5494B"/>
    <w:rsid w:val="00F55F5E"/>
    <w:rsid w:val="00F567C6"/>
    <w:rsid w:val="00F6305A"/>
    <w:rsid w:val="00F644EE"/>
    <w:rsid w:val="00F64ECA"/>
    <w:rsid w:val="00F72864"/>
    <w:rsid w:val="00F751D8"/>
    <w:rsid w:val="00F771D0"/>
    <w:rsid w:val="00F8048C"/>
    <w:rsid w:val="00F845D0"/>
    <w:rsid w:val="00F84CBE"/>
    <w:rsid w:val="00F90782"/>
    <w:rsid w:val="00F93F08"/>
    <w:rsid w:val="00F958D0"/>
    <w:rsid w:val="00F968D4"/>
    <w:rsid w:val="00F9731D"/>
    <w:rsid w:val="00FA4EB3"/>
    <w:rsid w:val="00FA6BEE"/>
    <w:rsid w:val="00FB3779"/>
    <w:rsid w:val="00FB395C"/>
    <w:rsid w:val="00FB4F97"/>
    <w:rsid w:val="00FB6EDB"/>
    <w:rsid w:val="00FC4BB1"/>
    <w:rsid w:val="00FC515A"/>
    <w:rsid w:val="00FD08E4"/>
    <w:rsid w:val="00FD1451"/>
    <w:rsid w:val="00FD19EE"/>
    <w:rsid w:val="00FD4D89"/>
    <w:rsid w:val="00FD4EEC"/>
    <w:rsid w:val="00FD53E7"/>
    <w:rsid w:val="00FD77D1"/>
    <w:rsid w:val="00FF3646"/>
    <w:rsid w:val="00FF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5FA64DD"/>
  <w15:docId w15:val="{81613960-72FE-4A0B-AA59-36AE42B8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556"/>
    <w:rPr>
      <w:sz w:val="24"/>
      <w:szCs w:val="24"/>
    </w:rPr>
  </w:style>
  <w:style w:type="paragraph" w:styleId="1">
    <w:name w:val="heading 1"/>
    <w:basedOn w:val="a"/>
    <w:next w:val="a"/>
    <w:qFormat/>
    <w:rsid w:val="00953503"/>
    <w:pPr>
      <w:keepNext/>
      <w:framePr w:hSpace="180" w:wrap="around" w:vAnchor="text" w:hAnchor="margin" w:xAlign="right" w:y="-42"/>
      <w:jc w:val="both"/>
      <w:outlineLvl w:val="0"/>
    </w:pPr>
    <w:rPr>
      <w:color w:val="000000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E9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953503"/>
    <w:rPr>
      <w:color w:val="0000FF"/>
      <w:u w:val="single"/>
    </w:rPr>
  </w:style>
  <w:style w:type="character" w:styleId="a4">
    <w:name w:val="FollowedHyperlink"/>
    <w:basedOn w:val="a0"/>
    <w:semiHidden/>
    <w:rsid w:val="00953503"/>
    <w:rPr>
      <w:color w:val="800080"/>
      <w:u w:val="single"/>
    </w:rPr>
  </w:style>
  <w:style w:type="paragraph" w:customStyle="1" w:styleId="xl25">
    <w:name w:val="xl2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26">
    <w:name w:val="xl26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27">
    <w:name w:val="xl27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28">
    <w:name w:val="xl28"/>
    <w:basedOn w:val="a"/>
    <w:rsid w:val="00953503"/>
    <w:pPr>
      <w:shd w:val="clear" w:color="auto" w:fill="FFFFFF"/>
      <w:spacing w:before="100" w:beforeAutospacing="1" w:after="100" w:afterAutospacing="1"/>
      <w:jc w:val="right"/>
    </w:pPr>
    <w:rPr>
      <w:rFonts w:ascii="Arial CYR" w:hAnsi="Arial CYR" w:cs="Arial CYR"/>
      <w:b/>
      <w:bCs/>
    </w:rPr>
  </w:style>
  <w:style w:type="paragraph" w:customStyle="1" w:styleId="xl29">
    <w:name w:val="xl29"/>
    <w:basedOn w:val="a"/>
    <w:rsid w:val="00953503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hAnsi="Arial CYR" w:cs="Arial CYR"/>
      <w:color w:val="000000"/>
      <w:sz w:val="14"/>
      <w:szCs w:val="14"/>
    </w:rPr>
  </w:style>
  <w:style w:type="paragraph" w:customStyle="1" w:styleId="xl30">
    <w:name w:val="xl30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31">
    <w:name w:val="xl31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32">
    <w:name w:val="xl32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33">
    <w:name w:val="xl33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34">
    <w:name w:val="xl34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color w:val="000000"/>
    </w:rPr>
  </w:style>
  <w:style w:type="paragraph" w:customStyle="1" w:styleId="xl35">
    <w:name w:val="xl35"/>
    <w:basedOn w:val="a"/>
    <w:rsid w:val="00953503"/>
    <w:pPr>
      <w:shd w:val="clear" w:color="auto" w:fill="FFFFFF"/>
      <w:spacing w:before="100" w:beforeAutospacing="1" w:after="100" w:afterAutospacing="1"/>
      <w:jc w:val="both"/>
    </w:pPr>
    <w:rPr>
      <w:rFonts w:ascii="Arial CYR" w:hAnsi="Arial CYR" w:cs="Arial CYR"/>
      <w:color w:val="000000"/>
      <w:sz w:val="14"/>
      <w:szCs w:val="14"/>
    </w:rPr>
  </w:style>
  <w:style w:type="paragraph" w:customStyle="1" w:styleId="xl36">
    <w:name w:val="xl36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  <w:sz w:val="14"/>
      <w:szCs w:val="14"/>
    </w:rPr>
  </w:style>
  <w:style w:type="paragraph" w:customStyle="1" w:styleId="xl37">
    <w:name w:val="xl37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  <w:color w:val="000000"/>
    </w:rPr>
  </w:style>
  <w:style w:type="paragraph" w:customStyle="1" w:styleId="xl38">
    <w:name w:val="xl38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39">
    <w:name w:val="xl39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0">
    <w:name w:val="xl40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1">
    <w:name w:val="xl41"/>
    <w:basedOn w:val="a"/>
    <w:rsid w:val="00953503"/>
    <w:pPr>
      <w:spacing w:before="100" w:beforeAutospacing="1" w:after="100" w:afterAutospacing="1"/>
    </w:pPr>
  </w:style>
  <w:style w:type="paragraph" w:customStyle="1" w:styleId="xl42">
    <w:name w:val="xl42"/>
    <w:basedOn w:val="a"/>
    <w:rsid w:val="00953503"/>
    <w:pP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43">
    <w:name w:val="xl43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</w:rPr>
  </w:style>
  <w:style w:type="paragraph" w:customStyle="1" w:styleId="xl44">
    <w:name w:val="xl44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color w:val="000000"/>
    </w:rPr>
  </w:style>
  <w:style w:type="paragraph" w:customStyle="1" w:styleId="xl45">
    <w:name w:val="xl4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46">
    <w:name w:val="xl46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47">
    <w:name w:val="xl47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48">
    <w:name w:val="xl48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sz w:val="14"/>
      <w:szCs w:val="14"/>
    </w:rPr>
  </w:style>
  <w:style w:type="paragraph" w:customStyle="1" w:styleId="xl49">
    <w:name w:val="xl49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</w:rPr>
  </w:style>
  <w:style w:type="paragraph" w:customStyle="1" w:styleId="xl50">
    <w:name w:val="xl50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hAnsi="Arial CYR" w:cs="Arial CYR"/>
      <w:color w:val="000000"/>
      <w:sz w:val="14"/>
      <w:szCs w:val="14"/>
    </w:rPr>
  </w:style>
  <w:style w:type="paragraph" w:customStyle="1" w:styleId="xl51">
    <w:name w:val="xl51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</w:rPr>
  </w:style>
  <w:style w:type="paragraph" w:customStyle="1" w:styleId="xl52">
    <w:name w:val="xl52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CYR" w:hAnsi="Arial CYR" w:cs="Arial CYR"/>
      <w:b/>
      <w:bCs/>
      <w:color w:val="000000"/>
    </w:rPr>
  </w:style>
  <w:style w:type="paragraph" w:customStyle="1" w:styleId="xl53">
    <w:name w:val="xl53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4">
    <w:name w:val="xl54"/>
    <w:basedOn w:val="a"/>
    <w:rsid w:val="0095350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5">
    <w:name w:val="xl55"/>
    <w:basedOn w:val="a"/>
    <w:rsid w:val="00953503"/>
    <w:pP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  <w:color w:val="000000"/>
      <w:sz w:val="18"/>
      <w:szCs w:val="18"/>
    </w:rPr>
  </w:style>
  <w:style w:type="paragraph" w:customStyle="1" w:styleId="xl56">
    <w:name w:val="xl56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  <w:b/>
      <w:bCs/>
      <w:color w:val="000000"/>
      <w:sz w:val="18"/>
      <w:szCs w:val="18"/>
    </w:rPr>
  </w:style>
  <w:style w:type="paragraph" w:customStyle="1" w:styleId="xl57">
    <w:name w:val="xl57"/>
    <w:basedOn w:val="a"/>
    <w:rsid w:val="00953503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8">
    <w:name w:val="xl58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59">
    <w:name w:val="xl59"/>
    <w:basedOn w:val="a"/>
    <w:rsid w:val="00953503"/>
    <w:pPr>
      <w:pBdr>
        <w:top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customStyle="1" w:styleId="xl60">
    <w:name w:val="xl60"/>
    <w:basedOn w:val="a"/>
    <w:rsid w:val="00953503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CYR" w:hAnsi="Arial CYR" w:cs="Arial CYR"/>
    </w:rPr>
  </w:style>
  <w:style w:type="paragraph" w:styleId="a5">
    <w:name w:val="Body Text"/>
    <w:basedOn w:val="a"/>
    <w:link w:val="a6"/>
    <w:semiHidden/>
    <w:rsid w:val="00953503"/>
    <w:rPr>
      <w:b/>
      <w:sz w:val="28"/>
      <w:szCs w:val="28"/>
    </w:rPr>
  </w:style>
  <w:style w:type="paragraph" w:styleId="a7">
    <w:name w:val="Body Text Indent"/>
    <w:basedOn w:val="a"/>
    <w:semiHidden/>
    <w:rsid w:val="00953503"/>
    <w:pPr>
      <w:ind w:left="360"/>
    </w:pPr>
    <w:rPr>
      <w:sz w:val="22"/>
      <w:szCs w:val="28"/>
    </w:rPr>
  </w:style>
  <w:style w:type="paragraph" w:styleId="2">
    <w:name w:val="Body Text 2"/>
    <w:basedOn w:val="a"/>
    <w:semiHidden/>
    <w:rsid w:val="00953503"/>
    <w:rPr>
      <w:b/>
      <w:sz w:val="22"/>
    </w:rPr>
  </w:style>
  <w:style w:type="paragraph" w:styleId="20">
    <w:name w:val="Body Text Indent 2"/>
    <w:basedOn w:val="a"/>
    <w:semiHidden/>
    <w:rsid w:val="00953503"/>
    <w:pPr>
      <w:ind w:firstLine="360"/>
      <w:jc w:val="both"/>
    </w:pPr>
    <w:rPr>
      <w:sz w:val="22"/>
    </w:rPr>
  </w:style>
  <w:style w:type="paragraph" w:styleId="3">
    <w:name w:val="Body Text 3"/>
    <w:basedOn w:val="a"/>
    <w:semiHidden/>
    <w:rsid w:val="00953503"/>
    <w:pPr>
      <w:framePr w:hSpace="180" w:wrap="around" w:vAnchor="text" w:hAnchor="margin" w:xAlign="right" w:y="-42"/>
    </w:pPr>
    <w:rPr>
      <w:sz w:val="22"/>
    </w:rPr>
  </w:style>
  <w:style w:type="paragraph" w:customStyle="1" w:styleId="HTML1">
    <w:name w:val="Стандартный HTML1"/>
    <w:basedOn w:val="a"/>
    <w:rsid w:val="0095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paragraph" w:styleId="a8">
    <w:name w:val="header"/>
    <w:basedOn w:val="a"/>
    <w:link w:val="a9"/>
    <w:unhideWhenUsed/>
    <w:rsid w:val="00332AE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32AE3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332A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32AE3"/>
    <w:rPr>
      <w:sz w:val="24"/>
      <w:szCs w:val="24"/>
    </w:rPr>
  </w:style>
  <w:style w:type="paragraph" w:customStyle="1" w:styleId="10">
    <w:name w:val="Текст1"/>
    <w:basedOn w:val="a"/>
    <w:rsid w:val="00023491"/>
    <w:rPr>
      <w:rFonts w:ascii="Courier New" w:hAnsi="Courier New"/>
      <w:sz w:val="20"/>
    </w:rPr>
  </w:style>
  <w:style w:type="paragraph" w:customStyle="1" w:styleId="30">
    <w:name w:val="заголовок 3"/>
    <w:basedOn w:val="a"/>
    <w:next w:val="a"/>
    <w:rsid w:val="00023491"/>
    <w:pPr>
      <w:keepNext/>
      <w:autoSpaceDE w:val="0"/>
      <w:autoSpaceDN w:val="0"/>
      <w:jc w:val="center"/>
      <w:outlineLvl w:val="2"/>
    </w:pPr>
    <w:rPr>
      <w:rFonts w:ascii="Times New Roman CYR" w:hAnsi="Times New Roman CYR"/>
      <w:sz w:val="20"/>
    </w:rPr>
  </w:style>
  <w:style w:type="paragraph" w:customStyle="1" w:styleId="2ee5c2">
    <w:name w:val="Основной 2ўee5кст с отступоc 2"/>
    <w:basedOn w:val="a"/>
    <w:rsid w:val="00023491"/>
    <w:pPr>
      <w:widowControl w:val="0"/>
      <w:ind w:firstLine="709"/>
      <w:jc w:val="both"/>
    </w:pPr>
    <w:rPr>
      <w:sz w:val="20"/>
    </w:rPr>
  </w:style>
  <w:style w:type="paragraph" w:styleId="ac">
    <w:name w:val="List Paragraph"/>
    <w:basedOn w:val="a"/>
    <w:uiPriority w:val="34"/>
    <w:qFormat/>
    <w:rsid w:val="0002349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584A7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4A7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481E9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7D28F4"/>
    <w:rPr>
      <w:b/>
      <w:sz w:val="28"/>
      <w:szCs w:val="28"/>
    </w:rPr>
  </w:style>
  <w:style w:type="paragraph" w:styleId="af">
    <w:name w:val="Plain Text"/>
    <w:basedOn w:val="a"/>
    <w:link w:val="af0"/>
    <w:uiPriority w:val="99"/>
    <w:unhideWhenUsed/>
    <w:rsid w:val="00161CA6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161CA6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58442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Heading">
    <w:name w:val="Heading"/>
    <w:basedOn w:val="a"/>
    <w:next w:val="a5"/>
    <w:rsid w:val="008C7D89"/>
    <w:pPr>
      <w:suppressAutoHyphens/>
      <w:autoSpaceDE w:val="0"/>
      <w:jc w:val="center"/>
    </w:pPr>
    <w:rPr>
      <w:rFonts w:ascii="Cambria" w:eastAsia="SimSun" w:hAnsi="Cambria" w:cs="Cambria"/>
      <w:b/>
      <w:bCs/>
      <w:kern w:val="1"/>
      <w:sz w:val="32"/>
      <w:szCs w:val="32"/>
      <w:lang w:val="x-none" w:eastAsia="zh-CN"/>
    </w:rPr>
  </w:style>
  <w:style w:type="table" w:styleId="af1">
    <w:name w:val="Table Grid"/>
    <w:basedOn w:val="a1"/>
    <w:uiPriority w:val="59"/>
    <w:rsid w:val="009D5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AA590E"/>
    <w:rPr>
      <w:color w:val="666666"/>
    </w:rPr>
  </w:style>
  <w:style w:type="paragraph" w:customStyle="1" w:styleId="Default">
    <w:name w:val="Default"/>
    <w:qFormat/>
    <w:rsid w:val="00B74A5B"/>
    <w:pPr>
      <w:spacing w:before="160"/>
    </w:pPr>
    <w:rPr>
      <w:rFonts w:ascii="Helvetica Neue" w:eastAsia="Arial Unicode MS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rynqvb">
    <w:name w:val="rynqvb"/>
    <w:basedOn w:val="a0"/>
    <w:rsid w:val="00B74A5B"/>
  </w:style>
  <w:style w:type="character" w:customStyle="1" w:styleId="hwtze">
    <w:name w:val="hwtze"/>
    <w:basedOn w:val="a0"/>
    <w:rsid w:val="00B74A5B"/>
  </w:style>
  <w:style w:type="character" w:customStyle="1" w:styleId="hps">
    <w:name w:val="hps"/>
    <w:basedOn w:val="a0"/>
    <w:rsid w:val="00B7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20</Pages>
  <Words>5003</Words>
  <Characters>28522</Characters>
  <Application>Microsoft Office Word</Application>
  <DocSecurity>0</DocSecurity>
  <Lines>237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</vt:lpstr>
      <vt:lpstr>ДОГОВОР </vt:lpstr>
    </vt:vector>
  </TitlesOfParts>
  <Company>Realiti</Company>
  <LinksUpToDate>false</LinksUpToDate>
  <CharactersWithSpaces>33459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Reality</dc:creator>
  <cp:lastModifiedBy>Microsoft Office User</cp:lastModifiedBy>
  <cp:revision>20</cp:revision>
  <cp:lastPrinted>2024-02-07T06:48:00Z</cp:lastPrinted>
  <dcterms:created xsi:type="dcterms:W3CDTF">2024-11-20T10:32:00Z</dcterms:created>
  <dcterms:modified xsi:type="dcterms:W3CDTF">2024-11-25T15:26:00Z</dcterms:modified>
</cp:coreProperties>
</file>