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CE2" w:rsidRDefault="00AF4F5A" w:rsidP="00AF4F5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Modernization of Nuclotron structure as a polarized beam booster </w:t>
      </w:r>
    </w:p>
    <w:p w:rsidR="00AF4F5A" w:rsidRPr="00AF4F5A" w:rsidRDefault="00AF4F5A" w:rsidP="00AF4F5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and for EDM </w:t>
      </w:r>
      <w:r>
        <w:rPr>
          <w:b/>
          <w:bCs/>
          <w:sz w:val="28"/>
          <w:szCs w:val="28"/>
          <w:lang w:val="en-US"/>
        </w:rPr>
        <w:t>experiment</w:t>
      </w:r>
    </w:p>
    <w:p w:rsidR="00694F5B" w:rsidRPr="00750879" w:rsidRDefault="00694F5B" w:rsidP="00DA2F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Kolokolchikov S., Senichev Yu</w:t>
      </w:r>
      <w:r w:rsidR="0021647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, Aksentyev A.</w:t>
      </w:r>
      <w:r w:rsidR="0021647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Melnikov A.</w:t>
      </w:r>
      <w:r w:rsidR="00750879">
        <w:rPr>
          <w:sz w:val="28"/>
          <w:szCs w:val="28"/>
          <w:lang w:val="en-US"/>
        </w:rPr>
        <w:t>, Palamarchuka P.</w:t>
      </w:r>
    </w:p>
    <w:p w:rsidR="00694F5B" w:rsidRPr="00B23788" w:rsidRDefault="00694F5B" w:rsidP="00694F5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Dubna?</w:t>
      </w:r>
    </w:p>
    <w:p w:rsidR="00381ECF" w:rsidRDefault="00381ECF" w:rsidP="00381ECF">
      <w:pPr>
        <w:rPr>
          <w:b/>
          <w:bCs/>
          <w:sz w:val="28"/>
          <w:szCs w:val="28"/>
          <w:lang w:val="en-US"/>
        </w:rPr>
      </w:pPr>
    </w:p>
    <w:p w:rsidR="00C3399A" w:rsidRDefault="00092C72" w:rsidP="00092C72">
      <w:pPr>
        <w:jc w:val="both"/>
        <w:rPr>
          <w:rStyle w:val="h9rpj5gkjhrwbrml3kdi"/>
          <w:lang w:val="en-US"/>
        </w:rPr>
      </w:pPr>
      <w:r>
        <w:rPr>
          <w:lang w:val="en-US"/>
        </w:rPr>
        <w:t xml:space="preserve">Considered modernization </w:t>
      </w:r>
      <w:r w:rsidR="00597623">
        <w:rPr>
          <w:lang w:val="en-US"/>
        </w:rPr>
        <w:t xml:space="preserve">of </w:t>
      </w:r>
      <w:r w:rsidR="00597623">
        <w:rPr>
          <w:lang w:val="en-US"/>
        </w:rPr>
        <w:t xml:space="preserve">the Nuclotron </w:t>
      </w:r>
      <w:r w:rsidRPr="00092C72">
        <w:rPr>
          <w:lang w:val="en-US"/>
        </w:rPr>
        <w:t>a</w:t>
      </w:r>
      <w:r w:rsidR="008062A5">
        <w:rPr>
          <w:lang w:val="en-US"/>
        </w:rPr>
        <w:t>s</w:t>
      </w:r>
      <w:r w:rsidRPr="00092C72">
        <w:rPr>
          <w:lang w:val="en-US"/>
        </w:rPr>
        <w:t xml:space="preserve"> </w:t>
      </w:r>
      <w:r w:rsidR="00597623">
        <w:rPr>
          <w:lang w:val="en-US"/>
        </w:rPr>
        <w:t xml:space="preserve">a </w:t>
      </w:r>
      <w:r w:rsidR="00597623" w:rsidRPr="00092C72">
        <w:rPr>
          <w:rStyle w:val="ezkurwreuab5ozgtqnkl"/>
          <w:lang w:val="en-US"/>
        </w:rPr>
        <w:t>polarized</w:t>
      </w:r>
      <w:r w:rsidR="00597623" w:rsidRPr="00092C72">
        <w:rPr>
          <w:lang w:val="en-US"/>
        </w:rPr>
        <w:t xml:space="preserve"> beams</w:t>
      </w:r>
      <w:r w:rsidR="00597623" w:rsidRPr="00092C72">
        <w:rPr>
          <w:rStyle w:val="ezkurwreuab5ozgtqnkl"/>
          <w:lang w:val="en-US"/>
        </w:rPr>
        <w:t xml:space="preserve"> </w:t>
      </w:r>
      <w:r w:rsidRPr="00092C72">
        <w:rPr>
          <w:rStyle w:val="ezkurwreuab5ozgtqnkl"/>
          <w:lang w:val="en-US"/>
        </w:rPr>
        <w:t>booster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for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injection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into</w:t>
      </w:r>
      <w:r w:rsidRPr="00092C72">
        <w:rPr>
          <w:lang w:val="en-US"/>
        </w:rPr>
        <w:t xml:space="preserve"> the </w:t>
      </w:r>
      <w:r w:rsidRPr="00092C72">
        <w:rPr>
          <w:rStyle w:val="ezkurwreuab5ozgtqnkl"/>
          <w:lang w:val="en-US"/>
        </w:rPr>
        <w:t>collider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and</w:t>
      </w:r>
      <w:r w:rsidRPr="00092C72">
        <w:rPr>
          <w:lang w:val="en-US"/>
        </w:rPr>
        <w:t xml:space="preserve"> an </w:t>
      </w:r>
      <w:r w:rsidRPr="00092C72">
        <w:rPr>
          <w:rStyle w:val="ezkurwreuab5ozgtqnkl"/>
          <w:lang w:val="en-US"/>
        </w:rPr>
        <w:t>independent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synchrotron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storage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ring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for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precision</w:t>
      </w:r>
      <w:r w:rsidRPr="00092C72">
        <w:rPr>
          <w:lang w:val="en-US"/>
        </w:rPr>
        <w:t xml:space="preserve"> </w:t>
      </w:r>
      <w:r w:rsidRPr="00092C72">
        <w:rPr>
          <w:rStyle w:val="ezkurwreuab5ozgtqnkl"/>
          <w:lang w:val="en-US"/>
        </w:rPr>
        <w:t>experiments</w:t>
      </w:r>
      <w:r w:rsidRPr="00092C72">
        <w:rPr>
          <w:lang w:val="en-US"/>
        </w:rPr>
        <w:t xml:space="preserve"> </w:t>
      </w:r>
      <w:r w:rsidR="008062A5">
        <w:rPr>
          <w:rStyle w:val="ezkurwreuab5ozgtqnkl"/>
          <w:lang w:val="en-US"/>
        </w:rPr>
        <w:t xml:space="preserve">on </w:t>
      </w:r>
      <w:r w:rsidR="00B4416D" w:rsidRPr="00092C72">
        <w:rPr>
          <w:rStyle w:val="ezkurwreuab5ozgtqnkl"/>
          <w:lang w:val="en-US"/>
        </w:rPr>
        <w:t>proton</w:t>
      </w:r>
      <w:r w:rsidR="00B4416D" w:rsidRPr="00092C72">
        <w:rPr>
          <w:lang w:val="en-US"/>
        </w:rPr>
        <w:t xml:space="preserve"> </w:t>
      </w:r>
      <w:r w:rsidR="00B4416D" w:rsidRPr="00092C72">
        <w:rPr>
          <w:rStyle w:val="ezkurwreuab5ozgtqnkl"/>
          <w:lang w:val="en-US"/>
        </w:rPr>
        <w:t>and</w:t>
      </w:r>
      <w:r w:rsidR="00B4416D" w:rsidRPr="00092C72">
        <w:rPr>
          <w:lang w:val="en-US"/>
        </w:rPr>
        <w:t xml:space="preserve"> </w:t>
      </w:r>
      <w:r w:rsidR="00B4416D" w:rsidRPr="00092C72">
        <w:rPr>
          <w:rStyle w:val="ezkurwreuab5ozgtqnkl"/>
          <w:lang w:val="en-US"/>
        </w:rPr>
        <w:t>deuteron</w:t>
      </w:r>
      <w:r w:rsidR="00B4416D" w:rsidRPr="00092C72">
        <w:rPr>
          <w:lang w:val="en-US"/>
        </w:rPr>
        <w:t xml:space="preserve"> </w:t>
      </w:r>
      <w:r w:rsidR="008062A5" w:rsidRPr="00092C72">
        <w:rPr>
          <w:rStyle w:val="ezkurwreuab5ozgtqnkl"/>
          <w:lang w:val="en-US"/>
        </w:rPr>
        <w:t xml:space="preserve">EDM </w:t>
      </w:r>
      <w:r w:rsidR="00B4416D">
        <w:rPr>
          <w:rStyle w:val="ezkurwreuab5ozgtqnkl"/>
          <w:lang w:val="en-US"/>
        </w:rPr>
        <w:t>experiment</w:t>
      </w:r>
      <w:r w:rsidRPr="00092C72">
        <w:rPr>
          <w:rStyle w:val="ezkurwreuab5ozgtqnkl"/>
          <w:lang w:val="en-US"/>
        </w:rPr>
        <w:t>.</w:t>
      </w:r>
      <w:r w:rsidRPr="00092C72">
        <w:rPr>
          <w:lang w:val="en-US"/>
        </w:rPr>
        <w:t xml:space="preserve"> </w:t>
      </w:r>
      <w:r w:rsidR="00B4416D" w:rsidRPr="00B4416D">
        <w:rPr>
          <w:rStyle w:val="h9rpj5gkjhrwbrml3kdi"/>
          <w:lang w:val="en-US"/>
        </w:rPr>
        <w:t xml:space="preserve">In this </w:t>
      </w:r>
      <w:r w:rsidR="00597623">
        <w:rPr>
          <w:rStyle w:val="h9rpj5gkjhrwbrml3kdi"/>
          <w:lang w:val="en-US"/>
        </w:rPr>
        <w:t>regard</w:t>
      </w:r>
      <w:r w:rsidR="00B4416D" w:rsidRPr="00B4416D">
        <w:rPr>
          <w:rStyle w:val="h9rpj5gkjhrwbrml3kdi"/>
          <w:lang w:val="en-US"/>
        </w:rPr>
        <w:t xml:space="preserve">, the design </w:t>
      </w:r>
      <w:r w:rsidR="00B751C7">
        <w:rPr>
          <w:rStyle w:val="h9rpj5gkjhrwbrml3kdi"/>
          <w:lang w:val="en-US"/>
        </w:rPr>
        <w:t>must</w:t>
      </w:r>
      <w:r w:rsidR="00597623">
        <w:rPr>
          <w:rStyle w:val="h9rpj5gkjhrwbrml3kdi"/>
          <w:lang w:val="en-US"/>
        </w:rPr>
        <w:t xml:space="preserve"> </w:t>
      </w:r>
      <w:r w:rsidR="00B4416D" w:rsidRPr="00B4416D">
        <w:rPr>
          <w:rStyle w:val="h9rpj5gkjhrwbrml3kdi"/>
          <w:lang w:val="en-US"/>
        </w:rPr>
        <w:t xml:space="preserve">ensure the preservation and precise control of </w:t>
      </w:r>
      <w:r w:rsidR="00597623">
        <w:rPr>
          <w:rStyle w:val="h9rpj5gkjhrwbrml3kdi"/>
          <w:lang w:val="en-US"/>
        </w:rPr>
        <w:t>spin dynamics</w:t>
      </w:r>
      <w:r w:rsidR="00B751C7">
        <w:rPr>
          <w:rStyle w:val="h9rpj5gkjhrwbrml3kdi"/>
          <w:lang w:val="en-US"/>
        </w:rPr>
        <w:t xml:space="preserve"> stability</w:t>
      </w:r>
      <w:r w:rsidR="00597623">
        <w:rPr>
          <w:rStyle w:val="h9rpj5gkjhrwbrml3kdi"/>
          <w:lang w:val="en-US"/>
        </w:rPr>
        <w:t>.</w:t>
      </w:r>
    </w:p>
    <w:p w:rsidR="007D277A" w:rsidRPr="00B751C7" w:rsidRDefault="007D277A" w:rsidP="002B4C2E">
      <w:pPr>
        <w:pStyle w:val="a3"/>
        <w:jc w:val="both"/>
        <w:rPr>
          <w:lang w:val="en-US"/>
        </w:rPr>
      </w:pPr>
    </w:p>
    <w:p w:rsidR="002B4C2E" w:rsidRDefault="007D6E76" w:rsidP="00A77A06">
      <w:pPr>
        <w:pStyle w:val="a3"/>
        <w:numPr>
          <w:ilvl w:val="0"/>
          <w:numId w:val="3"/>
        </w:numPr>
        <w:jc w:val="both"/>
      </w:pPr>
      <w:r>
        <w:t>Реализация условий «к</w:t>
      </w:r>
      <w:r w:rsidR="002B4C2E" w:rsidRPr="002B4C2E">
        <w:t>вази-замороженн</w:t>
      </w:r>
      <w:r>
        <w:t>ого»</w:t>
      </w:r>
      <w:r w:rsidR="002B4C2E" w:rsidRPr="002B4C2E">
        <w:t xml:space="preserve"> </w:t>
      </w:r>
      <w:r>
        <w:t>спина</w:t>
      </w:r>
    </w:p>
    <w:p w:rsidR="002B4C2E" w:rsidRDefault="007D277A" w:rsidP="002B4C2E">
      <w:pPr>
        <w:pStyle w:val="a3"/>
        <w:numPr>
          <w:ilvl w:val="1"/>
          <w:numId w:val="3"/>
        </w:numPr>
        <w:jc w:val="both"/>
      </w:pPr>
      <w:r>
        <w:t>Требуемая длина компенсирующего элемента</w:t>
      </w:r>
    </w:p>
    <w:p w:rsidR="002B4C2E" w:rsidRDefault="007D277A" w:rsidP="007D277A">
      <w:pPr>
        <w:pStyle w:val="a3"/>
        <w:numPr>
          <w:ilvl w:val="1"/>
          <w:numId w:val="3"/>
        </w:numPr>
        <w:jc w:val="both"/>
      </w:pPr>
      <w:r>
        <w:t>Определение сорта частиц</w:t>
      </w:r>
      <w:r w:rsidR="007D6E76" w:rsidRPr="007D6E76">
        <w:t xml:space="preserve">, </w:t>
      </w:r>
      <w:r w:rsidR="007D6E76">
        <w:t>возможность измерения ЭДМ протона</w:t>
      </w:r>
    </w:p>
    <w:p w:rsidR="00A77A06" w:rsidRDefault="007D277A" w:rsidP="00A77A06">
      <w:pPr>
        <w:pStyle w:val="a3"/>
        <w:numPr>
          <w:ilvl w:val="0"/>
          <w:numId w:val="3"/>
        </w:numPr>
        <w:jc w:val="both"/>
      </w:pPr>
      <w:r>
        <w:t>8/16 периодическая структура</w:t>
      </w:r>
      <w:r w:rsidR="00EB7E7B">
        <w:t xml:space="preserve"> особенности оптики</w:t>
      </w:r>
    </w:p>
    <w:p w:rsidR="008A7EA1" w:rsidRDefault="00A77A06" w:rsidP="008A7EA1">
      <w:pPr>
        <w:pStyle w:val="a3"/>
        <w:numPr>
          <w:ilvl w:val="1"/>
          <w:numId w:val="3"/>
        </w:numPr>
        <w:jc w:val="both"/>
      </w:pPr>
      <w:r>
        <w:t>Максимальная энергия</w:t>
      </w:r>
      <w:r w:rsidR="008A7EA1">
        <w:t xml:space="preserve"> (для инжекции в коллайдер)</w:t>
      </w:r>
    </w:p>
    <w:p w:rsidR="007D277A" w:rsidRDefault="007D277A" w:rsidP="007D277A">
      <w:pPr>
        <w:pStyle w:val="a3"/>
        <w:numPr>
          <w:ilvl w:val="1"/>
          <w:numId w:val="3"/>
        </w:numPr>
        <w:jc w:val="both"/>
      </w:pPr>
      <w:r>
        <w:t>8</w:t>
      </w:r>
      <w:r w:rsidR="007D6E76">
        <w:t xml:space="preserve"> </w:t>
      </w:r>
      <w:r w:rsidR="008A7EA1">
        <w:t xml:space="preserve"> </w:t>
      </w:r>
    </w:p>
    <w:p w:rsidR="007D277A" w:rsidRDefault="007D277A" w:rsidP="007D277A">
      <w:pPr>
        <w:pStyle w:val="a3"/>
        <w:numPr>
          <w:ilvl w:val="1"/>
          <w:numId w:val="3"/>
        </w:numPr>
        <w:jc w:val="both"/>
      </w:pPr>
      <w:r>
        <w:t>16</w:t>
      </w:r>
    </w:p>
    <w:p w:rsidR="007D277A" w:rsidRPr="002B4C2E" w:rsidRDefault="007D6E76" w:rsidP="007D277A">
      <w:pPr>
        <w:pStyle w:val="a3"/>
        <w:numPr>
          <w:ilvl w:val="0"/>
          <w:numId w:val="3"/>
        </w:numPr>
        <w:jc w:val="both"/>
      </w:pPr>
      <w:r>
        <w:t>Однооборотный т</w:t>
      </w:r>
      <w:r w:rsidR="007D277A">
        <w:t>рекинг</w:t>
      </w:r>
      <w:r>
        <w:t xml:space="preserve"> в структурах</w:t>
      </w:r>
    </w:p>
    <w:sectPr w:rsidR="007D277A" w:rsidRPr="002B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E31"/>
    <w:multiLevelType w:val="hybridMultilevel"/>
    <w:tmpl w:val="EC983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34F9B"/>
    <w:multiLevelType w:val="hybridMultilevel"/>
    <w:tmpl w:val="7D0EE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117D1"/>
    <w:multiLevelType w:val="hybridMultilevel"/>
    <w:tmpl w:val="CB9217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3D2F9C"/>
    <w:multiLevelType w:val="hybridMultilevel"/>
    <w:tmpl w:val="71FE9F22"/>
    <w:lvl w:ilvl="0" w:tplc="0419000F">
      <w:start w:val="1"/>
      <w:numFmt w:val="decimal"/>
      <w:lvlText w:val="%1."/>
      <w:lvlJc w:val="left"/>
      <w:pPr>
        <w:ind w:left="1422" w:hanging="360"/>
      </w:p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num w:numId="1" w16cid:durableId="1348096482">
    <w:abstractNumId w:val="0"/>
  </w:num>
  <w:num w:numId="2" w16cid:durableId="960376479">
    <w:abstractNumId w:val="1"/>
  </w:num>
  <w:num w:numId="3" w16cid:durableId="1329599587">
    <w:abstractNumId w:val="2"/>
  </w:num>
  <w:num w:numId="4" w16cid:durableId="1219707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21"/>
    <w:rsid w:val="00092C72"/>
    <w:rsid w:val="000E7771"/>
    <w:rsid w:val="001C3CF8"/>
    <w:rsid w:val="00216471"/>
    <w:rsid w:val="002874A5"/>
    <w:rsid w:val="002A1875"/>
    <w:rsid w:val="002B4C2E"/>
    <w:rsid w:val="00374F69"/>
    <w:rsid w:val="00381ECF"/>
    <w:rsid w:val="00597623"/>
    <w:rsid w:val="00694F5B"/>
    <w:rsid w:val="006A16C3"/>
    <w:rsid w:val="00750879"/>
    <w:rsid w:val="007A4CE2"/>
    <w:rsid w:val="007D277A"/>
    <w:rsid w:val="007D6E76"/>
    <w:rsid w:val="008062A5"/>
    <w:rsid w:val="008A7EA1"/>
    <w:rsid w:val="009E6E8E"/>
    <w:rsid w:val="00A055CF"/>
    <w:rsid w:val="00A2767F"/>
    <w:rsid w:val="00A77A06"/>
    <w:rsid w:val="00AF4F5A"/>
    <w:rsid w:val="00B23788"/>
    <w:rsid w:val="00B4416D"/>
    <w:rsid w:val="00B751C7"/>
    <w:rsid w:val="00BA2EBB"/>
    <w:rsid w:val="00BA3B78"/>
    <w:rsid w:val="00C3399A"/>
    <w:rsid w:val="00DA2F21"/>
    <w:rsid w:val="00EB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4FBE"/>
  <w15:chartTrackingRefBased/>
  <w15:docId w15:val="{C35D65CB-9755-7C47-B4B4-8BBF08D8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092C72"/>
  </w:style>
  <w:style w:type="paragraph" w:styleId="a3">
    <w:name w:val="List Paragraph"/>
    <w:basedOn w:val="a"/>
    <w:uiPriority w:val="34"/>
    <w:qFormat/>
    <w:rsid w:val="002B4C2E"/>
    <w:pPr>
      <w:ind w:left="720"/>
      <w:contextualSpacing/>
    </w:pPr>
  </w:style>
  <w:style w:type="character" w:customStyle="1" w:styleId="h9rpj5gkjhrwbrml3kdi">
    <w:name w:val="h9rpj5gkjhrwbrml3kdi"/>
    <w:basedOn w:val="a0"/>
    <w:rsid w:val="00B4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2024-10-17T09:24:00Z</dcterms:created>
  <dcterms:modified xsi:type="dcterms:W3CDTF">2024-12-05T07:31:00Z</dcterms:modified>
</cp:coreProperties>
</file>