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B1BF2" w14:textId="77777777" w:rsidR="005D0380" w:rsidRDefault="003D1C95">
      <w:pPr>
        <w:pStyle w:val="1"/>
        <w:spacing w:before="65"/>
        <w:ind w:left="0" w:right="136"/>
        <w:jc w:val="right"/>
      </w:pPr>
      <w:r>
        <w:rPr>
          <w:spacing w:val="-2"/>
        </w:rPr>
        <w:t>УТВЕРЖДАЮ</w:t>
      </w:r>
    </w:p>
    <w:p w14:paraId="218BFC6A" w14:textId="77777777" w:rsidR="005D0380" w:rsidRDefault="003D1C95">
      <w:pPr>
        <w:pStyle w:val="a3"/>
        <w:spacing w:before="1"/>
        <w:ind w:left="7993" w:right="138" w:hanging="77"/>
        <w:jc w:val="right"/>
      </w:pPr>
      <w:r>
        <w:t>Директор</w:t>
      </w:r>
      <w:r>
        <w:rPr>
          <w:spacing w:val="-18"/>
        </w:rPr>
        <w:t xml:space="preserve"> </w:t>
      </w:r>
      <w:r>
        <w:t>ОИЯИ Трубников</w:t>
      </w:r>
      <w:r>
        <w:rPr>
          <w:spacing w:val="-5"/>
        </w:rPr>
        <w:t xml:space="preserve"> </w:t>
      </w:r>
      <w:r>
        <w:t>Г.</w:t>
      </w:r>
      <w:r>
        <w:rPr>
          <w:spacing w:val="-5"/>
        </w:rPr>
        <w:t xml:space="preserve"> В.</w:t>
      </w:r>
    </w:p>
    <w:p w14:paraId="125F3EC2" w14:textId="77777777" w:rsidR="005D0380" w:rsidRDefault="003D1C95">
      <w:pPr>
        <w:pStyle w:val="a3"/>
        <w:spacing w:before="6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81CEC1" wp14:editId="72E59E1F">
                <wp:simplePos x="0" y="0"/>
                <wp:positionH relativeFrom="page">
                  <wp:posOffset>4796916</wp:posOffset>
                </wp:positionH>
                <wp:positionV relativeFrom="paragraph">
                  <wp:posOffset>200301</wp:posOffset>
                </wp:positionV>
                <wp:extent cx="22231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3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3135">
                              <a:moveTo>
                                <a:pt x="0" y="0"/>
                              </a:moveTo>
                              <a:lnTo>
                                <a:pt x="2222966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1624E" id="Graphic 2" o:spid="_x0000_s1026" style="position:absolute;margin-left:377.7pt;margin-top:15.75pt;width:175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3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" path="m,l2222966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6AF7608E" w14:textId="7E3FF824" w:rsidR="005D0380" w:rsidRDefault="003D1C95">
      <w:pPr>
        <w:pStyle w:val="a3"/>
        <w:tabs>
          <w:tab w:val="left" w:pos="912"/>
          <w:tab w:val="left" w:pos="2129"/>
        </w:tabs>
        <w:spacing w:before="2"/>
        <w:ind w:left="0" w:right="134"/>
        <w:jc w:val="right"/>
      </w:pPr>
      <w:proofErr w:type="gramStart"/>
      <w:r>
        <w:t>«</w:t>
      </w:r>
      <w:r>
        <w:rPr>
          <w:spacing w:val="-1"/>
        </w:rPr>
        <w:t xml:space="preserve"> </w:t>
      </w:r>
      <w:r w:rsidR="001F110A">
        <w:t>_</w:t>
      </w:r>
      <w:proofErr w:type="gramEnd"/>
      <w:r w:rsidR="001F110A">
        <w:t>_</w:t>
      </w:r>
      <w:r>
        <w:t xml:space="preserve"> </w:t>
      </w:r>
      <w:r>
        <w:rPr>
          <w:spacing w:val="-10"/>
        </w:rPr>
        <w:t>»</w:t>
      </w:r>
      <w:r w:rsidR="001F110A">
        <w:t xml:space="preserve">  ________</w:t>
      </w:r>
      <w:r>
        <w:tab/>
      </w:r>
      <w:r>
        <w:rPr>
          <w:u w:val="single"/>
        </w:rPr>
        <w:t>202</w:t>
      </w:r>
      <w:r w:rsidR="001F110A">
        <w:rPr>
          <w:u w:val="single"/>
        </w:rPr>
        <w:t>5</w:t>
      </w:r>
      <w:r>
        <w:rPr>
          <w:spacing w:val="-1"/>
        </w:rPr>
        <w:t xml:space="preserve"> </w:t>
      </w:r>
      <w:r>
        <w:rPr>
          <w:spacing w:val="-5"/>
        </w:rPr>
        <w:t>г.</w:t>
      </w:r>
    </w:p>
    <w:p w14:paraId="2F401DC0" w14:textId="72B358A3" w:rsidR="005D0380" w:rsidRDefault="005D0380">
      <w:pPr>
        <w:pStyle w:val="a3"/>
        <w:ind w:left="0"/>
      </w:pPr>
    </w:p>
    <w:p w14:paraId="655C5BC0" w14:textId="2338BC61" w:rsidR="009C7AB7" w:rsidRDefault="009C7AB7">
      <w:pPr>
        <w:pStyle w:val="a3"/>
        <w:ind w:left="0"/>
      </w:pPr>
    </w:p>
    <w:p w14:paraId="529F90BB" w14:textId="0FC5C407" w:rsidR="009C7AB7" w:rsidRDefault="009C7AB7">
      <w:pPr>
        <w:pStyle w:val="a3"/>
        <w:ind w:left="0"/>
      </w:pPr>
    </w:p>
    <w:p w14:paraId="30FDF96A" w14:textId="1A562C2E" w:rsidR="00B93A18" w:rsidRDefault="00B93A18">
      <w:pPr>
        <w:pStyle w:val="a3"/>
        <w:ind w:left="0"/>
      </w:pPr>
    </w:p>
    <w:p w14:paraId="76E99DED" w14:textId="7B5C764B" w:rsidR="00B93A18" w:rsidRDefault="00B93A18">
      <w:pPr>
        <w:pStyle w:val="a3"/>
        <w:ind w:left="0"/>
      </w:pPr>
    </w:p>
    <w:p w14:paraId="25331C59" w14:textId="34D35AF9" w:rsidR="00B93A18" w:rsidRDefault="00B93A18">
      <w:pPr>
        <w:pStyle w:val="a3"/>
        <w:ind w:left="0"/>
      </w:pPr>
    </w:p>
    <w:p w14:paraId="2B55D7BA" w14:textId="1741C92C" w:rsidR="00B93A18" w:rsidRDefault="00B93A18">
      <w:pPr>
        <w:pStyle w:val="a3"/>
        <w:ind w:left="0"/>
      </w:pPr>
    </w:p>
    <w:p w14:paraId="51CF6537" w14:textId="1C6ACCB8" w:rsidR="00B93A18" w:rsidRDefault="00B93A18">
      <w:pPr>
        <w:pStyle w:val="a3"/>
        <w:ind w:left="0"/>
      </w:pPr>
    </w:p>
    <w:p w14:paraId="483C6B3C" w14:textId="77777777" w:rsidR="00B93A18" w:rsidRDefault="00B93A18">
      <w:pPr>
        <w:pStyle w:val="a3"/>
        <w:ind w:left="0"/>
      </w:pPr>
    </w:p>
    <w:p w14:paraId="49C21375" w14:textId="77777777" w:rsidR="005D0380" w:rsidRDefault="005D0380">
      <w:pPr>
        <w:pStyle w:val="a3"/>
        <w:spacing w:before="315"/>
        <w:ind w:left="0"/>
      </w:pPr>
    </w:p>
    <w:p w14:paraId="35715F00" w14:textId="77777777" w:rsidR="005D0380" w:rsidRDefault="003D1C95">
      <w:pPr>
        <w:pStyle w:val="1"/>
        <w:ind w:right="752"/>
      </w:pPr>
      <w:r>
        <w:t>ОТЗЫВ</w:t>
      </w:r>
      <w:r>
        <w:rPr>
          <w:spacing w:val="-5"/>
        </w:rPr>
        <w:t xml:space="preserve"> </w:t>
      </w:r>
      <w:r>
        <w:t>ВЕДУЩЕЙ</w:t>
      </w:r>
      <w:r>
        <w:rPr>
          <w:spacing w:val="-5"/>
        </w:rPr>
        <w:t xml:space="preserve"> </w:t>
      </w:r>
      <w:r>
        <w:rPr>
          <w:spacing w:val="-2"/>
        </w:rPr>
        <w:t>ОРГАНИЗАЦИИ</w:t>
      </w:r>
    </w:p>
    <w:p w14:paraId="59564144" w14:textId="77777777" w:rsidR="005D0380" w:rsidRDefault="003D1C95">
      <w:pPr>
        <w:spacing w:before="2"/>
        <w:ind w:left="632" w:right="751"/>
        <w:jc w:val="center"/>
        <w:rPr>
          <w:b/>
          <w:sz w:val="28"/>
        </w:rPr>
      </w:pPr>
      <w:r>
        <w:rPr>
          <w:b/>
          <w:sz w:val="28"/>
        </w:rPr>
        <w:t>Международная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межправительственная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организация Объединенный институт ядерных исследований</w:t>
      </w:r>
    </w:p>
    <w:p w14:paraId="5D12A55E" w14:textId="77777777" w:rsidR="005D0380" w:rsidRDefault="005D0380">
      <w:pPr>
        <w:pStyle w:val="a3"/>
        <w:ind w:left="0"/>
        <w:rPr>
          <w:b/>
        </w:rPr>
      </w:pPr>
    </w:p>
    <w:p w14:paraId="2F5EF4EB" w14:textId="786210B3" w:rsidR="005D0380" w:rsidRDefault="003D1C95">
      <w:pPr>
        <w:pStyle w:val="a3"/>
        <w:spacing w:line="322" w:lineRule="exact"/>
        <w:ind w:left="632" w:right="752"/>
        <w:jc w:val="center"/>
      </w:pPr>
      <w:r>
        <w:t>на</w:t>
      </w:r>
      <w:r>
        <w:rPr>
          <w:spacing w:val="-8"/>
        </w:rPr>
        <w:t xml:space="preserve"> </w:t>
      </w:r>
      <w:r>
        <w:t>диссертационную</w:t>
      </w:r>
      <w:r>
        <w:rPr>
          <w:spacing w:val="-7"/>
        </w:rPr>
        <w:t xml:space="preserve"> </w:t>
      </w:r>
      <w:r>
        <w:t>работу</w:t>
      </w:r>
      <w:r>
        <w:rPr>
          <w:spacing w:val="-5"/>
        </w:rPr>
        <w:t xml:space="preserve"> </w:t>
      </w:r>
      <w:r w:rsidR="001F110A" w:rsidRPr="001F110A">
        <w:t>Колокольчиков</w:t>
      </w:r>
      <w:r w:rsidR="001F110A">
        <w:t>а</w:t>
      </w:r>
      <w:r w:rsidR="001F110A" w:rsidRPr="001F110A">
        <w:t xml:space="preserve"> Серге</w:t>
      </w:r>
      <w:r w:rsidR="001F110A">
        <w:t>я</w:t>
      </w:r>
      <w:r w:rsidR="001F110A" w:rsidRPr="001F110A">
        <w:t xml:space="preserve"> Дмитриевич</w:t>
      </w:r>
      <w:r w:rsidR="001F110A">
        <w:t>а</w:t>
      </w:r>
    </w:p>
    <w:p w14:paraId="4B2BF970" w14:textId="77777777" w:rsidR="001F110A" w:rsidRDefault="003D1C95" w:rsidP="001F110A">
      <w:pPr>
        <w:pStyle w:val="1"/>
        <w:spacing w:line="322" w:lineRule="exact"/>
      </w:pPr>
      <w:r>
        <w:t>«</w:t>
      </w:r>
      <w:r w:rsidR="001F110A">
        <w:t>Исследование динамики поляризованного пучка в</w:t>
      </w:r>
    </w:p>
    <w:p w14:paraId="710D2277" w14:textId="77777777" w:rsidR="001F110A" w:rsidRDefault="001F110A" w:rsidP="001F110A">
      <w:pPr>
        <w:pStyle w:val="1"/>
        <w:spacing w:line="322" w:lineRule="exact"/>
      </w:pPr>
      <w:r>
        <w:t>ускорительном комплексе NICA-Nuclotron в приложении к</w:t>
      </w:r>
    </w:p>
    <w:p w14:paraId="765B036F" w14:textId="1FF014D6" w:rsidR="005D0380" w:rsidRDefault="001F110A" w:rsidP="001F110A">
      <w:pPr>
        <w:pStyle w:val="1"/>
        <w:spacing w:line="322" w:lineRule="exact"/>
      </w:pPr>
      <w:r>
        <w:t>изучению электрического дипольного момента лёгких ядер</w:t>
      </w:r>
      <w:r w:rsidR="003D1C95">
        <w:rPr>
          <w:spacing w:val="-2"/>
        </w:rPr>
        <w:t>»,</w:t>
      </w:r>
    </w:p>
    <w:p w14:paraId="1C9F9E7B" w14:textId="77777777" w:rsidR="005D0380" w:rsidRDefault="005D0380">
      <w:pPr>
        <w:pStyle w:val="a3"/>
        <w:spacing w:before="1"/>
        <w:ind w:left="0"/>
      </w:pPr>
    </w:p>
    <w:p w14:paraId="48A95015" w14:textId="7BF399D0" w:rsidR="005D0380" w:rsidRDefault="003D1C95" w:rsidP="001F110A">
      <w:pPr>
        <w:pStyle w:val="a3"/>
        <w:ind w:left="8" w:right="129"/>
        <w:jc w:val="center"/>
      </w:pPr>
      <w:r>
        <w:t>представленную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соискание</w:t>
      </w:r>
      <w:r>
        <w:rPr>
          <w:spacing w:val="-5"/>
        </w:rPr>
        <w:t xml:space="preserve"> </w:t>
      </w:r>
      <w:r>
        <w:t>ученой</w:t>
      </w:r>
      <w:r>
        <w:rPr>
          <w:spacing w:val="-5"/>
        </w:rPr>
        <w:t xml:space="preserve"> </w:t>
      </w:r>
      <w:r>
        <w:t>степени</w:t>
      </w:r>
      <w:r>
        <w:rPr>
          <w:spacing w:val="-5"/>
        </w:rPr>
        <w:t xml:space="preserve"> </w:t>
      </w:r>
      <w:r>
        <w:t>кандидата</w:t>
      </w:r>
      <w:r>
        <w:rPr>
          <w:spacing w:val="-8"/>
        </w:rPr>
        <w:t xml:space="preserve"> </w:t>
      </w:r>
      <w:r>
        <w:t>физико-математических наук по специальности 1.3.</w:t>
      </w:r>
      <w:r w:rsidR="001F110A">
        <w:t>2</w:t>
      </w:r>
      <w:r>
        <w:t xml:space="preserve"> – </w:t>
      </w:r>
      <w:r w:rsidR="001F110A" w:rsidRPr="001F110A">
        <w:t>Приборы и методы экспериментальной физики</w:t>
      </w:r>
    </w:p>
    <w:p w14:paraId="4C49D0D1" w14:textId="77777777" w:rsidR="006D56AA" w:rsidRDefault="006D56AA" w:rsidP="006D56AA">
      <w:pPr>
        <w:pStyle w:val="a3"/>
        <w:spacing w:line="360" w:lineRule="auto"/>
        <w:ind w:right="134"/>
        <w:jc w:val="both"/>
      </w:pPr>
    </w:p>
    <w:p w14:paraId="27FD41DC" w14:textId="5D1D68C9" w:rsidR="009C7AB7" w:rsidRDefault="003D1C95" w:rsidP="006D56AA">
      <w:pPr>
        <w:pStyle w:val="a3"/>
        <w:spacing w:line="360" w:lineRule="auto"/>
        <w:ind w:right="134"/>
        <w:jc w:val="both"/>
        <w:rPr>
          <w:b/>
        </w:rPr>
      </w:pPr>
      <w:r>
        <w:rPr>
          <w:b/>
        </w:rPr>
        <w:t>Актуальность темы диссертации.</w:t>
      </w:r>
    </w:p>
    <w:p w14:paraId="0C89031D" w14:textId="3B339C5E" w:rsidR="005D0380" w:rsidRDefault="003D1C95" w:rsidP="002B46F9">
      <w:pPr>
        <w:pStyle w:val="a3"/>
        <w:spacing w:line="360" w:lineRule="auto"/>
        <w:ind w:right="134"/>
        <w:jc w:val="both"/>
      </w:pPr>
      <w:r>
        <w:t xml:space="preserve">В диссертационной работе </w:t>
      </w:r>
      <w:r w:rsidR="001F110A">
        <w:t>Колокольчикова С</w:t>
      </w:r>
      <w:r>
        <w:t xml:space="preserve">. </w:t>
      </w:r>
      <w:r w:rsidR="001F110A">
        <w:t>Д</w:t>
      </w:r>
      <w:r>
        <w:t xml:space="preserve">. </w:t>
      </w:r>
      <w:r w:rsidR="002B46F9">
        <w:t>представлены результаты,</w:t>
      </w:r>
      <w:r w:rsidR="002B46F9">
        <w:t xml:space="preserve"> направлен</w:t>
      </w:r>
      <w:r w:rsidR="002B46F9">
        <w:t xml:space="preserve">ные </w:t>
      </w:r>
      <w:r w:rsidR="002B46F9">
        <w:t>на формирование комплексной физической программы исследований, включающей вопросы по разрешению спинового кризиса и изучению электрического</w:t>
      </w:r>
      <w:r w:rsidR="002B46F9">
        <w:t xml:space="preserve"> </w:t>
      </w:r>
      <w:r w:rsidR="002B46F9">
        <w:t>дипольного момента элементарных частиц.</w:t>
      </w:r>
    </w:p>
    <w:p w14:paraId="015A3D40" w14:textId="77777777" w:rsidR="003561DF" w:rsidRDefault="003561DF" w:rsidP="003561DF">
      <w:pPr>
        <w:pStyle w:val="a3"/>
        <w:spacing w:line="360" w:lineRule="auto"/>
        <w:ind w:right="134"/>
        <w:jc w:val="both"/>
      </w:pPr>
      <w:r>
        <w:t>Изучение кварк-</w:t>
      </w:r>
      <w:proofErr w:type="spellStart"/>
      <w:r>
        <w:t>глюонной</w:t>
      </w:r>
      <w:proofErr w:type="spellEnd"/>
      <w:r>
        <w:t xml:space="preserve"> плазмы, существовавшей на ранних этапах формирования Вселенной и сохраняющейся в недрах нейтронных звёзд, возможно в условиях коллайдерных экспериментов при столкновениях тяжёлых ионов. Достижение статистически значимых данных требует рекордных значений светимости ускорителя. При этом высокая зарядность и интенсивность </w:t>
      </w:r>
      <w:proofErr w:type="spellStart"/>
      <w:r>
        <w:t>тяжёлоионных</w:t>
      </w:r>
      <w:proofErr w:type="spellEnd"/>
      <w:r>
        <w:t xml:space="preserve"> пучков накладывают серьёзные ограничения из-за </w:t>
      </w:r>
      <w:r>
        <w:lastRenderedPageBreak/>
        <w:t>внутрипучкового рассеяния, приводящего к росту эмиттанса и разброса по импульсам. Для компенсации этих эффектов необходимы специальные методы охлаждения и продуманная структура ускорителя.</w:t>
      </w:r>
    </w:p>
    <w:p w14:paraId="7DEC731F" w14:textId="77777777" w:rsidR="003561DF" w:rsidRDefault="003561DF" w:rsidP="003561DF">
      <w:pPr>
        <w:pStyle w:val="a3"/>
        <w:spacing w:line="360" w:lineRule="auto"/>
        <w:ind w:right="134"/>
        <w:jc w:val="both"/>
      </w:pPr>
    </w:p>
    <w:p w14:paraId="73097946" w14:textId="49464062" w:rsidR="003561DF" w:rsidRDefault="003561DF" w:rsidP="003561DF">
      <w:pPr>
        <w:pStyle w:val="a3"/>
        <w:spacing w:line="360" w:lineRule="auto"/>
        <w:ind w:right="134"/>
        <w:jc w:val="both"/>
      </w:pPr>
      <w:r>
        <w:t>Не менее актуальным явля</w:t>
      </w:r>
      <w:r>
        <w:t>е</w:t>
      </w:r>
      <w:r>
        <w:t>тся исследовани</w:t>
      </w:r>
      <w:r>
        <w:t>е</w:t>
      </w:r>
      <w:r>
        <w:t xml:space="preserve"> спиновой структуры протона. Так называемый «спиновый кризис» заключается в том, что вклад кварков в полный спин протона составляет лишь около 30%. Для его дальнейшего изучения требуются эксперименты с поляризованными протонными и </w:t>
      </w:r>
      <w:proofErr w:type="spellStart"/>
      <w:r>
        <w:t>дейтронными</w:t>
      </w:r>
      <w:proofErr w:type="spellEnd"/>
      <w:r>
        <w:t xml:space="preserve"> пучками при </w:t>
      </w:r>
      <w:r>
        <w:t xml:space="preserve">высокой </w:t>
      </w:r>
      <w:r>
        <w:t>светимости</w:t>
      </w:r>
      <w:r>
        <w:t xml:space="preserve">. </w:t>
      </w:r>
      <w:r>
        <w:t xml:space="preserve">Однако ускорение лёгких ядер связано с необходимостью преодоления критической энергии, являющейся характеристикой конкретной магнитооптической структуры. В отличие от тяжёлых ионов, для которых эта проблема несущественна, при ускорении протонов длительное нахождение вблизи критической энергии вызывает потерю устойчивости движения, развитие продольных и поперечных неустойчивостей и, как следствие, снижение светимости эксперимента. Это требует разработки методов быстрого пересечения или </w:t>
      </w:r>
      <w:r>
        <w:t>повышения</w:t>
      </w:r>
      <w:r>
        <w:t xml:space="preserve"> критической энергии.</w:t>
      </w:r>
    </w:p>
    <w:p w14:paraId="4D7E7853" w14:textId="77777777" w:rsidR="003561DF" w:rsidRDefault="003561DF" w:rsidP="003561DF">
      <w:pPr>
        <w:pStyle w:val="a3"/>
        <w:spacing w:line="360" w:lineRule="auto"/>
        <w:ind w:right="134"/>
        <w:jc w:val="both"/>
      </w:pPr>
    </w:p>
    <w:p w14:paraId="07DAF8C6" w14:textId="77777777" w:rsidR="003561DF" w:rsidRDefault="003561DF" w:rsidP="003561DF">
      <w:pPr>
        <w:pStyle w:val="a3"/>
        <w:spacing w:line="360" w:lineRule="auto"/>
        <w:ind w:right="134"/>
        <w:jc w:val="both"/>
      </w:pPr>
      <w:r>
        <w:t>Ещё одной фундаментальной задачей является объяснение барионной асимметрии Вселенной. Согласно современным представлениям, её существование связано с нарушением CP-симметрии. Экспериментально данный эффект может быть исследован в измерениях электрического дипольного момента элементарных частиц. Наличие ЭДМ, как фундаментального свойства материи, одновременно нарушает P- и T-инвариантности. Его обнаружение стало бы прямым указанием на физику за пределами Стандартной модели. Современные эксперименты уже достигли высоких ограничений на величину ЭДМ, однако ожидаемые значения требуют новых установок с возможностью длительного удержания поляризованных пучков и применения специальных режимов управления спином, таких как «замороженный» или «квази-замороженный» спин.</w:t>
      </w:r>
    </w:p>
    <w:p w14:paraId="768677A1" w14:textId="77777777" w:rsidR="003561DF" w:rsidRDefault="003561DF" w:rsidP="003561DF">
      <w:pPr>
        <w:pStyle w:val="a3"/>
        <w:spacing w:line="360" w:lineRule="auto"/>
        <w:ind w:right="134"/>
        <w:jc w:val="both"/>
      </w:pPr>
    </w:p>
    <w:p w14:paraId="1FA84211" w14:textId="77777777" w:rsidR="003561DF" w:rsidRDefault="003561DF" w:rsidP="003561DF">
      <w:pPr>
        <w:pStyle w:val="a3"/>
        <w:spacing w:line="360" w:lineRule="auto"/>
        <w:ind w:right="134"/>
        <w:jc w:val="both"/>
      </w:pPr>
      <w:r>
        <w:t xml:space="preserve">Перспективным направлением также является поиск </w:t>
      </w:r>
      <w:proofErr w:type="spellStart"/>
      <w:r>
        <w:t>аксионоподобных</w:t>
      </w:r>
      <w:proofErr w:type="spellEnd"/>
      <w:r>
        <w:t xml:space="preserve"> частиц </w:t>
      </w:r>
      <w:r>
        <w:lastRenderedPageBreak/>
        <w:t>через изучение резонансных явлений в прецессии спина. Для этого ускорительные кольца могут быть использованы как широкополосные зондирующие антенны.</w:t>
      </w:r>
    </w:p>
    <w:p w14:paraId="14FB5348" w14:textId="77777777" w:rsidR="003561DF" w:rsidRDefault="003561DF" w:rsidP="003561DF">
      <w:pPr>
        <w:pStyle w:val="a3"/>
        <w:spacing w:line="360" w:lineRule="auto"/>
        <w:ind w:right="134"/>
        <w:jc w:val="both"/>
      </w:pPr>
    </w:p>
    <w:p w14:paraId="08B6A11D" w14:textId="3A16C8D5" w:rsidR="003561DF" w:rsidRDefault="003561DF" w:rsidP="003561DF">
      <w:pPr>
        <w:pStyle w:val="a3"/>
        <w:spacing w:line="360" w:lineRule="auto"/>
        <w:ind w:right="134"/>
        <w:jc w:val="both"/>
      </w:pPr>
      <w:r>
        <w:t>Эти задачи активно исследуются в ведущих мировых научных центрах (CERN, BNL, J-PARC). В Объединённом институте ядерных исследований создаётся уникальный ускорительный комплекс NICA, предназначенный для решения указанных задач. Он объединяет эксперименты с тяжёлыми ионами для изучения кварк-</w:t>
      </w:r>
      <w:proofErr w:type="spellStart"/>
      <w:r>
        <w:t>глюонной</w:t>
      </w:r>
      <w:proofErr w:type="spellEnd"/>
      <w:r>
        <w:t xml:space="preserve"> плазмы (детектор MPD) и эксперименты со спиновой физикой на поляризованных пучках протонов и дейтронов (детектор SPD). Такая универсальность предъявляет особые требования к структуре ускори</w:t>
      </w:r>
      <w:r>
        <w:t>теля.</w:t>
      </w:r>
    </w:p>
    <w:p w14:paraId="614F929A" w14:textId="77777777" w:rsidR="003561DF" w:rsidRDefault="003561DF" w:rsidP="003561DF">
      <w:pPr>
        <w:pStyle w:val="a3"/>
        <w:spacing w:line="360" w:lineRule="auto"/>
        <w:ind w:right="134"/>
        <w:jc w:val="both"/>
      </w:pPr>
    </w:p>
    <w:p w14:paraId="04E548FC" w14:textId="44B7F935" w:rsidR="002B46F9" w:rsidRDefault="003561DF" w:rsidP="003561DF">
      <w:pPr>
        <w:pStyle w:val="a3"/>
        <w:spacing w:line="360" w:lineRule="auto"/>
        <w:ind w:right="134"/>
        <w:jc w:val="both"/>
      </w:pPr>
      <w:r>
        <w:t>Таким образом, работа Колокольчикова С. Д. затрагивает широкий круг актуальных фундаментальных вопросов современной физики и направлена на создание теоретических и прикладных основ для проведения передовых экспериментов в комплексе Nuclotron–NICA. Полученные в ней результаты обладают высокой степенью новизны и востребованности, а применяемые подходы могут быть реализованы и на других современных ускорительных установках.</w:t>
      </w:r>
    </w:p>
    <w:p w14:paraId="76497EA0" w14:textId="77777777" w:rsidR="006D56AA" w:rsidRPr="006D56AA" w:rsidRDefault="006D56AA" w:rsidP="006D56AA">
      <w:pPr>
        <w:pStyle w:val="a3"/>
        <w:spacing w:line="360" w:lineRule="auto"/>
        <w:ind w:right="134"/>
        <w:jc w:val="both"/>
      </w:pPr>
    </w:p>
    <w:p w14:paraId="58B2C431" w14:textId="77777777" w:rsidR="006D56AA" w:rsidRDefault="006D56AA" w:rsidP="006D56AA">
      <w:pPr>
        <w:pStyle w:val="a3"/>
        <w:spacing w:line="360" w:lineRule="auto"/>
        <w:jc w:val="both"/>
      </w:pPr>
      <w:r w:rsidRPr="006D56AA">
        <w:rPr>
          <w:b/>
          <w:bCs/>
        </w:rPr>
        <w:t>Объем и структура работы.</w:t>
      </w:r>
      <w:r>
        <w:t xml:space="preserve"> </w:t>
      </w:r>
    </w:p>
    <w:p w14:paraId="0FDCAD46" w14:textId="44190AF2" w:rsidR="006D56AA" w:rsidRDefault="006D56AA" w:rsidP="006D56AA">
      <w:pPr>
        <w:pStyle w:val="a3"/>
        <w:spacing w:line="360" w:lineRule="auto"/>
        <w:jc w:val="both"/>
        <w:sectPr w:rsidR="006D56AA" w:rsidSect="006D56AA">
          <w:type w:val="continuous"/>
          <w:pgSz w:w="11910" w:h="16840"/>
          <w:pgMar w:top="920" w:right="708" w:bottom="1180" w:left="1133" w:header="0" w:footer="998" w:gutter="0"/>
          <w:cols w:space="720"/>
        </w:sectPr>
      </w:pPr>
      <w:r>
        <w:t>Диссертация состоит из введения, 4 глав, заключения и 0 приложен. Полный объём диссертации составляет 134 страницы,</w:t>
      </w:r>
      <w:r w:rsidRPr="006D56AA">
        <w:t xml:space="preserve"> </w:t>
      </w:r>
      <w:r>
        <w:t>включая 64 рисунка и 9 таблиц. Список литературы содержит 99 наименований</w:t>
      </w:r>
      <w:r w:rsidR="00B93A18">
        <w:t>.</w:t>
      </w:r>
    </w:p>
    <w:p w14:paraId="35D6647C" w14:textId="77777777" w:rsidR="005D0380" w:rsidRDefault="005D0380" w:rsidP="00B93A18">
      <w:pPr>
        <w:pStyle w:val="a3"/>
        <w:spacing w:line="360" w:lineRule="auto"/>
        <w:ind w:left="0"/>
        <w:jc w:val="both"/>
        <w:sectPr w:rsidR="005D0380">
          <w:footerReference w:type="default" r:id="rId7"/>
          <w:type w:val="continuous"/>
          <w:pgSz w:w="11910" w:h="16840"/>
          <w:pgMar w:top="1200" w:right="708" w:bottom="1180" w:left="1133" w:header="0" w:footer="998" w:gutter="0"/>
          <w:pgNumType w:start="1"/>
          <w:cols w:space="720"/>
        </w:sectPr>
      </w:pPr>
    </w:p>
    <w:p w14:paraId="7CD9B5B2" w14:textId="2B216650" w:rsidR="005D0380" w:rsidRDefault="003D1C95" w:rsidP="00B93A18">
      <w:pPr>
        <w:pStyle w:val="a3"/>
        <w:spacing w:before="69" w:line="360" w:lineRule="auto"/>
        <w:ind w:left="0" w:right="134"/>
        <w:jc w:val="both"/>
      </w:pPr>
      <w:r>
        <w:rPr>
          <w:b/>
        </w:rPr>
        <w:lastRenderedPageBreak/>
        <w:t>Введение</w:t>
      </w:r>
      <w:r>
        <w:rPr>
          <w:b/>
          <w:spacing w:val="-10"/>
        </w:rPr>
        <w:t xml:space="preserve"> </w:t>
      </w:r>
      <w:r>
        <w:t>включает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себя</w:t>
      </w:r>
      <w:r>
        <w:rPr>
          <w:spacing w:val="-10"/>
        </w:rPr>
        <w:t xml:space="preserve"> </w:t>
      </w:r>
      <w:r>
        <w:t>краткий</w:t>
      </w:r>
      <w:r>
        <w:rPr>
          <w:spacing w:val="-12"/>
        </w:rPr>
        <w:t xml:space="preserve"> </w:t>
      </w:r>
      <w:r>
        <w:t>обзор</w:t>
      </w:r>
      <w:r>
        <w:rPr>
          <w:spacing w:val="-9"/>
        </w:rPr>
        <w:t xml:space="preserve"> </w:t>
      </w:r>
      <w:r>
        <w:t>проблем,</w:t>
      </w:r>
      <w:r>
        <w:rPr>
          <w:spacing w:val="-11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которыми</w:t>
      </w:r>
      <w:r>
        <w:rPr>
          <w:spacing w:val="-9"/>
        </w:rPr>
        <w:t xml:space="preserve"> </w:t>
      </w:r>
      <w:r>
        <w:t>сталкиваются экспериментаторы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работе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учёту</w:t>
      </w:r>
      <w:r>
        <w:rPr>
          <w:spacing w:val="-18"/>
        </w:rPr>
        <w:t xml:space="preserve"> </w:t>
      </w:r>
      <w:r>
        <w:t>фона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подземных</w:t>
      </w:r>
      <w:r>
        <w:rPr>
          <w:spacing w:val="-17"/>
        </w:rPr>
        <w:t xml:space="preserve"> </w:t>
      </w:r>
      <w:r>
        <w:t>экспериментах.</w:t>
      </w:r>
      <w:r>
        <w:rPr>
          <w:spacing w:val="-18"/>
        </w:rPr>
        <w:t xml:space="preserve"> </w:t>
      </w:r>
      <w:r w:rsidR="001F110A">
        <w:t xml:space="preserve"> </w:t>
      </w:r>
      <w:r>
        <w:t>Во</w:t>
      </w:r>
      <w:r>
        <w:rPr>
          <w:spacing w:val="-14"/>
        </w:rPr>
        <w:t xml:space="preserve"> </w:t>
      </w:r>
      <w:r>
        <w:t>введении</w:t>
      </w:r>
      <w:r>
        <w:rPr>
          <w:spacing w:val="-16"/>
        </w:rPr>
        <w:t xml:space="preserve"> </w:t>
      </w:r>
      <w:r>
        <w:t>определены</w:t>
      </w:r>
      <w:r>
        <w:rPr>
          <w:spacing w:val="-17"/>
        </w:rPr>
        <w:t xml:space="preserve"> </w:t>
      </w:r>
      <w:r>
        <w:t>цели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задачи</w:t>
      </w:r>
      <w:r>
        <w:rPr>
          <w:spacing w:val="-17"/>
        </w:rPr>
        <w:t xml:space="preserve"> </w:t>
      </w:r>
      <w:r>
        <w:t>диссертационной</w:t>
      </w:r>
      <w:r>
        <w:rPr>
          <w:spacing w:val="-17"/>
        </w:rPr>
        <w:t xml:space="preserve"> </w:t>
      </w:r>
      <w:r>
        <w:t>работы,</w:t>
      </w:r>
      <w:r>
        <w:rPr>
          <w:spacing w:val="-15"/>
        </w:rPr>
        <w:t xml:space="preserve"> </w:t>
      </w:r>
      <w:r>
        <w:t>показана</w:t>
      </w:r>
      <w:r>
        <w:rPr>
          <w:spacing w:val="-17"/>
        </w:rPr>
        <w:t xml:space="preserve"> </w:t>
      </w:r>
      <w:r>
        <w:t xml:space="preserve">научная новизна, обосновывается актуальность проводимого исследования. Приведены выносимые на защиту положения и их научная и практическая значимость. Дана информация об апробации полученных результатов, сделанных по результатам работы публикациях, личном вкладе автора, структуре и объеме диссертационной </w:t>
      </w:r>
      <w:r>
        <w:rPr>
          <w:spacing w:val="-2"/>
        </w:rPr>
        <w:t>работы.</w:t>
      </w:r>
    </w:p>
    <w:p w14:paraId="471C66E6" w14:textId="11D06363" w:rsidR="005D0380" w:rsidRDefault="003D1C95">
      <w:pPr>
        <w:pStyle w:val="a3"/>
        <w:spacing w:before="1" w:line="360" w:lineRule="auto"/>
        <w:ind w:right="134" w:firstLine="708"/>
        <w:jc w:val="both"/>
      </w:pPr>
      <w:r>
        <w:rPr>
          <w:b/>
        </w:rPr>
        <w:t xml:space="preserve">В первой главе </w:t>
      </w:r>
      <w:r w:rsidR="00B93A18">
        <w:t xml:space="preserve">особое внимание уделено процессам внутрипучкового рассеяния и влиянию наличия критической энергии на динамику многозарядных тяжёлых ионов и лёгких ядер. Для решения поставленных задач рассмотрена дуальная магнитооптическая структура, способная адаптироваться как к экспериментам с тяжёлыми ионами, где основную роль играет </w:t>
      </w:r>
      <w:proofErr w:type="spellStart"/>
      <w:r w:rsidR="00B93A18">
        <w:t>внутрипучковое</w:t>
      </w:r>
      <w:proofErr w:type="spellEnd"/>
      <w:r w:rsidR="00B93A18">
        <w:t xml:space="preserve"> рассеяние, так и к исследованиям с лёгкими частицами, где необходимо преодоление критической энергии. Показано, что для тяжёлых ионов задача заключается в подавлении роста эмиттанса за счёт электронного и стохастического охлаждения, в то время как для лёгких ядер требуется разработка специальных резонансных структур для обеспечения стабильности продольного движения.</w:t>
      </w:r>
    </w:p>
    <w:p w14:paraId="27A45B80" w14:textId="64C05F14" w:rsidR="005D0380" w:rsidRDefault="003D1C95">
      <w:pPr>
        <w:pStyle w:val="a3"/>
        <w:spacing w:before="1" w:line="360" w:lineRule="auto"/>
        <w:ind w:right="137" w:firstLine="708"/>
        <w:jc w:val="both"/>
      </w:pPr>
      <w:r>
        <w:rPr>
          <w:b/>
        </w:rPr>
        <w:t xml:space="preserve">Во второй главе </w:t>
      </w:r>
      <w:r w:rsidR="00B93A18">
        <w:t>проведён анализ динамики пучка при переходе через критическую энергию с учётом высших порядков разброса по импульсам и моделей продольных импедансов. Рассмотрен метод скачка критической энергии для различных ускоряющих потенциалов, обеспечивающий сохранение стабильности сгустка. Показано, что вблизи критической энергии значительные ограничения накладывает продольная микроволновая неустойчивость, снижающая светимость коллайдера. В качестве метода компенсации рассмотрено модулирование дисперсионной функции при приближении энергии пучка к критическому значению. Результаты численного моделирования сопоставлены с экспериментальными данными, полученными на ускорителе У-70.</w:t>
      </w:r>
    </w:p>
    <w:p w14:paraId="6756FE16" w14:textId="4ECEDDC5" w:rsidR="005D0380" w:rsidRDefault="003D1C95">
      <w:pPr>
        <w:pStyle w:val="a3"/>
        <w:spacing w:line="360" w:lineRule="auto"/>
        <w:ind w:right="135" w:firstLine="708"/>
        <w:jc w:val="both"/>
      </w:pPr>
      <w:r>
        <w:rPr>
          <w:b/>
        </w:rPr>
        <w:t>Третья</w:t>
      </w:r>
      <w:r>
        <w:rPr>
          <w:b/>
          <w:spacing w:val="-6"/>
        </w:rPr>
        <w:t xml:space="preserve"> </w:t>
      </w:r>
      <w:r>
        <w:rPr>
          <w:b/>
        </w:rPr>
        <w:t>глава</w:t>
      </w:r>
      <w:r>
        <w:rPr>
          <w:b/>
          <w:spacing w:val="-5"/>
        </w:rPr>
        <w:t xml:space="preserve"> </w:t>
      </w:r>
      <w:r w:rsidR="00B93A18" w:rsidRPr="00B93A18">
        <w:rPr>
          <w:bCs/>
          <w:spacing w:val="-5"/>
        </w:rPr>
        <w:t>посвящена</w:t>
      </w:r>
      <w:r w:rsidR="00B93A18">
        <w:rPr>
          <w:b/>
          <w:spacing w:val="-5"/>
        </w:rPr>
        <w:t xml:space="preserve"> </w:t>
      </w:r>
      <w:r w:rsidR="00B93A18">
        <w:t>исследован</w:t>
      </w:r>
      <w:r w:rsidR="00B93A18">
        <w:t>ию</w:t>
      </w:r>
      <w:r w:rsidR="00B93A18">
        <w:t xml:space="preserve"> метод</w:t>
      </w:r>
      <w:r w:rsidR="00B93A18">
        <w:t>а</w:t>
      </w:r>
      <w:r w:rsidR="00B93A18">
        <w:t xml:space="preserve"> вариации критической </w:t>
      </w:r>
      <w:r w:rsidR="00B93A18">
        <w:lastRenderedPageBreak/>
        <w:t>энергии в резонансной структуре. Рассмотрены схемы модуляции градиентов квадрупольных линз и кривизны орбиты, приводящие к изменению коэффициента уплотнения орбиты и, как следствие, смещению критической энергии ускорителя. Для магнитооптической структуры коллайдера NICA предложены варианты модернизации с созданием резонансных структур с повышенной критической энергией. Приведены схемы расстановки корректирующих элементов (секступолей), обеспечивающих требуемый режим работы.</w:t>
      </w:r>
    </w:p>
    <w:p w14:paraId="49D7AD45" w14:textId="40DD546C" w:rsidR="006D56AA" w:rsidRDefault="003D1C95" w:rsidP="00B93A18">
      <w:pPr>
        <w:pStyle w:val="a3"/>
        <w:spacing w:before="1" w:line="360" w:lineRule="auto"/>
        <w:ind w:right="135" w:firstLine="708"/>
        <w:jc w:val="both"/>
      </w:pPr>
      <w:r>
        <w:rPr>
          <w:b/>
        </w:rPr>
        <w:t xml:space="preserve">В четвертой главе </w:t>
      </w:r>
      <w:r w:rsidR="00B93A18">
        <w:t xml:space="preserve">рассмотрена возможность проведения экспериментов по поиску электрического дипольного момента лёгких ядер. Проанализировано применение концепции квази-замороженного спина в накопительных кольцах. Предложены варианты модернизации ускорительных структур с сохранением их текущего назначения и расширением возможностей для прецизионных измерений. Рассмотрены схемы с использованием электростатических и комбинированных элементов (например, фильтра Вина или электростатического дефлектора с магнитным </w:t>
      </w:r>
      <w:proofErr w:type="spellStart"/>
      <w:r w:rsidR="00B93A18">
        <w:t>киккером</w:t>
      </w:r>
      <w:proofErr w:type="spellEnd"/>
      <w:r w:rsidR="00B93A18">
        <w:t>), обеспечивающих компенсацию спиновых поворотов и реализацию режима квази-замороженного спина.</w:t>
      </w:r>
    </w:p>
    <w:p w14:paraId="5E5C13F7" w14:textId="77777777" w:rsidR="005D0380" w:rsidRDefault="003D1C95">
      <w:pPr>
        <w:pStyle w:val="a3"/>
        <w:spacing w:before="69" w:line="360" w:lineRule="auto"/>
        <w:ind w:right="145" w:firstLine="708"/>
        <w:jc w:val="both"/>
      </w:pPr>
      <w:r>
        <w:rPr>
          <w:b/>
        </w:rPr>
        <w:t xml:space="preserve">В заключении </w:t>
      </w:r>
      <w:r>
        <w:t>даны основные выводы диссертации и обозначены планы дальнейшей работы.</w:t>
      </w:r>
    </w:p>
    <w:p w14:paraId="0D76DA61" w14:textId="77777777" w:rsidR="005D0380" w:rsidRDefault="003D1C95">
      <w:pPr>
        <w:spacing w:line="321" w:lineRule="exact"/>
        <w:ind w:left="739"/>
        <w:jc w:val="both"/>
        <w:rPr>
          <w:sz w:val="28"/>
        </w:rPr>
      </w:pPr>
      <w:r>
        <w:rPr>
          <w:b/>
          <w:sz w:val="28"/>
        </w:rPr>
        <w:t>Основные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положения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диссертационной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>состоят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следующем:</w:t>
      </w:r>
    </w:p>
    <w:p w14:paraId="6E29C18F" w14:textId="05199AA7" w:rsidR="009C7AB7" w:rsidRPr="009C7AB7" w:rsidRDefault="009C7AB7" w:rsidP="009C7AB7">
      <w:pPr>
        <w:pStyle w:val="a4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t>Предложена реализация дуальной структуры для комплекса NICA</w:t>
      </w:r>
      <w:r>
        <w:rPr>
          <w:sz w:val="28"/>
        </w:rPr>
        <w:t>-</w:t>
      </w:r>
      <w:r w:rsidRPr="009C7AB7">
        <w:rPr>
          <w:sz w:val="28"/>
        </w:rPr>
        <w:t>Nuclotron,</w:t>
      </w:r>
      <w:r w:rsidRPr="009C7AB7">
        <w:rPr>
          <w:sz w:val="28"/>
        </w:rPr>
        <w:t xml:space="preserve"> </w:t>
      </w:r>
      <w:r w:rsidRPr="009C7AB7">
        <w:rPr>
          <w:sz w:val="28"/>
        </w:rPr>
        <w:t>оптимальная для тяжелых частиц с точки зрения</w:t>
      </w:r>
      <w:r w:rsidRPr="009C7AB7">
        <w:rPr>
          <w:sz w:val="28"/>
        </w:rPr>
        <w:t xml:space="preserve"> </w:t>
      </w:r>
      <w:r w:rsidRPr="009C7AB7">
        <w:rPr>
          <w:sz w:val="28"/>
        </w:rPr>
        <w:t>внутрипучкового рассеяния и легких частиц с поднятой критической</w:t>
      </w:r>
      <w:r>
        <w:rPr>
          <w:sz w:val="28"/>
        </w:rPr>
        <w:t xml:space="preserve"> </w:t>
      </w:r>
      <w:r w:rsidRPr="009C7AB7">
        <w:rPr>
          <w:sz w:val="28"/>
        </w:rPr>
        <w:t>энергией выше энергии эксперимента;</w:t>
      </w:r>
    </w:p>
    <w:p w14:paraId="686E78E6" w14:textId="16B75E1D" w:rsidR="009C7AB7" w:rsidRPr="009C7AB7" w:rsidRDefault="009C7AB7" w:rsidP="009C7AB7">
      <w:pPr>
        <w:pStyle w:val="a4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t>Реализован метод вариации критической энергии для магнитооптики</w:t>
      </w:r>
      <w:r>
        <w:rPr>
          <w:sz w:val="28"/>
        </w:rPr>
        <w:t xml:space="preserve"> </w:t>
      </w:r>
      <w:r w:rsidRPr="009C7AB7">
        <w:rPr>
          <w:sz w:val="28"/>
        </w:rPr>
        <w:t>коллайдера NICA с отсутствующими магнитами при подавлении дисперсионной функции двумя семействами квадруполей и двумя крайними</w:t>
      </w:r>
      <w:r>
        <w:rPr>
          <w:sz w:val="28"/>
        </w:rPr>
        <w:t xml:space="preserve"> </w:t>
      </w:r>
      <w:r w:rsidRPr="009C7AB7">
        <w:rPr>
          <w:sz w:val="28"/>
        </w:rPr>
        <w:t>ячейками поворотной арки</w:t>
      </w:r>
      <w:r w:rsidR="006D56AA" w:rsidRPr="006D56AA">
        <w:rPr>
          <w:sz w:val="28"/>
        </w:rPr>
        <w:t>;</w:t>
      </w:r>
    </w:p>
    <w:p w14:paraId="200B6F21" w14:textId="5EF0F7BB" w:rsidR="009C7AB7" w:rsidRPr="009C7AB7" w:rsidRDefault="009C7AB7" w:rsidP="009C7AB7">
      <w:pPr>
        <w:pStyle w:val="a4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t>Представлены результаты численного моделирования продольной динамики с учетом влияния высших порядков разброса по импульсам и</w:t>
      </w:r>
      <w:r>
        <w:rPr>
          <w:sz w:val="28"/>
        </w:rPr>
        <w:t xml:space="preserve"> </w:t>
      </w:r>
      <w:r w:rsidRPr="009C7AB7">
        <w:rPr>
          <w:sz w:val="28"/>
        </w:rPr>
        <w:t>моделей продольных импедансов в окрестности критической энергии и</w:t>
      </w:r>
      <w:r>
        <w:rPr>
          <w:sz w:val="28"/>
        </w:rPr>
        <w:t xml:space="preserve"> </w:t>
      </w:r>
      <w:r w:rsidRPr="009C7AB7">
        <w:rPr>
          <w:sz w:val="28"/>
        </w:rPr>
        <w:t>сравнение с экспериментальными результатами, полученными на У-70;</w:t>
      </w:r>
    </w:p>
    <w:p w14:paraId="7446CA44" w14:textId="197C751D" w:rsidR="009C7AB7" w:rsidRPr="009C7AB7" w:rsidRDefault="009C7AB7" w:rsidP="009C7AB7">
      <w:pPr>
        <w:pStyle w:val="a4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lastRenderedPageBreak/>
        <w:t>Проведен анализ использования гармонического ВЧ при процедуре скачка в коллайдере NICA. Для барьерного ВЧ представлены данные моделирования продольной динамики, а также предложено сокращение</w:t>
      </w:r>
      <w:r w:rsidRPr="009C7AB7">
        <w:rPr>
          <w:sz w:val="28"/>
        </w:rPr>
        <w:t xml:space="preserve"> </w:t>
      </w:r>
      <w:r w:rsidRPr="009C7AB7">
        <w:rPr>
          <w:sz w:val="28"/>
        </w:rPr>
        <w:t>длины между барьерами из-за продольной микроволновой неустойчивости;</w:t>
      </w:r>
    </w:p>
    <w:p w14:paraId="11E824F0" w14:textId="1F16F7C0" w:rsidR="009C7AB7" w:rsidRPr="009C7AB7" w:rsidRDefault="009C7AB7" w:rsidP="009C7AB7">
      <w:pPr>
        <w:pStyle w:val="a4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t>Предложены модернизированные 8/16-периодичные структуры</w:t>
      </w:r>
      <w:r w:rsidRPr="009C7AB7">
        <w:rPr>
          <w:sz w:val="28"/>
        </w:rPr>
        <w:t xml:space="preserve"> </w:t>
      </w:r>
      <w:r w:rsidRPr="009C7AB7">
        <w:rPr>
          <w:sz w:val="28"/>
        </w:rPr>
        <w:t>Nuclotron с квази-замороженным спином для исследования электрического дипольного момента легких ядер, с сохранением функции бустера;</w:t>
      </w:r>
    </w:p>
    <w:p w14:paraId="07600EA8" w14:textId="3C4782F6" w:rsidR="006D56AA" w:rsidRDefault="009C7AB7" w:rsidP="006D56AA">
      <w:pPr>
        <w:pStyle w:val="a4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t xml:space="preserve">Применен метод фильтров Вина </w:t>
      </w:r>
      <w:r w:rsidRPr="009C7AB7">
        <w:rPr>
          <w:sz w:val="28"/>
        </w:rPr>
        <w:t>для сохранения</w:t>
      </w:r>
      <w:r w:rsidRPr="009C7AB7">
        <w:rPr>
          <w:sz w:val="28"/>
        </w:rPr>
        <w:t xml:space="preserve"> направления поляризации на основе введения обводных каналов в структуре коллайдера NICA</w:t>
      </w:r>
      <w:r w:rsidRPr="009C7AB7">
        <w:rPr>
          <w:sz w:val="28"/>
        </w:rPr>
        <w:t xml:space="preserve"> </w:t>
      </w:r>
      <w:r w:rsidRPr="009C7AB7">
        <w:rPr>
          <w:sz w:val="28"/>
        </w:rPr>
        <w:t>с квази-замороженным спином для выделения ЭДМ сигнала в поляризованном пучке дейтронов;</w:t>
      </w:r>
    </w:p>
    <w:p w14:paraId="1E77F1E2" w14:textId="77777777" w:rsidR="006D56AA" w:rsidRPr="006D56AA" w:rsidRDefault="006D56AA" w:rsidP="006D56AA">
      <w:pPr>
        <w:tabs>
          <w:tab w:val="left" w:pos="739"/>
        </w:tabs>
        <w:spacing w:line="360" w:lineRule="auto"/>
        <w:ind w:left="379" w:right="141"/>
        <w:rPr>
          <w:sz w:val="28"/>
        </w:rPr>
      </w:pPr>
    </w:p>
    <w:p w14:paraId="258514CD" w14:textId="77777777" w:rsidR="006D56AA" w:rsidRDefault="006D56AA" w:rsidP="006D56AA">
      <w:pPr>
        <w:tabs>
          <w:tab w:val="left" w:pos="739"/>
        </w:tabs>
        <w:spacing w:line="360" w:lineRule="auto"/>
        <w:ind w:left="379" w:right="141"/>
        <w:jc w:val="both"/>
        <w:rPr>
          <w:sz w:val="28"/>
        </w:rPr>
      </w:pPr>
      <w:r w:rsidRPr="006D56AA">
        <w:rPr>
          <w:b/>
          <w:bCs/>
          <w:sz w:val="28"/>
        </w:rPr>
        <w:t>Достоверность</w:t>
      </w:r>
      <w:r w:rsidRPr="006D56AA">
        <w:rPr>
          <w:sz w:val="28"/>
        </w:rPr>
        <w:t xml:space="preserve"> полученных результатов подтверждается согласованием</w:t>
      </w:r>
      <w:r>
        <w:rPr>
          <w:sz w:val="28"/>
        </w:rPr>
        <w:t xml:space="preserve"> </w:t>
      </w:r>
      <w:r w:rsidRPr="006D56AA">
        <w:rPr>
          <w:sz w:val="28"/>
        </w:rPr>
        <w:t>аналитических вычислений с результатами численных экспериментов. Результаты находятся в соответствии с результатами, полученными другими авторами.</w:t>
      </w:r>
    </w:p>
    <w:p w14:paraId="139822BA" w14:textId="77777777" w:rsidR="006D56AA" w:rsidRDefault="006D56AA" w:rsidP="006D56AA">
      <w:pPr>
        <w:tabs>
          <w:tab w:val="left" w:pos="739"/>
        </w:tabs>
        <w:spacing w:line="360" w:lineRule="auto"/>
        <w:ind w:left="379" w:right="141"/>
        <w:jc w:val="both"/>
        <w:rPr>
          <w:sz w:val="28"/>
        </w:rPr>
      </w:pPr>
      <w:r w:rsidRPr="006D56AA">
        <w:rPr>
          <w:sz w:val="28"/>
        </w:rPr>
        <w:t>Результаты, полученные в диссертационной работе, были доложены на нескольких всероссийских и международных конференциях, опубликованы в рецензируемых научных изданиях. Выводы и положения диссертации полностью обоснованы. Полученные результаты имеют безусловную научную и практическую значимость.</w:t>
      </w:r>
    </w:p>
    <w:p w14:paraId="195613F6" w14:textId="62D4AA5A" w:rsidR="005D0380" w:rsidRPr="006D56AA" w:rsidRDefault="003D1C95" w:rsidP="006D56AA">
      <w:pPr>
        <w:tabs>
          <w:tab w:val="left" w:pos="739"/>
        </w:tabs>
        <w:spacing w:line="360" w:lineRule="auto"/>
        <w:ind w:left="379" w:right="141"/>
        <w:jc w:val="both"/>
        <w:rPr>
          <w:sz w:val="28"/>
          <w:szCs w:val="28"/>
        </w:rPr>
      </w:pPr>
      <w:r w:rsidRPr="006D56AA">
        <w:rPr>
          <w:b/>
          <w:sz w:val="28"/>
          <w:szCs w:val="28"/>
        </w:rPr>
        <w:t xml:space="preserve">Апробация результатов работы и публикации. </w:t>
      </w:r>
      <w:r w:rsidRPr="006D56AA">
        <w:rPr>
          <w:sz w:val="28"/>
          <w:szCs w:val="28"/>
        </w:rPr>
        <w:t>Основные результаты по теме диссертации изложены в 1</w:t>
      </w:r>
      <w:r w:rsidR="00C15B2E" w:rsidRPr="006D56AA">
        <w:rPr>
          <w:sz w:val="28"/>
          <w:szCs w:val="28"/>
        </w:rPr>
        <w:t>7</w:t>
      </w:r>
      <w:r w:rsidRPr="006D56AA">
        <w:rPr>
          <w:sz w:val="28"/>
          <w:szCs w:val="28"/>
        </w:rPr>
        <w:t xml:space="preserve"> печатных изданиях, 1</w:t>
      </w:r>
      <w:r w:rsidR="00DD2659" w:rsidRPr="006D56AA">
        <w:rPr>
          <w:sz w:val="28"/>
          <w:szCs w:val="28"/>
        </w:rPr>
        <w:t>3</w:t>
      </w:r>
      <w:r w:rsidRPr="006D56AA">
        <w:rPr>
          <w:sz w:val="28"/>
          <w:szCs w:val="28"/>
        </w:rPr>
        <w:t xml:space="preserve"> из которых изданы в научных журналах, рекомендованных ВАК, индексируемых Web </w:t>
      </w:r>
      <w:proofErr w:type="spellStart"/>
      <w:r w:rsidRPr="006D56AA">
        <w:rPr>
          <w:sz w:val="28"/>
          <w:szCs w:val="28"/>
        </w:rPr>
        <w:t>of</w:t>
      </w:r>
      <w:proofErr w:type="spellEnd"/>
      <w:r w:rsidRPr="006D56AA">
        <w:rPr>
          <w:sz w:val="28"/>
          <w:szCs w:val="28"/>
        </w:rPr>
        <w:t xml:space="preserve"> Science и/или </w:t>
      </w:r>
      <w:proofErr w:type="spellStart"/>
      <w:r w:rsidRPr="006D56AA">
        <w:rPr>
          <w:sz w:val="28"/>
          <w:szCs w:val="28"/>
        </w:rPr>
        <w:t>Scopus</w:t>
      </w:r>
      <w:proofErr w:type="spellEnd"/>
      <w:r w:rsidRPr="006D56AA">
        <w:rPr>
          <w:sz w:val="28"/>
          <w:szCs w:val="28"/>
        </w:rPr>
        <w:t>. Результаты диссертации неоднократно докладывались на конференциях.</w:t>
      </w:r>
    </w:p>
    <w:p w14:paraId="16487FDD" w14:textId="77777777" w:rsidR="005D0380" w:rsidRDefault="003D1C95">
      <w:pPr>
        <w:pStyle w:val="1"/>
        <w:ind w:left="727" w:right="0"/>
        <w:jc w:val="left"/>
      </w:pPr>
      <w:r>
        <w:rPr>
          <w:spacing w:val="-2"/>
        </w:rPr>
        <w:t>Замечания.</w:t>
      </w:r>
    </w:p>
    <w:p w14:paraId="40DDC4D7" w14:textId="5F51FFE7" w:rsidR="001F110A" w:rsidRDefault="006D56AA" w:rsidP="001F110A">
      <w:pPr>
        <w:pStyle w:val="a4"/>
        <w:numPr>
          <w:ilvl w:val="0"/>
          <w:numId w:val="2"/>
        </w:numPr>
        <w:tabs>
          <w:tab w:val="left" w:pos="1447"/>
        </w:tabs>
        <w:spacing w:line="360" w:lineRule="auto"/>
        <w:ind w:right="138"/>
        <w:rPr>
          <w:sz w:val="28"/>
        </w:rPr>
      </w:pPr>
      <w:r>
        <w:rPr>
          <w:sz w:val="28"/>
        </w:rPr>
        <w:t xml:space="preserve"> </w:t>
      </w:r>
    </w:p>
    <w:p w14:paraId="67D33C9F" w14:textId="2A66BFC7" w:rsidR="006D56AA" w:rsidRDefault="006D56AA" w:rsidP="001F110A">
      <w:pPr>
        <w:pStyle w:val="a4"/>
        <w:numPr>
          <w:ilvl w:val="0"/>
          <w:numId w:val="2"/>
        </w:numPr>
        <w:tabs>
          <w:tab w:val="left" w:pos="1447"/>
        </w:tabs>
        <w:spacing w:line="360" w:lineRule="auto"/>
        <w:ind w:right="138"/>
        <w:rPr>
          <w:sz w:val="28"/>
        </w:rPr>
      </w:pPr>
      <w:r>
        <w:rPr>
          <w:sz w:val="28"/>
        </w:rPr>
        <w:t xml:space="preserve"> </w:t>
      </w:r>
    </w:p>
    <w:p w14:paraId="42D7ED0A" w14:textId="77777777" w:rsidR="006D56AA" w:rsidRPr="001F110A" w:rsidRDefault="006D56AA" w:rsidP="001F110A">
      <w:pPr>
        <w:pStyle w:val="a4"/>
        <w:numPr>
          <w:ilvl w:val="0"/>
          <w:numId w:val="2"/>
        </w:numPr>
        <w:tabs>
          <w:tab w:val="left" w:pos="1447"/>
        </w:tabs>
        <w:spacing w:line="360" w:lineRule="auto"/>
        <w:ind w:right="138"/>
        <w:rPr>
          <w:sz w:val="28"/>
        </w:rPr>
      </w:pPr>
    </w:p>
    <w:p w14:paraId="33A42E0E" w14:textId="3C87AB9F" w:rsidR="002B46F9" w:rsidRPr="002B46F9" w:rsidRDefault="002B46F9">
      <w:pPr>
        <w:pStyle w:val="a3"/>
        <w:spacing w:line="360" w:lineRule="auto"/>
        <w:ind w:right="138"/>
        <w:jc w:val="both"/>
        <w:rPr>
          <w:b/>
          <w:bCs/>
        </w:rPr>
      </w:pPr>
      <w:r>
        <w:br/>
      </w:r>
      <w:r w:rsidRPr="002B46F9">
        <w:rPr>
          <w:b/>
          <w:bCs/>
        </w:rPr>
        <w:lastRenderedPageBreak/>
        <w:t>Заключение.</w:t>
      </w:r>
    </w:p>
    <w:p w14:paraId="33CF902A" w14:textId="709F8AFE" w:rsidR="005D0380" w:rsidRDefault="003D1C95">
      <w:pPr>
        <w:pStyle w:val="a3"/>
        <w:spacing w:line="360" w:lineRule="auto"/>
        <w:ind w:right="138"/>
        <w:jc w:val="both"/>
      </w:pPr>
      <w:r>
        <w:t xml:space="preserve">Сделанные замечания большей частью относятся к оформлению либо к терминологии и не влияют на общую высокую оценку работы. Диссертационная работа </w:t>
      </w:r>
      <w:r w:rsidR="00C15B2E">
        <w:t>Колокольчикова С.Д</w:t>
      </w:r>
      <w:r>
        <w:t>. является законченным научным исследованием и соответствует специальности «1.3.</w:t>
      </w:r>
      <w:r w:rsidR="00C15B2E">
        <w:t>2</w:t>
      </w:r>
      <w:r>
        <w:t xml:space="preserve"> </w:t>
      </w:r>
      <w:r w:rsidR="00C15B2E">
        <w:softHyphen/>
        <w:t>-</w:t>
      </w:r>
      <w:r>
        <w:t xml:space="preserve"> </w:t>
      </w:r>
      <w:r w:rsidR="00C15B2E" w:rsidRPr="001F110A">
        <w:t>Приборы и методы экспериментальной физики</w:t>
      </w:r>
      <w:r>
        <w:t>».</w:t>
      </w:r>
    </w:p>
    <w:p w14:paraId="3CDA6DD4" w14:textId="77777777" w:rsidR="005D0380" w:rsidRDefault="003D1C95">
      <w:pPr>
        <w:pStyle w:val="a3"/>
        <w:ind w:left="727"/>
        <w:jc w:val="both"/>
      </w:pPr>
      <w:r>
        <w:t>Автореферат</w:t>
      </w:r>
      <w:r>
        <w:rPr>
          <w:spacing w:val="-10"/>
        </w:rPr>
        <w:t xml:space="preserve"> </w:t>
      </w:r>
      <w:r>
        <w:t>верно</w:t>
      </w:r>
      <w:r>
        <w:rPr>
          <w:spacing w:val="-5"/>
        </w:rPr>
        <w:t xml:space="preserve"> </w:t>
      </w:r>
      <w:r>
        <w:t>отражает</w:t>
      </w:r>
      <w:r>
        <w:rPr>
          <w:spacing w:val="-6"/>
        </w:rPr>
        <w:t xml:space="preserve"> </w:t>
      </w:r>
      <w:r>
        <w:t>содержание</w:t>
      </w:r>
      <w:r>
        <w:rPr>
          <w:spacing w:val="-5"/>
        </w:rPr>
        <w:t xml:space="preserve"> </w:t>
      </w:r>
      <w:r>
        <w:rPr>
          <w:spacing w:val="-2"/>
        </w:rPr>
        <w:t>диссертации.</w:t>
      </w:r>
    </w:p>
    <w:p w14:paraId="219DA96C" w14:textId="0169FFB1" w:rsidR="005D0380" w:rsidRDefault="003D1C95" w:rsidP="00C15B2E">
      <w:pPr>
        <w:pStyle w:val="a3"/>
        <w:spacing w:before="155" w:line="360" w:lineRule="auto"/>
        <w:ind w:right="135" w:firstLine="708"/>
        <w:jc w:val="both"/>
      </w:pPr>
      <w:r>
        <w:t xml:space="preserve">Диссертация </w:t>
      </w:r>
      <w:r w:rsidR="00C15B2E">
        <w:t xml:space="preserve">Колокольчикова С.Д. </w:t>
      </w:r>
      <w:r>
        <w:t>«</w:t>
      </w:r>
      <w:r w:rsidR="00C15B2E"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>
        <w:t>» удовлетворяет всем требованиям</w:t>
      </w:r>
      <w:r w:rsidR="00C15B2E">
        <w:t xml:space="preserve"> </w:t>
      </w:r>
      <w:r>
        <w:t>«Положения о присуждении ученых степеней», утверждённого постановлением Правительства</w:t>
      </w:r>
      <w:r>
        <w:rPr>
          <w:spacing w:val="-18"/>
        </w:rPr>
        <w:t xml:space="preserve"> </w:t>
      </w:r>
      <w:r>
        <w:t>РФ</w:t>
      </w:r>
      <w:r>
        <w:rPr>
          <w:spacing w:val="-16"/>
        </w:rPr>
        <w:t xml:space="preserve"> </w:t>
      </w:r>
      <w:r>
        <w:t>от</w:t>
      </w:r>
      <w:r>
        <w:rPr>
          <w:spacing w:val="-15"/>
        </w:rPr>
        <w:t xml:space="preserve"> </w:t>
      </w:r>
      <w:r>
        <w:t>24</w:t>
      </w:r>
      <w:r>
        <w:rPr>
          <w:spacing w:val="-14"/>
        </w:rPr>
        <w:t xml:space="preserve"> </w:t>
      </w:r>
      <w:r>
        <w:t>сентября</w:t>
      </w:r>
      <w:r>
        <w:rPr>
          <w:spacing w:val="-15"/>
        </w:rPr>
        <w:t xml:space="preserve"> </w:t>
      </w:r>
      <w:r>
        <w:t>2013</w:t>
      </w:r>
      <w:r>
        <w:rPr>
          <w:spacing w:val="-14"/>
        </w:rPr>
        <w:t xml:space="preserve"> </w:t>
      </w:r>
      <w:r>
        <w:t>года</w:t>
      </w:r>
      <w:r>
        <w:rPr>
          <w:spacing w:val="-15"/>
        </w:rPr>
        <w:t xml:space="preserve"> </w:t>
      </w:r>
      <w:r>
        <w:t>№</w:t>
      </w:r>
      <w:r>
        <w:rPr>
          <w:spacing w:val="-16"/>
        </w:rPr>
        <w:t xml:space="preserve"> </w:t>
      </w:r>
      <w:r>
        <w:t>842,</w:t>
      </w:r>
      <w:r>
        <w:rPr>
          <w:spacing w:val="-15"/>
        </w:rPr>
        <w:t xml:space="preserve"> </w:t>
      </w:r>
      <w:r>
        <w:t>предъявляемым</w:t>
      </w:r>
      <w:r>
        <w:rPr>
          <w:spacing w:val="-17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диссертациям на</w:t>
      </w:r>
      <w:r>
        <w:rPr>
          <w:spacing w:val="-18"/>
        </w:rPr>
        <w:t xml:space="preserve"> </w:t>
      </w:r>
      <w:r>
        <w:t>соискание</w:t>
      </w:r>
      <w:r>
        <w:rPr>
          <w:spacing w:val="-17"/>
        </w:rPr>
        <w:t xml:space="preserve"> </w:t>
      </w:r>
      <w:r>
        <w:t>ученой</w:t>
      </w:r>
      <w:r>
        <w:rPr>
          <w:spacing w:val="-18"/>
        </w:rPr>
        <w:t xml:space="preserve"> </w:t>
      </w:r>
      <w:r>
        <w:t>степени</w:t>
      </w:r>
      <w:r>
        <w:rPr>
          <w:spacing w:val="-17"/>
        </w:rPr>
        <w:t xml:space="preserve"> </w:t>
      </w:r>
      <w:r>
        <w:t>кандидата</w:t>
      </w:r>
      <w:r>
        <w:rPr>
          <w:spacing w:val="-18"/>
        </w:rPr>
        <w:t xml:space="preserve"> </w:t>
      </w:r>
      <w:r>
        <w:t>наук,</w:t>
      </w:r>
      <w:r>
        <w:rPr>
          <w:spacing w:val="-17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его</w:t>
      </w:r>
      <w:r>
        <w:rPr>
          <w:spacing w:val="-17"/>
        </w:rPr>
        <w:t xml:space="preserve"> </w:t>
      </w:r>
      <w:r>
        <w:t>автор</w:t>
      </w:r>
      <w:r>
        <w:rPr>
          <w:spacing w:val="-18"/>
        </w:rPr>
        <w:t xml:space="preserve"> </w:t>
      </w:r>
      <w:r>
        <w:t>заслуживает</w:t>
      </w:r>
      <w:r>
        <w:rPr>
          <w:spacing w:val="-17"/>
        </w:rPr>
        <w:t xml:space="preserve"> </w:t>
      </w:r>
      <w:r>
        <w:t>присуждения ему</w:t>
      </w:r>
      <w:r>
        <w:rPr>
          <w:spacing w:val="38"/>
        </w:rPr>
        <w:t xml:space="preserve"> </w:t>
      </w:r>
      <w:r>
        <w:t>ученой</w:t>
      </w:r>
      <w:r>
        <w:rPr>
          <w:spacing w:val="43"/>
        </w:rPr>
        <w:t xml:space="preserve"> </w:t>
      </w:r>
      <w:r>
        <w:t>степени</w:t>
      </w:r>
      <w:r>
        <w:rPr>
          <w:spacing w:val="47"/>
        </w:rPr>
        <w:t xml:space="preserve"> </w:t>
      </w:r>
      <w:r>
        <w:t>кандидата</w:t>
      </w:r>
      <w:r>
        <w:rPr>
          <w:spacing w:val="43"/>
        </w:rPr>
        <w:t xml:space="preserve"> </w:t>
      </w:r>
      <w:r>
        <w:t>физико-</w:t>
      </w:r>
      <w:r>
        <w:rPr>
          <w:spacing w:val="43"/>
        </w:rPr>
        <w:t xml:space="preserve"> </w:t>
      </w:r>
      <w:r>
        <w:t>математических</w:t>
      </w:r>
      <w:r>
        <w:rPr>
          <w:spacing w:val="43"/>
        </w:rPr>
        <w:t xml:space="preserve"> </w:t>
      </w:r>
      <w:r>
        <w:t>наук</w:t>
      </w:r>
      <w:r>
        <w:rPr>
          <w:spacing w:val="46"/>
        </w:rPr>
        <w:t xml:space="preserve"> </w:t>
      </w:r>
      <w:r>
        <w:t>по</w:t>
      </w:r>
      <w:r>
        <w:rPr>
          <w:spacing w:val="44"/>
        </w:rPr>
        <w:t xml:space="preserve"> </w:t>
      </w:r>
      <w:r>
        <w:rPr>
          <w:spacing w:val="-2"/>
        </w:rPr>
        <w:t>специальности</w:t>
      </w:r>
      <w:r w:rsidR="00C15B2E">
        <w:t xml:space="preserve"> </w:t>
      </w:r>
      <w:r>
        <w:t>«1.3.</w:t>
      </w:r>
      <w:r w:rsidR="00C15B2E">
        <w:t>2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 w:rsidR="00C15B2E" w:rsidRPr="001F110A">
        <w:t>Приборы и методы экспериментальной физики</w:t>
      </w:r>
      <w:r>
        <w:rPr>
          <w:spacing w:val="-2"/>
        </w:rPr>
        <w:t>».</w:t>
      </w:r>
    </w:p>
    <w:p w14:paraId="38795C64" w14:textId="786893DB" w:rsidR="005D0380" w:rsidRDefault="003D1C95">
      <w:pPr>
        <w:pStyle w:val="a3"/>
        <w:spacing w:before="160" w:line="360" w:lineRule="auto"/>
        <w:ind w:right="137" w:firstLine="708"/>
        <w:jc w:val="both"/>
      </w:pPr>
      <w:r>
        <w:t xml:space="preserve">Результаты диссертации </w:t>
      </w:r>
      <w:r w:rsidR="00C15B2E">
        <w:t xml:space="preserve">Колокольчикова С.Д. </w:t>
      </w:r>
      <w:r>
        <w:t xml:space="preserve">были представлены, обсуждены и одобрены на научном семинаре </w:t>
      </w:r>
      <w:r w:rsidR="00C15B2E">
        <w:t>______________________________________________________________________</w:t>
      </w:r>
      <w:r>
        <w:t xml:space="preserve">Международной межправительственной организации Объединенный институт ядерных исследований </w:t>
      </w:r>
      <w:r w:rsidR="00C15B2E">
        <w:t>__</w:t>
      </w:r>
      <w:r>
        <w:t xml:space="preserve"> </w:t>
      </w:r>
      <w:r w:rsidR="00C15B2E">
        <w:t>________</w:t>
      </w:r>
      <w:r>
        <w:t xml:space="preserve"> 202</w:t>
      </w:r>
      <w:r w:rsidR="00C15B2E">
        <w:t>5</w:t>
      </w:r>
      <w:r>
        <w:t xml:space="preserve"> года.</w:t>
      </w:r>
    </w:p>
    <w:p w14:paraId="22DA3F19" w14:textId="77777777" w:rsidR="005D0380" w:rsidRDefault="005D0380">
      <w:pPr>
        <w:pStyle w:val="a3"/>
        <w:spacing w:line="360" w:lineRule="auto"/>
        <w:jc w:val="both"/>
        <w:sectPr w:rsidR="005D0380">
          <w:pgSz w:w="11910" w:h="16840"/>
          <w:pgMar w:top="920" w:right="708" w:bottom="1180" w:left="1133" w:header="0" w:footer="998" w:gutter="0"/>
          <w:cols w:space="720"/>
        </w:sectPr>
      </w:pPr>
    </w:p>
    <w:p w14:paraId="29B36299" w14:textId="77777777" w:rsidR="005D0380" w:rsidRPr="006D56AA" w:rsidRDefault="003D1C95">
      <w:pPr>
        <w:pStyle w:val="a3"/>
        <w:spacing w:before="69"/>
        <w:rPr>
          <w:highlight w:val="yellow"/>
        </w:rPr>
      </w:pPr>
      <w:r w:rsidRPr="006D56AA">
        <w:rPr>
          <w:highlight w:val="yellow"/>
        </w:rPr>
        <w:lastRenderedPageBreak/>
        <w:t>Директор</w:t>
      </w:r>
      <w:r w:rsidRPr="006D56AA">
        <w:rPr>
          <w:spacing w:val="-7"/>
          <w:highlight w:val="yellow"/>
        </w:rPr>
        <w:t xml:space="preserve"> </w:t>
      </w:r>
      <w:r w:rsidRPr="006D56AA">
        <w:rPr>
          <w:highlight w:val="yellow"/>
        </w:rPr>
        <w:t>ЛЯП</w:t>
      </w:r>
      <w:r w:rsidRPr="006D56AA">
        <w:rPr>
          <w:spacing w:val="-7"/>
          <w:highlight w:val="yellow"/>
        </w:rPr>
        <w:t xml:space="preserve"> </w:t>
      </w:r>
      <w:r w:rsidRPr="006D56AA">
        <w:rPr>
          <w:spacing w:val="-4"/>
          <w:highlight w:val="yellow"/>
        </w:rPr>
        <w:t>ОИЯИ</w:t>
      </w:r>
    </w:p>
    <w:p w14:paraId="61DA4A1E" w14:textId="77777777" w:rsidR="005D0380" w:rsidRDefault="003D1C95">
      <w:pPr>
        <w:pStyle w:val="a3"/>
        <w:spacing w:before="161"/>
      </w:pPr>
      <w:r w:rsidRPr="006D56AA">
        <w:rPr>
          <w:highlight w:val="yellow"/>
        </w:rPr>
        <w:t>Доктор</w:t>
      </w:r>
      <w:r w:rsidRPr="006D56AA">
        <w:rPr>
          <w:spacing w:val="-9"/>
          <w:highlight w:val="yellow"/>
        </w:rPr>
        <w:t xml:space="preserve"> </w:t>
      </w:r>
      <w:r w:rsidRPr="006D56AA">
        <w:rPr>
          <w:highlight w:val="yellow"/>
        </w:rPr>
        <w:t>физико-математических</w:t>
      </w:r>
      <w:r w:rsidRPr="006D56AA">
        <w:rPr>
          <w:spacing w:val="-9"/>
          <w:highlight w:val="yellow"/>
        </w:rPr>
        <w:t xml:space="preserve"> </w:t>
      </w:r>
      <w:r w:rsidRPr="006D56AA">
        <w:rPr>
          <w:highlight w:val="yellow"/>
        </w:rPr>
        <w:t>наук</w:t>
      </w:r>
      <w:r w:rsidRPr="006D56AA">
        <w:rPr>
          <w:spacing w:val="-5"/>
          <w:highlight w:val="yellow"/>
        </w:rPr>
        <w:t xml:space="preserve"> </w:t>
      </w:r>
      <w:proofErr w:type="spellStart"/>
      <w:r w:rsidRPr="006D56AA">
        <w:rPr>
          <w:spacing w:val="-2"/>
          <w:highlight w:val="yellow"/>
        </w:rPr>
        <w:t>Е.А.Якушев</w:t>
      </w:r>
      <w:proofErr w:type="spellEnd"/>
    </w:p>
    <w:p w14:paraId="0E5A4621" w14:textId="77777777" w:rsidR="005D0380" w:rsidRDefault="005D0380">
      <w:pPr>
        <w:pStyle w:val="a3"/>
        <w:ind w:left="0"/>
      </w:pPr>
    </w:p>
    <w:p w14:paraId="384122AD" w14:textId="77777777" w:rsidR="005D0380" w:rsidRDefault="005D0380">
      <w:pPr>
        <w:pStyle w:val="a3"/>
        <w:ind w:left="0"/>
      </w:pPr>
    </w:p>
    <w:p w14:paraId="35DC13A6" w14:textId="77777777" w:rsidR="005D0380" w:rsidRDefault="005D0380">
      <w:pPr>
        <w:pStyle w:val="a3"/>
        <w:spacing w:before="162"/>
        <w:ind w:left="0"/>
      </w:pPr>
    </w:p>
    <w:p w14:paraId="56EAA81C" w14:textId="77777777" w:rsidR="005D0380" w:rsidRDefault="003D1C95">
      <w:pPr>
        <w:pStyle w:val="a3"/>
      </w:pPr>
      <w:r>
        <w:t>Отзыв</w:t>
      </w:r>
      <w:r>
        <w:rPr>
          <w:spacing w:val="-4"/>
        </w:rPr>
        <w:t xml:space="preserve"> </w:t>
      </w:r>
      <w:r>
        <w:rPr>
          <w:spacing w:val="-2"/>
        </w:rPr>
        <w:t>составил</w:t>
      </w:r>
    </w:p>
    <w:p w14:paraId="03402E17" w14:textId="77777777" w:rsidR="005D0380" w:rsidRPr="006D56AA" w:rsidRDefault="003D1C95">
      <w:pPr>
        <w:pStyle w:val="a3"/>
        <w:spacing w:before="160"/>
        <w:rPr>
          <w:highlight w:val="yellow"/>
        </w:rPr>
      </w:pPr>
      <w:r w:rsidRPr="006D56AA">
        <w:rPr>
          <w:highlight w:val="yellow"/>
        </w:rPr>
        <w:t>ведущий</w:t>
      </w:r>
      <w:r w:rsidRPr="006D56AA">
        <w:rPr>
          <w:spacing w:val="-7"/>
          <w:highlight w:val="yellow"/>
        </w:rPr>
        <w:t xml:space="preserve"> </w:t>
      </w:r>
      <w:r w:rsidRPr="006D56AA">
        <w:rPr>
          <w:highlight w:val="yellow"/>
        </w:rPr>
        <w:t>научный</w:t>
      </w:r>
      <w:r w:rsidRPr="006D56AA">
        <w:rPr>
          <w:spacing w:val="-7"/>
          <w:highlight w:val="yellow"/>
        </w:rPr>
        <w:t xml:space="preserve"> </w:t>
      </w:r>
      <w:r w:rsidRPr="006D56AA">
        <w:rPr>
          <w:spacing w:val="-2"/>
          <w:highlight w:val="yellow"/>
        </w:rPr>
        <w:t>сотрудник,</w:t>
      </w:r>
    </w:p>
    <w:p w14:paraId="5034DBC1" w14:textId="77777777" w:rsidR="005D0380" w:rsidRPr="006D56AA" w:rsidRDefault="003D1C95">
      <w:pPr>
        <w:pStyle w:val="a3"/>
        <w:spacing w:before="161" w:line="360" w:lineRule="auto"/>
        <w:ind w:right="2974"/>
        <w:rPr>
          <w:highlight w:val="yellow"/>
        </w:rPr>
      </w:pPr>
      <w:r w:rsidRPr="006D56AA">
        <w:rPr>
          <w:highlight w:val="yellow"/>
        </w:rPr>
        <w:t xml:space="preserve">лаборатории ядерных проблем им. В. П. </w:t>
      </w:r>
      <w:proofErr w:type="spellStart"/>
      <w:r w:rsidRPr="006D56AA">
        <w:rPr>
          <w:highlight w:val="yellow"/>
        </w:rPr>
        <w:t>Джелепова</w:t>
      </w:r>
      <w:proofErr w:type="spellEnd"/>
      <w:r w:rsidRPr="006D56AA">
        <w:rPr>
          <w:highlight w:val="yellow"/>
        </w:rPr>
        <w:t>, доктор физико-математических наук О. Ю. Смирнов Международная межправительственная организация Объединенный</w:t>
      </w:r>
      <w:r w:rsidRPr="006D56AA">
        <w:rPr>
          <w:spacing w:val="-10"/>
          <w:highlight w:val="yellow"/>
        </w:rPr>
        <w:t xml:space="preserve"> </w:t>
      </w:r>
      <w:r w:rsidRPr="006D56AA">
        <w:rPr>
          <w:highlight w:val="yellow"/>
        </w:rPr>
        <w:t>институт</w:t>
      </w:r>
      <w:r w:rsidRPr="006D56AA">
        <w:rPr>
          <w:spacing w:val="-11"/>
          <w:highlight w:val="yellow"/>
        </w:rPr>
        <w:t xml:space="preserve"> </w:t>
      </w:r>
      <w:r w:rsidRPr="006D56AA">
        <w:rPr>
          <w:highlight w:val="yellow"/>
        </w:rPr>
        <w:t>ядерных</w:t>
      </w:r>
      <w:r w:rsidRPr="006D56AA">
        <w:rPr>
          <w:spacing w:val="-9"/>
          <w:highlight w:val="yellow"/>
        </w:rPr>
        <w:t xml:space="preserve"> </w:t>
      </w:r>
      <w:r w:rsidRPr="006D56AA">
        <w:rPr>
          <w:highlight w:val="yellow"/>
        </w:rPr>
        <w:t>исследований</w:t>
      </w:r>
      <w:r w:rsidRPr="006D56AA">
        <w:rPr>
          <w:spacing w:val="-10"/>
          <w:highlight w:val="yellow"/>
        </w:rPr>
        <w:t xml:space="preserve"> </w:t>
      </w:r>
      <w:r w:rsidRPr="006D56AA">
        <w:rPr>
          <w:highlight w:val="yellow"/>
        </w:rPr>
        <w:t xml:space="preserve">(ОИЯИ) 141980, Дубна, ул. </w:t>
      </w:r>
      <w:proofErr w:type="spellStart"/>
      <w:r w:rsidRPr="006D56AA">
        <w:rPr>
          <w:highlight w:val="yellow"/>
        </w:rPr>
        <w:t>Жолио</w:t>
      </w:r>
      <w:proofErr w:type="spellEnd"/>
      <w:r w:rsidRPr="006D56AA">
        <w:rPr>
          <w:highlight w:val="yellow"/>
        </w:rPr>
        <w:t xml:space="preserve"> Кюри 6, ЛЯП</w:t>
      </w:r>
    </w:p>
    <w:p w14:paraId="16DF6C2F" w14:textId="77777777" w:rsidR="005D0380" w:rsidRPr="005C6594" w:rsidRDefault="003D1C95">
      <w:pPr>
        <w:pStyle w:val="a3"/>
        <w:spacing w:before="2" w:line="360" w:lineRule="auto"/>
        <w:ind w:right="6914"/>
      </w:pPr>
      <w:r w:rsidRPr="006D56AA">
        <w:rPr>
          <w:highlight w:val="yellow"/>
          <w:lang w:val="en-US"/>
        </w:rPr>
        <w:t>e</w:t>
      </w:r>
      <w:r w:rsidRPr="006D56AA">
        <w:rPr>
          <w:highlight w:val="yellow"/>
        </w:rPr>
        <w:t>-</w:t>
      </w:r>
      <w:r w:rsidRPr="006D56AA">
        <w:rPr>
          <w:highlight w:val="yellow"/>
          <w:lang w:val="en-US"/>
        </w:rPr>
        <w:t>mail</w:t>
      </w:r>
      <w:r w:rsidRPr="006D56AA">
        <w:rPr>
          <w:highlight w:val="yellow"/>
        </w:rPr>
        <w:t>:</w:t>
      </w:r>
      <w:r w:rsidRPr="006D56AA">
        <w:rPr>
          <w:spacing w:val="-18"/>
          <w:highlight w:val="yellow"/>
        </w:rPr>
        <w:t xml:space="preserve"> </w:t>
      </w:r>
      <w:hyperlink r:id="rId8">
        <w:r w:rsidRPr="006D56AA">
          <w:rPr>
            <w:highlight w:val="yellow"/>
            <w:lang w:val="en-US"/>
          </w:rPr>
          <w:t>osmirnov</w:t>
        </w:r>
        <w:r w:rsidRPr="006D56AA">
          <w:rPr>
            <w:highlight w:val="yellow"/>
          </w:rPr>
          <w:t>@</w:t>
        </w:r>
        <w:r w:rsidRPr="006D56AA">
          <w:rPr>
            <w:highlight w:val="yellow"/>
            <w:lang w:val="en-US"/>
          </w:rPr>
          <w:t>jinr</w:t>
        </w:r>
        <w:r w:rsidRPr="006D56AA">
          <w:rPr>
            <w:highlight w:val="yellow"/>
          </w:rPr>
          <w:t>.</w:t>
        </w:r>
        <w:proofErr w:type="spellStart"/>
        <w:r w:rsidRPr="006D56AA">
          <w:rPr>
            <w:highlight w:val="yellow"/>
            <w:lang w:val="en-US"/>
          </w:rPr>
          <w:t>ru</w:t>
        </w:r>
        <w:proofErr w:type="spellEnd"/>
      </w:hyperlink>
      <w:r w:rsidRPr="006D56AA">
        <w:rPr>
          <w:highlight w:val="yellow"/>
        </w:rPr>
        <w:t xml:space="preserve"> Тел: +7(496)2163518</w:t>
      </w:r>
    </w:p>
    <w:p w14:paraId="1446153A" w14:textId="77777777" w:rsidR="005D0380" w:rsidRPr="005C6594" w:rsidRDefault="005D0380">
      <w:pPr>
        <w:pStyle w:val="a3"/>
        <w:spacing w:before="160"/>
        <w:ind w:left="0"/>
      </w:pPr>
    </w:p>
    <w:p w14:paraId="5FA916DA" w14:textId="77777777" w:rsidR="005D0380" w:rsidRPr="006D56AA" w:rsidRDefault="003D1C95">
      <w:pPr>
        <w:pStyle w:val="a3"/>
        <w:rPr>
          <w:highlight w:val="yellow"/>
        </w:rPr>
      </w:pPr>
      <w:r w:rsidRPr="006D56AA">
        <w:rPr>
          <w:highlight w:val="yellow"/>
        </w:rPr>
        <w:t>Подпись</w:t>
      </w:r>
      <w:r w:rsidRPr="006D56AA">
        <w:rPr>
          <w:spacing w:val="-5"/>
          <w:highlight w:val="yellow"/>
        </w:rPr>
        <w:t xml:space="preserve"> </w:t>
      </w:r>
      <w:r w:rsidRPr="006D56AA">
        <w:rPr>
          <w:highlight w:val="yellow"/>
        </w:rPr>
        <w:t>О.</w:t>
      </w:r>
      <w:r w:rsidRPr="006D56AA">
        <w:rPr>
          <w:spacing w:val="-3"/>
          <w:highlight w:val="yellow"/>
        </w:rPr>
        <w:t xml:space="preserve"> </w:t>
      </w:r>
      <w:r w:rsidRPr="006D56AA">
        <w:rPr>
          <w:highlight w:val="yellow"/>
        </w:rPr>
        <w:t>Ю.</w:t>
      </w:r>
      <w:r w:rsidRPr="006D56AA">
        <w:rPr>
          <w:spacing w:val="-3"/>
          <w:highlight w:val="yellow"/>
        </w:rPr>
        <w:t xml:space="preserve"> </w:t>
      </w:r>
      <w:r w:rsidRPr="006D56AA">
        <w:rPr>
          <w:highlight w:val="yellow"/>
        </w:rPr>
        <w:t>Смирнова</w:t>
      </w:r>
      <w:r w:rsidRPr="006D56AA">
        <w:rPr>
          <w:spacing w:val="-6"/>
          <w:highlight w:val="yellow"/>
        </w:rPr>
        <w:t xml:space="preserve"> </w:t>
      </w:r>
      <w:r w:rsidRPr="006D56AA">
        <w:rPr>
          <w:spacing w:val="-2"/>
          <w:highlight w:val="yellow"/>
        </w:rPr>
        <w:t>удостоверяю,</w:t>
      </w:r>
    </w:p>
    <w:p w14:paraId="74DE9FA7" w14:textId="77777777" w:rsidR="005D0380" w:rsidRPr="006D56AA" w:rsidRDefault="003D1C95">
      <w:pPr>
        <w:pStyle w:val="a3"/>
        <w:spacing w:before="160"/>
        <w:rPr>
          <w:highlight w:val="yellow"/>
        </w:rPr>
      </w:pPr>
      <w:r w:rsidRPr="006D56AA">
        <w:rPr>
          <w:highlight w:val="yellow"/>
        </w:rPr>
        <w:t>Учёный</w:t>
      </w:r>
      <w:r w:rsidRPr="006D56AA">
        <w:rPr>
          <w:spacing w:val="-4"/>
          <w:highlight w:val="yellow"/>
        </w:rPr>
        <w:t xml:space="preserve"> </w:t>
      </w:r>
      <w:r w:rsidRPr="006D56AA">
        <w:rPr>
          <w:spacing w:val="-2"/>
          <w:highlight w:val="yellow"/>
        </w:rPr>
        <w:t>секретарь</w:t>
      </w:r>
    </w:p>
    <w:p w14:paraId="1B9FD08B" w14:textId="77777777" w:rsidR="005D0380" w:rsidRPr="006D56AA" w:rsidRDefault="003D1C95">
      <w:pPr>
        <w:pStyle w:val="a3"/>
        <w:spacing w:before="163" w:line="360" w:lineRule="auto"/>
        <w:rPr>
          <w:highlight w:val="yellow"/>
        </w:rPr>
      </w:pPr>
      <w:r w:rsidRPr="006D56AA">
        <w:rPr>
          <w:highlight w:val="yellow"/>
        </w:rPr>
        <w:t>лаборатории</w:t>
      </w:r>
      <w:r w:rsidRPr="006D56AA">
        <w:rPr>
          <w:spacing w:val="-2"/>
          <w:highlight w:val="yellow"/>
        </w:rPr>
        <w:t xml:space="preserve"> </w:t>
      </w:r>
      <w:r w:rsidRPr="006D56AA">
        <w:rPr>
          <w:highlight w:val="yellow"/>
        </w:rPr>
        <w:t>ядерных</w:t>
      </w:r>
      <w:r w:rsidRPr="006D56AA">
        <w:rPr>
          <w:spacing w:val="-6"/>
          <w:highlight w:val="yellow"/>
        </w:rPr>
        <w:t xml:space="preserve"> </w:t>
      </w:r>
      <w:r w:rsidRPr="006D56AA">
        <w:rPr>
          <w:highlight w:val="yellow"/>
        </w:rPr>
        <w:t>проблем</w:t>
      </w:r>
      <w:r w:rsidRPr="006D56AA">
        <w:rPr>
          <w:spacing w:val="-2"/>
          <w:highlight w:val="yellow"/>
        </w:rPr>
        <w:t xml:space="preserve"> </w:t>
      </w:r>
      <w:r w:rsidRPr="006D56AA">
        <w:rPr>
          <w:highlight w:val="yellow"/>
        </w:rPr>
        <w:t>им.</w:t>
      </w:r>
      <w:r w:rsidRPr="006D56AA">
        <w:rPr>
          <w:spacing w:val="-4"/>
          <w:highlight w:val="yellow"/>
        </w:rPr>
        <w:t xml:space="preserve"> </w:t>
      </w:r>
      <w:r w:rsidRPr="006D56AA">
        <w:rPr>
          <w:highlight w:val="yellow"/>
        </w:rPr>
        <w:t>В.</w:t>
      </w:r>
      <w:r w:rsidRPr="006D56AA">
        <w:rPr>
          <w:spacing w:val="-7"/>
          <w:highlight w:val="yellow"/>
        </w:rPr>
        <w:t xml:space="preserve"> </w:t>
      </w:r>
      <w:r w:rsidRPr="006D56AA">
        <w:rPr>
          <w:highlight w:val="yellow"/>
        </w:rPr>
        <w:t>П.</w:t>
      </w:r>
      <w:r w:rsidRPr="006D56AA">
        <w:rPr>
          <w:spacing w:val="-4"/>
          <w:highlight w:val="yellow"/>
        </w:rPr>
        <w:t xml:space="preserve"> </w:t>
      </w:r>
      <w:proofErr w:type="spellStart"/>
      <w:r w:rsidRPr="006D56AA">
        <w:rPr>
          <w:highlight w:val="yellow"/>
        </w:rPr>
        <w:t>Джелепова</w:t>
      </w:r>
      <w:proofErr w:type="spellEnd"/>
      <w:r w:rsidRPr="006D56AA">
        <w:rPr>
          <w:spacing w:val="-3"/>
          <w:highlight w:val="yellow"/>
        </w:rPr>
        <w:t xml:space="preserve"> </w:t>
      </w:r>
      <w:r w:rsidRPr="006D56AA">
        <w:rPr>
          <w:highlight w:val="yellow"/>
        </w:rPr>
        <w:t>И.</w:t>
      </w:r>
      <w:r w:rsidRPr="006D56AA">
        <w:rPr>
          <w:spacing w:val="-4"/>
          <w:highlight w:val="yellow"/>
        </w:rPr>
        <w:t xml:space="preserve"> </w:t>
      </w:r>
      <w:r w:rsidRPr="006D56AA">
        <w:rPr>
          <w:highlight w:val="yellow"/>
        </w:rPr>
        <w:t>В.</w:t>
      </w:r>
      <w:r w:rsidRPr="006D56AA">
        <w:rPr>
          <w:spacing w:val="-7"/>
          <w:highlight w:val="yellow"/>
        </w:rPr>
        <w:t xml:space="preserve"> </w:t>
      </w:r>
      <w:r w:rsidRPr="006D56AA">
        <w:rPr>
          <w:highlight w:val="yellow"/>
        </w:rPr>
        <w:t>Симоненко Международная межправительственная организация</w:t>
      </w:r>
    </w:p>
    <w:p w14:paraId="5D10162C" w14:textId="77777777" w:rsidR="005D0380" w:rsidRPr="006D56AA" w:rsidRDefault="003D1C95">
      <w:pPr>
        <w:pStyle w:val="a3"/>
        <w:spacing w:line="360" w:lineRule="auto"/>
        <w:ind w:right="2974"/>
        <w:rPr>
          <w:highlight w:val="yellow"/>
        </w:rPr>
      </w:pPr>
      <w:r w:rsidRPr="006D56AA">
        <w:rPr>
          <w:highlight w:val="yellow"/>
        </w:rPr>
        <w:t>Объединенный</w:t>
      </w:r>
      <w:r w:rsidRPr="006D56AA">
        <w:rPr>
          <w:spacing w:val="-10"/>
          <w:highlight w:val="yellow"/>
        </w:rPr>
        <w:t xml:space="preserve"> </w:t>
      </w:r>
      <w:r w:rsidRPr="006D56AA">
        <w:rPr>
          <w:highlight w:val="yellow"/>
        </w:rPr>
        <w:t>институт</w:t>
      </w:r>
      <w:r w:rsidRPr="006D56AA">
        <w:rPr>
          <w:spacing w:val="-11"/>
          <w:highlight w:val="yellow"/>
        </w:rPr>
        <w:t xml:space="preserve"> </w:t>
      </w:r>
      <w:r w:rsidRPr="006D56AA">
        <w:rPr>
          <w:highlight w:val="yellow"/>
        </w:rPr>
        <w:t>ядерных</w:t>
      </w:r>
      <w:r w:rsidRPr="006D56AA">
        <w:rPr>
          <w:spacing w:val="-9"/>
          <w:highlight w:val="yellow"/>
        </w:rPr>
        <w:t xml:space="preserve"> </w:t>
      </w:r>
      <w:r w:rsidRPr="006D56AA">
        <w:rPr>
          <w:highlight w:val="yellow"/>
        </w:rPr>
        <w:t>исследований</w:t>
      </w:r>
      <w:r w:rsidRPr="006D56AA">
        <w:rPr>
          <w:spacing w:val="-10"/>
          <w:highlight w:val="yellow"/>
        </w:rPr>
        <w:t xml:space="preserve"> </w:t>
      </w:r>
      <w:r w:rsidRPr="006D56AA">
        <w:rPr>
          <w:highlight w:val="yellow"/>
        </w:rPr>
        <w:t xml:space="preserve">(ОИЯИ) 141980, Дубна, ул. </w:t>
      </w:r>
      <w:proofErr w:type="spellStart"/>
      <w:r w:rsidRPr="006D56AA">
        <w:rPr>
          <w:highlight w:val="yellow"/>
        </w:rPr>
        <w:t>Жолио</w:t>
      </w:r>
      <w:proofErr w:type="spellEnd"/>
      <w:r w:rsidRPr="006D56AA">
        <w:rPr>
          <w:highlight w:val="yellow"/>
        </w:rPr>
        <w:t xml:space="preserve"> Кюри 6, ЛЯП</w:t>
      </w:r>
    </w:p>
    <w:p w14:paraId="32574701" w14:textId="56FA4FE9" w:rsidR="005D0380" w:rsidRPr="005C6594" w:rsidRDefault="003D1C95" w:rsidP="001F110A">
      <w:pPr>
        <w:pStyle w:val="a3"/>
        <w:spacing w:before="1" w:line="360" w:lineRule="auto"/>
        <w:ind w:right="6914"/>
        <w:sectPr w:rsidR="005D0380" w:rsidRPr="005C6594">
          <w:pgSz w:w="11910" w:h="16840"/>
          <w:pgMar w:top="920" w:right="708" w:bottom="1180" w:left="1133" w:header="0" w:footer="998" w:gutter="0"/>
          <w:cols w:space="720"/>
        </w:sectPr>
      </w:pPr>
      <w:r w:rsidRPr="006D56AA">
        <w:rPr>
          <w:highlight w:val="yellow"/>
          <w:lang w:val="en-US"/>
        </w:rPr>
        <w:t>e</w:t>
      </w:r>
      <w:r w:rsidRPr="006D56AA">
        <w:rPr>
          <w:highlight w:val="yellow"/>
        </w:rPr>
        <w:t>-</w:t>
      </w:r>
      <w:r w:rsidRPr="006D56AA">
        <w:rPr>
          <w:highlight w:val="yellow"/>
          <w:lang w:val="en-US"/>
        </w:rPr>
        <w:t>mail</w:t>
      </w:r>
      <w:r w:rsidRPr="006D56AA">
        <w:rPr>
          <w:highlight w:val="yellow"/>
        </w:rPr>
        <w:t>:</w:t>
      </w:r>
      <w:r w:rsidRPr="006D56AA">
        <w:rPr>
          <w:spacing w:val="-18"/>
          <w:highlight w:val="yellow"/>
        </w:rPr>
        <w:t xml:space="preserve"> </w:t>
      </w:r>
      <w:hyperlink r:id="rId9">
        <w:r w:rsidRPr="006D56AA">
          <w:rPr>
            <w:highlight w:val="yellow"/>
            <w:lang w:val="en-US"/>
          </w:rPr>
          <w:t>titkova</w:t>
        </w:r>
        <w:r w:rsidRPr="006D56AA">
          <w:rPr>
            <w:highlight w:val="yellow"/>
          </w:rPr>
          <w:t>@</w:t>
        </w:r>
        <w:r w:rsidRPr="006D56AA">
          <w:rPr>
            <w:highlight w:val="yellow"/>
            <w:lang w:val="en-US"/>
          </w:rPr>
          <w:t>jinr</w:t>
        </w:r>
        <w:r w:rsidRPr="006D56AA">
          <w:rPr>
            <w:highlight w:val="yellow"/>
          </w:rPr>
          <w:t>.</w:t>
        </w:r>
        <w:proofErr w:type="spellStart"/>
        <w:r w:rsidRPr="006D56AA">
          <w:rPr>
            <w:highlight w:val="yellow"/>
            <w:lang w:val="en-US"/>
          </w:rPr>
          <w:t>ru</w:t>
        </w:r>
        <w:proofErr w:type="spellEnd"/>
      </w:hyperlink>
      <w:r w:rsidRPr="006D56AA">
        <w:rPr>
          <w:highlight w:val="yellow"/>
        </w:rPr>
        <w:t xml:space="preserve"> Тел.: +7(496)216243</w:t>
      </w:r>
    </w:p>
    <w:p w14:paraId="5D0622D1" w14:textId="5BD88831" w:rsidR="005D0380" w:rsidRPr="005C6594" w:rsidRDefault="005D0380">
      <w:pPr>
        <w:pStyle w:val="a3"/>
        <w:ind w:left="0"/>
      </w:pPr>
    </w:p>
    <w:p w14:paraId="1CEDA4E2" w14:textId="63DB26D9" w:rsidR="001F110A" w:rsidRPr="005C6594" w:rsidRDefault="001F110A">
      <w:pPr>
        <w:pStyle w:val="a3"/>
        <w:ind w:left="0"/>
      </w:pPr>
    </w:p>
    <w:p w14:paraId="696E4E3D" w14:textId="77777777" w:rsidR="001F110A" w:rsidRPr="005C6594" w:rsidRDefault="001F110A">
      <w:pPr>
        <w:pStyle w:val="a3"/>
        <w:ind w:left="0"/>
      </w:pPr>
    </w:p>
    <w:p w14:paraId="4F7295B9" w14:textId="77777777" w:rsidR="005D0380" w:rsidRPr="005C6594" w:rsidRDefault="005D0380">
      <w:pPr>
        <w:pStyle w:val="a3"/>
        <w:spacing w:before="36"/>
        <w:ind w:left="0"/>
      </w:pPr>
    </w:p>
    <w:p w14:paraId="79E6C653" w14:textId="77777777" w:rsidR="005D0380" w:rsidRDefault="003D1C95">
      <w:pPr>
        <w:pStyle w:val="1"/>
        <w:ind w:left="635"/>
      </w:pPr>
      <w:r>
        <w:t>Сведения</w:t>
      </w:r>
      <w:r>
        <w:rPr>
          <w:spacing w:val="-7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ведущей</w:t>
      </w:r>
      <w:r>
        <w:rPr>
          <w:spacing w:val="-5"/>
        </w:rPr>
        <w:t xml:space="preserve"> </w:t>
      </w:r>
      <w:r>
        <w:rPr>
          <w:spacing w:val="-2"/>
        </w:rPr>
        <w:t>организации</w:t>
      </w:r>
    </w:p>
    <w:p w14:paraId="2553627A" w14:textId="1F8AD5CD" w:rsidR="005D0380" w:rsidRDefault="003D1C95" w:rsidP="001F110A">
      <w:pPr>
        <w:pStyle w:val="a3"/>
        <w:spacing w:before="161" w:line="360" w:lineRule="auto"/>
        <w:ind w:left="319" w:right="443" w:firstLine="4"/>
        <w:jc w:val="center"/>
      </w:pPr>
      <w:r>
        <w:t>по защите</w:t>
      </w:r>
      <w:r>
        <w:rPr>
          <w:spacing w:val="-3"/>
        </w:rPr>
        <w:t xml:space="preserve"> </w:t>
      </w:r>
      <w:r>
        <w:t xml:space="preserve">диссертации </w:t>
      </w:r>
      <w:r w:rsidR="001F110A" w:rsidRPr="001F110A">
        <w:t>Колокольчиков</w:t>
      </w:r>
      <w:r w:rsidR="001F110A">
        <w:t>а</w:t>
      </w:r>
      <w:r w:rsidR="001F110A" w:rsidRPr="001F110A">
        <w:t xml:space="preserve"> Серг</w:t>
      </w:r>
      <w:r w:rsidR="001F110A">
        <w:t>ея</w:t>
      </w:r>
      <w:r w:rsidR="001F110A" w:rsidRPr="001F110A">
        <w:t xml:space="preserve"> Дмитриевич</w:t>
      </w:r>
      <w:r w:rsidR="001F110A">
        <w:t>а</w:t>
      </w:r>
      <w:r w:rsidR="001F110A" w:rsidRPr="001F110A">
        <w:t xml:space="preserve"> </w:t>
      </w:r>
      <w:r>
        <w:t>«</w:t>
      </w:r>
      <w:r w:rsidR="001F110A"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>
        <w:t>» на соискание ученой степени кандидата физико-математических наук по специальности</w:t>
      </w:r>
      <w:r>
        <w:rPr>
          <w:spacing w:val="-3"/>
        </w:rPr>
        <w:t xml:space="preserve"> </w:t>
      </w:r>
      <w:r>
        <w:t>1.3.</w:t>
      </w:r>
      <w:r w:rsidR="001F110A">
        <w:t>2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Физика</w:t>
      </w:r>
      <w:r>
        <w:rPr>
          <w:spacing w:val="-5"/>
        </w:rPr>
        <w:t xml:space="preserve"> </w:t>
      </w:r>
      <w:r>
        <w:t>атомных</w:t>
      </w:r>
      <w:r>
        <w:rPr>
          <w:spacing w:val="-6"/>
        </w:rPr>
        <w:t xml:space="preserve"> </w:t>
      </w:r>
      <w:r>
        <w:t>ядер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элементарных</w:t>
      </w:r>
      <w:r>
        <w:rPr>
          <w:spacing w:val="-4"/>
        </w:rPr>
        <w:t xml:space="preserve"> </w:t>
      </w:r>
      <w:r>
        <w:t>частиц,</w:t>
      </w:r>
      <w:r>
        <w:rPr>
          <w:spacing w:val="-6"/>
        </w:rPr>
        <w:t xml:space="preserve"> </w:t>
      </w:r>
      <w:r>
        <w:t>физика высоких энергий</w:t>
      </w:r>
    </w:p>
    <w:p w14:paraId="0AF5B3C5" w14:textId="77777777" w:rsidR="005D0380" w:rsidRDefault="005D0380">
      <w:pPr>
        <w:pStyle w:val="a3"/>
        <w:ind w:left="0"/>
        <w:rPr>
          <w:sz w:val="20"/>
        </w:rPr>
      </w:pPr>
    </w:p>
    <w:p w14:paraId="0EFE510E" w14:textId="77777777" w:rsidR="005D0380" w:rsidRDefault="005D0380">
      <w:pPr>
        <w:pStyle w:val="a3"/>
        <w:spacing w:before="22"/>
        <w:ind w:left="0"/>
        <w:rPr>
          <w:sz w:val="20"/>
        </w:rPr>
      </w:pPr>
    </w:p>
    <w:tbl>
      <w:tblPr>
        <w:tblStyle w:val="TableNormal"/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0"/>
        <w:gridCol w:w="5353"/>
      </w:tblGrid>
      <w:tr w:rsidR="005D0380" w14:paraId="1929FD71" w14:textId="77777777">
        <w:trPr>
          <w:trHeight w:val="1288"/>
        </w:trPr>
        <w:tc>
          <w:tcPr>
            <w:tcW w:w="4220" w:type="dxa"/>
          </w:tcPr>
          <w:p w14:paraId="4D783A4F" w14:textId="77777777" w:rsidR="005D0380" w:rsidRDefault="003D1C95">
            <w:pPr>
              <w:pStyle w:val="TableParagraph"/>
              <w:spacing w:before="2"/>
              <w:ind w:left="331" w:right="325" w:firstLine="2"/>
              <w:rPr>
                <w:sz w:val="28"/>
              </w:rPr>
            </w:pPr>
            <w:r>
              <w:rPr>
                <w:sz w:val="28"/>
              </w:rPr>
              <w:t>Полное наименование организации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соответствии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с </w:t>
            </w:r>
            <w:r>
              <w:rPr>
                <w:spacing w:val="-2"/>
                <w:sz w:val="28"/>
              </w:rPr>
              <w:t>Уставом</w:t>
            </w:r>
          </w:p>
        </w:tc>
        <w:tc>
          <w:tcPr>
            <w:tcW w:w="5353" w:type="dxa"/>
          </w:tcPr>
          <w:p w14:paraId="1861D9B2" w14:textId="77777777" w:rsidR="005D0380" w:rsidRDefault="003D1C95">
            <w:pPr>
              <w:pStyle w:val="TableParagraph"/>
              <w:spacing w:before="2"/>
              <w:ind w:left="516" w:firstLine="153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Международная </w:t>
            </w:r>
            <w:r>
              <w:rPr>
                <w:sz w:val="28"/>
              </w:rPr>
              <w:t>межправительственная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организация Объединенный институт ядерных</w:t>
            </w:r>
          </w:p>
          <w:p w14:paraId="7CE931D7" w14:textId="77777777" w:rsidR="005D0380" w:rsidRDefault="003D1C95">
            <w:pPr>
              <w:pStyle w:val="TableParagraph"/>
              <w:spacing w:line="300" w:lineRule="exact"/>
              <w:ind w:left="185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исследований</w:t>
            </w:r>
          </w:p>
        </w:tc>
      </w:tr>
      <w:tr w:rsidR="005D0380" w14:paraId="1BCB7799" w14:textId="77777777">
        <w:trPr>
          <w:trHeight w:val="966"/>
        </w:trPr>
        <w:tc>
          <w:tcPr>
            <w:tcW w:w="4220" w:type="dxa"/>
          </w:tcPr>
          <w:p w14:paraId="7AECA719" w14:textId="77777777" w:rsidR="005D0380" w:rsidRDefault="003D1C95">
            <w:pPr>
              <w:pStyle w:val="TableParagraph"/>
              <w:ind w:left="331" w:firstLine="79"/>
              <w:jc w:val="left"/>
              <w:rPr>
                <w:sz w:val="28"/>
              </w:rPr>
            </w:pPr>
            <w:r>
              <w:rPr>
                <w:sz w:val="28"/>
              </w:rPr>
              <w:t>Сокращенное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наименование</w:t>
            </w:r>
          </w:p>
          <w:p w14:paraId="63D35C1F" w14:textId="77777777" w:rsidR="005D0380" w:rsidRDefault="003D1C95">
            <w:pPr>
              <w:pStyle w:val="TableParagraph"/>
              <w:spacing w:line="322" w:lineRule="exact"/>
              <w:ind w:left="1601" w:hanging="1270"/>
              <w:jc w:val="left"/>
              <w:rPr>
                <w:sz w:val="28"/>
              </w:rPr>
            </w:pPr>
            <w:r>
              <w:rPr>
                <w:sz w:val="28"/>
              </w:rPr>
              <w:t>организации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соответствии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с </w:t>
            </w:r>
            <w:r>
              <w:rPr>
                <w:spacing w:val="-2"/>
                <w:sz w:val="28"/>
              </w:rPr>
              <w:t>Уставом</w:t>
            </w:r>
          </w:p>
        </w:tc>
        <w:tc>
          <w:tcPr>
            <w:tcW w:w="5353" w:type="dxa"/>
          </w:tcPr>
          <w:p w14:paraId="3E81FCC9" w14:textId="77777777" w:rsidR="005D0380" w:rsidRDefault="003D1C95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4"/>
                <w:sz w:val="28"/>
              </w:rPr>
              <w:t>ОИЯИ</w:t>
            </w:r>
          </w:p>
        </w:tc>
      </w:tr>
      <w:tr w:rsidR="005D0380" w14:paraId="6A834001" w14:textId="77777777">
        <w:trPr>
          <w:trHeight w:val="321"/>
        </w:trPr>
        <w:tc>
          <w:tcPr>
            <w:tcW w:w="4220" w:type="dxa"/>
          </w:tcPr>
          <w:p w14:paraId="67B7F47B" w14:textId="77777777" w:rsidR="005D0380" w:rsidRDefault="003D1C95">
            <w:pPr>
              <w:pStyle w:val="TableParagraph"/>
              <w:spacing w:line="301" w:lineRule="exact"/>
              <w:ind w:left="9" w:right="1"/>
              <w:rPr>
                <w:sz w:val="28"/>
              </w:rPr>
            </w:pPr>
            <w:r>
              <w:rPr>
                <w:sz w:val="28"/>
              </w:rPr>
              <w:t>Ведомственная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принадлежность</w:t>
            </w:r>
          </w:p>
        </w:tc>
        <w:tc>
          <w:tcPr>
            <w:tcW w:w="5353" w:type="dxa"/>
          </w:tcPr>
          <w:p w14:paraId="172B12F7" w14:textId="77777777" w:rsidR="005D0380" w:rsidRDefault="003D1C95">
            <w:pPr>
              <w:pStyle w:val="TableParagraph"/>
              <w:spacing w:line="301" w:lineRule="exact"/>
              <w:ind w:right="2"/>
              <w:rPr>
                <w:sz w:val="28"/>
              </w:rPr>
            </w:pPr>
            <w:r>
              <w:rPr>
                <w:sz w:val="28"/>
              </w:rPr>
              <w:t>Правительство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РФ</w:t>
            </w:r>
          </w:p>
        </w:tc>
      </w:tr>
      <w:tr w:rsidR="005D0380" w14:paraId="7B98E663" w14:textId="77777777">
        <w:trPr>
          <w:trHeight w:val="645"/>
        </w:trPr>
        <w:tc>
          <w:tcPr>
            <w:tcW w:w="4220" w:type="dxa"/>
          </w:tcPr>
          <w:p w14:paraId="483B61FF" w14:textId="77777777" w:rsidR="005D0380" w:rsidRDefault="003D1C95">
            <w:pPr>
              <w:pStyle w:val="TableParagraph"/>
              <w:spacing w:line="324" w:lineRule="exact"/>
              <w:ind w:left="1358" w:hanging="704"/>
              <w:jc w:val="left"/>
              <w:rPr>
                <w:sz w:val="28"/>
              </w:rPr>
            </w:pPr>
            <w:r>
              <w:rPr>
                <w:sz w:val="28"/>
              </w:rPr>
              <w:t>Почтовый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индекс,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адрес </w:t>
            </w:r>
            <w:r>
              <w:rPr>
                <w:spacing w:val="-2"/>
                <w:sz w:val="28"/>
              </w:rPr>
              <w:t>организации</w:t>
            </w:r>
          </w:p>
        </w:tc>
        <w:tc>
          <w:tcPr>
            <w:tcW w:w="5353" w:type="dxa"/>
          </w:tcPr>
          <w:p w14:paraId="292B423D" w14:textId="77777777" w:rsidR="005D0380" w:rsidRDefault="003D1C95">
            <w:pPr>
              <w:pStyle w:val="TableParagraph"/>
              <w:spacing w:line="324" w:lineRule="exact"/>
              <w:ind w:left="314" w:firstLine="24"/>
              <w:jc w:val="left"/>
              <w:rPr>
                <w:sz w:val="28"/>
              </w:rPr>
            </w:pPr>
            <w:r>
              <w:rPr>
                <w:sz w:val="28"/>
              </w:rPr>
              <w:t>141980,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Российская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Федерация,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Дубна, Московская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обл.,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ул.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Жолио</w:t>
            </w:r>
            <w:proofErr w:type="spellEnd"/>
            <w:r>
              <w:rPr>
                <w:sz w:val="28"/>
              </w:rPr>
              <w:t>-Кюри,</w:t>
            </w:r>
            <w:r>
              <w:rPr>
                <w:spacing w:val="-4"/>
                <w:sz w:val="28"/>
              </w:rPr>
              <w:t xml:space="preserve"> д.6.</w:t>
            </w:r>
          </w:p>
        </w:tc>
      </w:tr>
      <w:tr w:rsidR="005D0380" w14:paraId="22DF53D3" w14:textId="77777777">
        <w:trPr>
          <w:trHeight w:val="318"/>
        </w:trPr>
        <w:tc>
          <w:tcPr>
            <w:tcW w:w="4220" w:type="dxa"/>
          </w:tcPr>
          <w:p w14:paraId="33CB6811" w14:textId="77777777" w:rsidR="005D0380" w:rsidRDefault="003D1C95">
            <w:pPr>
              <w:pStyle w:val="TableParagraph"/>
              <w:spacing w:line="298" w:lineRule="exact"/>
              <w:ind w:left="9" w:right="1"/>
              <w:rPr>
                <w:sz w:val="28"/>
              </w:rPr>
            </w:pPr>
            <w:r>
              <w:rPr>
                <w:spacing w:val="-2"/>
                <w:sz w:val="28"/>
              </w:rPr>
              <w:t>Телефон</w:t>
            </w:r>
          </w:p>
        </w:tc>
        <w:tc>
          <w:tcPr>
            <w:tcW w:w="5353" w:type="dxa"/>
          </w:tcPr>
          <w:p w14:paraId="1D6410A5" w14:textId="77777777" w:rsidR="005D0380" w:rsidRDefault="003D1C95">
            <w:pPr>
              <w:pStyle w:val="TableParagraph"/>
              <w:spacing w:line="298" w:lineRule="exact"/>
              <w:rPr>
                <w:sz w:val="24"/>
              </w:rPr>
            </w:pPr>
            <w:r>
              <w:rPr>
                <w:sz w:val="28"/>
              </w:rPr>
              <w:t>Тел.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(496)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4"/>
              </w:rPr>
              <w:t>216-50-</w:t>
            </w:r>
            <w:r>
              <w:rPr>
                <w:spacing w:val="-5"/>
                <w:sz w:val="24"/>
              </w:rPr>
              <w:t>59</w:t>
            </w:r>
          </w:p>
        </w:tc>
      </w:tr>
      <w:tr w:rsidR="005D0380" w14:paraId="69D7B351" w14:textId="77777777">
        <w:trPr>
          <w:trHeight w:val="321"/>
        </w:trPr>
        <w:tc>
          <w:tcPr>
            <w:tcW w:w="4220" w:type="dxa"/>
          </w:tcPr>
          <w:p w14:paraId="6C9F7CDF" w14:textId="77777777" w:rsidR="005D0380" w:rsidRDefault="003D1C95">
            <w:pPr>
              <w:pStyle w:val="TableParagraph"/>
              <w:spacing w:line="302" w:lineRule="exact"/>
              <w:ind w:left="9" w:right="3"/>
              <w:rPr>
                <w:sz w:val="28"/>
              </w:rPr>
            </w:pPr>
            <w:r>
              <w:rPr>
                <w:sz w:val="28"/>
              </w:rPr>
              <w:t>Адрес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электронной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почты</w:t>
            </w:r>
          </w:p>
        </w:tc>
        <w:tc>
          <w:tcPr>
            <w:tcW w:w="5353" w:type="dxa"/>
          </w:tcPr>
          <w:p w14:paraId="3D867232" w14:textId="77777777" w:rsidR="005D0380" w:rsidRDefault="000B43F9">
            <w:pPr>
              <w:pStyle w:val="TableParagraph"/>
              <w:spacing w:line="302" w:lineRule="exact"/>
              <w:rPr>
                <w:sz w:val="28"/>
              </w:rPr>
            </w:pPr>
            <w:hyperlink r:id="rId10">
              <w:r w:rsidR="003D1C95">
                <w:rPr>
                  <w:spacing w:val="-2"/>
                  <w:sz w:val="28"/>
                </w:rPr>
                <w:t>post@jinr.ru</w:t>
              </w:r>
            </w:hyperlink>
          </w:p>
        </w:tc>
      </w:tr>
      <w:tr w:rsidR="005D0380" w14:paraId="635A65E0" w14:textId="77777777">
        <w:trPr>
          <w:trHeight w:val="323"/>
        </w:trPr>
        <w:tc>
          <w:tcPr>
            <w:tcW w:w="4220" w:type="dxa"/>
          </w:tcPr>
          <w:p w14:paraId="13070B63" w14:textId="77777777" w:rsidR="005D0380" w:rsidRDefault="003D1C95">
            <w:pPr>
              <w:pStyle w:val="TableParagraph"/>
              <w:spacing w:before="2" w:line="301" w:lineRule="exact"/>
              <w:ind w:left="9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4"/>
                <w:sz w:val="28"/>
              </w:rPr>
              <w:t>сайт</w:t>
            </w:r>
          </w:p>
        </w:tc>
        <w:tc>
          <w:tcPr>
            <w:tcW w:w="5353" w:type="dxa"/>
          </w:tcPr>
          <w:p w14:paraId="104C8A18" w14:textId="77777777" w:rsidR="005D0380" w:rsidRDefault="003D1C95">
            <w:pPr>
              <w:pStyle w:val="TableParagraph"/>
              <w:spacing w:before="2" w:line="301" w:lineRule="exact"/>
              <w:ind w:right="4"/>
              <w:rPr>
                <w:sz w:val="28"/>
              </w:rPr>
            </w:pPr>
            <w:r>
              <w:rPr>
                <w:spacing w:val="-2"/>
                <w:sz w:val="28"/>
              </w:rPr>
              <w:t>https://</w:t>
            </w:r>
            <w:hyperlink r:id="rId11">
              <w:r>
                <w:rPr>
                  <w:spacing w:val="-2"/>
                  <w:sz w:val="28"/>
                </w:rPr>
                <w:t>www.jinr.ru/</w:t>
              </w:r>
            </w:hyperlink>
          </w:p>
        </w:tc>
      </w:tr>
    </w:tbl>
    <w:p w14:paraId="1E033432" w14:textId="77777777" w:rsidR="005D0380" w:rsidRDefault="005D0380">
      <w:pPr>
        <w:pStyle w:val="a3"/>
        <w:spacing w:before="3"/>
        <w:ind w:left="0"/>
      </w:pPr>
    </w:p>
    <w:p w14:paraId="2A27AC12" w14:textId="11821E9E" w:rsidR="005D0380" w:rsidRPr="005C6594" w:rsidRDefault="003D1C95" w:rsidP="001F110A">
      <w:pPr>
        <w:pStyle w:val="a3"/>
        <w:ind w:left="0" w:right="129"/>
        <w:jc w:val="center"/>
      </w:pPr>
      <w:r>
        <w:t>Список</w:t>
      </w:r>
      <w:r>
        <w:rPr>
          <w:spacing w:val="-7"/>
        </w:rPr>
        <w:t xml:space="preserve"> </w:t>
      </w:r>
      <w:r>
        <w:t>основных</w:t>
      </w:r>
      <w:r>
        <w:rPr>
          <w:spacing w:val="-7"/>
        </w:rPr>
        <w:t xml:space="preserve"> </w:t>
      </w:r>
      <w:r>
        <w:t>публикаций</w:t>
      </w:r>
      <w:r>
        <w:rPr>
          <w:spacing w:val="-5"/>
        </w:rPr>
        <w:t xml:space="preserve"> </w:t>
      </w:r>
      <w:r>
        <w:t>работников</w:t>
      </w:r>
      <w:r>
        <w:rPr>
          <w:spacing w:val="-5"/>
        </w:rPr>
        <w:t xml:space="preserve"> </w:t>
      </w:r>
      <w:r>
        <w:t>организации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теме</w:t>
      </w:r>
      <w:r>
        <w:rPr>
          <w:spacing w:val="-5"/>
        </w:rPr>
        <w:t xml:space="preserve"> </w:t>
      </w:r>
      <w:r>
        <w:t xml:space="preserve">диссертации </w:t>
      </w:r>
      <w:r>
        <w:rPr>
          <w:spacing w:val="-2"/>
        </w:rPr>
        <w:t>соискателя</w:t>
      </w:r>
      <w:r w:rsidR="001F110A">
        <w:t xml:space="preserve"> </w:t>
      </w:r>
      <w:r>
        <w:t>в</w:t>
      </w:r>
      <w:r>
        <w:rPr>
          <w:spacing w:val="-8"/>
        </w:rPr>
        <w:t xml:space="preserve"> </w:t>
      </w:r>
      <w:r>
        <w:t>рецензируемых</w:t>
      </w:r>
      <w:r>
        <w:rPr>
          <w:spacing w:val="-7"/>
        </w:rPr>
        <w:t xml:space="preserve"> </w:t>
      </w:r>
      <w:r>
        <w:t>научных</w:t>
      </w:r>
      <w:r>
        <w:rPr>
          <w:spacing w:val="-3"/>
        </w:rPr>
        <w:t xml:space="preserve"> </w:t>
      </w:r>
      <w:r>
        <w:t>изданиях</w:t>
      </w:r>
      <w:r>
        <w:rPr>
          <w:spacing w:val="-4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последние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лет</w:t>
      </w:r>
      <w:r w:rsidR="005C6594" w:rsidRPr="005C6594">
        <w:rPr>
          <w:spacing w:val="-5"/>
        </w:rPr>
        <w:t>:</w:t>
      </w:r>
    </w:p>
    <w:p w14:paraId="4F0101A2" w14:textId="77777777" w:rsidR="005D0380" w:rsidRDefault="005D0380">
      <w:pPr>
        <w:pStyle w:val="a3"/>
        <w:ind w:left="0"/>
      </w:pPr>
    </w:p>
    <w:p w14:paraId="5882CE4A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>Kolokolchikov S. D., Senichev Yu. V., Aksentyev A. E., Melnikov A. A. Features of dual-purpose structure for heavy ion and light particles // Nuclear Science and Techniques. – 2025. – Vol. 36, № 11. – P. 210.</w:t>
      </w:r>
    </w:p>
    <w:p w14:paraId="2D30E119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M., </w:t>
      </w:r>
      <w:proofErr w:type="spellStart"/>
      <w:r w:rsidRPr="005C6594">
        <w:rPr>
          <w:rFonts w:eastAsia="Calibri"/>
          <w:sz w:val="24"/>
          <w:szCs w:val="24"/>
          <w:lang w:val="en-US"/>
        </w:rPr>
        <w:t>Butenko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A. V., </w:t>
      </w:r>
      <w:proofErr w:type="spellStart"/>
      <w:r w:rsidRPr="005C6594">
        <w:rPr>
          <w:rFonts w:eastAsia="Calibri"/>
          <w:sz w:val="24"/>
          <w:szCs w:val="24"/>
          <w:lang w:val="en-US"/>
        </w:rPr>
        <w:t>Zenkevich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P. R., Kozlov O. S., Kolokolchikov S. D., </w:t>
      </w:r>
      <w:proofErr w:type="spellStart"/>
      <w:r w:rsidRPr="005C6594">
        <w:rPr>
          <w:rFonts w:eastAsia="Calibri"/>
          <w:sz w:val="24"/>
          <w:szCs w:val="24"/>
          <w:lang w:val="en-US"/>
        </w:rPr>
        <w:t>Kostromin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S. A., </w:t>
      </w:r>
      <w:proofErr w:type="spellStart"/>
      <w:r w:rsidRPr="005C6594">
        <w:rPr>
          <w:rFonts w:eastAsia="Calibri"/>
          <w:sz w:val="24"/>
          <w:szCs w:val="24"/>
          <w:lang w:val="en-US"/>
        </w:rPr>
        <w:t>Meshkov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I. N., </w:t>
      </w:r>
      <w:proofErr w:type="spellStart"/>
      <w:r w:rsidRPr="005C6594">
        <w:rPr>
          <w:rFonts w:eastAsia="Calibri"/>
          <w:sz w:val="24"/>
          <w:szCs w:val="24"/>
          <w:lang w:val="en-US"/>
        </w:rPr>
        <w:t>Mityanina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N. V., Senichev Yu. V.,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Sidorin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A. O., </w:t>
      </w:r>
      <w:proofErr w:type="spellStart"/>
      <w:r w:rsidRPr="005C6594">
        <w:rPr>
          <w:rFonts w:eastAsia="Calibri"/>
          <w:sz w:val="24"/>
          <w:szCs w:val="24"/>
          <w:lang w:val="en-US"/>
        </w:rPr>
        <w:t>Trubnikov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G. V. Formation of Polarized Proton Beams in the NICA Collider-Accelerator Complex // Physics of Particles and Nuclei. – 2021. – Vol. 52, № 5. – P. 997–1017.</w:t>
      </w:r>
    </w:p>
    <w:p w14:paraId="47384B5B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5C6594">
        <w:rPr>
          <w:rFonts w:eastAsia="Calibri"/>
          <w:sz w:val="24"/>
          <w:szCs w:val="24"/>
        </w:rPr>
        <w:t xml:space="preserve">Колокольчиков С. Д., Сеничев Ю. В. </w:t>
      </w:r>
      <w:proofErr w:type="spellStart"/>
      <w:r w:rsidRPr="005C6594">
        <w:rPr>
          <w:rFonts w:eastAsia="Calibri"/>
          <w:sz w:val="24"/>
          <w:szCs w:val="24"/>
        </w:rPr>
        <w:t>Магнито</w:t>
      </w:r>
      <w:proofErr w:type="spellEnd"/>
      <w:r w:rsidRPr="005C6594">
        <w:rPr>
          <w:rFonts w:eastAsia="Calibri"/>
          <w:sz w:val="24"/>
          <w:szCs w:val="24"/>
        </w:rPr>
        <w:t xml:space="preserve">-оптическая структура коллайдера </w:t>
      </w:r>
      <w:r w:rsidRPr="005C6594">
        <w:rPr>
          <w:rFonts w:eastAsia="Calibri"/>
          <w:sz w:val="24"/>
          <w:szCs w:val="24"/>
          <w:lang w:val="en-US"/>
        </w:rPr>
        <w:t>NICA</w:t>
      </w:r>
      <w:r w:rsidRPr="005C6594">
        <w:rPr>
          <w:rFonts w:eastAsia="Calibri"/>
          <w:sz w:val="24"/>
          <w:szCs w:val="24"/>
        </w:rPr>
        <w:t xml:space="preserve"> с высокой критической энергией // Ядерная физика и инжиниринг. – 2022. – Т. 13, № 1. – С. 27–36.</w:t>
      </w:r>
    </w:p>
    <w:p w14:paraId="55AFC2A4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5C6594">
        <w:rPr>
          <w:rFonts w:eastAsia="Calibri"/>
          <w:sz w:val="24"/>
          <w:szCs w:val="24"/>
        </w:rPr>
        <w:lastRenderedPageBreak/>
        <w:t>Колокольчиков С. Д., Сеничев Ю. В. Особенности прохождения и повышения критической энергии синхротрона // Ядерная физика и инжиниринг. – 2023. – Т. 14, № 6. – С. 587–592.</w:t>
      </w:r>
    </w:p>
    <w:p w14:paraId="52CAEC96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>Kolokolchikov S. D., Senichev Yu. V., Kalinin V. A. Transition Energy Crossing in Harmonic RF at Proton Synchrotron U-70 // Physics of Atomic Nuclei. – 2024. – Vol. 87, № 9. – P. 1355–1362.</w:t>
      </w:r>
    </w:p>
    <w:p w14:paraId="4DE31C9E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Kolokolchikov S. D., </w:t>
      </w:r>
      <w:proofErr w:type="spellStart"/>
      <w:r w:rsidRPr="005C6594">
        <w:rPr>
          <w:rFonts w:eastAsia="Calibri"/>
          <w:sz w:val="24"/>
          <w:szCs w:val="24"/>
          <w:lang w:val="en-US"/>
        </w:rPr>
        <w:t>Aksentev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A. E., </w:t>
      </w:r>
      <w:proofErr w:type="spellStart"/>
      <w:r w:rsidRPr="005C6594">
        <w:rPr>
          <w:rFonts w:eastAsia="Calibri"/>
          <w:sz w:val="24"/>
          <w:szCs w:val="24"/>
          <w:lang w:val="en-US"/>
        </w:rPr>
        <w:t>Mel’nikov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A. A., Senichev Yu. V. Transition Energy Crossing in NICA Collider of Polarized Proton Beam in Harmonic and Barrier RF // Physics of Atomic Nuclei. – 2024. – Vol. 87, № 10. – P. 1449–1454.</w:t>
      </w:r>
    </w:p>
    <w:p w14:paraId="1CCDC958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Kolokolchikov S. D., Senichev Yu. V., </w:t>
      </w:r>
      <w:proofErr w:type="spellStart"/>
      <w:r w:rsidRPr="005C6594">
        <w:rPr>
          <w:rFonts w:eastAsia="Calibri"/>
          <w:sz w:val="24"/>
          <w:szCs w:val="24"/>
          <w:lang w:val="en-US"/>
        </w:rPr>
        <w:t>Aksentev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A. E., Melnikov A. A.,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 Longitudinal Dynamic in NICA Barrier Bucket RF System at Transition Energy Including Impedances in </w:t>
      </w:r>
      <w:proofErr w:type="spellStart"/>
      <w:r w:rsidRPr="005C6594">
        <w:rPr>
          <w:rFonts w:eastAsia="Calibri"/>
          <w:sz w:val="24"/>
          <w:szCs w:val="24"/>
          <w:lang w:val="en-US"/>
        </w:rPr>
        <w:t>BLonD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// Physics of Particles and Nuclei Letters. – 2024. – Vol. 21, № 3. – P. 419–424.</w:t>
      </w:r>
    </w:p>
    <w:p w14:paraId="1DB1F6AF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Kolokolchikov S. D., Senichev Yu. V., Melnikov A. A.,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 Acceleration and crossing of transition energy investigation using an RF structure of the barrier bucket type in the NICA accelerator complex // Journal of Physics: Conference Series. – 2023. – Vol. 2420, № 1. – P. 012001.</w:t>
      </w:r>
    </w:p>
    <w:p w14:paraId="4F515683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Kolokolchikov S. D., </w:t>
      </w:r>
      <w:proofErr w:type="spellStart"/>
      <w:r w:rsidRPr="005C6594">
        <w:rPr>
          <w:rFonts w:eastAsia="Calibri"/>
          <w:sz w:val="24"/>
          <w:szCs w:val="24"/>
          <w:lang w:val="en-US"/>
        </w:rPr>
        <w:t>Aksentiev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A. E., Melnikov A. A., Senichev Yu. V.,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 Transition Energy Crossing of Polarized Proton Beam at NICA // Physics of Atomic Nuclei. – 2024. – Vol. 87, № 3. – P. 212–215.</w:t>
      </w:r>
    </w:p>
    <w:p w14:paraId="7E70CF9B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Senichev Yu. V., Aksentyev A. E., Kolokolchikov S. D., Melnikov A. A.,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M., Nikolaev N. N. Quasi-frozen spin concept of magneto-optical structure of NICA adapted to study the electric dipole moment of the deuteron and to search for the axion // Journal of Physics: Conference Series. – 2023. – Vol. 2420, № 1. – P. 012052.</w:t>
      </w:r>
    </w:p>
    <w:p w14:paraId="48D95C5A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Senichev Yu. V., Aksentyev A. E., Kolokolchikov S. D., Melnikov A. A.,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 Consideration of an Adapted Nuclotron Structure for Searching for the Electric Dipole Moment of Light Nuclei // Physics of Atomic Nuclei. – 2023. – Vol. 86, № 11. – P. 2434–2438.</w:t>
      </w:r>
    </w:p>
    <w:p w14:paraId="55B8CA07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Kolokolchikov S. D., Aksentyev A. E., Melnikov A. A., Senichev Yu. V., </w:t>
      </w:r>
      <w:proofErr w:type="spellStart"/>
      <w:r w:rsidRPr="005C6594">
        <w:rPr>
          <w:rFonts w:eastAsia="Calibri"/>
          <w:sz w:val="24"/>
          <w:szCs w:val="24"/>
          <w:lang w:val="en-US"/>
        </w:rPr>
        <w:t>Palamarchuka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P. Quasi-frozen spin for both deuteron and proton beam at periodic EDM storage ring lattice // Nuclear Science and Techniques. – 2025.</w:t>
      </w:r>
    </w:p>
    <w:p w14:paraId="2D2B4683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5C6594">
        <w:rPr>
          <w:rFonts w:eastAsia="Calibri"/>
          <w:sz w:val="24"/>
          <w:szCs w:val="24"/>
        </w:rPr>
        <w:t xml:space="preserve">Колокольчиков С. Д., Аксентьев А. Е., Мельников А. А., Сеничев Ю. В., </w:t>
      </w:r>
      <w:proofErr w:type="spellStart"/>
      <w:r w:rsidRPr="005C6594">
        <w:rPr>
          <w:rFonts w:eastAsia="Calibri"/>
          <w:sz w:val="24"/>
          <w:szCs w:val="24"/>
        </w:rPr>
        <w:t>Ладыгин</w:t>
      </w:r>
      <w:proofErr w:type="spellEnd"/>
      <w:r w:rsidRPr="005C6594">
        <w:rPr>
          <w:rFonts w:eastAsia="Calibri"/>
          <w:sz w:val="24"/>
          <w:szCs w:val="24"/>
        </w:rPr>
        <w:t xml:space="preserve"> В. П., </w:t>
      </w:r>
      <w:proofErr w:type="spellStart"/>
      <w:r w:rsidRPr="005C6594">
        <w:rPr>
          <w:rFonts w:eastAsia="Calibri"/>
          <w:sz w:val="24"/>
          <w:szCs w:val="24"/>
        </w:rPr>
        <w:t>Сыресин</w:t>
      </w:r>
      <w:proofErr w:type="spellEnd"/>
      <w:r w:rsidRPr="005C6594">
        <w:rPr>
          <w:rFonts w:eastAsia="Calibri"/>
          <w:sz w:val="24"/>
          <w:szCs w:val="24"/>
        </w:rPr>
        <w:t xml:space="preserve"> Е. М. Проектирование каналов </w:t>
      </w:r>
      <w:r w:rsidRPr="005C6594">
        <w:rPr>
          <w:rFonts w:eastAsia="Calibri"/>
          <w:sz w:val="24"/>
          <w:szCs w:val="24"/>
          <w:lang w:val="en-US"/>
        </w:rPr>
        <w:t>bypass</w:t>
      </w:r>
      <w:r w:rsidRPr="005C6594">
        <w:rPr>
          <w:rFonts w:eastAsia="Calibri"/>
          <w:sz w:val="24"/>
          <w:szCs w:val="24"/>
        </w:rPr>
        <w:t xml:space="preserve"> в ускорительном комплексе </w:t>
      </w:r>
      <w:r w:rsidRPr="005C6594">
        <w:rPr>
          <w:rFonts w:eastAsia="Calibri"/>
          <w:sz w:val="24"/>
          <w:szCs w:val="24"/>
          <w:lang w:val="en-US"/>
        </w:rPr>
        <w:t>NICA</w:t>
      </w:r>
      <w:r w:rsidRPr="005C6594">
        <w:rPr>
          <w:rFonts w:eastAsia="Calibri"/>
          <w:sz w:val="24"/>
          <w:szCs w:val="24"/>
        </w:rPr>
        <w:t xml:space="preserve"> для экспериментов с поляризованными пучками по поиску ЭДМ // Ядерная физика и инжиниринг. – 2024. – Т. 15, № 5. – С. 457–463.</w:t>
      </w:r>
    </w:p>
    <w:p w14:paraId="703CCC81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Kolokolchikov S. D., Aksentyev A. E., Melnikov A. A., Senichev Yu. V.,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 </w:t>
      </w:r>
      <w:proofErr w:type="spellStart"/>
      <w:r w:rsidRPr="005C6594">
        <w:rPr>
          <w:rFonts w:eastAsia="Calibri"/>
          <w:sz w:val="24"/>
          <w:szCs w:val="24"/>
          <w:lang w:val="en-US"/>
        </w:rPr>
        <w:t>ByPass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optics design in NICA storage ring for experiment with polarized beams for EDM search // Journal of Physics: Conference Series. – 2024. – Vol. 2687, № 2. – P. 022026.</w:t>
      </w:r>
    </w:p>
    <w:p w14:paraId="677E648D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Senichev Yu. V., Aksentyev A. E., Kolokolchikov S. D., Melnikov A. A., Nikolaev N. N.,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 NICA Facilities for the Search for EDM Light Nuclei // Physics of Atomic Nuclei. – 2024. – Vol. 87, № 4. – P. 436–441.</w:t>
      </w:r>
    </w:p>
    <w:p w14:paraId="76E46071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>Kolokolchikov S. D., Aksentyev A. E., Melnikov A. A., Senichev Yu. V. Spin Coherence and Betatron Chromaticity of Deuteron Beam in “Quasi-Frozen” Spin Regime // Physics of Atomic Nuclei. – 2023. – Vol. 86, № 12. – P. 2684–2688.</w:t>
      </w:r>
    </w:p>
    <w:p w14:paraId="20226F96" w14:textId="38F874D0" w:rsidR="005D0380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>Kolokolchikov S. D., Aksentyev A. E., Melnikov A. A., Senichev Yu. V. Spin coherence and betatron chromaticity of deuteron beam in NICA storage ring // Journal of Physics: Conference Series. – 2024. – Vol. 2687, № 2. – P. 022027.</w:t>
      </w:r>
    </w:p>
    <w:p w14:paraId="2A6C5BB2" w14:textId="5CBC1874" w:rsidR="005D0380" w:rsidRDefault="003D1C95" w:rsidP="00CD2ACE">
      <w:pPr>
        <w:ind w:left="19"/>
        <w:rPr>
          <w:sz w:val="24"/>
        </w:rPr>
      </w:pPr>
      <w:r>
        <w:rPr>
          <w:sz w:val="24"/>
        </w:rPr>
        <w:lastRenderedPageBreak/>
        <w:t>Список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удостоверяю,</w:t>
      </w:r>
    </w:p>
    <w:p w14:paraId="1A067C7B" w14:textId="77777777" w:rsidR="005D0380" w:rsidRDefault="005D0380">
      <w:pPr>
        <w:pStyle w:val="a3"/>
        <w:spacing w:before="1"/>
        <w:ind w:left="0"/>
        <w:rPr>
          <w:sz w:val="24"/>
        </w:rPr>
      </w:pPr>
    </w:p>
    <w:p w14:paraId="05E232BC" w14:textId="77777777" w:rsidR="005D0380" w:rsidRPr="006D56AA" w:rsidRDefault="003D1C95">
      <w:pPr>
        <w:pStyle w:val="a3"/>
        <w:rPr>
          <w:sz w:val="24"/>
          <w:szCs w:val="24"/>
          <w:highlight w:val="yellow"/>
        </w:rPr>
      </w:pPr>
      <w:r w:rsidRPr="006D56AA">
        <w:rPr>
          <w:sz w:val="24"/>
          <w:szCs w:val="24"/>
          <w:highlight w:val="yellow"/>
        </w:rPr>
        <w:t>Учёный</w:t>
      </w:r>
      <w:r w:rsidRPr="006D56AA">
        <w:rPr>
          <w:spacing w:val="-4"/>
          <w:sz w:val="24"/>
          <w:szCs w:val="24"/>
          <w:highlight w:val="yellow"/>
        </w:rPr>
        <w:t xml:space="preserve"> </w:t>
      </w:r>
      <w:r w:rsidRPr="006D56AA">
        <w:rPr>
          <w:spacing w:val="-2"/>
          <w:sz w:val="24"/>
          <w:szCs w:val="24"/>
          <w:highlight w:val="yellow"/>
        </w:rPr>
        <w:t>секретарь</w:t>
      </w:r>
    </w:p>
    <w:p w14:paraId="40654B23" w14:textId="00B8DD2F" w:rsidR="00DD2659" w:rsidRPr="006D56AA" w:rsidRDefault="00DD2659">
      <w:pPr>
        <w:pStyle w:val="a3"/>
        <w:spacing w:before="160" w:line="360" w:lineRule="auto"/>
        <w:rPr>
          <w:sz w:val="24"/>
          <w:szCs w:val="24"/>
          <w:highlight w:val="yellow"/>
        </w:rPr>
      </w:pPr>
      <w:r w:rsidRPr="006D56AA">
        <w:rPr>
          <w:sz w:val="24"/>
          <w:szCs w:val="24"/>
          <w:highlight w:val="yellow"/>
        </w:rPr>
        <w:t>______________________________________________________</w:t>
      </w:r>
    </w:p>
    <w:p w14:paraId="51C104AD" w14:textId="1D3A636B" w:rsidR="005D0380" w:rsidRPr="006D56AA" w:rsidRDefault="003D1C95">
      <w:pPr>
        <w:pStyle w:val="a3"/>
        <w:spacing w:before="160" w:line="360" w:lineRule="auto"/>
        <w:rPr>
          <w:sz w:val="24"/>
          <w:szCs w:val="24"/>
          <w:highlight w:val="yellow"/>
        </w:rPr>
      </w:pPr>
      <w:r w:rsidRPr="006D56AA">
        <w:rPr>
          <w:sz w:val="24"/>
          <w:szCs w:val="24"/>
          <w:highlight w:val="yellow"/>
        </w:rPr>
        <w:t>Международная межправительственная организация</w:t>
      </w:r>
    </w:p>
    <w:p w14:paraId="74DD4B65" w14:textId="77777777" w:rsidR="005D0380" w:rsidRPr="006D56AA" w:rsidRDefault="003D1C95">
      <w:pPr>
        <w:pStyle w:val="a3"/>
        <w:spacing w:before="2" w:line="360" w:lineRule="auto"/>
        <w:ind w:right="2974"/>
        <w:rPr>
          <w:sz w:val="24"/>
          <w:szCs w:val="24"/>
          <w:highlight w:val="yellow"/>
        </w:rPr>
      </w:pPr>
      <w:r w:rsidRPr="006D56AA">
        <w:rPr>
          <w:sz w:val="24"/>
          <w:szCs w:val="24"/>
          <w:highlight w:val="yellow"/>
        </w:rPr>
        <w:t>Объединенный</w:t>
      </w:r>
      <w:r w:rsidRPr="006D56AA">
        <w:rPr>
          <w:spacing w:val="-10"/>
          <w:sz w:val="24"/>
          <w:szCs w:val="24"/>
          <w:highlight w:val="yellow"/>
        </w:rPr>
        <w:t xml:space="preserve"> </w:t>
      </w:r>
      <w:r w:rsidRPr="006D56AA">
        <w:rPr>
          <w:sz w:val="24"/>
          <w:szCs w:val="24"/>
          <w:highlight w:val="yellow"/>
        </w:rPr>
        <w:t>институт</w:t>
      </w:r>
      <w:r w:rsidRPr="006D56AA">
        <w:rPr>
          <w:spacing w:val="-11"/>
          <w:sz w:val="24"/>
          <w:szCs w:val="24"/>
          <w:highlight w:val="yellow"/>
        </w:rPr>
        <w:t xml:space="preserve"> </w:t>
      </w:r>
      <w:r w:rsidRPr="006D56AA">
        <w:rPr>
          <w:sz w:val="24"/>
          <w:szCs w:val="24"/>
          <w:highlight w:val="yellow"/>
        </w:rPr>
        <w:t>ядерных</w:t>
      </w:r>
      <w:r w:rsidRPr="006D56AA">
        <w:rPr>
          <w:spacing w:val="-9"/>
          <w:sz w:val="24"/>
          <w:szCs w:val="24"/>
          <w:highlight w:val="yellow"/>
        </w:rPr>
        <w:t xml:space="preserve"> </w:t>
      </w:r>
      <w:r w:rsidRPr="006D56AA">
        <w:rPr>
          <w:sz w:val="24"/>
          <w:szCs w:val="24"/>
          <w:highlight w:val="yellow"/>
        </w:rPr>
        <w:t>исследований</w:t>
      </w:r>
      <w:r w:rsidRPr="006D56AA">
        <w:rPr>
          <w:spacing w:val="-10"/>
          <w:sz w:val="24"/>
          <w:szCs w:val="24"/>
          <w:highlight w:val="yellow"/>
        </w:rPr>
        <w:t xml:space="preserve"> </w:t>
      </w:r>
      <w:r w:rsidRPr="006D56AA">
        <w:rPr>
          <w:sz w:val="24"/>
          <w:szCs w:val="24"/>
          <w:highlight w:val="yellow"/>
        </w:rPr>
        <w:t xml:space="preserve">(ОИЯИ) 141980, Дубна, ул. </w:t>
      </w:r>
      <w:proofErr w:type="spellStart"/>
      <w:r w:rsidRPr="006D56AA">
        <w:rPr>
          <w:sz w:val="24"/>
          <w:szCs w:val="24"/>
          <w:highlight w:val="yellow"/>
        </w:rPr>
        <w:t>Жолио</w:t>
      </w:r>
      <w:proofErr w:type="spellEnd"/>
      <w:r w:rsidRPr="006D56AA">
        <w:rPr>
          <w:sz w:val="24"/>
          <w:szCs w:val="24"/>
          <w:highlight w:val="yellow"/>
        </w:rPr>
        <w:t xml:space="preserve"> Кюри 6, ЛЯП</w:t>
      </w:r>
    </w:p>
    <w:p w14:paraId="134B6EF7" w14:textId="40FEBA3B" w:rsidR="00DD2659" w:rsidRPr="006D56AA" w:rsidRDefault="003D1C95">
      <w:pPr>
        <w:pStyle w:val="a3"/>
        <w:spacing w:line="360" w:lineRule="auto"/>
        <w:ind w:right="6914"/>
        <w:rPr>
          <w:highlight w:val="yellow"/>
        </w:rPr>
      </w:pPr>
      <w:r w:rsidRPr="006D56AA">
        <w:rPr>
          <w:sz w:val="24"/>
          <w:szCs w:val="24"/>
          <w:highlight w:val="yellow"/>
          <w:lang w:val="en-US"/>
        </w:rPr>
        <w:t>e-mail:</w:t>
      </w:r>
      <w:r w:rsidRPr="006D56AA">
        <w:rPr>
          <w:spacing w:val="-18"/>
          <w:sz w:val="24"/>
          <w:szCs w:val="24"/>
          <w:highlight w:val="yellow"/>
          <w:lang w:val="en-US"/>
        </w:rPr>
        <w:t xml:space="preserve"> </w:t>
      </w:r>
      <w:r w:rsidR="00DD2659" w:rsidRPr="006D56AA">
        <w:rPr>
          <w:highlight w:val="yellow"/>
        </w:rPr>
        <w:t>_______________</w:t>
      </w:r>
    </w:p>
    <w:p w14:paraId="68A246C4" w14:textId="077C9B3F" w:rsidR="005D0380" w:rsidRPr="00DD2659" w:rsidRDefault="003D1C95">
      <w:pPr>
        <w:pStyle w:val="a3"/>
        <w:spacing w:line="360" w:lineRule="auto"/>
        <w:ind w:right="6914"/>
        <w:rPr>
          <w:sz w:val="24"/>
          <w:szCs w:val="24"/>
        </w:rPr>
      </w:pPr>
      <w:proofErr w:type="gramStart"/>
      <w:r w:rsidRPr="006D56AA">
        <w:rPr>
          <w:sz w:val="24"/>
          <w:szCs w:val="24"/>
          <w:highlight w:val="yellow"/>
        </w:rPr>
        <w:t>Тел</w:t>
      </w:r>
      <w:r w:rsidRPr="006D56AA">
        <w:rPr>
          <w:sz w:val="24"/>
          <w:szCs w:val="24"/>
          <w:highlight w:val="yellow"/>
          <w:lang w:val="en-US"/>
        </w:rPr>
        <w:t>.:</w:t>
      </w:r>
      <w:r w:rsidR="00DD2659" w:rsidRPr="006D56AA">
        <w:rPr>
          <w:sz w:val="24"/>
          <w:szCs w:val="24"/>
          <w:highlight w:val="yellow"/>
        </w:rPr>
        <w:t>_</w:t>
      </w:r>
      <w:proofErr w:type="gramEnd"/>
      <w:r w:rsidR="00DD2659" w:rsidRPr="006D56AA">
        <w:rPr>
          <w:sz w:val="24"/>
          <w:szCs w:val="24"/>
          <w:highlight w:val="yellow"/>
        </w:rPr>
        <w:t>_________________</w:t>
      </w:r>
    </w:p>
    <w:sectPr w:rsidR="005D0380" w:rsidRPr="00DD2659">
      <w:pgSz w:w="11910" w:h="16840"/>
      <w:pgMar w:top="920" w:right="708" w:bottom="1180" w:left="1133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4DAFE" w14:textId="77777777" w:rsidR="000B43F9" w:rsidRDefault="000B43F9">
      <w:r>
        <w:separator/>
      </w:r>
    </w:p>
  </w:endnote>
  <w:endnote w:type="continuationSeparator" w:id="0">
    <w:p w14:paraId="6391C62B" w14:textId="77777777" w:rsidR="000B43F9" w:rsidRDefault="000B4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AF1D4" w14:textId="77777777" w:rsidR="005D0380" w:rsidRDefault="003D1C95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FF64B11" wp14:editId="76AA7834">
              <wp:simplePos x="0" y="0"/>
              <wp:positionH relativeFrom="page">
                <wp:posOffset>3803015</wp:posOffset>
              </wp:positionH>
              <wp:positionV relativeFrom="page">
                <wp:posOffset>9919207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D26977" w14:textId="77777777" w:rsidR="005D0380" w:rsidRDefault="003D1C95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64B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45pt;margin-top:781.05pt;width:12.6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" filled="f" stroked="f">
              <v:textbox inset="0,0,0,0">
                <w:txbxContent>
                  <w:p w14:paraId="04D26977" w14:textId="77777777" w:rsidR="005D0380" w:rsidRDefault="003D1C95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88864" w14:textId="77777777" w:rsidR="000B43F9" w:rsidRDefault="000B43F9">
      <w:r>
        <w:separator/>
      </w:r>
    </w:p>
  </w:footnote>
  <w:footnote w:type="continuationSeparator" w:id="0">
    <w:p w14:paraId="0C83C00B" w14:textId="77777777" w:rsidR="000B43F9" w:rsidRDefault="000B4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34A5"/>
    <w:multiLevelType w:val="hybridMultilevel"/>
    <w:tmpl w:val="D806038A"/>
    <w:lvl w:ilvl="0" w:tplc="358EDD82">
      <w:start w:val="1"/>
      <w:numFmt w:val="decimal"/>
      <w:lvlText w:val="%1."/>
      <w:lvlJc w:val="left"/>
      <w:pPr>
        <w:ind w:left="10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95CEF6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B8D0770A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5F6AA8A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DA0A2E7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C026214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93524A88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AF76BF4C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5F42D186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8D81D5F"/>
    <w:multiLevelType w:val="hybridMultilevel"/>
    <w:tmpl w:val="E7DC6742"/>
    <w:lvl w:ilvl="0" w:tplc="DADA5B80">
      <w:start w:val="1"/>
      <w:numFmt w:val="decimal"/>
      <w:lvlText w:val="%1."/>
      <w:lvlJc w:val="left"/>
      <w:pPr>
        <w:ind w:left="7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E678E8">
      <w:numFmt w:val="bullet"/>
      <w:lvlText w:val="•"/>
      <w:lvlJc w:val="left"/>
      <w:pPr>
        <w:ind w:left="1672" w:hanging="360"/>
      </w:pPr>
      <w:rPr>
        <w:rFonts w:hint="default"/>
        <w:lang w:val="ru-RU" w:eastAsia="en-US" w:bidi="ar-SA"/>
      </w:rPr>
    </w:lvl>
    <w:lvl w:ilvl="2" w:tplc="E7F6566A">
      <w:numFmt w:val="bullet"/>
      <w:lvlText w:val="•"/>
      <w:lvlJc w:val="left"/>
      <w:pPr>
        <w:ind w:left="2605" w:hanging="360"/>
      </w:pPr>
      <w:rPr>
        <w:rFonts w:hint="default"/>
        <w:lang w:val="ru-RU" w:eastAsia="en-US" w:bidi="ar-SA"/>
      </w:rPr>
    </w:lvl>
    <w:lvl w:ilvl="3" w:tplc="966AE51A">
      <w:numFmt w:val="bullet"/>
      <w:lvlText w:val="•"/>
      <w:lvlJc w:val="left"/>
      <w:pPr>
        <w:ind w:left="3537" w:hanging="360"/>
      </w:pPr>
      <w:rPr>
        <w:rFonts w:hint="default"/>
        <w:lang w:val="ru-RU" w:eastAsia="en-US" w:bidi="ar-SA"/>
      </w:rPr>
    </w:lvl>
    <w:lvl w:ilvl="4" w:tplc="A442E2FE">
      <w:numFmt w:val="bullet"/>
      <w:lvlText w:val="•"/>
      <w:lvlJc w:val="left"/>
      <w:pPr>
        <w:ind w:left="4470" w:hanging="360"/>
      </w:pPr>
      <w:rPr>
        <w:rFonts w:hint="default"/>
        <w:lang w:val="ru-RU" w:eastAsia="en-US" w:bidi="ar-SA"/>
      </w:rPr>
    </w:lvl>
    <w:lvl w:ilvl="5" w:tplc="A73426FC">
      <w:numFmt w:val="bullet"/>
      <w:lvlText w:val="•"/>
      <w:lvlJc w:val="left"/>
      <w:pPr>
        <w:ind w:left="5402" w:hanging="360"/>
      </w:pPr>
      <w:rPr>
        <w:rFonts w:hint="default"/>
        <w:lang w:val="ru-RU" w:eastAsia="en-US" w:bidi="ar-SA"/>
      </w:rPr>
    </w:lvl>
    <w:lvl w:ilvl="6" w:tplc="E24E5A1C">
      <w:numFmt w:val="bullet"/>
      <w:lvlText w:val="•"/>
      <w:lvlJc w:val="left"/>
      <w:pPr>
        <w:ind w:left="6335" w:hanging="360"/>
      </w:pPr>
      <w:rPr>
        <w:rFonts w:hint="default"/>
        <w:lang w:val="ru-RU" w:eastAsia="en-US" w:bidi="ar-SA"/>
      </w:rPr>
    </w:lvl>
    <w:lvl w:ilvl="7" w:tplc="4A3087C0">
      <w:numFmt w:val="bullet"/>
      <w:lvlText w:val="•"/>
      <w:lvlJc w:val="left"/>
      <w:pPr>
        <w:ind w:left="7267" w:hanging="360"/>
      </w:pPr>
      <w:rPr>
        <w:rFonts w:hint="default"/>
        <w:lang w:val="ru-RU" w:eastAsia="en-US" w:bidi="ar-SA"/>
      </w:rPr>
    </w:lvl>
    <w:lvl w:ilvl="8" w:tplc="74DCBE60">
      <w:numFmt w:val="bullet"/>
      <w:lvlText w:val="•"/>
      <w:lvlJc w:val="left"/>
      <w:pPr>
        <w:ind w:left="820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E193CF6"/>
    <w:multiLevelType w:val="hybridMultilevel"/>
    <w:tmpl w:val="AE102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63966"/>
    <w:multiLevelType w:val="hybridMultilevel"/>
    <w:tmpl w:val="5EFA31F8"/>
    <w:lvl w:ilvl="0" w:tplc="6862E332">
      <w:start w:val="1"/>
      <w:numFmt w:val="decimal"/>
      <w:lvlText w:val="%1."/>
      <w:lvlJc w:val="left"/>
      <w:pPr>
        <w:ind w:left="144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9CCB9C">
      <w:numFmt w:val="bullet"/>
      <w:lvlText w:val="•"/>
      <w:lvlJc w:val="left"/>
      <w:pPr>
        <w:ind w:left="2302" w:hanging="360"/>
      </w:pPr>
      <w:rPr>
        <w:rFonts w:hint="default"/>
        <w:lang w:val="ru-RU" w:eastAsia="en-US" w:bidi="ar-SA"/>
      </w:rPr>
    </w:lvl>
    <w:lvl w:ilvl="2" w:tplc="C602C104">
      <w:numFmt w:val="bullet"/>
      <w:lvlText w:val="•"/>
      <w:lvlJc w:val="left"/>
      <w:pPr>
        <w:ind w:left="3165" w:hanging="360"/>
      </w:pPr>
      <w:rPr>
        <w:rFonts w:hint="default"/>
        <w:lang w:val="ru-RU" w:eastAsia="en-US" w:bidi="ar-SA"/>
      </w:rPr>
    </w:lvl>
    <w:lvl w:ilvl="3" w:tplc="3BF82C0E">
      <w:numFmt w:val="bullet"/>
      <w:lvlText w:val="•"/>
      <w:lvlJc w:val="left"/>
      <w:pPr>
        <w:ind w:left="4027" w:hanging="360"/>
      </w:pPr>
      <w:rPr>
        <w:rFonts w:hint="default"/>
        <w:lang w:val="ru-RU" w:eastAsia="en-US" w:bidi="ar-SA"/>
      </w:rPr>
    </w:lvl>
    <w:lvl w:ilvl="4" w:tplc="6A603FDE">
      <w:numFmt w:val="bullet"/>
      <w:lvlText w:val="•"/>
      <w:lvlJc w:val="left"/>
      <w:pPr>
        <w:ind w:left="4890" w:hanging="360"/>
      </w:pPr>
      <w:rPr>
        <w:rFonts w:hint="default"/>
        <w:lang w:val="ru-RU" w:eastAsia="en-US" w:bidi="ar-SA"/>
      </w:rPr>
    </w:lvl>
    <w:lvl w:ilvl="5" w:tplc="A948C634">
      <w:numFmt w:val="bullet"/>
      <w:lvlText w:val="•"/>
      <w:lvlJc w:val="left"/>
      <w:pPr>
        <w:ind w:left="5752" w:hanging="360"/>
      </w:pPr>
      <w:rPr>
        <w:rFonts w:hint="default"/>
        <w:lang w:val="ru-RU" w:eastAsia="en-US" w:bidi="ar-SA"/>
      </w:rPr>
    </w:lvl>
    <w:lvl w:ilvl="6" w:tplc="6C5C9506">
      <w:numFmt w:val="bullet"/>
      <w:lvlText w:val="•"/>
      <w:lvlJc w:val="left"/>
      <w:pPr>
        <w:ind w:left="6615" w:hanging="360"/>
      </w:pPr>
      <w:rPr>
        <w:rFonts w:hint="default"/>
        <w:lang w:val="ru-RU" w:eastAsia="en-US" w:bidi="ar-SA"/>
      </w:rPr>
    </w:lvl>
    <w:lvl w:ilvl="7" w:tplc="AACCE230">
      <w:numFmt w:val="bullet"/>
      <w:lvlText w:val="•"/>
      <w:lvlJc w:val="left"/>
      <w:pPr>
        <w:ind w:left="7477" w:hanging="360"/>
      </w:pPr>
      <w:rPr>
        <w:rFonts w:hint="default"/>
        <w:lang w:val="ru-RU" w:eastAsia="en-US" w:bidi="ar-SA"/>
      </w:rPr>
    </w:lvl>
    <w:lvl w:ilvl="8" w:tplc="E1EA8B3E">
      <w:numFmt w:val="bullet"/>
      <w:lvlText w:val="•"/>
      <w:lvlJc w:val="left"/>
      <w:pPr>
        <w:ind w:left="8340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0380"/>
    <w:rsid w:val="000B43F9"/>
    <w:rsid w:val="001F110A"/>
    <w:rsid w:val="002B46F9"/>
    <w:rsid w:val="003561DF"/>
    <w:rsid w:val="003D1C95"/>
    <w:rsid w:val="005C6594"/>
    <w:rsid w:val="005D0380"/>
    <w:rsid w:val="006D56AA"/>
    <w:rsid w:val="009C7AB7"/>
    <w:rsid w:val="00B93A18"/>
    <w:rsid w:val="00C15B2E"/>
    <w:rsid w:val="00CD2ACE"/>
    <w:rsid w:val="00DB409C"/>
    <w:rsid w:val="00DD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D5FBC"/>
  <w15:docId w15:val="{E94B133B-D7BA-4BC0-9F4C-E80955FE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32" w:right="751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9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739" w:right="136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smirnov@jinr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jinr.ru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post@jinr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itkova@jinr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</Pages>
  <Words>2599</Words>
  <Characters>14817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 Добрынина</dc:creator>
  <cp:lastModifiedBy>Сергей Колокольчиков</cp:lastModifiedBy>
  <cp:revision>10</cp:revision>
  <dcterms:created xsi:type="dcterms:W3CDTF">2025-09-12T10:16:00Z</dcterms:created>
  <dcterms:modified xsi:type="dcterms:W3CDTF">2025-09-14T14:13:00Z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2019</vt:lpwstr>
  </property>
</Properties>
</file>