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CCE" w:rsidRDefault="00B64EDE" w:rsidP="00B64E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4EDE">
        <w:rPr>
          <w:rFonts w:ascii="Times New Roman" w:hAnsi="Times New Roman" w:cs="Times New Roman"/>
          <w:b/>
          <w:sz w:val="28"/>
          <w:szCs w:val="28"/>
        </w:rPr>
        <w:t>КАЛЕНДАРНЫЙ ПЛАН И СМЕТА ПРОЕКТА</w:t>
      </w:r>
    </w:p>
    <w:p w:rsidR="00B64EDE" w:rsidRPr="00B64EDE" w:rsidRDefault="00B64EDE" w:rsidP="00B64ED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расчет времени на выполнение каждой лабораторной работы: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7680"/>
        <w:gridCol w:w="1920"/>
      </w:tblGrid>
      <w:tr w:rsidR="008C7DAB" w:rsidRPr="008C7DAB" w:rsidTr="008C7DAB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#</w:t>
            </w:r>
          </w:p>
        </w:tc>
        <w:tc>
          <w:tcPr>
            <w:tcW w:w="76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Сроки, ч</w:t>
            </w:r>
            <w:r w:rsidR="00C8504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  <w:bookmarkStart w:id="0" w:name="_GoBack"/>
            <w:bookmarkEnd w:id="0"/>
          </w:p>
        </w:tc>
      </w:tr>
      <w:tr w:rsidR="008C7DAB" w:rsidRPr="008C7DAB" w:rsidTr="008C7DAB">
        <w:trPr>
          <w:trHeight w:val="40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10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Лабораторная работа №1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 требуемые для разработки программные продукты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</w:t>
            </w:r>
            <w:proofErr w:type="spellStart"/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репозиторий</w:t>
            </w:r>
            <w:proofErr w:type="spellEnd"/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сервисе </w:t>
            </w:r>
            <w:proofErr w:type="spellStart"/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GitHub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решение </w:t>
            </w:r>
            <w:proofErr w:type="spellStart"/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Visual</w:t>
            </w:r>
            <w:proofErr w:type="spellEnd"/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Studio</w:t>
            </w:r>
            <w:proofErr w:type="spellEnd"/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репозитории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правильности выполнения задания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и оформление отчета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</w:t>
            </w:r>
          </w:p>
        </w:tc>
      </w:tr>
      <w:tr w:rsidR="008C7DAB" w:rsidRPr="008C7DAB" w:rsidTr="008C7DAB">
        <w:trPr>
          <w:trHeight w:val="312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</w:tr>
      <w:tr w:rsidR="008C7DAB" w:rsidRPr="008C7DAB" w:rsidTr="008C7DAB">
        <w:trPr>
          <w:trHeight w:val="312"/>
        </w:trPr>
        <w:tc>
          <w:tcPr>
            <w:tcW w:w="10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Лабораторная работа №2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Реализовать классы логики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Проверить правильность работы созданных классов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Реализовать сохранение и загрузку данных программы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правильности выполнения задания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и оформление отчета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</w:tr>
      <w:tr w:rsidR="008C7DAB" w:rsidRPr="008C7DAB" w:rsidTr="008C7DAB">
        <w:trPr>
          <w:trHeight w:val="312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4,3</w:t>
            </w:r>
          </w:p>
        </w:tc>
      </w:tr>
      <w:tr w:rsidR="008C7DAB" w:rsidRPr="008C7DAB" w:rsidTr="008C7DAB">
        <w:trPr>
          <w:trHeight w:val="312"/>
        </w:trPr>
        <w:tc>
          <w:tcPr>
            <w:tcW w:w="10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Лабораторная работа №3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Сверстать формы и пользовательские элементы управления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Реализовать логику работы пользовательского интерфейса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Реализовать защиту от неправильного ввода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правильности выполнения задания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и оформление отчета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</w:t>
            </w:r>
          </w:p>
        </w:tc>
      </w:tr>
      <w:tr w:rsidR="008C7DAB" w:rsidRPr="008C7DAB" w:rsidTr="008C7DAB">
        <w:trPr>
          <w:trHeight w:val="312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7,5</w:t>
            </w:r>
          </w:p>
        </w:tc>
      </w:tr>
      <w:tr w:rsidR="008C7DAB" w:rsidRPr="008C7DAB" w:rsidTr="008C7DAB">
        <w:trPr>
          <w:trHeight w:val="312"/>
        </w:trPr>
        <w:tc>
          <w:tcPr>
            <w:tcW w:w="10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Лабораторная работа №4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Создать проект юнит-тестов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Написать тесты для классов логики проекта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Написать тесты для </w:t>
            </w:r>
            <w:proofErr w:type="spellStart"/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сериализации</w:t>
            </w:r>
            <w:proofErr w:type="spellEnd"/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десериализации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правильности выполнения задания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и оформление отчета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</w:t>
            </w:r>
          </w:p>
        </w:tc>
      </w:tr>
      <w:tr w:rsidR="008C7DAB" w:rsidRPr="008C7DAB" w:rsidTr="008C7DAB">
        <w:trPr>
          <w:trHeight w:val="312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</w:t>
            </w:r>
          </w:p>
        </w:tc>
      </w:tr>
      <w:tr w:rsidR="008C7DAB" w:rsidRPr="008C7DAB" w:rsidTr="008C7DAB">
        <w:trPr>
          <w:trHeight w:val="312"/>
        </w:trPr>
        <w:tc>
          <w:tcPr>
            <w:tcW w:w="10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Лабораторная работа №5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Реализовать дополнительную функциональность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Создать сценарий сборки установочного пакета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Провести приемочное тестирование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правильности выполнения задания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и оформление отчета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</w:t>
            </w:r>
          </w:p>
        </w:tc>
      </w:tr>
      <w:tr w:rsidR="008C7DAB" w:rsidRPr="008C7DAB" w:rsidTr="008C7DAB">
        <w:trPr>
          <w:trHeight w:val="312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5,25</w:t>
            </w:r>
          </w:p>
        </w:tc>
      </w:tr>
      <w:tr w:rsidR="008C7DAB" w:rsidRPr="008C7DAB" w:rsidTr="008C7DAB">
        <w:trPr>
          <w:trHeight w:val="360"/>
        </w:trPr>
        <w:tc>
          <w:tcPr>
            <w:tcW w:w="105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Лабораторная работа №6</w:t>
            </w:r>
          </w:p>
        </w:tc>
      </w:tr>
      <w:tr w:rsidR="008C7DAB" w:rsidRPr="008C7DAB" w:rsidTr="008C7DAB">
        <w:trPr>
          <w:trHeight w:val="36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Написать и оформить пояснительную записку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Составить ретроспективу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Составить календарный план и смету проекта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</w:tr>
      <w:tr w:rsidR="008C7DAB" w:rsidRPr="008C7DAB" w:rsidTr="008C7DAB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правильности выполнения задания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</w:t>
            </w:r>
          </w:p>
        </w:tc>
      </w:tr>
      <w:tr w:rsidR="008C7DAB" w:rsidRPr="008C7DAB" w:rsidTr="008C7DAB">
        <w:trPr>
          <w:trHeight w:val="312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4,75</w:t>
            </w:r>
          </w:p>
        </w:tc>
      </w:tr>
      <w:tr w:rsidR="008C7DAB" w:rsidRPr="008C7DAB" w:rsidTr="008C7DAB">
        <w:trPr>
          <w:trHeight w:val="360"/>
        </w:trPr>
        <w:tc>
          <w:tcPr>
            <w:tcW w:w="86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28,1</w:t>
            </w:r>
          </w:p>
        </w:tc>
      </w:tr>
      <w:tr w:rsidR="008C7DAB" w:rsidRPr="008C7DAB" w:rsidTr="008C7DAB">
        <w:trPr>
          <w:trHeight w:val="408"/>
        </w:trPr>
        <w:tc>
          <w:tcPr>
            <w:tcW w:w="86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B64EDE" w:rsidRDefault="00B64EDE" w:rsidP="00B64E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7DAB" w:rsidRDefault="008C7DAB" w:rsidP="008C7DA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приведен календарный план выполнения проекта:</w:t>
      </w:r>
    </w:p>
    <w:tbl>
      <w:tblPr>
        <w:tblW w:w="10580" w:type="dxa"/>
        <w:tblLook w:val="04A0" w:firstRow="1" w:lastRow="0" w:firstColumn="1" w:lastColumn="0" w:noHBand="0" w:noVBand="1"/>
      </w:tblPr>
      <w:tblGrid>
        <w:gridCol w:w="460"/>
        <w:gridCol w:w="6240"/>
        <w:gridCol w:w="2080"/>
        <w:gridCol w:w="1800"/>
      </w:tblGrid>
      <w:tr w:rsidR="008C7DAB" w:rsidRPr="008C7DAB" w:rsidTr="008C7DAB">
        <w:trPr>
          <w:trHeight w:val="288"/>
        </w:trPr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#</w:t>
            </w:r>
          </w:p>
        </w:tc>
        <w:tc>
          <w:tcPr>
            <w:tcW w:w="6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Сроки проведения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Стоимость, руб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8C7DAB" w:rsidRPr="008C7DAB" w:rsidTr="008C7DAB">
        <w:trPr>
          <w:trHeight w:val="408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10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Лабораторная работа №1</w:t>
            </w: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Установить требуемые для разработки программы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01.12.2019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</w:t>
            </w: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</w:t>
            </w:r>
            <w:proofErr w:type="spellStart"/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репозиторий</w:t>
            </w:r>
            <w:proofErr w:type="spellEnd"/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на сервисе </w:t>
            </w:r>
            <w:proofErr w:type="spellStart"/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GitHub</w:t>
            </w:r>
            <w:proofErr w:type="spellEnd"/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решение </w:t>
            </w:r>
            <w:proofErr w:type="spellStart"/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Visual</w:t>
            </w:r>
            <w:proofErr w:type="spellEnd"/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Studio</w:t>
            </w:r>
            <w:proofErr w:type="spellEnd"/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репозитории</w:t>
            </w:r>
            <w:proofErr w:type="spellEnd"/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правильности выполнения задания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и оформление отчета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10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Лабораторная работа №2</w:t>
            </w: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Реализовать классы логики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01.12.2019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Проверить правильность работы созданных классов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Реализовать сохранение и загрузку данных программы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правильности выполнения задания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и оформление отчета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10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Лабораторная работа №3</w:t>
            </w: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Сверстать формы и пользовательские элементы управления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02.12.2019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1700</w:t>
            </w: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Реализовать логику работы пользовательского интерфейса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Реализовать защиту от неправильного ввода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правильности выполнения задания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и оформление отчета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10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Лабораторная работа №4</w:t>
            </w: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Создать проект юнит-тестов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03.12.2019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700</w:t>
            </w: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Написать тесты для классов логики проекта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Написать тесты для </w:t>
            </w:r>
            <w:proofErr w:type="spellStart"/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сериализации</w:t>
            </w:r>
            <w:proofErr w:type="spellEnd"/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десериализации</w:t>
            </w:r>
            <w:proofErr w:type="spellEnd"/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правильности выполнения задания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и оформление отчета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10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Лабораторная работа №5</w:t>
            </w: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Реализовать дополнительную функциональность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03.12.2019 - 04.12.2019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Создать сценарий сборки установочного пакета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Провести приемочное тестирование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правильности выполнения задания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и оформление отчета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10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Лабораторная работа №6</w:t>
            </w: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Написать и оформить пояснительную записку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04.12.2019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800</w:t>
            </w: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Составить ретроспективу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Составить календарный план и смету проекта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12"/>
        </w:trPr>
        <w:tc>
          <w:tcPr>
            <w:tcW w:w="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Проверка правильности выполнения задания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360"/>
        </w:trPr>
        <w:tc>
          <w:tcPr>
            <w:tcW w:w="67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8C7DAB" w:rsidRPr="008C7DAB" w:rsidRDefault="00C81A02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="008C7DAB"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дня</w:t>
            </w:r>
          </w:p>
        </w:tc>
        <w:tc>
          <w:tcPr>
            <w:tcW w:w="18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C7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3750</w:t>
            </w:r>
          </w:p>
        </w:tc>
      </w:tr>
      <w:tr w:rsidR="008C7DAB" w:rsidRPr="008C7DAB" w:rsidTr="008C7DAB">
        <w:trPr>
          <w:trHeight w:val="408"/>
        </w:trPr>
        <w:tc>
          <w:tcPr>
            <w:tcW w:w="67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C7DAB" w:rsidRPr="008C7DAB" w:rsidTr="008C7DAB">
        <w:trPr>
          <w:trHeight w:val="288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DAB" w:rsidRPr="008C7DAB" w:rsidRDefault="008C7DAB" w:rsidP="008C7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7DAB" w:rsidRPr="008C7DAB" w:rsidRDefault="008C7DAB" w:rsidP="008C7D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C7DAB" w:rsidRDefault="008C7DAB" w:rsidP="008C7D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A0A" w:rsidRDefault="00EC6A0A" w:rsidP="008C7D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A0A" w:rsidRDefault="00EC6A0A" w:rsidP="008C7D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C6A0A" w:rsidRDefault="00EC6A0A" w:rsidP="008C7DA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E597F" w:rsidRDefault="00E61936" w:rsidP="00EC6A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Ниже приведена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разбивкой на лабораторные работы:</w:t>
      </w:r>
    </w:p>
    <w:p w:rsidR="004E597F" w:rsidRDefault="004E597F" w:rsidP="00E619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82740" cy="1638300"/>
            <wp:effectExtent l="0" t="0" r="381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4E597F" w:rsidRDefault="004E597F" w:rsidP="00EC6A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6A0A" w:rsidRDefault="00EC6A0A" w:rsidP="00EC6A0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 расчет сметы проекта: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7680"/>
        <w:gridCol w:w="1920"/>
      </w:tblGrid>
      <w:tr w:rsidR="00EC6A0A" w:rsidRPr="00EC6A0A" w:rsidTr="00EC6A0A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C6A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#</w:t>
            </w:r>
          </w:p>
        </w:tc>
        <w:tc>
          <w:tcPr>
            <w:tcW w:w="76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C6A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Статья расходов</w:t>
            </w:r>
          </w:p>
        </w:tc>
        <w:tc>
          <w:tcPr>
            <w:tcW w:w="19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C6A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Затраты, руб.</w:t>
            </w:r>
          </w:p>
        </w:tc>
      </w:tr>
      <w:tr w:rsidR="00EC6A0A" w:rsidRPr="00EC6A0A" w:rsidTr="00EC6A0A">
        <w:trPr>
          <w:trHeight w:val="408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6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EC6A0A" w:rsidRPr="00EC6A0A" w:rsidTr="00EC6A0A">
        <w:trPr>
          <w:trHeight w:val="312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C6A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C6A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Оплата времени разработки: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C6A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3750</w:t>
            </w:r>
          </w:p>
        </w:tc>
      </w:tr>
      <w:tr w:rsidR="00EC6A0A" w:rsidRPr="00EC6A0A" w:rsidTr="00EC6A0A">
        <w:trPr>
          <w:trHeight w:val="312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6A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разработчик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6A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3750</w:t>
            </w:r>
          </w:p>
        </w:tc>
      </w:tr>
      <w:tr w:rsidR="00EC6A0A" w:rsidRPr="00EC6A0A" w:rsidTr="00EC6A0A">
        <w:trPr>
          <w:trHeight w:val="312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C6A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C6A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Накладные расходы: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C6A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200</w:t>
            </w:r>
          </w:p>
        </w:tc>
      </w:tr>
      <w:tr w:rsidR="00EC6A0A" w:rsidRPr="00EC6A0A" w:rsidTr="00EC6A0A">
        <w:trPr>
          <w:trHeight w:val="312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6A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печать документации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C6A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</w:t>
            </w:r>
          </w:p>
        </w:tc>
      </w:tr>
      <w:tr w:rsidR="00EC6A0A" w:rsidRPr="00EC6A0A" w:rsidTr="00EC6A0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C6A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C6A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Себестоимость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C6A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3950</w:t>
            </w:r>
          </w:p>
        </w:tc>
      </w:tr>
      <w:tr w:rsidR="00EC6A0A" w:rsidRPr="00EC6A0A" w:rsidTr="00EC6A0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EC6A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C6A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Норма прибыли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C6A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592,5</w:t>
            </w:r>
          </w:p>
        </w:tc>
      </w:tr>
      <w:tr w:rsidR="00EC6A0A" w:rsidRPr="00EC6A0A" w:rsidTr="00EC6A0A">
        <w:trPr>
          <w:trHeight w:val="312"/>
        </w:trPr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C6A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C6A0A" w:rsidRPr="00EC6A0A" w:rsidRDefault="00EC6A0A" w:rsidP="00EC6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EC6A0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4542,5</w:t>
            </w:r>
          </w:p>
        </w:tc>
      </w:tr>
    </w:tbl>
    <w:p w:rsidR="00EC6A0A" w:rsidRPr="00EC6A0A" w:rsidRDefault="00EC6A0A" w:rsidP="008C7DA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C6A0A" w:rsidRPr="00EC6A0A" w:rsidSect="00B64EDE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DE"/>
    <w:rsid w:val="00304CCE"/>
    <w:rsid w:val="004E597F"/>
    <w:rsid w:val="008C7DAB"/>
    <w:rsid w:val="00A2778E"/>
    <w:rsid w:val="00B64EDE"/>
    <w:rsid w:val="00C81A02"/>
    <w:rsid w:val="00C8504C"/>
    <w:rsid w:val="00CB7D1D"/>
    <w:rsid w:val="00CC32DC"/>
    <w:rsid w:val="00E61936"/>
    <w:rsid w:val="00EC6A0A"/>
    <w:rsid w:val="00ED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29982-D55D-4236-8429-27938A42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Лабораторная №1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ru-RU"/>
                      <a:t>Лаб. 1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Разработчик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2.5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Лабораторная №2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ru-RU"/>
                      <a:t>Лаб. 2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Разработчик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4.3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Лабораторная №3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ru-RU"/>
                      <a:t>Лаб.</a:t>
                    </a:r>
                    <a:r>
                      <a:rPr lang="ru-RU" baseline="0"/>
                      <a:t> 3</a:t>
                    </a:r>
                    <a:endParaRPr lang="ru-RU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Разработчик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7.5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Лабораторная №4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ru-RU"/>
                      <a:t>Лаб. 4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Разработчик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3.8</c:v>
                </c:pt>
              </c:numCache>
            </c:numRef>
          </c:val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Лабораторная №5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ru-RU"/>
                      <a:t>Лаб. 5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Разработчик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5.25</c:v>
                </c:pt>
              </c:numCache>
            </c:numRef>
          </c:val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Лабораторная №6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ru-RU"/>
                      <a:t>Лаб.</a:t>
                    </a:r>
                    <a:r>
                      <a:rPr lang="ru-RU" baseline="0"/>
                      <a:t> 6</a:t>
                    </a:r>
                    <a:endParaRPr lang="ru-RU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Разработчик</c:v>
                </c:pt>
              </c:strCache>
            </c:strRef>
          </c:cat>
          <c:val>
            <c:numRef>
              <c:f>Лист1!$G$2</c:f>
              <c:numCache>
                <c:formatCode>General</c:formatCode>
                <c:ptCount val="1"/>
                <c:pt idx="0">
                  <c:v>4.75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138066736"/>
        <c:axId val="-138060752"/>
      </c:barChart>
      <c:catAx>
        <c:axId val="-13806673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-138060752"/>
        <c:crosses val="autoZero"/>
        <c:auto val="1"/>
        <c:lblAlgn val="ctr"/>
        <c:lblOffset val="100"/>
        <c:noMultiLvlLbl val="0"/>
      </c:catAx>
      <c:valAx>
        <c:axId val="-138060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Часы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-138066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Сергей Дубинин</cp:lastModifiedBy>
  <cp:revision>6</cp:revision>
  <dcterms:created xsi:type="dcterms:W3CDTF">2019-12-18T15:34:00Z</dcterms:created>
  <dcterms:modified xsi:type="dcterms:W3CDTF">2019-12-18T17:20:00Z</dcterms:modified>
</cp:coreProperties>
</file>