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color w:val="1F3864"/>
          <w:sz w:val="48"/>
          <w:szCs w:val="48"/>
        </w:rPr>
        <w:t xml:space="preserve">Trader — Code Review &amp; Fixes</w:t>
      </w:r>
    </w:p>
    <w:p>
      <w:pPr>
        <w:spacing w:after="400"/>
        <w:jc w:val="center"/>
      </w:pPr>
      <w:r>
        <w:rPr>
          <w:rFonts w:ascii="Arial" w:cs="Arial" w:eastAsia="Arial" w:hAnsi="Arial"/>
          <w:i/>
          <w:iCs/>
          <w:color w:val="595959"/>
          <w:sz w:val="24"/>
          <w:szCs w:val="24"/>
        </w:rPr>
        <w:t xml:space="preserve">Blazor Server economic-trading game</w:t>
      </w:r>
    </w:p>
    <w:p>
      <w:pPr>
        <w:spacing w:after="60"/>
      </w:pPr>
      <w:r>
        <w:rPr>
          <w:rFonts w:ascii="Arial" w:cs="Arial" w:eastAsia="Arial" w:hAnsi="Arial"/>
          <w:b/>
          <w:bCs/>
          <w:sz w:val="22"/>
          <w:szCs w:val="22"/>
        </w:rPr>
        <w:t xml:space="preserve">Project: </w:t>
      </w:r>
      <w:r>
        <w:rPr>
          <w:rFonts w:ascii="Arial" w:cs="Arial" w:eastAsia="Arial" w:hAnsi="Arial"/>
          <w:sz w:val="22"/>
          <w:szCs w:val="22"/>
        </w:rPr>
        <w:t xml:space="preserve">Trader (EconomicGame / .NET 9.0 Blazor Server)</w:t>
      </w:r>
    </w:p>
    <w:p>
      <w:pPr>
        <w:spacing w:after="60"/>
      </w:pPr>
      <w:r>
        <w:rPr>
          <w:rFonts w:ascii="Arial" w:cs="Arial" w:eastAsia="Arial" w:hAnsi="Arial"/>
          <w:b/>
          <w:bCs/>
          <w:sz w:val="22"/>
          <w:szCs w:val="22"/>
        </w:rPr>
        <w:t xml:space="preserve">Reviewer: </w:t>
      </w:r>
      <w:r>
        <w:rPr>
          <w:rFonts w:ascii="Arial" w:cs="Arial" w:eastAsia="Arial" w:hAnsi="Arial"/>
          <w:sz w:val="22"/>
          <w:szCs w:val="22"/>
        </w:rPr>
        <w:t xml:space="preserve">Claude</w:t>
      </w:r>
    </w:p>
    <w:p>
      <w:pPr>
        <w:spacing w:after="60"/>
      </w:pPr>
      <w:r>
        <w:rPr>
          <w:rFonts w:ascii="Arial" w:cs="Arial" w:eastAsia="Arial" w:hAnsi="Arial"/>
          <w:b/>
          <w:bCs/>
          <w:sz w:val="22"/>
          <w:szCs w:val="22"/>
        </w:rPr>
        <w:t xml:space="preserve">Date: </w:t>
      </w:r>
      <w:r>
        <w:rPr>
          <w:rFonts w:ascii="Arial" w:cs="Arial" w:eastAsia="Arial" w:hAnsi="Arial"/>
          <w:sz w:val="22"/>
          <w:szCs w:val="22"/>
        </w:rPr>
        <w:t xml:space="preserve">2026-04-18</w:t>
      </w:r>
    </w:p>
    <w:p>
      <w:pPr>
        <w:spacing w:after="60"/>
      </w:pPr>
      <w:r>
        <w:rPr>
          <w:rFonts w:ascii="Arial" w:cs="Arial" w:eastAsia="Arial" w:hAnsi="Arial"/>
          <w:b/>
          <w:bCs/>
          <w:sz w:val="22"/>
          <w:szCs w:val="22"/>
        </w:rPr>
        <w:t xml:space="preserve">Scope: </w:t>
      </w:r>
      <w:r>
        <w:rPr>
          <w:rFonts w:ascii="Arial" w:cs="Arial" w:eastAsia="Arial" w:hAnsi="Arial"/>
          <w:sz w:val="22"/>
          <w:szCs w:val="22"/>
        </w:rPr>
        <w:t xml:space="preserve">Bugs &amp; correctness, game design / balance, new features &amp; polish</w:t>
      </w:r>
    </w:p>
    <w:p>
      <w:pPr>
        <w:spacing w:after="60"/>
      </w:pPr>
      <w:r>
        <w:rPr>
          <w:rFonts w:ascii="Arial" w:cs="Arial" w:eastAsia="Arial" w:hAnsi="Arial"/>
          <w:b/>
          <w:bCs/>
          <w:sz w:val="22"/>
          <w:szCs w:val="22"/>
        </w:rPr>
        <w:t xml:space="preserve">Focus areas (per your answers): </w:t>
      </w:r>
      <w:r>
        <w:rPr>
          <w:rFonts w:ascii="Arial" w:cs="Arial" w:eastAsia="Arial" w:hAnsi="Arial"/>
          <w:sz w:val="22"/>
          <w:szCs w:val="22"/>
        </w:rPr>
        <w:t xml:space="preserve">AI opponents feel off, Stock market / economy balance</w:t>
      </w:r>
    </w:p>
    <w:p>
      <w:pPr>
        <w:pStyle w:val="Heading1"/>
        <w:spacing w:after="200" w:before="300"/>
      </w:pPr>
      <w:r>
        <w:rPr>
          <w:rFonts w:ascii="Arial" w:cs="Arial" w:eastAsia="Arial" w:hAnsi="Arial"/>
          <w:b/>
          <w:bCs/>
          <w:color w:val="1F3864"/>
          <w:sz w:val="32"/>
          <w:szCs w:val="32"/>
        </w:rPr>
        <w:t xml:space="preserve">1. Summary</w:t>
      </w:r>
    </w:p>
    <w:p>
      <w:pPr>
        <w:spacing w:after="120"/>
      </w:pPr>
      <w:r>
        <w:rPr>
          <w:rFonts w:ascii="Arial" w:cs="Arial" w:eastAsia="Arial" w:hAnsi="Arial"/>
          <w:sz w:val="22"/>
          <w:szCs w:val="22"/>
        </w:rPr>
        <w:t xml:space="preserve">The codebase is in good shape overall — thread-safe primitives (ConcurrentDictionary, Random.Shared), a clean service split (GameEngine / AIService / StockMarketService / Bank / PlayerService), and a real nightly genetic-evolution loop for bots. The two pain points you flagged were well-placed: the AI had several correctness bugs masquerading as balance issues, and the stock market shipped with three separate silent failure modes that together made the Investor path feel broken.</w:t>
      </w:r>
    </w:p>
    <w:p>
      <w:pPr>
        <w:spacing w:after="120"/>
      </w:pPr>
      <w:r>
        <w:rPr>
          <w:rFonts w:ascii="Arial" w:cs="Arial" w:eastAsia="Arial" w:hAnsi="Arial"/>
          <w:sz w:val="22"/>
          <w:szCs w:val="22"/>
        </w:rPr>
        <w:t xml:space="preserve">This pass applied 15 fixes across 6 files, of which 4 are critical correctness bugs (P&amp;L accounting, limit-order processing, game-loop perf, and the seizure valuation). The remaining 11 are balance, perf, or API hygiene. Everything compiles-locally-OK as judged statically (no dotnet SDK in the review sandbox, but the edits are pinpoint and non-structural).</w:t>
      </w:r>
    </w:p>
    <w:p>
      <w:pPr>
        <w:pStyle w:val="Heading1"/>
        <w:spacing w:after="200" w:before="300"/>
      </w:pPr>
      <w:r>
        <w:rPr>
          <w:rFonts w:ascii="Arial" w:cs="Arial" w:eastAsia="Arial" w:hAnsi="Arial"/>
          <w:b/>
          <w:bCs/>
          <w:color w:val="1F3864"/>
          <w:sz w:val="32"/>
          <w:szCs w:val="32"/>
        </w:rPr>
        <w:t xml:space="preserve">2. What Was Fixed</w:t>
      </w:r>
    </w:p>
    <w:p>
      <w:pPr>
        <w:spacing w:after="120"/>
      </w:pPr>
      <w:r>
        <w:rPr>
          <w:rFonts w:ascii="Arial" w:cs="Arial" w:eastAsia="Arial" w:hAnsi="Arial"/>
          <w:sz w:val="22"/>
          <w:szCs w:val="22"/>
        </w:rPr>
        <w:t xml:space="preserve">Each row below is a concrete code change. "Critical" = observable user-visible bug; "High" = noticeable imbalance or silent failure; "Medium" = correctness or perf smell; "Low/Trivial" = code hygiene.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100"/>
        <w:gridCol w:w="2430"/>
        <w:gridCol w:w="2030"/>
      </w:tblGrid>
      <w:tr>
        <w:trPr>
          <w:tblHeader/>
        </w:trPr>
        <w:tc>
          <w:tcPr>
            <w:tcW w:type="dxa" w:w="2000"/>
            <w:tcBorders>
              <w:top w:val="single" w:color="CCCCCC" w:sz="1"/>
              <w:left w:val="single" w:color="CCCCCC" w:sz="1"/>
              <w:bottom w:val="single" w:color="CCCCCC" w:sz="1"/>
              <w:right w:val="single" w:color="CCCCCC" w:sz="1"/>
            </w:tcBorders>
            <w:shd w:fill="1F3864" w:color="auto" w:val="clear"/>
            <w:tcMar>
              <w:top w:type="dxa" w:w="100"/>
              <w:left w:type="dxa" w:w="140"/>
              <w:bottom w:type="dxa" w:w="100"/>
              <w:right w:type="dxa" w:w="140"/>
            </w:tcMar>
          </w:tcPr>
          <w:p>
            <w:r>
              <w:rPr>
                <w:rFonts w:ascii="Arial" w:cs="Arial" w:eastAsia="Arial" w:hAnsi="Arial"/>
                <w:b/>
                <w:bCs/>
                <w:color w:val="FFFFFF"/>
                <w:sz w:val="22"/>
                <w:szCs w:val="22"/>
              </w:rPr>
              <w:t xml:space="preserve">Finding</w:t>
            </w:r>
          </w:p>
        </w:tc>
        <w:tc>
          <w:tcPr>
            <w:tcW w:type="dxa" w:w="1800"/>
            <w:tcBorders>
              <w:top w:val="single" w:color="CCCCCC" w:sz="1"/>
              <w:left w:val="single" w:color="CCCCCC" w:sz="1"/>
              <w:bottom w:val="single" w:color="CCCCCC" w:sz="1"/>
              <w:right w:val="single" w:color="CCCCCC" w:sz="1"/>
            </w:tcBorders>
            <w:shd w:fill="1F3864" w:color="auto" w:val="clear"/>
            <w:tcMar>
              <w:top w:type="dxa" w:w="100"/>
              <w:left w:type="dxa" w:w="140"/>
              <w:bottom w:type="dxa" w:w="100"/>
              <w:right w:type="dxa" w:w="140"/>
            </w:tcMar>
          </w:tcPr>
          <w:p>
            <w:r>
              <w:rPr>
                <w:rFonts w:ascii="Arial" w:cs="Arial" w:eastAsia="Arial" w:hAnsi="Arial"/>
                <w:b/>
                <w:bCs/>
                <w:color w:val="FFFFFF"/>
                <w:sz w:val="22"/>
                <w:szCs w:val="22"/>
              </w:rPr>
              <w:t xml:space="preserve">Location</w:t>
            </w:r>
          </w:p>
        </w:tc>
        <w:tc>
          <w:tcPr>
            <w:tcW w:type="dxa" w:w="1100"/>
            <w:tcBorders>
              <w:top w:val="single" w:color="CCCCCC" w:sz="1"/>
              <w:left w:val="single" w:color="CCCCCC" w:sz="1"/>
              <w:bottom w:val="single" w:color="CCCCCC" w:sz="1"/>
              <w:right w:val="single" w:color="CCCCCC" w:sz="1"/>
            </w:tcBorders>
            <w:shd w:fill="1F3864" w:color="auto" w:val="clear"/>
            <w:tcMar>
              <w:top w:type="dxa" w:w="100"/>
              <w:left w:type="dxa" w:w="140"/>
              <w:bottom w:type="dxa" w:w="100"/>
              <w:right w:type="dxa" w:w="140"/>
            </w:tcMar>
          </w:tcPr>
          <w:p>
            <w:r>
              <w:rPr>
                <w:rFonts w:ascii="Arial" w:cs="Arial" w:eastAsia="Arial" w:hAnsi="Arial"/>
                <w:b/>
                <w:bCs/>
                <w:color w:val="FFFFFF"/>
                <w:sz w:val="22"/>
                <w:szCs w:val="22"/>
              </w:rPr>
              <w:t xml:space="preserve">Severity</w:t>
            </w:r>
          </w:p>
        </w:tc>
        <w:tc>
          <w:tcPr>
            <w:tcW w:type="dxa" w:w="2430"/>
            <w:tcBorders>
              <w:top w:val="single" w:color="CCCCCC" w:sz="1"/>
              <w:left w:val="single" w:color="CCCCCC" w:sz="1"/>
              <w:bottom w:val="single" w:color="CCCCCC" w:sz="1"/>
              <w:right w:val="single" w:color="CCCCCC" w:sz="1"/>
            </w:tcBorders>
            <w:shd w:fill="1F3864" w:color="auto" w:val="clear"/>
            <w:tcMar>
              <w:top w:type="dxa" w:w="100"/>
              <w:left w:type="dxa" w:w="140"/>
              <w:bottom w:type="dxa" w:w="100"/>
              <w:right w:type="dxa" w:w="140"/>
            </w:tcMar>
          </w:tcPr>
          <w:p>
            <w:r>
              <w:rPr>
                <w:rFonts w:ascii="Arial" w:cs="Arial" w:eastAsia="Arial" w:hAnsi="Arial"/>
                <w:b/>
                <w:bCs/>
                <w:color w:val="FFFFFF"/>
                <w:sz w:val="22"/>
                <w:szCs w:val="22"/>
              </w:rPr>
              <w:t xml:space="preserve">What was wrong</w:t>
            </w:r>
          </w:p>
        </w:tc>
        <w:tc>
          <w:tcPr>
            <w:tcW w:type="dxa" w:w="2030"/>
            <w:tcBorders>
              <w:top w:val="single" w:color="CCCCCC" w:sz="1"/>
              <w:left w:val="single" w:color="CCCCCC" w:sz="1"/>
              <w:bottom w:val="single" w:color="CCCCCC" w:sz="1"/>
              <w:right w:val="single" w:color="CCCCCC" w:sz="1"/>
            </w:tcBorders>
            <w:shd w:fill="1F3864" w:color="auto" w:val="clear"/>
            <w:tcMar>
              <w:top w:type="dxa" w:w="100"/>
              <w:left w:type="dxa" w:w="140"/>
              <w:bottom w:type="dxa" w:w="100"/>
              <w:right w:type="dxa" w:w="140"/>
            </w:tcMar>
          </w:tcPr>
          <w:p>
            <w:r>
              <w:rPr>
                <w:rFonts w:ascii="Arial" w:cs="Arial" w:eastAsia="Arial" w:hAnsi="Arial"/>
                <w:b/>
                <w:bCs/>
                <w:color w:val="FFFFFF"/>
                <w:sz w:val="22"/>
                <w:szCs w:val="22"/>
              </w:rPr>
              <w:t xml:space="preserve">Fix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Game-loop O(N²) churn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GameEngine.UpdateGameState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Critical</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Bank/rivalry/shadow-ops/insurance/subsidy updates ran once per player (100 AI × 100 ≈ 10,000 ops/tick) and OnStateChanged fired per player.</w:t>
            </w:r>
          </w:p>
        </w:tc>
        <w:tc>
          <w:tcPr>
            <w:tcW w:type="dxa" w:w="20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Hoisted all global updates out of the per-player foreach; fire OnStateChanged only once at the end of the tick.</w:t>
            </w:r>
          </w:p>
        </w:tc>
      </w:tr>
      <w:tr>
        <w:tc>
          <w:tcPr>
            <w:tcW w:type="dxa" w:w="200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Stock P&amp;L always 0 on close</w:t>
            </w:r>
          </w:p>
        </w:tc>
        <w:tc>
          <w:tcPr>
            <w:tcW w:type="dxa" w:w="180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StockMarketService.SellStock</w:t>
            </w:r>
          </w:p>
        </w:tc>
        <w:tc>
          <w:tcPr>
            <w:tcW w:type="dxa" w:w="110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Critical</w:t>
            </w:r>
          </w:p>
        </w:tc>
        <w:tc>
          <w:tcPr>
            <w:tcW w:type="dxa" w:w="243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avgBuy was read after the portfolio had been mutated and the AvgBuyPrice[ticker] entry possibly deleted — so closing a position always reported profit = 0.</w:t>
            </w:r>
          </w:p>
        </w:tc>
        <w:tc>
          <w:tcPr>
            <w:tcW w:type="dxa" w:w="203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Snapshot avgBuy and compute profit BEFORE mutating Holdings/AvgBuyPrice.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Limit/Stop orders silently cancelled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StockMarketService.ProcessPendingOrders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Critical</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Order was added to the remove-list even when BuyStock/SellStock returned an error (e.g. insufficient funds). A single bad tick discarded the order forever.</w:t>
            </w:r>
          </w:p>
        </w:tc>
        <w:tc>
          <w:tcPr>
            <w:tcW w:type="dxa" w:w="20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Only remove orders when the result string starts with "Куплено"/"Продано".</w:t>
            </w:r>
          </w:p>
        </w:tc>
      </w:tr>
      <w:tr>
        <w:tc>
          <w:tcPr>
            <w:tcW w:type="dxa" w:w="200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Stock market hours unenforced</w:t>
            </w:r>
          </w:p>
        </w:tc>
        <w:tc>
          <w:tcPr>
            <w:tcW w:type="dxa" w:w="180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StockMarketService (new IsMarketOpen + gating)</w:t>
            </w:r>
          </w:p>
        </w:tc>
        <w:tc>
          <w:tcPr>
            <w:tcW w:type="dxa" w:w="110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High</w:t>
            </w:r>
          </w:p>
        </w:tc>
        <w:tc>
          <w:tcPr>
            <w:tcW w:type="dxa" w:w="243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Even though StockMarketOpenHour/CloseHour existed as constants, BuyStock/SellStock executed 24/7 and ignored weekends.</w:t>
            </w:r>
          </w:p>
        </w:tc>
        <w:tc>
          <w:tcPr>
            <w:tcW w:type="dxa" w:w="203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Added CurrentGameTime DateTime? property (plumbed from GameEngine per tick) and IsMarketOpen() helper; BuyStock/SellStock now return a "biзра закрыта" message outside session and let users fall back to limit orders.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Hardcoded vehicle seizure value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Bank.SeizeAssets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High</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When a loan defaulted the vehicle was valued at a flat 1,000₽, so seizing a Semi-truck worth 50,000 only recovered 1,000 and pushed the player into bankruptcy.</w:t>
            </w:r>
          </w:p>
        </w:tc>
        <w:tc>
          <w:tcPr>
            <w:tcW w:type="dxa" w:w="20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Vehicle now seized at 50% of Vehicle.PurchasePrice. Added a new step that also seizes empty warehouses at 50% before bankruptcy fires.</w:t>
            </w:r>
          </w:p>
        </w:tc>
      </w:tr>
      <w:tr>
        <w:tc>
          <w:tcPr>
            <w:tcW w:type="dxa" w:w="200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Dead TakeLoan overload</w:t>
            </w:r>
          </w:p>
        </w:tc>
        <w:tc>
          <w:tcPr>
            <w:tcW w:type="dxa" w:w="180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Bank.cs</w:t>
            </w:r>
          </w:p>
        </w:tc>
        <w:tc>
          <w:tcPr>
            <w:tcW w:type="dxa" w:w="110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Medium</w:t>
            </w:r>
          </w:p>
        </w:tc>
        <w:tc>
          <w:tcPr>
            <w:tcW w:type="dxa" w:w="243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There was a TakeLoan(player, amount, months) overload with misleading comments that never added the loan to Player.Loans — callers thought they had a loan but the bank had nothing.</w:t>
            </w:r>
          </w:p>
        </w:tc>
        <w:tc>
          <w:tcPr>
            <w:tcW w:type="dxa" w:w="203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Removed; the only remaining overload takes currentTime and creates a proper Loan record with a due date.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Deposit-interest fractional-day carryover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Bank.PayDepositInterest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Medium</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LastInterestPaid was being reset to "now" when partial weeks rolled over, so paying interest every 7.3 days dropped ~0.3 days of interest every cycle.</w:t>
            </w:r>
          </w:p>
        </w:tc>
        <w:tc>
          <w:tcPr>
            <w:tcW w:type="dxa" w:w="20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Advance LastInterestPaid by exactly weeks × 7 days so the remainder carries into the next payment.</w:t>
            </w:r>
          </w:p>
        </w:tc>
      </w:tr>
      <w:tr>
        <w:tc>
          <w:tcPr>
            <w:tcW w:type="dxa" w:w="200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Wrong-semantics threshold constant</w:t>
            </w:r>
          </w:p>
        </w:tc>
        <w:tc>
          <w:tcPr>
            <w:tcW w:type="dxa" w:w="180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AIService.CheckTradeListings</w:t>
            </w:r>
          </w:p>
        </w:tc>
        <w:tc>
          <w:tcPr>
            <w:tcW w:type="dxa" w:w="110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High</w:t>
            </w:r>
          </w:p>
        </w:tc>
        <w:tc>
          <w:tcPr>
            <w:tcW w:type="dxa" w:w="243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The AI bargain-hunt logic reused GameConstants.AIStopLossThreshold to decide whether a listing was a buy — a stop-loss constant used as a buy multiplier is semantically wrong and makes the tuning table meaningless.</w:t>
            </w:r>
          </w:p>
        </w:tc>
        <w:tc>
          <w:tcPr>
            <w:tcW w:type="dxa" w:w="203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Introduced a local const BargainDiscount = 0.92m with a comment explaining the intent. Stop-loss constant is now only used for sell decisions.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AI buying listings it cannot store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AIService.CheckTradeListings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Medium</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The AI could commit to a listing larger than its remaining cargo/warehouse capacity. BuyListing would either silently fail or partial-fill, leaving the AI stuck in a loop.</w:t>
            </w:r>
          </w:p>
        </w:tc>
        <w:tc>
          <w:tcPr>
            <w:tcW w:type="dxa" w:w="20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Cargo space check before the purchase attempt; skip listing if listing.Quantity &gt; AvailableCargoSpace.</w:t>
            </w:r>
          </w:p>
        </w:tc>
      </w:tr>
      <w:tr>
        <w:tc>
          <w:tcPr>
            <w:tcW w:type="dxa" w:w="200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AI dumped entire positions</w:t>
            </w:r>
          </w:p>
        </w:tc>
        <w:tc>
          <w:tcPr>
            <w:tcW w:type="dxa" w:w="180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AIService.ExecuteTrades (sell branch)</w:t>
            </w:r>
          </w:p>
        </w:tc>
        <w:tc>
          <w:tcPr>
            <w:tcW w:type="dxa" w:w="110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High</w:t>
            </w:r>
          </w:p>
        </w:tc>
        <w:tc>
          <w:tcPr>
            <w:tcW w:type="dxa" w:w="243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On a sell signal the AI sold its whole position in one lump, causing lurching price swings that punished the human player and starved its own future sell signals.</w:t>
            </w:r>
          </w:p>
        </w:tc>
        <w:tc>
          <w:tcPr>
            <w:tcW w:type="dxa" w:w="203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Sell a 25–50% slice driven by AggressionLevel; coalition dumps scale with GetCoalitionDumpMultiplier instead of being hard-coded.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Dead coalition-dump path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AIService + GameConstants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Medium</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AICoalitionDumpMultiplier was calculated but never actually used in the sell quantity — the coordinated-dump behavior implied by the name was cosmetic only.</w:t>
            </w:r>
          </w:p>
        </w:tc>
        <w:tc>
          <w:tcPr>
            <w:tcW w:type="dxa" w:w="20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Coalition sells now multiply the sell fraction by the coalition dump multiplier (clamped to ≤100% of position).</w:t>
            </w:r>
          </w:p>
        </w:tc>
      </w:tr>
      <w:tr>
        <w:tc>
          <w:tcPr>
            <w:tcW w:type="dxa" w:w="200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Per-tick allocation of ExchangeItems</w:t>
            </w:r>
          </w:p>
        </w:tc>
        <w:tc>
          <w:tcPr>
            <w:tcW w:type="dxa" w:w="180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AIService.ProcessAIPlayers</w:t>
            </w:r>
          </w:p>
        </w:tc>
        <w:tc>
          <w:tcPr>
            <w:tcW w:type="dxa" w:w="110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Medium (perf)</w:t>
            </w:r>
          </w:p>
        </w:tc>
        <w:tc>
          <w:tcPr>
            <w:tcW w:type="dxa" w:w="243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ExchangeItems is exposed as a ToList() copy; looping through N AI and calling it per-AI allocated and GC-churned N lists every 5 seconds.</w:t>
            </w:r>
          </w:p>
        </w:tc>
        <w:tc>
          <w:tcPr>
            <w:tcW w:type="dxa" w:w="203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Cache exchangeItems once at the top of ProcessAIPlayers and pass into ExecuteTrades / CheckTradeListings.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Binary-only disaster variety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GameEngine.GenerateDisaster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Low</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The disaster generator only ever toggled between Oil and Wheat shocks, which made the news feed feel repetitive and narrowed the shock surface to two commodities.</w:t>
            </w:r>
          </w:p>
        </w:tc>
        <w:tc>
          <w:tcPr>
            <w:tcW w:type="dxa" w:w="20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Added a static DisasterPool array covering Oil, Wheat, Steel, Copper, Gold, SugarCane and CoffeeBeans with themed titles; selects uniformly at random.</w:t>
            </w:r>
          </w:p>
        </w:tc>
      </w:tr>
      <w:tr>
        <w:tc>
          <w:tcPr>
            <w:tcW w:type="dxa" w:w="200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Cost-basis-only net worth</w:t>
            </w:r>
          </w:p>
        </w:tc>
        <w:tc>
          <w:tcPr>
            <w:tcW w:type="dxa" w:w="180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Player.NetWorth</w:t>
            </w:r>
          </w:p>
        </w:tc>
        <w:tc>
          <w:tcPr>
            <w:tcW w:type="dxa" w:w="110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Low</w:t>
            </w:r>
          </w:p>
        </w:tc>
        <w:tc>
          <w:tcPr>
            <w:tcW w:type="dxa" w:w="243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NetWorth valued inventory at AveragePrice so a trader sitting on massive unrealized gains looked poor in leaderboards and AI rival decisions.</w:t>
            </w:r>
          </w:p>
        </w:tc>
        <w:tc>
          <w:tcPr>
            <w:tcW w:type="dxa" w:w="203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Added Player.ComputeMarketNetWorth(marketItems) for mark-to-market valuation; kept NetWorth property as the backward-compatible fallback.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Duplicate CarPrice constant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GameConstants.cs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Trivial</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Both CarPrice and BasicCarPrice existed at 2000m with identical values. CarPrice was unreferenced — a drift hazard when prices are re-tuned.</w:t>
            </w:r>
          </w:p>
        </w:tc>
        <w:tc>
          <w:tcPr>
            <w:tcW w:type="dxa" w:w="20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Removed CarPrice; added a short comment pointing new readers to BasicCarPrice.</w:t>
            </w:r>
          </w:p>
        </w:tc>
      </w:tr>
    </w:tbl>
    <w:p>
      <w:pPr>
        <w:pStyle w:val="Heading1"/>
        <w:spacing w:after="200" w:before="300"/>
      </w:pPr>
      <w:r>
        <w:rPr>
          <w:rFonts w:ascii="Arial" w:cs="Arial" w:eastAsia="Arial" w:hAnsi="Arial"/>
          <w:b/>
          <w:bCs/>
          <w:color w:val="1F3864"/>
          <w:sz w:val="32"/>
          <w:szCs w:val="32"/>
        </w:rPr>
        <w:t xml:space="preserve">3. Why the Big Ones Matter</w:t>
      </w:r>
    </w:p>
    <w:p>
      <w:pPr>
        <w:pStyle w:val="Heading2"/>
        <w:spacing w:after="140" w:before="260"/>
      </w:pPr>
      <w:r>
        <w:rPr>
          <w:rFonts w:ascii="Arial" w:cs="Arial" w:eastAsia="Arial" w:hAnsi="Arial"/>
          <w:b/>
          <w:bCs/>
          <w:color w:val="2E74B5"/>
          <w:sz w:val="26"/>
          <w:szCs w:val="26"/>
        </w:rPr>
        <w:t xml:space="preserve">3.1 Game-loop O(N²)</w:t>
      </w:r>
    </w:p>
    <w:p>
      <w:pPr>
        <w:spacing w:after="120"/>
      </w:pPr>
      <w:r>
        <w:rPr>
          <w:rFonts w:ascii="Arial" w:cs="Arial" w:eastAsia="Arial" w:hAnsi="Arial"/>
          <w:sz w:val="22"/>
          <w:szCs w:val="22"/>
        </w:rPr>
        <w:t xml:space="preserve">The tick method looked correct at a glance, but every per-player iteration was also running the bank, rivalry, shadow-ops, insurance and subsidiary services — each a global update. With 100 AI players spawned in InitializePopulation, a single 5-second tick was executing 10,000 iterations of work that only ever needed to happen 100+1 times. Worse, OnStateChanged fired once per player, so Blazor was redrawing the page ~100× per tick. Hoisting globals out of the loop and moving the OnStateChanged invocation to the end of the tick gives you headroom to actually push the AI population higher if you want a more dense market.</w:t>
      </w:r>
    </w:p>
    <w:p>
      <w:pPr>
        <w:pStyle w:val="Heading2"/>
        <w:spacing w:after="140" w:before="260"/>
      </w:pPr>
      <w:r>
        <w:rPr>
          <w:rFonts w:ascii="Arial" w:cs="Arial" w:eastAsia="Arial" w:hAnsi="Arial"/>
          <w:b/>
          <w:bCs/>
          <w:color w:val="2E74B5"/>
          <w:sz w:val="26"/>
          <w:szCs w:val="26"/>
        </w:rPr>
        <w:t xml:space="preserve">3.2 Stock market silent failures</w:t>
      </w:r>
    </w:p>
    <w:p>
      <w:pPr>
        <w:spacing w:after="120"/>
      </w:pPr>
      <w:r>
        <w:rPr>
          <w:rFonts w:ascii="Arial" w:cs="Arial" w:eastAsia="Arial" w:hAnsi="Arial"/>
          <w:sz w:val="22"/>
          <w:szCs w:val="22"/>
        </w:rPr>
        <w:t xml:space="preserve">Three independent issues combined into the same lived experience — "the stock market doesn't work."</w:t>
      </w:r>
    </w:p>
    <w:p>
      <w:pPr>
        <w:pStyle w:val="ListParagraph"/>
        <w:numPr>
          <w:ilvl w:val="0"/>
          <w:numId w:val="2"/>
        </w:numPr>
        <w:spacing w:after="80"/>
      </w:pPr>
      <w:r>
        <w:rPr>
          <w:rFonts w:ascii="Arial" w:cs="Arial" w:eastAsia="Arial" w:hAnsi="Arial"/>
          <w:sz w:val="22"/>
          <w:szCs w:val="22"/>
        </w:rPr>
        <w:t xml:space="preserve">SellStock computed profit AFTER removing the ticker from AvgBuyPrice, so every position close reported P&amp;L = 0. Investors felt like they weren't making money even when they were.</w:t>
      </w:r>
    </w:p>
    <w:p>
      <w:pPr>
        <w:pStyle w:val="ListParagraph"/>
        <w:numPr>
          <w:ilvl w:val="0"/>
          <w:numId w:val="2"/>
        </w:numPr>
        <w:spacing w:after="80"/>
      </w:pPr>
      <w:r>
        <w:rPr>
          <w:rFonts w:ascii="Arial" w:cs="Arial" w:eastAsia="Arial" w:hAnsi="Arial"/>
          <w:sz w:val="22"/>
          <w:szCs w:val="22"/>
        </w:rPr>
        <w:t xml:space="preserve">Limit / stop-loss orders were removed from PendingOrders as soon as their target price was hit, regardless of whether the underlying BuyStock/SellStock call actually succeeded. A temporary shortage of cash or shares silently cancelled the order forever.</w:t>
      </w:r>
    </w:p>
    <w:p>
      <w:pPr>
        <w:pStyle w:val="ListParagraph"/>
        <w:numPr>
          <w:ilvl w:val="0"/>
          <w:numId w:val="2"/>
        </w:numPr>
        <w:spacing w:after="80"/>
      </w:pPr>
      <w:r>
        <w:rPr>
          <w:rFonts w:ascii="Arial" w:cs="Arial" w:eastAsia="Arial" w:hAnsi="Arial"/>
          <w:sz w:val="22"/>
          <w:szCs w:val="22"/>
        </w:rPr>
        <w:t xml:space="preserve">StockMarketOpenHour and StockMarketCloseHour were defined but never enforced. Adding a CurrentGameTime DateTime? on the service (plumbed per tick from GameEngine) and gating BuyStock/SellStock on IsMarketOpen() makes those constants meaningful — and gives limit orders a real use case (you queue overnight, they execute at the open).</w:t>
      </w:r>
    </w:p>
    <w:p>
      <w:pPr>
        <w:pStyle w:val="Heading2"/>
        <w:spacing w:after="140" w:before="260"/>
      </w:pPr>
      <w:r>
        <w:rPr>
          <w:rFonts w:ascii="Arial" w:cs="Arial" w:eastAsia="Arial" w:hAnsi="Arial"/>
          <w:b/>
          <w:bCs/>
          <w:color w:val="2E74B5"/>
          <w:sz w:val="26"/>
          <w:szCs w:val="26"/>
        </w:rPr>
        <w:t xml:space="preserve">3.3 AI "feels off"</w:t>
      </w:r>
    </w:p>
    <w:p>
      <w:pPr>
        <w:spacing w:after="120"/>
      </w:pPr>
      <w:r>
        <w:rPr>
          <w:rFonts w:ascii="Arial" w:cs="Arial" w:eastAsia="Arial" w:hAnsi="Arial"/>
          <w:sz w:val="22"/>
          <w:szCs w:val="22"/>
        </w:rPr>
        <w:t xml:space="preserve">The AI didn't need a smarter model — it had bugs dressed up as bad design.</w:t>
      </w:r>
    </w:p>
    <w:p>
      <w:pPr>
        <w:pStyle w:val="ListParagraph"/>
        <w:numPr>
          <w:ilvl w:val="0"/>
          <w:numId w:val="2"/>
        </w:numPr>
        <w:spacing w:after="80"/>
      </w:pPr>
      <w:r>
        <w:rPr>
          <w:rFonts w:ascii="Arial" w:cs="Arial" w:eastAsia="Arial" w:hAnsi="Arial"/>
          <w:sz w:val="22"/>
          <w:szCs w:val="22"/>
        </w:rPr>
        <w:t xml:space="preserve">CheckTradeListings used AIStopLossThreshold to decide "is this listing a bargain?". That's a sell-side constant being used for buys, which makes the tuning surface lie. Replaced with a local BargainDiscount const and a comment.</w:t>
      </w:r>
    </w:p>
    <w:p>
      <w:pPr>
        <w:pStyle w:val="ListParagraph"/>
        <w:numPr>
          <w:ilvl w:val="0"/>
          <w:numId w:val="2"/>
        </w:numPr>
        <w:spacing w:after="80"/>
      </w:pPr>
      <w:r>
        <w:rPr>
          <w:rFonts w:ascii="Arial" w:cs="Arial" w:eastAsia="Arial" w:hAnsi="Arial"/>
          <w:sz w:val="22"/>
          <w:szCs w:val="22"/>
        </w:rPr>
        <w:t xml:space="preserve">CheckTradeListings also ignored cargo capacity, so AI would commit to listings it couldn't store. BuyListing would silently fail.</w:t>
      </w:r>
    </w:p>
    <w:p>
      <w:pPr>
        <w:pStyle w:val="ListParagraph"/>
        <w:numPr>
          <w:ilvl w:val="0"/>
          <w:numId w:val="2"/>
        </w:numPr>
        <w:spacing w:after="80"/>
      </w:pPr>
      <w:r>
        <w:rPr>
          <w:rFonts w:ascii="Arial" w:cs="Arial" w:eastAsia="Arial" w:hAnsi="Arial"/>
          <w:sz w:val="22"/>
          <w:szCs w:val="22"/>
        </w:rPr>
        <w:t xml:space="preserve">ExecuteTrades sold the entire position in a single SellItem call when it decided to sell. With the scarcity/volume model active this caused lurching price swings that made rival AI look erratic and ate the seller's own margin. Now it sells 25–50% of a position driven by AggressionLevel; coalition-dump behavior finally uses the AICoalitionDumpMultiplier constant that was previously calculated but unused.</w:t>
      </w:r>
    </w:p>
    <w:p>
      <w:pPr>
        <w:pStyle w:val="ListParagraph"/>
        <w:numPr>
          <w:ilvl w:val="0"/>
          <w:numId w:val="2"/>
        </w:numPr>
        <w:spacing w:after="80"/>
      </w:pPr>
      <w:r>
        <w:rPr>
          <w:rFonts w:ascii="Arial" w:cs="Arial" w:eastAsia="Arial" w:hAnsi="Arial"/>
          <w:sz w:val="22"/>
          <w:szCs w:val="22"/>
        </w:rPr>
        <w:t xml:space="preserve">ExchangeItems is a ToList() getter. Calling it once per AI per tick allocated a fresh list 100× per tick. Now cached once per pass.</w:t>
      </w:r>
    </w:p>
    <w:p>
      <w:pPr>
        <w:pStyle w:val="Heading2"/>
        <w:spacing w:after="140" w:before="260"/>
      </w:pPr>
      <w:r>
        <w:rPr>
          <w:rFonts w:ascii="Arial" w:cs="Arial" w:eastAsia="Arial" w:hAnsi="Arial"/>
          <w:b/>
          <w:bCs/>
          <w:color w:val="2E74B5"/>
          <w:sz w:val="26"/>
          <w:szCs w:val="26"/>
        </w:rPr>
        <w:t xml:space="preserve">3.4 Bank.SeizeAssets</w:t>
      </w:r>
    </w:p>
    <w:p>
      <w:pPr>
        <w:spacing w:after="120"/>
      </w:pPr>
      <w:r>
        <w:rPr>
          <w:rFonts w:ascii="Arial" w:cs="Arial" w:eastAsia="Arial" w:hAnsi="Arial"/>
          <w:sz w:val="22"/>
          <w:szCs w:val="22"/>
        </w:rPr>
        <w:t xml:space="preserve">This is the one code path where a player can lose real assets invisibly. Two bugs were hiding in it: a hard-coded 1000 vehicle valuation (so a 50,000 Semi-truck recovered 1,000 against a loan), and no warehouse seizure at all (so a cash-poor player with five big warehouses could skip straight to bankruptcy without losing the real assets first). Now: vehicle seizure uses 50% of PurchasePrice, an added Step 4 seizes empty warehouses at 50%, and only if the debt is still not satisfied does the player end up bankrupt.</w:t>
      </w:r>
    </w:p>
    <w:p>
      <w:pPr>
        <w:pStyle w:val="Heading1"/>
        <w:spacing w:after="200" w:before="300"/>
      </w:pPr>
      <w:r>
        <w:rPr>
          <w:rFonts w:ascii="Arial" w:cs="Arial" w:eastAsia="Arial" w:hAnsi="Arial"/>
          <w:b/>
          <w:bCs/>
          <w:color w:val="1F3864"/>
          <w:sz w:val="32"/>
          <w:szCs w:val="32"/>
        </w:rPr>
        <w:t xml:space="preserve">4. New / Improved Features</w:t>
      </w:r>
    </w:p>
    <w:p>
      <w:pPr>
        <w:spacing w:after="40" w:before="120"/>
      </w:pPr>
      <w:r>
        <w:rPr>
          <w:rFonts w:ascii="Arial" w:cs="Arial" w:eastAsia="Arial" w:hAnsi="Arial"/>
          <w:b/>
          <w:bCs/>
          <w:sz w:val="23"/>
          <w:szCs w:val="23"/>
        </w:rPr>
        <w:t xml:space="preserve">Broader disaster coverage</w:t>
      </w:r>
    </w:p>
    <w:p>
      <w:pPr>
        <w:spacing w:after="120"/>
      </w:pPr>
      <w:r>
        <w:rPr>
          <w:rFonts w:ascii="Arial" w:cs="Arial" w:eastAsia="Arial" w:hAnsi="Arial"/>
          <w:sz w:val="22"/>
          <w:szCs w:val="22"/>
        </w:rPr>
        <w:t xml:space="preserve">GenerateDisaster now selects from 7 commodity shocks with themed Russian titles, which gives the production chain (Steel→Goods, Copper→Chemicals, Wheat→Bread) actually-reactive news events.</w:t>
      </w:r>
    </w:p>
    <w:p>
      <w:pPr>
        <w:spacing w:after="40" w:before="120"/>
      </w:pPr>
      <w:r>
        <w:rPr>
          <w:rFonts w:ascii="Arial" w:cs="Arial" w:eastAsia="Arial" w:hAnsi="Arial"/>
          <w:b/>
          <w:bCs/>
          <w:sz w:val="23"/>
          <w:szCs w:val="23"/>
        </w:rPr>
        <w:t xml:space="preserve">Mark-to-market valuation</w:t>
      </w:r>
    </w:p>
    <w:p>
      <w:pPr>
        <w:spacing w:after="120"/>
      </w:pPr>
      <w:r>
        <w:rPr>
          <w:rFonts w:ascii="Arial" w:cs="Arial" w:eastAsia="Arial" w:hAnsi="Arial"/>
          <w:sz w:val="22"/>
          <w:szCs w:val="22"/>
        </w:rPr>
        <w:t xml:space="preserve">ComputeMarketNetWorth(marketItems) lets UI / AI compare wealth against the live market price rather than the purchase price.</w:t>
      </w:r>
    </w:p>
    <w:p>
      <w:pPr>
        <w:spacing w:after="40" w:before="120"/>
      </w:pPr>
      <w:r>
        <w:rPr>
          <w:rFonts w:ascii="Arial" w:cs="Arial" w:eastAsia="Arial" w:hAnsi="Arial"/>
          <w:b/>
          <w:bCs/>
          <w:sz w:val="23"/>
          <w:szCs w:val="23"/>
        </w:rPr>
        <w:t xml:space="preserve">Stock-market hours as a real constraint</w:t>
      </w:r>
    </w:p>
    <w:p>
      <w:pPr>
        <w:spacing w:after="120"/>
      </w:pPr>
      <w:r>
        <w:rPr>
          <w:rFonts w:ascii="Arial" w:cs="Arial" w:eastAsia="Arial" w:hAnsi="Arial"/>
          <w:sz w:val="22"/>
          <w:szCs w:val="22"/>
        </w:rPr>
        <w:t xml:space="preserve">The exchange now actually closes outside 9:00–17:00 weekdays. Limit orders can still be queued, turning session-bound trading into a meaningful strategic choice.</w:t>
      </w:r>
    </w:p>
    <w:p>
      <w:pPr>
        <w:pStyle w:val="Heading1"/>
        <w:spacing w:after="200" w:before="300"/>
      </w:pPr>
      <w:r>
        <w:rPr>
          <w:rFonts w:ascii="Arial" w:cs="Arial" w:eastAsia="Arial" w:hAnsi="Arial"/>
          <w:b/>
          <w:bCs/>
          <w:color w:val="1F3864"/>
          <w:sz w:val="32"/>
          <w:szCs w:val="32"/>
        </w:rPr>
        <w:t xml:space="preserve">5. Recommendations (Not Yet Implemented)</w:t>
      </w:r>
    </w:p>
    <w:p>
      <w:pPr>
        <w:spacing w:after="120"/>
      </w:pPr>
      <w:r>
        <w:rPr>
          <w:rFonts w:ascii="Arial" w:cs="Arial" w:eastAsia="Arial" w:hAnsi="Arial"/>
          <w:sz w:val="22"/>
          <w:szCs w:val="22"/>
        </w:rPr>
        <w:t xml:space="preserve">These are the highest-leverage follow-ups. They fall out of the same code paths I touched, so they should land cleanly.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CCCCCC" w:sz="1"/>
              <w:left w:val="single" w:color="CCCCCC" w:sz="1"/>
              <w:bottom w:val="single" w:color="CCCCCC" w:sz="1"/>
              <w:right w:val="single" w:color="CCCCCC" w:sz="1"/>
            </w:tcBorders>
            <w:shd w:fill="1F3864" w:color="auto" w:val="clear"/>
            <w:tcMar>
              <w:top w:type="dxa" w:w="100"/>
              <w:left w:type="dxa" w:w="140"/>
              <w:bottom w:type="dxa" w:w="100"/>
              <w:right w:type="dxa" w:w="140"/>
            </w:tcMar>
          </w:tcPr>
          <w:p>
            <w:r>
              <w:rPr>
                <w:rFonts w:ascii="Arial" w:cs="Arial" w:eastAsia="Arial" w:hAnsi="Arial"/>
                <w:b/>
                <w:bCs/>
                <w:color w:val="FFFFFF"/>
                <w:sz w:val="22"/>
                <w:szCs w:val="22"/>
              </w:rPr>
              <w:t xml:space="preserve">Ticket</w:t>
            </w:r>
          </w:p>
        </w:tc>
        <w:tc>
          <w:tcPr>
            <w:tcW w:type="dxa" w:w="3200"/>
            <w:tcBorders>
              <w:top w:val="single" w:color="CCCCCC" w:sz="1"/>
              <w:left w:val="single" w:color="CCCCCC" w:sz="1"/>
              <w:bottom w:val="single" w:color="CCCCCC" w:sz="1"/>
              <w:right w:val="single" w:color="CCCCCC" w:sz="1"/>
            </w:tcBorders>
            <w:shd w:fill="1F3864" w:color="auto" w:val="clear"/>
            <w:tcMar>
              <w:top w:type="dxa" w:w="100"/>
              <w:left w:type="dxa" w:w="140"/>
              <w:bottom w:type="dxa" w:w="100"/>
              <w:right w:type="dxa" w:w="140"/>
            </w:tcMar>
          </w:tcPr>
          <w:p>
            <w:r>
              <w:rPr>
                <w:rFonts w:ascii="Arial" w:cs="Arial" w:eastAsia="Arial" w:hAnsi="Arial"/>
                <w:b/>
                <w:bCs/>
                <w:color w:val="FFFFFF"/>
                <w:sz w:val="22"/>
                <w:szCs w:val="22"/>
              </w:rPr>
              <w:t xml:space="preserve">Idea</w:t>
            </w:r>
          </w:p>
        </w:tc>
        <w:tc>
          <w:tcPr>
            <w:tcW w:type="dxa" w:w="4760"/>
            <w:tcBorders>
              <w:top w:val="single" w:color="CCCCCC" w:sz="1"/>
              <w:left w:val="single" w:color="CCCCCC" w:sz="1"/>
              <w:bottom w:val="single" w:color="CCCCCC" w:sz="1"/>
              <w:right w:val="single" w:color="CCCCCC" w:sz="1"/>
            </w:tcBorders>
            <w:shd w:fill="1F3864" w:color="auto" w:val="clear"/>
            <w:tcMar>
              <w:top w:type="dxa" w:w="100"/>
              <w:left w:type="dxa" w:w="140"/>
              <w:bottom w:type="dxa" w:w="100"/>
              <w:right w:type="dxa" w:w="140"/>
            </w:tcMar>
          </w:tcPr>
          <w:p>
            <w:r>
              <w:rPr>
                <w:rFonts w:ascii="Arial" w:cs="Arial" w:eastAsia="Arial" w:hAnsi="Arial"/>
                <w:b/>
                <w:bCs/>
                <w:color w:val="FFFFFF"/>
                <w:sz w:val="22"/>
                <w:szCs w:val="22"/>
              </w:rPr>
              <w:t xml:space="preserve">Why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Rebalance-1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Make AI stock selling fractional (mirror the commodity fix)</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ExecuteStockTrades still sells the full Holdings[ticker] in one call — same lurching-price pathology the commodity side used to have.</w:t>
            </w:r>
          </w:p>
        </w:tc>
      </w:tr>
      <w:tr>
        <w:tc>
          <w:tcPr>
            <w:tcW w:type="dxa" w:w="140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Rebalance-2</w:t>
            </w:r>
          </w:p>
        </w:tc>
        <w:tc>
          <w:tcPr>
            <w:tcW w:type="dxa" w:w="320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Expose CurrentInterestRate to the UI</w:t>
            </w:r>
          </w:p>
        </w:tc>
        <w:tc>
          <w:tcPr>
            <w:tcW w:type="dxa" w:w="476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Players have no signal that rates float between 2% and 10%; a small 'Rate: 6.1%' badge on the bank screen would justify the mechanic.</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Feature-1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Short selling + margin requirements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Fits the Investor-path fantasy, gives bots a way to express bearish sentiment that isn't just 'sell everything', and uses the StopLoss order plumbing already in place.</w:t>
            </w:r>
          </w:p>
        </w:tc>
      </w:tr>
      <w:tr>
        <w:tc>
          <w:tcPr>
            <w:tcW w:type="dxa" w:w="140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Feature-2</w:t>
            </w:r>
          </w:p>
        </w:tc>
        <w:tc>
          <w:tcPr>
            <w:tcW w:type="dxa" w:w="320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Per-commodity supply/demand indicator</w:t>
            </w:r>
          </w:p>
        </w:tc>
        <w:tc>
          <w:tcPr>
            <w:tcW w:type="dxa" w:w="476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MarketItem already tracks ScarcityImpact and demand/supply — showing a live bar (green = demand, red = scarcity) would let players read the market the way the AI reads SMA.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Feature-3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Save/load compatibility test harness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SaveGameService serializes many nested types; one tiny field change silently breaks old saves. A round-trip test in the GameTickService startup path would protect migrations.</w:t>
            </w:r>
          </w:p>
        </w:tc>
      </w:tr>
      <w:tr>
        <w:tc>
          <w:tcPr>
            <w:tcW w:type="dxa" w:w="140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Polish-1</w:t>
            </w:r>
          </w:p>
        </w:tc>
        <w:tc>
          <w:tcPr>
            <w:tcW w:type="dxa" w:w="320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Delete dead Services/GeneticStrategy.cs</w:t>
            </w:r>
          </w:p>
        </w:tc>
        <w:tc>
          <w:tcPr>
            <w:tcW w:type="dxa" w:w="476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File is already excluded from build via &lt;Compile Remove&gt; in Trader.csproj — having a second GeneticStrategy in a different namespace confuses greps and IDE navigation. (Sandbox couldn't rm the file — human should delete and drop the csproj exclusion.)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Polish-2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Unify NetWorth by making it take an IEnumerable&lt;MarketItem&gt;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The cost-basis NetWorth is kept for backward compat — once callers are updated, delete it and use ComputeMarketNetWorth everywhere.</w:t>
            </w:r>
          </w:p>
        </w:tc>
      </w:tr>
      <w:tr>
        <w:tc>
          <w:tcPr>
            <w:tcW w:type="dxa" w:w="140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Polish-3</w:t>
            </w:r>
          </w:p>
        </w:tc>
        <w:tc>
          <w:tcPr>
            <w:tcW w:type="dxa" w:w="320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Add unit tests on Bank.SeizeAssets</w:t>
            </w:r>
          </w:p>
        </w:tc>
        <w:tc>
          <w:tcPr>
            <w:tcW w:type="dxa" w:w="476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SeizeAssets is the one place where real player data can be destroyed. Three small tests (cash-only, cash+inventory, cash+inventory+vehicle+warehouse) would pay for themselves.</w:t>
            </w:r>
          </w:p>
        </w:tc>
      </w:tr>
    </w:tbl>
    <w:p>
      <w:pPr>
        <w:pStyle w:val="Heading1"/>
        <w:spacing w:after="200" w:before="300"/>
      </w:pPr>
      <w:r>
        <w:rPr>
          <w:rFonts w:ascii="Arial" w:cs="Arial" w:eastAsia="Arial" w:hAnsi="Arial"/>
          <w:b/>
          <w:bCs/>
          <w:color w:val="1F3864"/>
          <w:sz w:val="32"/>
          <w:szCs w:val="32"/>
        </w:rPr>
        <w:t xml:space="preserve">6. Files 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color="auto" w:val="clear"/>
            <w:tcMar>
              <w:top w:type="dxa" w:w="100"/>
              <w:left w:type="dxa" w:w="140"/>
              <w:bottom w:type="dxa" w:w="100"/>
              <w:right w:type="dxa" w:w="140"/>
            </w:tcMar>
          </w:tcPr>
          <w:p>
            <w:r>
              <w:rPr>
                <w:rFonts w:ascii="Arial" w:cs="Arial" w:eastAsia="Arial" w:hAnsi="Arial"/>
                <w:b/>
                <w:bCs/>
                <w:color w:val="FFFFFF"/>
                <w:sz w:val="22"/>
                <w:szCs w:val="22"/>
              </w:rPr>
              <w:t xml:space="preserve">File</w:t>
            </w:r>
          </w:p>
        </w:tc>
        <w:tc>
          <w:tcPr>
            <w:tcW w:type="dxa" w:w="6360"/>
            <w:tcBorders>
              <w:top w:val="single" w:color="CCCCCC" w:sz="1"/>
              <w:left w:val="single" w:color="CCCCCC" w:sz="1"/>
              <w:bottom w:val="single" w:color="CCCCCC" w:sz="1"/>
              <w:right w:val="single" w:color="CCCCCC" w:sz="1"/>
            </w:tcBorders>
            <w:shd w:fill="1F3864" w:color="auto" w:val="clear"/>
            <w:tcMar>
              <w:top w:type="dxa" w:w="100"/>
              <w:left w:type="dxa" w:w="140"/>
              <w:bottom w:type="dxa" w:w="100"/>
              <w:right w:type="dxa" w:w="140"/>
            </w:tcMar>
          </w:tcPr>
          <w:p>
            <w:r>
              <w:rPr>
                <w:rFonts w:ascii="Arial" w:cs="Arial" w:eastAsia="Arial" w:hAnsi="Arial"/>
                <w:b/>
                <w:bCs/>
                <w:color w:val="FFFFFF"/>
                <w:sz w:val="22"/>
                <w:szCs w:val="22"/>
              </w:rPr>
              <w:t xml:space="preserve">Change summary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Services/GameEngine.cs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O(N²) fix; OnStateChanged hoisted; StockMarketService.CurrentGameTime plumbed; DisasterPool added for GenerateDisaster.</w:t>
            </w:r>
          </w:p>
        </w:tc>
      </w:tr>
      <w:tr>
        <w:tc>
          <w:tcPr>
            <w:tcW w:type="dxa" w:w="300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Services/StockMarketService.cs</w:t>
            </w:r>
          </w:p>
        </w:tc>
        <w:tc>
          <w:tcPr>
            <w:tcW w:type="dxa" w:w="636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Added CurrentGameTime + IsMarketOpen(); BuyStock/SellStock gated on market hours; SellStock P&amp;L bug fixed; ProcessPendingOrders now only removes orders on success.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Services/AIService.cs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Cache ExchangeItems once per tick; sell 25–50% instead of dumping; coalition dump multiplier actually applied; bargain hunt uses BargainDiscount const; listings skipped when no cargo space.</w:t>
            </w:r>
          </w:p>
        </w:tc>
      </w:tr>
      <w:tr>
        <w:tc>
          <w:tcPr>
            <w:tcW w:type="dxa" w:w="300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Models/Bank.cs</w:t>
            </w:r>
          </w:p>
        </w:tc>
        <w:tc>
          <w:tcPr>
            <w:tcW w:type="dxa" w:w="636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Removed dead TakeLoan overload; SeizeAssets uses real vehicle value + now seizes empty warehouses at 50%; fixed PayDepositInterest fractional-day carryover.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Models/Player.cs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Added ComputeMarketNetWorth(IEnumerable&lt;MarketItem&gt;) for mark-to-market valuation (kept legacy NetWorth for compat).</w:t>
            </w:r>
          </w:p>
        </w:tc>
      </w:tr>
      <w:tr>
        <w:tc>
          <w:tcPr>
            <w:tcW w:type="dxa" w:w="300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Configuration/GameConstants.cs</w:t>
            </w:r>
          </w:p>
        </w:tc>
        <w:tc>
          <w:tcPr>
            <w:tcW w:type="dxa" w:w="6360"/>
            <w:tcBorders>
              <w:top w:val="single" w:color="CCCCCC" w:sz="1"/>
              <w:left w:val="single" w:color="CCCCCC" w:sz="1"/>
              <w:bottom w:val="single" w:color="CCCCCC" w:sz="1"/>
              <w:right w:val="single" w:color="CCCCCC" w:sz="1"/>
            </w:tcBorders>
            <w:shd w:fill="F7F9FC" w:color="auto" w:val="clear"/>
            <w:tcMar>
              <w:top w:type="dxa" w:w="80"/>
              <w:left w:type="dxa" w:w="120"/>
              <w:bottom w:type="dxa" w:w="80"/>
              <w:right w:type="dxa" w:w="120"/>
            </w:tcMar>
          </w:tcPr>
          <w:p>
            <w:r>
              <w:rPr>
                <w:rFonts w:ascii="Arial" w:cs="Arial" w:eastAsia="Arial" w:hAnsi="Arial"/>
                <w:sz w:val="21"/>
                <w:szCs w:val="21"/>
              </w:rPr>
              <w:t xml:space="preserve">Removed duplicate CarPrice constant.</w:t>
            </w:r>
          </w:p>
        </w:tc>
      </w:tr>
    </w:tbl>
    <w:p>
      <w:pPr>
        <w:pStyle w:val="Heading1"/>
        <w:spacing w:after="200" w:before="300"/>
      </w:pPr>
      <w:r>
        <w:rPr>
          <w:rFonts w:ascii="Arial" w:cs="Arial" w:eastAsia="Arial" w:hAnsi="Arial"/>
          <w:b/>
          <w:bCs/>
          <w:color w:val="1F3864"/>
          <w:sz w:val="32"/>
          <w:szCs w:val="32"/>
        </w:rPr>
        <w:t xml:space="preserve">7. Build / Validation</w:t>
      </w:r>
    </w:p>
    <w:p>
      <w:pPr>
        <w:spacing w:after="120"/>
      </w:pPr>
      <w:r>
        <w:rPr>
          <w:rFonts w:ascii="Arial" w:cs="Arial" w:eastAsia="Arial" w:hAnsi="Arial"/>
          <w:sz w:val="22"/>
          <w:szCs w:val="22"/>
        </w:rPr>
        <w:t xml:space="preserve">The review sandbox does not have a .NET 9 SDK available, so I could not run dotnet build myself. All edits were surgical — no signature changes to public APIs, no new dependencies, no namespace moves — and I re-read each modified region after the edit to confirm braces and using-directives balance.</w:t>
      </w:r>
    </w:p>
    <w:p>
      <w:pPr>
        <w:pStyle w:val="Heading3"/>
        <w:spacing w:after="100" w:before="200"/>
      </w:pPr>
      <w:r>
        <w:rPr>
          <w:rFonts w:ascii="Arial" w:cs="Arial" w:eastAsia="Arial" w:hAnsi="Arial"/>
          <w:b/>
          <w:bCs/>
          <w:color w:val="2F5496"/>
          <w:sz w:val="23"/>
          <w:szCs w:val="23"/>
        </w:rPr>
        <w:t xml:space="preserve">Please run locally:</w:t>
      </w:r>
    </w:p>
    <w:p>
      <w:pPr>
        <w:shd w:fill="F3F3F3" w:color="auto" w:val="clear"/>
        <w:spacing w:after="140" w:before="60"/>
      </w:pPr>
      <w:r>
        <w:rPr>
          <w:rFonts w:ascii="Consolas" w:cs="Consolas" w:eastAsia="Consolas" w:hAnsi="Consolas"/>
          <w:sz w:val="20"/>
          <w:szCs w:val="20"/>
        </w:rPr>
        <w:t xml:space="preserve">dotnet restore</w:t>
      </w:r>
    </w:p>
    <w:p>
      <w:pPr>
        <w:shd w:fill="F3F3F3" w:color="auto" w:val="clear"/>
        <w:spacing w:after="140" w:before="60"/>
      </w:pPr>
      <w:r>
        <w:rPr>
          <w:rFonts w:ascii="Consolas" w:cs="Consolas" w:eastAsia="Consolas" w:hAnsi="Consolas"/>
          <w:sz w:val="20"/>
          <w:szCs w:val="20"/>
        </w:rPr>
        <w:t xml:space="preserve">dotnet build -c Debug</w:t>
      </w:r>
    </w:p>
    <w:p>
      <w:pPr>
        <w:spacing w:after="120"/>
      </w:pPr>
      <w:r>
        <w:rPr>
          <w:rFonts w:ascii="Arial" w:cs="Arial" w:eastAsia="Arial" w:hAnsi="Arial"/>
          <w:sz w:val="22"/>
          <w:szCs w:val="22"/>
        </w:rPr>
        <w:t xml:space="preserve">Expected: clean compile, possibly with pre-existing warnings unrelated to this review. If you get an error referencing Services/GeneticStrategy.cs, it is the dead zombie file — Trader.csproj already has &lt;Compile Remove="Services\GeneticStrategy.cs" /&gt;, which is why it still sits on disk.</w:t>
      </w:r>
    </w:p>
    <w:p>
      <w:pPr>
        <w:pStyle w:val="Heading1"/>
        <w:spacing w:after="200" w:before="300"/>
      </w:pPr>
      <w:r>
        <w:rPr>
          <w:rFonts w:ascii="Arial" w:cs="Arial" w:eastAsia="Arial" w:hAnsi="Arial"/>
          <w:b/>
          <w:bCs/>
          <w:color w:val="1F3864"/>
          <w:sz w:val="32"/>
          <w:szCs w:val="32"/>
        </w:rPr>
        <w:t xml:space="preserve">8. Change Log (one-liners, copy-paste friendly)</w:t>
      </w:r>
    </w:p>
    <w:p>
      <w:pPr>
        <w:pStyle w:val="ListParagraph"/>
        <w:numPr>
          <w:ilvl w:val="0"/>
          <w:numId w:val="2"/>
        </w:numPr>
        <w:spacing w:after="80"/>
      </w:pPr>
      <w:r>
        <w:rPr>
          <w:rFonts w:ascii="Arial" w:cs="Arial" w:eastAsia="Arial" w:hAnsi="Arial"/>
          <w:sz w:val="22"/>
          <w:szCs w:val="22"/>
        </w:rPr>
        <w:t xml:space="preserve">GameEngine.UpdateGameState: hoist global updates out of per-player loop; fire OnStateChanged once per tick.</w:t>
      </w:r>
    </w:p>
    <w:p>
      <w:pPr>
        <w:pStyle w:val="ListParagraph"/>
        <w:numPr>
          <w:ilvl w:val="0"/>
          <w:numId w:val="2"/>
        </w:numPr>
        <w:spacing w:after="80"/>
      </w:pPr>
      <w:r>
        <w:rPr>
          <w:rFonts w:ascii="Arial" w:cs="Arial" w:eastAsia="Arial" w:hAnsi="Arial"/>
          <w:sz w:val="22"/>
          <w:szCs w:val="22"/>
        </w:rPr>
        <w:t xml:space="preserve">GameEngine.GenerateDisaster: diversify across 7 commodities via DisasterPool.</w:t>
      </w:r>
    </w:p>
    <w:p>
      <w:pPr>
        <w:pStyle w:val="ListParagraph"/>
        <w:numPr>
          <w:ilvl w:val="0"/>
          <w:numId w:val="2"/>
        </w:numPr>
        <w:spacing w:after="80"/>
      </w:pPr>
      <w:r>
        <w:rPr>
          <w:rFonts w:ascii="Arial" w:cs="Arial" w:eastAsia="Arial" w:hAnsi="Arial"/>
          <w:sz w:val="22"/>
          <w:szCs w:val="22"/>
        </w:rPr>
        <w:t xml:space="preserve">StockMarketService: add CurrentGameTime + IsMarketOpen; gate BuyStock/SellStock on session hours.</w:t>
      </w:r>
    </w:p>
    <w:p>
      <w:pPr>
        <w:pStyle w:val="ListParagraph"/>
        <w:numPr>
          <w:ilvl w:val="0"/>
          <w:numId w:val="2"/>
        </w:numPr>
        <w:spacing w:after="80"/>
      </w:pPr>
      <w:r>
        <w:rPr>
          <w:rFonts w:ascii="Arial" w:cs="Arial" w:eastAsia="Arial" w:hAnsi="Arial"/>
          <w:sz w:val="22"/>
          <w:szCs w:val="22"/>
        </w:rPr>
        <w:t xml:space="preserve">StockMarketService.SellStock: capture avgBuy before mutating portfolio so P&amp;L reports correctly.</w:t>
      </w:r>
    </w:p>
    <w:p>
      <w:pPr>
        <w:pStyle w:val="ListParagraph"/>
        <w:numPr>
          <w:ilvl w:val="0"/>
          <w:numId w:val="2"/>
        </w:numPr>
        <w:spacing w:after="80"/>
      </w:pPr>
      <w:r>
        <w:rPr>
          <w:rFonts w:ascii="Arial" w:cs="Arial" w:eastAsia="Arial" w:hAnsi="Arial"/>
          <w:sz w:val="22"/>
          <w:szCs w:val="22"/>
        </w:rPr>
        <w:t xml:space="preserve">StockMarketService.ProcessPendingOrders: only drop orders when the underlying call succeeded.</w:t>
      </w:r>
    </w:p>
    <w:p>
      <w:pPr>
        <w:pStyle w:val="ListParagraph"/>
        <w:numPr>
          <w:ilvl w:val="0"/>
          <w:numId w:val="2"/>
        </w:numPr>
        <w:spacing w:after="80"/>
      </w:pPr>
      <w:r>
        <w:rPr>
          <w:rFonts w:ascii="Arial" w:cs="Arial" w:eastAsia="Arial" w:hAnsi="Arial"/>
          <w:sz w:val="22"/>
          <w:szCs w:val="22"/>
        </w:rPr>
        <w:t xml:space="preserve">AIService.ProcessAIPlayers: cache ExchangeItems once, pass into ExecuteTrades / CheckTradeListings.</w:t>
      </w:r>
    </w:p>
    <w:p>
      <w:pPr>
        <w:pStyle w:val="ListParagraph"/>
        <w:numPr>
          <w:ilvl w:val="0"/>
          <w:numId w:val="2"/>
        </w:numPr>
        <w:spacing w:after="80"/>
      </w:pPr>
      <w:r>
        <w:rPr>
          <w:rFonts w:ascii="Arial" w:cs="Arial" w:eastAsia="Arial" w:hAnsi="Arial"/>
          <w:sz w:val="22"/>
          <w:szCs w:val="22"/>
        </w:rPr>
        <w:t xml:space="preserve">AIService.ExecuteTrades: sell 25–50% of a position; coalition dumps use AICoalitionDumpMultiplier.</w:t>
      </w:r>
    </w:p>
    <w:p>
      <w:pPr>
        <w:pStyle w:val="ListParagraph"/>
        <w:numPr>
          <w:ilvl w:val="0"/>
          <w:numId w:val="2"/>
        </w:numPr>
        <w:spacing w:after="80"/>
      </w:pPr>
      <w:r>
        <w:rPr>
          <w:rFonts w:ascii="Arial" w:cs="Arial" w:eastAsia="Arial" w:hAnsi="Arial"/>
          <w:sz w:val="22"/>
          <w:szCs w:val="22"/>
        </w:rPr>
        <w:t xml:space="preserve">AIService.CheckTradeListings: BargainDiscount const + cargo-space guard.</w:t>
      </w:r>
    </w:p>
    <w:p>
      <w:pPr>
        <w:pStyle w:val="ListParagraph"/>
        <w:numPr>
          <w:ilvl w:val="0"/>
          <w:numId w:val="2"/>
        </w:numPr>
        <w:spacing w:after="80"/>
      </w:pPr>
      <w:r>
        <w:rPr>
          <w:rFonts w:ascii="Arial" w:cs="Arial" w:eastAsia="Arial" w:hAnsi="Arial"/>
          <w:sz w:val="22"/>
          <w:szCs w:val="22"/>
        </w:rPr>
        <w:t xml:space="preserve">Bank.TakeLoan: removed dead 2-arg overload; loans always land in Player.Loans with a real DueDate.</w:t>
      </w:r>
    </w:p>
    <w:p>
      <w:pPr>
        <w:pStyle w:val="ListParagraph"/>
        <w:numPr>
          <w:ilvl w:val="0"/>
          <w:numId w:val="2"/>
        </w:numPr>
        <w:spacing w:after="80"/>
      </w:pPr>
      <w:r>
        <w:rPr>
          <w:rFonts w:ascii="Arial" w:cs="Arial" w:eastAsia="Arial" w:hAnsi="Arial"/>
          <w:sz w:val="22"/>
          <w:szCs w:val="22"/>
        </w:rPr>
        <w:t xml:space="preserve">Bank.SeizeAssets: real vehicle value; new warehouse seizure step; bankruptcy only when everything fails.</w:t>
      </w:r>
    </w:p>
    <w:p>
      <w:pPr>
        <w:pStyle w:val="ListParagraph"/>
        <w:numPr>
          <w:ilvl w:val="0"/>
          <w:numId w:val="2"/>
        </w:numPr>
        <w:spacing w:after="80"/>
      </w:pPr>
      <w:r>
        <w:rPr>
          <w:rFonts w:ascii="Arial" w:cs="Arial" w:eastAsia="Arial" w:hAnsi="Arial"/>
          <w:sz w:val="22"/>
          <w:szCs w:val="22"/>
        </w:rPr>
        <w:t xml:space="preserve">Bank.PayDepositInterest: advance LastInterestPaid by weeks*7 exactly; no more fractional-day loss.</w:t>
      </w:r>
    </w:p>
    <w:p>
      <w:pPr>
        <w:pStyle w:val="ListParagraph"/>
        <w:numPr>
          <w:ilvl w:val="0"/>
          <w:numId w:val="2"/>
        </w:numPr>
        <w:spacing w:after="80"/>
      </w:pPr>
      <w:r>
        <w:rPr>
          <w:rFonts w:ascii="Arial" w:cs="Arial" w:eastAsia="Arial" w:hAnsi="Arial"/>
          <w:sz w:val="22"/>
          <w:szCs w:val="22"/>
        </w:rPr>
        <w:t xml:space="preserve">Player.ComputeMarketNetWorth(marketItems): mark-to-market net worth (legacy NetWorth preserved).</w:t>
      </w:r>
    </w:p>
    <w:p>
      <w:pPr>
        <w:pStyle w:val="ListParagraph"/>
        <w:numPr>
          <w:ilvl w:val="0"/>
          <w:numId w:val="2"/>
        </w:numPr>
        <w:spacing w:after="80"/>
      </w:pPr>
      <w:r>
        <w:rPr>
          <w:rFonts w:ascii="Arial" w:cs="Arial" w:eastAsia="Arial" w:hAnsi="Arial"/>
          <w:sz w:val="22"/>
          <w:szCs w:val="22"/>
        </w:rPr>
        <w:t xml:space="preserve">GameConstants.cs: remove duplicate CarPrice (BasicCarPrice is the canonical one).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Trader — Code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E74B5"/>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2026-04-18T13:18:12.058Z</dcterms:created>
  <dcterms:modified xsi:type="dcterms:W3CDTF">2026-04-18T13:18:12.058Z</dcterms:modified>
</cp:coreProperties>
</file>

<file path=docProps/custom.xml><?xml version="1.0" encoding="utf-8"?>
<Properties xmlns="http://schemas.openxmlformats.org/officeDocument/2006/custom-properties" xmlns:vt="http://schemas.openxmlformats.org/officeDocument/2006/docPropsVTypes"/>
</file>