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774" w:type="dxa"/>
        <w:tblInd w:w="-100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36"/>
        <w:gridCol w:w="4111"/>
        <w:gridCol w:w="1417"/>
        <w:gridCol w:w="1859"/>
        <w:gridCol w:w="2551"/>
      </w:tblGrid>
      <w:tr w:rsidR="00A93E25" w:rsidRPr="00A93E25" w:rsidTr="00A93E25">
        <w:tc>
          <w:tcPr>
            <w:tcW w:w="836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F2F2F2" w:themeFill="background1" w:themeFillShade="F2"/>
            <w:vAlign w:val="center"/>
          </w:tcPr>
          <w:p w:rsidR="00A93E25" w:rsidRPr="00A93E25" w:rsidRDefault="00A93E25" w:rsidP="00A93E25">
            <w:r w:rsidRPr="00A93E25">
              <w:t>№</w:t>
            </w:r>
          </w:p>
        </w:tc>
        <w:tc>
          <w:tcPr>
            <w:tcW w:w="4111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F2F2F2" w:themeFill="background1" w:themeFillShade="F2"/>
            <w:vAlign w:val="center"/>
          </w:tcPr>
          <w:p w:rsidR="00A93E25" w:rsidRPr="00A93E25" w:rsidRDefault="00A93E25" w:rsidP="00A93E25">
            <w:r w:rsidRPr="00A93E25">
              <w:t>Наименование выполненных мероприятий. Результат работ.</w:t>
            </w:r>
          </w:p>
        </w:tc>
        <w:tc>
          <w:tcPr>
            <w:tcW w:w="1417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F2F2F2" w:themeFill="background1" w:themeFillShade="F2"/>
            <w:vAlign w:val="center"/>
          </w:tcPr>
          <w:p w:rsidR="00A93E25" w:rsidRPr="00A93E25" w:rsidRDefault="00A93E25" w:rsidP="00A93E25">
            <w:r w:rsidRPr="00A93E25">
              <w:t>Даты</w:t>
            </w:r>
          </w:p>
        </w:tc>
        <w:tc>
          <w:tcPr>
            <w:tcW w:w="1859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F2F2F2" w:themeFill="background1" w:themeFillShade="F2"/>
            <w:vAlign w:val="center"/>
          </w:tcPr>
          <w:p w:rsidR="00A93E25" w:rsidRPr="00A93E25" w:rsidRDefault="00A93E25" w:rsidP="00A93E25">
            <w:r w:rsidRPr="00A93E25">
              <w:t>Ответственный представитель ТЗ</w:t>
            </w:r>
          </w:p>
        </w:tc>
        <w:tc>
          <w:tcPr>
            <w:tcW w:w="2551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F2F2F2" w:themeFill="background1" w:themeFillShade="F2"/>
            <w:vAlign w:val="center"/>
          </w:tcPr>
          <w:p w:rsidR="00A93E25" w:rsidRPr="00A93E25" w:rsidRDefault="00A93E25" w:rsidP="00A93E25">
            <w:r w:rsidRPr="00A93E25">
              <w:t>Перечень услуг, оказываемых Техническим заказчиком по управлению проектом, строительством и осуществлению строительного контроля в соответствии с Приложением №1 к Договору №2021-1257-1-СХ от 27.09.2021 г.</w:t>
            </w:r>
          </w:p>
        </w:tc>
      </w:tr>
      <w:tr w:rsidR="00A93E25" w:rsidRPr="00A93E25" w:rsidTr="00A93E25">
        <w:tc>
          <w:tcPr>
            <w:tcW w:w="83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2F2F2" w:themeFill="background1" w:themeFillShade="F2"/>
            <w:vAlign w:val="center"/>
          </w:tcPr>
          <w:p w:rsidR="00A93E25" w:rsidRPr="00A93E25" w:rsidRDefault="00A93E25" w:rsidP="00A93E25">
            <w:r w:rsidRPr="00A93E25">
              <w:t>1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2F2F2" w:themeFill="background1" w:themeFillShade="F2"/>
            <w:vAlign w:val="center"/>
          </w:tcPr>
          <w:p w:rsidR="00A93E25" w:rsidRPr="00A93E25" w:rsidRDefault="00A93E25" w:rsidP="00A93E25">
            <w:r w:rsidRPr="00A93E25">
              <w:t>2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2F2F2" w:themeFill="background1" w:themeFillShade="F2"/>
          </w:tcPr>
          <w:p w:rsidR="00A93E25" w:rsidRPr="00A93E25" w:rsidRDefault="00A93E25" w:rsidP="00A93E25">
            <w:r w:rsidRPr="00A93E25">
              <w:t>3</w:t>
            </w:r>
          </w:p>
        </w:tc>
        <w:tc>
          <w:tcPr>
            <w:tcW w:w="1859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2F2F2" w:themeFill="background1" w:themeFillShade="F2"/>
          </w:tcPr>
          <w:p w:rsidR="00A93E25" w:rsidRPr="00A93E25" w:rsidRDefault="00A93E25" w:rsidP="00A93E25">
            <w:r w:rsidRPr="00A93E25">
              <w:t>4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2F2F2" w:themeFill="background1" w:themeFillShade="F2"/>
            <w:vAlign w:val="center"/>
          </w:tcPr>
          <w:p w:rsidR="00A93E25" w:rsidRPr="00A93E25" w:rsidRDefault="00A93E25" w:rsidP="00A93E25">
            <w:r w:rsidRPr="00A93E25">
              <w:t>5</w:t>
            </w:r>
          </w:p>
        </w:tc>
      </w:tr>
      <w:tr w:rsidR="00A93E25" w:rsidRPr="00A93E25" w:rsidTr="00A93E25">
        <w:tc>
          <w:tcPr>
            <w:tcW w:w="8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4C6E7" w:themeFill="accent5" w:themeFillTint="66"/>
            <w:vAlign w:val="center"/>
          </w:tcPr>
          <w:p w:rsidR="00A93E25" w:rsidRPr="00A93E25" w:rsidRDefault="00A93E25" w:rsidP="00A93E25">
            <w:r w:rsidRPr="00A93E25">
              <w:t>4</w:t>
            </w:r>
          </w:p>
        </w:tc>
        <w:tc>
          <w:tcPr>
            <w:tcW w:w="411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4C6E7" w:themeFill="accent5" w:themeFillTint="66"/>
            <w:vAlign w:val="center"/>
          </w:tcPr>
          <w:p w:rsidR="00A93E25" w:rsidRPr="00A93E25" w:rsidRDefault="00A93E25" w:rsidP="00A93E25">
            <w:r w:rsidRPr="00A93E25">
              <w:t>Работа с консультантами и операторами в рамках реализации проекта.</w:t>
            </w:r>
          </w:p>
        </w:tc>
        <w:tc>
          <w:tcPr>
            <w:tcW w:w="14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A93E25" w:rsidRPr="00A93E25" w:rsidRDefault="00A93E25" w:rsidP="00A93E25"/>
        </w:tc>
        <w:tc>
          <w:tcPr>
            <w:tcW w:w="185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A93E25" w:rsidRPr="00A93E25" w:rsidRDefault="00A93E25" w:rsidP="00A93E25"/>
        </w:tc>
        <w:tc>
          <w:tcPr>
            <w:tcW w:w="255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A93E25" w:rsidRPr="00A93E25" w:rsidRDefault="00A93E25" w:rsidP="00A93E25"/>
        </w:tc>
      </w:tr>
      <w:tr w:rsidR="00A93E25" w:rsidRPr="00A93E25" w:rsidTr="00A93E25">
        <w:tc>
          <w:tcPr>
            <w:tcW w:w="8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A93E25" w:rsidRPr="00A93E25" w:rsidRDefault="00A93E25" w:rsidP="00A93E25">
            <w:r w:rsidRPr="00A93E25">
              <w:t>4.1</w:t>
            </w:r>
          </w:p>
        </w:tc>
        <w:tc>
          <w:tcPr>
            <w:tcW w:w="411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A93E25" w:rsidRPr="00A93E25" w:rsidRDefault="00A93E25" w:rsidP="00A93E25">
            <w:r w:rsidRPr="00A93E25">
              <w:t>Договор управления с гостиничным оператором Dusit</w:t>
            </w:r>
          </w:p>
          <w:p w:rsidR="00A93E25" w:rsidRPr="00A93E25" w:rsidRDefault="00A93E25" w:rsidP="00A93E25"/>
          <w:p w:rsidR="00A93E25" w:rsidRPr="00A93E25" w:rsidRDefault="00A93E25" w:rsidP="00A93E25">
            <w:r w:rsidRPr="00A93E25">
              <w:t xml:space="preserve">За отчетный период ВТБ запросил у Dusit финансовую модель или прогнозы по отелю, включая загрузку, ADR, </w:t>
            </w:r>
            <w:proofErr w:type="spellStart"/>
            <w:r w:rsidRPr="00A93E25">
              <w:t>RevPAR</w:t>
            </w:r>
            <w:proofErr w:type="spellEnd"/>
            <w:r w:rsidRPr="00A93E25">
              <w:t xml:space="preserve">, доходы подразделений, GOP и иные операционные показатели. Запрос связан с необходимостью подтвердить инвестиционные предпосылки и пройти внутреннее инвестиционное согласование. Без получения и анализа модели оператора </w:t>
            </w:r>
            <w:proofErr w:type="spellStart"/>
            <w:r w:rsidRPr="00A93E25">
              <w:t>финализация</w:t>
            </w:r>
            <w:proofErr w:type="spellEnd"/>
            <w:r w:rsidRPr="00A93E25">
              <w:t xml:space="preserve"> HMA может быть затруднена.</w:t>
            </w:r>
          </w:p>
        </w:tc>
        <w:tc>
          <w:tcPr>
            <w:tcW w:w="14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A93E25" w:rsidRPr="00A93E25" w:rsidRDefault="00A93E25" w:rsidP="00A93E25">
            <w:r w:rsidRPr="00A93E25">
              <w:t>02.06.2026 – 29.06.2026</w:t>
            </w:r>
          </w:p>
        </w:tc>
        <w:tc>
          <w:tcPr>
            <w:tcW w:w="185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A93E25" w:rsidRPr="00A93E25" w:rsidRDefault="00A93E25" w:rsidP="00A93E25">
            <w:r w:rsidRPr="00A93E25">
              <w:t>Солощенко С.С.</w:t>
            </w:r>
          </w:p>
          <w:p w:rsidR="00A93E25" w:rsidRPr="00A93E25" w:rsidRDefault="00A93E25" w:rsidP="00A93E25">
            <w:r w:rsidRPr="00A93E25">
              <w:t>Балабанова И.Ю.</w:t>
            </w:r>
          </w:p>
        </w:tc>
        <w:tc>
          <w:tcPr>
            <w:tcW w:w="255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A93E25" w:rsidRPr="00A93E25" w:rsidRDefault="00A93E25" w:rsidP="00A93E25">
            <w:r w:rsidRPr="00A93E25">
              <w:t>По п. 7.2.6</w:t>
            </w:r>
          </w:p>
          <w:p w:rsidR="00A93E25" w:rsidRPr="00A93E25" w:rsidRDefault="00A93E25" w:rsidP="00A93E25">
            <w:r w:rsidRPr="00A93E25">
              <w:t>Прил. №1 к Договору.</w:t>
            </w:r>
          </w:p>
          <w:p w:rsidR="00A93E25" w:rsidRPr="00A93E25" w:rsidRDefault="00A93E25" w:rsidP="00A93E25">
            <w:r w:rsidRPr="00A93E25">
              <w:t>Результат работ – см. Приложение №1 к отчёту</w:t>
            </w:r>
          </w:p>
        </w:tc>
      </w:tr>
      <w:tr w:rsidR="00A93E25" w:rsidRPr="00A93E25" w:rsidTr="00A93E25">
        <w:tc>
          <w:tcPr>
            <w:tcW w:w="8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A93E25" w:rsidRPr="00A93E25" w:rsidRDefault="00A93E25" w:rsidP="00A93E25">
            <w:r w:rsidRPr="00A93E25">
              <w:t>4.2</w:t>
            </w:r>
          </w:p>
        </w:tc>
        <w:tc>
          <w:tcPr>
            <w:tcW w:w="411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A93E25" w:rsidRPr="00A93E25" w:rsidRDefault="00A93E25" w:rsidP="00A93E25">
            <w:r w:rsidRPr="00A93E25">
              <w:t xml:space="preserve">Зафиксирован ряд проектных решений, влияющих на дальнейшую разработку РД и интерьерных решений: согласованы варианты </w:t>
            </w:r>
            <w:proofErr w:type="spellStart"/>
            <w:r w:rsidRPr="00A93E25">
              <w:t>мокапов</w:t>
            </w:r>
            <w:proofErr w:type="spellEnd"/>
            <w:r w:rsidRPr="00A93E25">
              <w:t xml:space="preserve"> модельных номеров А2 и V5, подтверждены операционные решения Dusit по помещениям </w:t>
            </w:r>
            <w:proofErr w:type="spellStart"/>
            <w:r w:rsidRPr="00A93E25">
              <w:t>Uniform</w:t>
            </w:r>
            <w:proofErr w:type="spellEnd"/>
            <w:r w:rsidRPr="00A93E25">
              <w:t xml:space="preserve"> </w:t>
            </w:r>
            <w:proofErr w:type="spellStart"/>
            <w:r w:rsidRPr="00A93E25">
              <w:t>Room</w:t>
            </w:r>
            <w:proofErr w:type="spellEnd"/>
            <w:r w:rsidRPr="00A93E25">
              <w:t xml:space="preserve"> / </w:t>
            </w:r>
            <w:proofErr w:type="spellStart"/>
            <w:r w:rsidRPr="00A93E25">
              <w:t>Security</w:t>
            </w:r>
            <w:proofErr w:type="spellEnd"/>
            <w:r w:rsidRPr="00A93E25">
              <w:t xml:space="preserve"> / CCTV </w:t>
            </w:r>
            <w:proofErr w:type="spellStart"/>
            <w:r w:rsidRPr="00A93E25">
              <w:t>Room</w:t>
            </w:r>
            <w:proofErr w:type="spellEnd"/>
            <w:r w:rsidRPr="00A93E25">
              <w:t>, постам охраны, раздевалкам и контролю доступа, а также определен единый подход к арендным помещениям кафе на берегу в формате S&amp;C.</w:t>
            </w:r>
          </w:p>
          <w:p w:rsidR="00A93E25" w:rsidRPr="00A93E25" w:rsidRDefault="00A93E25" w:rsidP="00A93E25"/>
          <w:p w:rsidR="00A93E25" w:rsidRPr="00A93E25" w:rsidRDefault="00A93E25" w:rsidP="00A93E25">
            <w:r w:rsidRPr="00A93E25">
              <w:t xml:space="preserve">Отдельный блок работ связан с F&amp;B и FF&amp;E: Dusit подтвердил сохранение F&amp;B-концепции, направил комментарии по </w:t>
            </w:r>
            <w:r w:rsidRPr="00A93E25">
              <w:lastRenderedPageBreak/>
              <w:t>FF&amp;E лобби и дизайн-</w:t>
            </w:r>
            <w:proofErr w:type="spellStart"/>
            <w:r w:rsidRPr="00A93E25">
              <w:t>гайд</w:t>
            </w:r>
            <w:proofErr w:type="spellEnd"/>
            <w:r w:rsidRPr="00A93E25">
              <w:t xml:space="preserve"> общественных зон. При этом зоны предприятий питания отеля остаются замороженными по инженерным сетям и перегородкам до выбора кухонного консультанта и согласования порядка технологической проработки.</w:t>
            </w:r>
          </w:p>
          <w:p w:rsidR="00A93E25" w:rsidRPr="00A93E25" w:rsidRDefault="00A93E25" w:rsidP="00A93E25"/>
          <w:p w:rsidR="00A93E25" w:rsidRPr="00A93E25" w:rsidRDefault="00A93E25" w:rsidP="00A93E25">
            <w:r w:rsidRPr="00A93E25">
              <w:t xml:space="preserve">По части материалов </w:t>
            </w:r>
            <w:proofErr w:type="spellStart"/>
            <w:r w:rsidRPr="00A93E25">
              <w:t>workshop</w:t>
            </w:r>
            <w:proofErr w:type="spellEnd"/>
            <w:r w:rsidRPr="00A93E25">
              <w:t xml:space="preserve"> с Dusit запущено согласование протокола встречи.</w:t>
            </w:r>
          </w:p>
          <w:p w:rsidR="00A93E25" w:rsidRPr="00A93E25" w:rsidRDefault="00A93E25" w:rsidP="00A93E25"/>
          <w:p w:rsidR="00A93E25" w:rsidRPr="00A93E25" w:rsidRDefault="00A93E25" w:rsidP="00A93E25">
            <w:r w:rsidRPr="00A93E25">
              <w:t>Результат:</w:t>
            </w:r>
            <w:r w:rsidRPr="00A93E25">
              <w:br/>
              <w:t xml:space="preserve">Получен подписанный оператором отеля Dusit IT перечень отклонений от стандартов для номера 1.1.8.1 </w:t>
            </w:r>
            <w:proofErr w:type="spellStart"/>
            <w:r w:rsidRPr="00A93E25">
              <w:t>Deluxe</w:t>
            </w:r>
            <w:proofErr w:type="spellEnd"/>
            <w:r w:rsidRPr="00A93E25">
              <w:t xml:space="preserve"> </w:t>
            </w:r>
            <w:proofErr w:type="spellStart"/>
            <w:r w:rsidRPr="00A93E25">
              <w:t>Twin</w:t>
            </w:r>
            <w:proofErr w:type="spellEnd"/>
            <w:r w:rsidRPr="00A93E25">
              <w:t xml:space="preserve"> A1. Сформирован проект официального письма в адрес ООО «</w:t>
            </w:r>
            <w:proofErr w:type="spellStart"/>
            <w:r w:rsidRPr="00A93E25">
              <w:t>Велесстрой</w:t>
            </w:r>
            <w:proofErr w:type="spellEnd"/>
            <w:r w:rsidRPr="00A93E25">
              <w:t>» для учета данных отклонений в работе. Передача подрядчику в следующем отчетном периоде.</w:t>
            </w:r>
          </w:p>
          <w:p w:rsidR="00A93E25" w:rsidRPr="00A93E25" w:rsidRDefault="00A93E25" w:rsidP="00A93E25"/>
          <w:p w:rsidR="00A93E25" w:rsidRPr="00A93E25" w:rsidRDefault="00A93E25" w:rsidP="00A93E25">
            <w:r w:rsidRPr="00A93E25">
              <w:t>Сформирован перечень требований оператора к инженерным системам отеля, передан в официальном порядке в адрес Заказчика с проектом официального письма для последующего уведомления Генерального подрядчика (Исх. 70430 от 30.06.2026 г.)</w:t>
            </w:r>
          </w:p>
        </w:tc>
        <w:tc>
          <w:tcPr>
            <w:tcW w:w="14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A93E25" w:rsidRPr="00A93E25" w:rsidRDefault="00A93E25" w:rsidP="00A93E25">
            <w:r w:rsidRPr="00A93E25">
              <w:lastRenderedPageBreak/>
              <w:t>01.06.2026-30.06.2026</w:t>
            </w:r>
          </w:p>
        </w:tc>
        <w:tc>
          <w:tcPr>
            <w:tcW w:w="185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A93E25" w:rsidRPr="00A93E25" w:rsidRDefault="00A93E25" w:rsidP="00A93E25">
            <w:r w:rsidRPr="00A93E25">
              <w:t>Солощенко С.С.</w:t>
            </w:r>
          </w:p>
          <w:p w:rsidR="00A93E25" w:rsidRPr="00A93E25" w:rsidRDefault="00A93E25" w:rsidP="00A93E25">
            <w:r w:rsidRPr="00A93E25">
              <w:t>Балабанова И.Ю.</w:t>
            </w:r>
          </w:p>
          <w:p w:rsidR="00A93E25" w:rsidRPr="00A93E25" w:rsidRDefault="00A93E25" w:rsidP="00A93E25"/>
        </w:tc>
        <w:tc>
          <w:tcPr>
            <w:tcW w:w="255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A93E25" w:rsidRPr="00A93E25" w:rsidRDefault="00A93E25" w:rsidP="00A93E25">
            <w:r w:rsidRPr="00A93E25">
              <w:t>По п. 7.2.5 - 7.2.6</w:t>
            </w:r>
          </w:p>
          <w:p w:rsidR="00A93E25" w:rsidRPr="00A93E25" w:rsidRDefault="00A93E25" w:rsidP="00A93E25">
            <w:r w:rsidRPr="00A93E25">
              <w:t>Прил. №1 к Договору.</w:t>
            </w:r>
          </w:p>
          <w:p w:rsidR="00A93E25" w:rsidRPr="00A93E25" w:rsidRDefault="00A93E25" w:rsidP="00A93E25">
            <w:r w:rsidRPr="00A93E25">
              <w:t>Результат работ – см. Приложение №1 к отчёту.</w:t>
            </w:r>
          </w:p>
          <w:p w:rsidR="00A93E25" w:rsidRPr="00A93E25" w:rsidRDefault="00A93E25" w:rsidP="00A93E25"/>
        </w:tc>
      </w:tr>
      <w:tr w:rsidR="00A93E25" w:rsidRPr="00A93E25" w:rsidTr="00A93E25">
        <w:tc>
          <w:tcPr>
            <w:tcW w:w="8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A93E25" w:rsidRPr="00A93E25" w:rsidRDefault="00A93E25" w:rsidP="00A93E25">
            <w:r w:rsidRPr="00A93E25">
              <w:t>4.3</w:t>
            </w:r>
          </w:p>
        </w:tc>
        <w:tc>
          <w:tcPr>
            <w:tcW w:w="411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A93E25" w:rsidRPr="00A93E25" w:rsidRDefault="00A93E25" w:rsidP="00A93E25">
            <w:r w:rsidRPr="00A93E25">
              <w:t>Работа с консультантами проекта</w:t>
            </w:r>
          </w:p>
          <w:p w:rsidR="00A93E25" w:rsidRPr="00A93E25" w:rsidRDefault="00A93E25" w:rsidP="00A93E25"/>
          <w:p w:rsidR="00A93E25" w:rsidRPr="00A93E25" w:rsidRDefault="00A93E25" w:rsidP="00A93E25">
            <w:r w:rsidRPr="00A93E25">
              <w:t xml:space="preserve">Основной объем переписки пришелся на проверку расчетов ИСК и сравнительных материалов по ИСК и </w:t>
            </w:r>
            <w:proofErr w:type="spellStart"/>
            <w:r w:rsidRPr="00A93E25">
              <w:t>Инспире</w:t>
            </w:r>
            <w:proofErr w:type="spellEnd"/>
            <w:r w:rsidRPr="00A93E25">
              <w:t xml:space="preserve">. Были выявлены ошибки в формулах, некорректное применение количества номеров, необходимость пересчета бюджетных ограничений с НДС 22%, а также отсутствие точных ссылок, производителей и наименований по оптимизированным позициям. Это напрямую влияет на достоверность </w:t>
            </w:r>
            <w:r w:rsidRPr="00A93E25">
              <w:lastRenderedPageBreak/>
              <w:t>бюджета отделки, мебели, сантехники, освещения, кухонной техники и отделочных материалов.</w:t>
            </w:r>
          </w:p>
          <w:p w:rsidR="00A93E25" w:rsidRPr="00A93E25" w:rsidRDefault="00A93E25" w:rsidP="00A93E25"/>
          <w:p w:rsidR="00A93E25" w:rsidRPr="00A93E25" w:rsidRDefault="00A93E25" w:rsidP="00A93E25">
            <w:r w:rsidRPr="00A93E25">
              <w:t>Отдельно велась работа по оценке потенциальных разработчиков РД АИ. Зафиксирована необходимость запросить у претендентов дополнительные материалы по мебели индивидуального изготовления, визуализациям чертежей и сложным поверхностям, так как предоставленные примеры не позволяют подтвердить достаточный уровень компетенций для объекта такого класса.</w:t>
            </w:r>
          </w:p>
          <w:p w:rsidR="00A93E25" w:rsidRPr="00A93E25" w:rsidRDefault="00A93E25" w:rsidP="00A93E25"/>
          <w:p w:rsidR="00A93E25" w:rsidRPr="00A93E25" w:rsidRDefault="00A93E25" w:rsidP="00A93E25">
            <w:r w:rsidRPr="00A93E25">
              <w:t>Инициировано расторжение договора с ООО «</w:t>
            </w:r>
            <w:proofErr w:type="spellStart"/>
            <w:r w:rsidRPr="00A93E25">
              <w:t>Аполло</w:t>
            </w:r>
            <w:proofErr w:type="spellEnd"/>
            <w:r w:rsidRPr="00A93E25">
              <w:t xml:space="preserve"> </w:t>
            </w:r>
            <w:proofErr w:type="spellStart"/>
            <w:r w:rsidRPr="00A93E25">
              <w:t>Констракшн</w:t>
            </w:r>
            <w:proofErr w:type="spellEnd"/>
            <w:r w:rsidRPr="00A93E25">
              <w:t>», при этом до завершения процедуры требуется проверить наличие незавершенных работ по сетям связи Яхтенной марины и получить акт сверки расчетов.</w:t>
            </w:r>
          </w:p>
        </w:tc>
        <w:tc>
          <w:tcPr>
            <w:tcW w:w="14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A93E25" w:rsidRPr="00A93E25" w:rsidRDefault="00A93E25" w:rsidP="00A93E25"/>
          <w:p w:rsidR="00A93E25" w:rsidRPr="00A93E25" w:rsidRDefault="00A93E25" w:rsidP="00A93E25"/>
          <w:p w:rsidR="00A93E25" w:rsidRPr="00A93E25" w:rsidRDefault="00A93E25" w:rsidP="00A93E25"/>
          <w:p w:rsidR="00A93E25" w:rsidRPr="00A93E25" w:rsidRDefault="00A93E25" w:rsidP="00A93E25"/>
          <w:p w:rsidR="00A93E25" w:rsidRPr="00A93E25" w:rsidRDefault="00A93E25" w:rsidP="00A93E25"/>
          <w:p w:rsidR="00A93E25" w:rsidRPr="00A93E25" w:rsidRDefault="00A93E25" w:rsidP="00A93E25">
            <w:r w:rsidRPr="00A93E25">
              <w:t>01.06.2026-26.06.2026</w:t>
            </w:r>
          </w:p>
          <w:p w:rsidR="00A93E25" w:rsidRPr="00A93E25" w:rsidRDefault="00A93E25" w:rsidP="00A93E25"/>
          <w:p w:rsidR="00A93E25" w:rsidRPr="00A93E25" w:rsidRDefault="00A93E25" w:rsidP="00A93E25"/>
          <w:p w:rsidR="00A93E25" w:rsidRPr="00A93E25" w:rsidRDefault="00A93E25" w:rsidP="00A93E25"/>
          <w:p w:rsidR="00A93E25" w:rsidRPr="00A93E25" w:rsidRDefault="00A93E25" w:rsidP="00A93E25"/>
          <w:p w:rsidR="00A93E25" w:rsidRPr="00A93E25" w:rsidRDefault="00A93E25" w:rsidP="00A93E25"/>
          <w:p w:rsidR="00A93E25" w:rsidRPr="00A93E25" w:rsidRDefault="00A93E25" w:rsidP="00A93E25"/>
        </w:tc>
        <w:tc>
          <w:tcPr>
            <w:tcW w:w="185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A93E25" w:rsidRPr="00A93E25" w:rsidRDefault="00A93E25" w:rsidP="00A93E25">
            <w:r w:rsidRPr="00A93E25">
              <w:lastRenderedPageBreak/>
              <w:t>Балабанова И.Ю.</w:t>
            </w:r>
          </w:p>
          <w:p w:rsidR="00A93E25" w:rsidRPr="00A93E25" w:rsidRDefault="00A93E25" w:rsidP="00A93E25">
            <w:r w:rsidRPr="00A93E25">
              <w:t>Следь И.А.</w:t>
            </w:r>
          </w:p>
          <w:p w:rsidR="00A93E25" w:rsidRPr="00A93E25" w:rsidRDefault="00A93E25" w:rsidP="00A93E25">
            <w:r w:rsidRPr="00A93E25">
              <w:t>Солощенко С.С.</w:t>
            </w:r>
          </w:p>
          <w:p w:rsidR="00A93E25" w:rsidRPr="00A93E25" w:rsidRDefault="00A93E25" w:rsidP="00A93E25"/>
        </w:tc>
        <w:tc>
          <w:tcPr>
            <w:tcW w:w="255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A93E25" w:rsidRPr="00A93E25" w:rsidRDefault="00A93E25" w:rsidP="00A93E25">
            <w:r w:rsidRPr="00A93E25">
              <w:t>По п. 7.2.5 - 7.2.6</w:t>
            </w:r>
          </w:p>
          <w:p w:rsidR="00A93E25" w:rsidRPr="00A93E25" w:rsidRDefault="00A93E25" w:rsidP="00A93E25">
            <w:r w:rsidRPr="00A93E25">
              <w:t>Прил. №1 к Договору.</w:t>
            </w:r>
          </w:p>
          <w:p w:rsidR="00A93E25" w:rsidRPr="00A93E25" w:rsidRDefault="00A93E25" w:rsidP="00A93E25">
            <w:r w:rsidRPr="00A93E25">
              <w:t>Результат работ – см. Приложение №1 к отчёту.</w:t>
            </w:r>
          </w:p>
        </w:tc>
      </w:tr>
      <w:tr w:rsidR="00A93E25" w:rsidRPr="00A93E25" w:rsidTr="00A93E25">
        <w:tc>
          <w:tcPr>
            <w:tcW w:w="8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A93E25" w:rsidRPr="00A93E25" w:rsidRDefault="00A93E25" w:rsidP="00A93E25">
            <w:r w:rsidRPr="00A93E25">
              <w:t>4.4</w:t>
            </w:r>
          </w:p>
        </w:tc>
        <w:tc>
          <w:tcPr>
            <w:tcW w:w="411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A93E25" w:rsidRPr="00A93E25" w:rsidRDefault="00A93E25" w:rsidP="00A93E25">
            <w:r w:rsidRPr="00A93E25">
              <w:t>Взаимодействие с Dyer</w:t>
            </w:r>
          </w:p>
          <w:p w:rsidR="00A93E25" w:rsidRPr="00A93E25" w:rsidRDefault="00A93E25" w:rsidP="00A93E25"/>
          <w:p w:rsidR="00A93E25" w:rsidRPr="00A93E25" w:rsidRDefault="00A93E25" w:rsidP="00A93E25">
            <w:r w:rsidRPr="00A93E25">
              <w:t xml:space="preserve">За отчетный период Dyer Group и ГК «Спектрум» прорабатывали несколько критичных блоков: планировки гостиничных номеров SUITE и президентского номера, детальный дизайн лотов А1-А3, В1, V1-V6, фасадные решения стилобата V1-V6, конфигурации патио, фасадные </w:t>
            </w:r>
            <w:proofErr w:type="spellStart"/>
            <w:r w:rsidRPr="00A93E25">
              <w:t>мокапы</w:t>
            </w:r>
            <w:proofErr w:type="spellEnd"/>
            <w:r w:rsidRPr="00A93E25">
              <w:t xml:space="preserve"> и архитектурное решение винтовой лестницы в SPA-зоне корпуса В2. По ряду вопросов Dyer Group предоставила предложения и ответы, однако часть решений требует дополнительного подтверждения со стороны участников проекта.</w:t>
            </w:r>
          </w:p>
          <w:p w:rsidR="00A93E25" w:rsidRPr="00A93E25" w:rsidRDefault="00A93E25" w:rsidP="00A93E25"/>
          <w:p w:rsidR="00A93E25" w:rsidRPr="00A93E25" w:rsidRDefault="00A93E25" w:rsidP="00A93E25">
            <w:r w:rsidRPr="00A93E25">
              <w:t xml:space="preserve">Наиболее существенные вопросы связаны с выбором функционального приоритета в гостиничных номерах между душевой и гостевым санузлом, </w:t>
            </w:r>
            <w:r w:rsidRPr="00A93E25">
              <w:lastRenderedPageBreak/>
              <w:t xml:space="preserve">отсутствием детального дизайна по части лотов, необходимостью выдачи DWG-материалов по патио, а также проверкой реализуемости винтовой лестницы с учетом уже возведенных конструкций. Отдельно зафиксировано, что по фасадным </w:t>
            </w:r>
            <w:proofErr w:type="spellStart"/>
            <w:r w:rsidRPr="00A93E25">
              <w:t>мокапам</w:t>
            </w:r>
            <w:proofErr w:type="spellEnd"/>
            <w:r w:rsidRPr="00A93E25">
              <w:t xml:space="preserve"> ожидаются замечания Dyer Group либо подтверждение отсутствия замечаний.</w:t>
            </w:r>
          </w:p>
          <w:p w:rsidR="00A93E25" w:rsidRPr="00A93E25" w:rsidRDefault="00A93E25" w:rsidP="00A93E25"/>
          <w:p w:rsidR="00A93E25" w:rsidRPr="00A93E25" w:rsidRDefault="00A93E25" w:rsidP="00A93E25">
            <w:r w:rsidRPr="00A93E25">
              <w:t xml:space="preserve">Данные по одной цепочке о выгрузке экспликаций помещений в </w:t>
            </w:r>
            <w:proofErr w:type="spellStart"/>
            <w:r w:rsidRPr="00A93E25">
              <w:t>Excel</w:t>
            </w:r>
            <w:proofErr w:type="spellEnd"/>
            <w:r w:rsidRPr="00A93E25">
              <w:t xml:space="preserve"> для отеля В2 представлены неполно, поэтому выводы по ней ограничены только фактом обсуждения выгрузки данных о помещениях.</w:t>
            </w:r>
          </w:p>
          <w:p w:rsidR="00A93E25" w:rsidRPr="00A93E25" w:rsidRDefault="00A93E25" w:rsidP="00A93E25"/>
          <w:p w:rsidR="00A93E25" w:rsidRPr="00A93E25" w:rsidRDefault="00A93E25" w:rsidP="00A93E25">
            <w:r w:rsidRPr="00A93E25">
              <w:t>Ключевым блоком месяца стала работа с позицией Инвестора по общественным пространствам отеля. ВТБ передал файл «</w:t>
            </w:r>
            <w:proofErr w:type="spellStart"/>
            <w:r w:rsidRPr="00A93E25">
              <w:t>Отель_Общественные</w:t>
            </w:r>
            <w:proofErr w:type="spellEnd"/>
            <w:r w:rsidRPr="00A93E25">
              <w:t xml:space="preserve"> </w:t>
            </w:r>
            <w:proofErr w:type="spellStart"/>
            <w:r w:rsidRPr="00A93E25">
              <w:t>зоны_комм</w:t>
            </w:r>
            <w:proofErr w:type="spellEnd"/>
            <w:r w:rsidRPr="00A93E25">
              <w:t xml:space="preserve"> Новое, Дусит, Даер, СХ.xlsx» с комментариями по дизайну общественных зон, включая </w:t>
            </w:r>
            <w:proofErr w:type="spellStart"/>
            <w:r w:rsidRPr="00A93E25">
              <w:t>Main</w:t>
            </w:r>
            <w:proofErr w:type="spellEnd"/>
            <w:r w:rsidRPr="00A93E25">
              <w:t xml:space="preserve"> </w:t>
            </w:r>
            <w:proofErr w:type="spellStart"/>
            <w:r w:rsidRPr="00A93E25">
              <w:t>Lobby</w:t>
            </w:r>
            <w:proofErr w:type="spellEnd"/>
            <w:r w:rsidRPr="00A93E25">
              <w:t xml:space="preserve"> </w:t>
            </w:r>
            <w:proofErr w:type="spellStart"/>
            <w:r w:rsidRPr="00A93E25">
              <w:t>Level</w:t>
            </w:r>
            <w:proofErr w:type="spellEnd"/>
            <w:r w:rsidRPr="00A93E25">
              <w:t xml:space="preserve"> 1 и стойку </w:t>
            </w:r>
            <w:proofErr w:type="spellStart"/>
            <w:r w:rsidRPr="00A93E25">
              <w:t>ресепшн</w:t>
            </w:r>
            <w:proofErr w:type="spellEnd"/>
            <w:r w:rsidRPr="00A93E25">
              <w:t xml:space="preserve">. Зафиксировано решение следовать руководству Dusit </w:t>
            </w:r>
            <w:proofErr w:type="spellStart"/>
            <w:r w:rsidRPr="00A93E25">
              <w:t>Thani</w:t>
            </w:r>
            <w:proofErr w:type="spellEnd"/>
            <w:r w:rsidRPr="00A93E25">
              <w:t xml:space="preserve"> по дизайну стойки регистрации и учесть требование MGHR по индивидуальным стойкам </w:t>
            </w:r>
            <w:proofErr w:type="spellStart"/>
            <w:r w:rsidRPr="00A93E25">
              <w:t>ресепшн</w:t>
            </w:r>
            <w:proofErr w:type="spellEnd"/>
            <w:r w:rsidRPr="00A93E25">
              <w:t>.</w:t>
            </w:r>
          </w:p>
        </w:tc>
        <w:tc>
          <w:tcPr>
            <w:tcW w:w="14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A93E25" w:rsidRPr="00A93E25" w:rsidRDefault="00A93E25" w:rsidP="00A93E25">
            <w:r w:rsidRPr="00A93E25">
              <w:lastRenderedPageBreak/>
              <w:t>01.06.2026-24.06.2026</w:t>
            </w:r>
          </w:p>
        </w:tc>
        <w:tc>
          <w:tcPr>
            <w:tcW w:w="185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A93E25" w:rsidRPr="00A93E25" w:rsidRDefault="00A93E25" w:rsidP="00A93E25">
            <w:r w:rsidRPr="00A93E25">
              <w:t>Балабанова И.Ю.</w:t>
            </w:r>
          </w:p>
          <w:p w:rsidR="00A93E25" w:rsidRPr="00A93E25" w:rsidRDefault="00A93E25" w:rsidP="00A93E25">
            <w:r w:rsidRPr="00A93E25">
              <w:t>Солощенко С.С.</w:t>
            </w:r>
          </w:p>
          <w:p w:rsidR="00A93E25" w:rsidRPr="00A93E25" w:rsidRDefault="00A93E25" w:rsidP="00A93E25">
            <w:r w:rsidRPr="00A93E25">
              <w:t>Кашапов А.А.</w:t>
            </w:r>
          </w:p>
          <w:p w:rsidR="00A93E25" w:rsidRPr="00A93E25" w:rsidRDefault="00A93E25" w:rsidP="00A93E25">
            <w:r w:rsidRPr="00A93E25">
              <w:t>Полников А.Н.</w:t>
            </w:r>
          </w:p>
          <w:p w:rsidR="00A93E25" w:rsidRPr="00A93E25" w:rsidRDefault="00A93E25" w:rsidP="00A93E25">
            <w:r w:rsidRPr="00A93E25">
              <w:t>Следь И.А.</w:t>
            </w:r>
          </w:p>
        </w:tc>
        <w:tc>
          <w:tcPr>
            <w:tcW w:w="255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A93E25" w:rsidRPr="00A93E25" w:rsidRDefault="00A93E25" w:rsidP="00A93E25">
            <w:r w:rsidRPr="00A93E25">
              <w:t>По п. 7.2.5 - 7.2.6</w:t>
            </w:r>
          </w:p>
          <w:p w:rsidR="00A93E25" w:rsidRPr="00A93E25" w:rsidRDefault="00A93E25" w:rsidP="00A93E25">
            <w:r w:rsidRPr="00A93E25">
              <w:t>Прил. №1 к Договору.</w:t>
            </w:r>
          </w:p>
          <w:p w:rsidR="00A93E25" w:rsidRPr="00A93E25" w:rsidRDefault="00A93E25" w:rsidP="00A93E25">
            <w:r w:rsidRPr="00A93E25">
              <w:t>Результат работ – см. Приложение №1 к отчёту.</w:t>
            </w:r>
          </w:p>
        </w:tc>
      </w:tr>
      <w:tr w:rsidR="00A93E25" w:rsidRPr="00A93E25" w:rsidTr="00A93E25">
        <w:tc>
          <w:tcPr>
            <w:tcW w:w="8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A93E25" w:rsidRPr="00A93E25" w:rsidRDefault="00A93E25" w:rsidP="00A93E25">
            <w:r w:rsidRPr="00A93E25">
              <w:t>4.5</w:t>
            </w:r>
          </w:p>
        </w:tc>
        <w:tc>
          <w:tcPr>
            <w:tcW w:w="411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A93E25" w:rsidRPr="00A93E25" w:rsidRDefault="00A93E25" w:rsidP="00A93E25">
            <w:r w:rsidRPr="00A93E25">
              <w:t xml:space="preserve">В рамках заключенных Дополнительных соглашений № 4, 5 на оказание услуг по архитектурному надзору и пространственной координации ведется работа с Архитектором проекта по реестру заданий: </w:t>
            </w:r>
            <w:hyperlink r:id="rId4" w:anchor="gid=0" w:history="1">
              <w:r w:rsidRPr="00A93E25">
                <w:t>https://docs.google.com/spreadsheets/d/1eU_1Tz-pyBsT03LYg0BvKAbXkBLR1KzLS0ByXD88-S8/edit?hl=ru&amp;gid=0#gid=0</w:t>
              </w:r>
            </w:hyperlink>
          </w:p>
          <w:p w:rsidR="00A93E25" w:rsidRPr="00A93E25" w:rsidRDefault="00A93E25" w:rsidP="00A93E25">
            <w:r w:rsidRPr="00A93E25">
              <w:t xml:space="preserve">На 30.06.2026 г.: </w:t>
            </w:r>
          </w:p>
          <w:p w:rsidR="00A93E25" w:rsidRPr="00A93E25" w:rsidRDefault="00A93E25" w:rsidP="00A93E25">
            <w:r w:rsidRPr="00A93E25">
              <w:t>АН: всего сформировано 30 заданий из них 27 отработано, 3 отрабатываются по комментариям СХ.</w:t>
            </w:r>
          </w:p>
          <w:p w:rsidR="00A93E25" w:rsidRPr="00A93E25" w:rsidRDefault="00A93E25" w:rsidP="00A93E25">
            <w:r w:rsidRPr="00A93E25">
              <w:lastRenderedPageBreak/>
              <w:t>ПК: всего сформировано 50 заданий из них 29 отработано, 21 отрабатывается по замечаниям СХ/оператора.</w:t>
            </w:r>
          </w:p>
          <w:p w:rsidR="00A93E25" w:rsidRPr="00A93E25" w:rsidRDefault="00A93E25" w:rsidP="00A93E25"/>
          <w:p w:rsidR="00A93E25" w:rsidRPr="00A93E25" w:rsidRDefault="00A93E25" w:rsidP="00A93E25">
            <w:r w:rsidRPr="00A93E25">
              <w:t>Также получен отчет Архитектора проекта за май 2026 г. Исх. 70134 от 15.06.2026 г. направлено подтверждение об отсутствии замечаний к отчету со стороны Технического заказчика и рекомендация о подписании актов оказанных услуг за май.</w:t>
            </w:r>
          </w:p>
          <w:p w:rsidR="00A93E25" w:rsidRPr="00A93E25" w:rsidRDefault="00A93E25" w:rsidP="00A93E25"/>
          <w:p w:rsidR="00A93E25" w:rsidRPr="00A93E25" w:rsidRDefault="00A93E25" w:rsidP="00A93E25">
            <w:r w:rsidRPr="00A93E25">
              <w:t xml:space="preserve">В связи с определенной степенью проработки фасадных </w:t>
            </w:r>
            <w:proofErr w:type="spellStart"/>
            <w:r w:rsidRPr="00A93E25">
              <w:t>мокапов</w:t>
            </w:r>
            <w:proofErr w:type="spellEnd"/>
            <w:r w:rsidRPr="00A93E25">
              <w:t xml:space="preserve"> корпусов А силами ООО «</w:t>
            </w:r>
            <w:proofErr w:type="spellStart"/>
            <w:r w:rsidRPr="00A93E25">
              <w:t>Велесстрой</w:t>
            </w:r>
            <w:proofErr w:type="spellEnd"/>
            <w:r w:rsidRPr="00A93E25">
              <w:t>», в адрес Архитектора направлено уведомление о необходимости выезда специалистов ООО «ДАЕР РУС» для проведения архитектурного надзора (Исх. 70390 от 26.06.2026 г.)</w:t>
            </w:r>
          </w:p>
          <w:p w:rsidR="00A93E25" w:rsidRPr="00A93E25" w:rsidRDefault="00A93E25" w:rsidP="00A93E25"/>
          <w:p w:rsidR="00A93E25" w:rsidRPr="00A93E25" w:rsidRDefault="00A93E25" w:rsidP="00A93E25">
            <w:r w:rsidRPr="00A93E25">
              <w:t>15.06.2026 г. в адрес Архитектора направлен запрос о разработке задания для Генерального подрядчика по всем жилым помещениям с указанием решений по отделке пола, стен и потолков, а также расстановке мебели.</w:t>
            </w:r>
          </w:p>
          <w:p w:rsidR="00A93E25" w:rsidRPr="00A93E25" w:rsidRDefault="00A93E25" w:rsidP="00A93E25"/>
          <w:p w:rsidR="00A93E25" w:rsidRPr="00A93E25" w:rsidRDefault="00A93E25" w:rsidP="00A93E25">
            <w:r w:rsidRPr="00A93E25">
              <w:t xml:space="preserve">15.06.2026 г. в адрес Архитектора направлен запрос на рассмотрение и согласование материалы по внешнему виду оконечных устройств в рамках подготовки </w:t>
            </w:r>
            <w:proofErr w:type="spellStart"/>
            <w:r w:rsidRPr="00A93E25">
              <w:t>мокапов</w:t>
            </w:r>
            <w:proofErr w:type="spellEnd"/>
            <w:r w:rsidRPr="00A93E25">
              <w:t xml:space="preserve"> номеров. 24.06.2026 г. получена обратная связь от Даер РУС, замечания направлены в адрес ООО «</w:t>
            </w:r>
            <w:proofErr w:type="spellStart"/>
            <w:r w:rsidRPr="00A93E25">
              <w:t>Велесстрой</w:t>
            </w:r>
            <w:proofErr w:type="spellEnd"/>
            <w:r w:rsidRPr="00A93E25">
              <w:t>» (Исх. 70401 от 29.06.2026 г.)</w:t>
            </w:r>
          </w:p>
        </w:tc>
        <w:tc>
          <w:tcPr>
            <w:tcW w:w="14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A93E25" w:rsidRPr="00A93E25" w:rsidRDefault="00A93E25" w:rsidP="00A93E25">
            <w:r w:rsidRPr="00A93E25">
              <w:lastRenderedPageBreak/>
              <w:t>01.06.2026-30.06.2026</w:t>
            </w:r>
          </w:p>
        </w:tc>
        <w:tc>
          <w:tcPr>
            <w:tcW w:w="185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A93E25" w:rsidRPr="00A93E25" w:rsidRDefault="00A93E25" w:rsidP="00A93E25">
            <w:r w:rsidRPr="00A93E25">
              <w:t>Балабанова И.Ю.</w:t>
            </w:r>
          </w:p>
          <w:p w:rsidR="00A93E25" w:rsidRPr="00A93E25" w:rsidRDefault="00A93E25" w:rsidP="00A93E25">
            <w:r w:rsidRPr="00A93E25">
              <w:t>Солощенко С.С.</w:t>
            </w:r>
          </w:p>
          <w:p w:rsidR="00A93E25" w:rsidRPr="00A93E25" w:rsidRDefault="00A93E25" w:rsidP="00A93E25">
            <w:r w:rsidRPr="00A93E25">
              <w:t>Кашапов А.А.</w:t>
            </w:r>
          </w:p>
          <w:p w:rsidR="00A93E25" w:rsidRPr="00A93E25" w:rsidRDefault="00A93E25" w:rsidP="00A93E25">
            <w:r w:rsidRPr="00A93E25">
              <w:t>Полников А.Н.</w:t>
            </w:r>
          </w:p>
          <w:p w:rsidR="00A93E25" w:rsidRPr="00A93E25" w:rsidRDefault="00A93E25" w:rsidP="00A93E25">
            <w:r w:rsidRPr="00A93E25">
              <w:t>Следь И.А.</w:t>
            </w:r>
          </w:p>
        </w:tc>
        <w:tc>
          <w:tcPr>
            <w:tcW w:w="255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A93E25" w:rsidRPr="00A93E25" w:rsidRDefault="00A93E25" w:rsidP="00A93E25">
            <w:r w:rsidRPr="00A93E25">
              <w:t>По п. 7.2.5 - 7.2.6</w:t>
            </w:r>
          </w:p>
          <w:p w:rsidR="00A93E25" w:rsidRPr="00A93E25" w:rsidRDefault="00A93E25" w:rsidP="00A93E25">
            <w:r w:rsidRPr="00A93E25">
              <w:t>Прил. №1 к Договору.</w:t>
            </w:r>
          </w:p>
          <w:p w:rsidR="00A93E25" w:rsidRPr="00A93E25" w:rsidRDefault="00A93E25" w:rsidP="00A93E25">
            <w:r w:rsidRPr="00A93E25">
              <w:t>Результат работ – см. Приложение №1 к отчёту.</w:t>
            </w:r>
          </w:p>
        </w:tc>
      </w:tr>
    </w:tbl>
    <w:p w:rsidR="00E33FB7" w:rsidRDefault="00A93E25">
      <w:bookmarkStart w:id="0" w:name="_GoBack"/>
      <w:bookmarkEnd w:id="0"/>
    </w:p>
    <w:sectPr w:rsidR="00E33FB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3E25"/>
    <w:rsid w:val="002656E6"/>
    <w:rsid w:val="00A93E25"/>
    <w:rsid w:val="00E25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A4AE4BF-26C6-444D-BA86-0BB7D714C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ocs.google.com/spreadsheets/d/1eU_1Tz-pyBsT03LYg0BvKAbXkBLR1KzLS0ByXD88-S8/edit?hl=ru&amp;gid=0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1065</Words>
  <Characters>6071</Characters>
  <Application>Microsoft Office Word</Application>
  <DocSecurity>0</DocSecurity>
  <Lines>50</Lines>
  <Paragraphs>14</Paragraphs>
  <ScaleCrop>false</ScaleCrop>
  <Company/>
  <LinksUpToDate>false</LinksUpToDate>
  <CharactersWithSpaces>7122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Солощенко Сергей Сергеевич</dc:creator>
  <cp:keywords/>
  <dc:description/>
  <cp:lastModifiedBy>Солощенко Сергей Сергеевич</cp:lastModifiedBy>
  <cp:revision>1</cp:revision>
  <dcterms:created xsi:type="dcterms:W3CDTF">2026-08-07T08:37:00Z</dcterms:created>
  <dcterms:modified xsi:type="dcterms:W3CDTF">2026-08-07T08:39:00Z</dcterms:modified>
</cp:coreProperties>
</file>