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E213A" w14:textId="77777777" w:rsidR="00000000" w:rsidRPr="00124623" w:rsidRDefault="00000000">
      <w:pPr>
        <w:pStyle w:val="HTML0"/>
        <w:rPr>
          <w:rStyle w:val="HTML"/>
          <w:color w:val="000000"/>
          <w:lang w:val="en-US"/>
        </w:rPr>
      </w:pPr>
      <w:r w:rsidRPr="00124623">
        <w:rPr>
          <w:rStyle w:val="HTML"/>
          <w:color w:val="000000"/>
          <w:lang w:val="en-US"/>
        </w:rPr>
        <w:t>def homework1(a, b, c):</w:t>
      </w:r>
    </w:p>
    <w:p w14:paraId="712D9F6F" w14:textId="77777777" w:rsidR="00000000" w:rsidRPr="00124623" w:rsidRDefault="00000000">
      <w:pPr>
        <w:pStyle w:val="HTML0"/>
        <w:rPr>
          <w:rStyle w:val="HTML"/>
          <w:color w:val="000000"/>
          <w:lang w:val="en-US"/>
        </w:rPr>
      </w:pPr>
      <w:r w:rsidRPr="00124623">
        <w:rPr>
          <w:rStyle w:val="HTML"/>
          <w:color w:val="000000"/>
          <w:lang w:val="en-US"/>
        </w:rPr>
        <w:t xml:space="preserve">    x = a + b   # O1</w:t>
      </w:r>
    </w:p>
    <w:p w14:paraId="7E4A5EC8" w14:textId="77777777" w:rsidR="00000000" w:rsidRPr="00124623" w:rsidRDefault="00000000">
      <w:pPr>
        <w:pStyle w:val="HTML0"/>
        <w:rPr>
          <w:rStyle w:val="HTML"/>
          <w:color w:val="000000"/>
          <w:lang w:val="en-US"/>
        </w:rPr>
      </w:pPr>
      <w:r w:rsidRPr="00124623">
        <w:rPr>
          <w:rStyle w:val="HTML"/>
          <w:color w:val="000000"/>
          <w:lang w:val="en-US"/>
        </w:rPr>
        <w:t xml:space="preserve">    y = c * 2   # O2</w:t>
      </w:r>
    </w:p>
    <w:p w14:paraId="0623096F" w14:textId="77777777" w:rsidR="00000000" w:rsidRPr="00124623" w:rsidRDefault="00000000">
      <w:pPr>
        <w:pStyle w:val="HTML0"/>
        <w:rPr>
          <w:rStyle w:val="HTML"/>
          <w:color w:val="000000"/>
          <w:lang w:val="en-US"/>
        </w:rPr>
      </w:pPr>
      <w:r w:rsidRPr="00124623">
        <w:rPr>
          <w:rStyle w:val="HTML"/>
          <w:color w:val="000000"/>
          <w:lang w:val="en-US"/>
        </w:rPr>
        <w:t xml:space="preserve">    z = x + y   # O3</w:t>
      </w:r>
    </w:p>
    <w:p w14:paraId="092D94A9" w14:textId="77777777" w:rsidR="00000000" w:rsidRPr="00124623" w:rsidRDefault="00000000">
      <w:pPr>
        <w:pStyle w:val="HTML0"/>
        <w:rPr>
          <w:rStyle w:val="HTML"/>
          <w:color w:val="000000"/>
          <w:lang w:val="en-US"/>
        </w:rPr>
      </w:pPr>
      <w:r w:rsidRPr="00124623">
        <w:rPr>
          <w:rStyle w:val="HTML"/>
          <w:color w:val="000000"/>
          <w:lang w:val="en-US"/>
        </w:rPr>
        <w:t xml:space="preserve">    x = z - a   # O4</w:t>
      </w:r>
    </w:p>
    <w:p w14:paraId="34ACC6C0" w14:textId="77777777" w:rsidR="00000000" w:rsidRPr="00124623" w:rsidRDefault="00000000">
      <w:pPr>
        <w:pStyle w:val="HTML0"/>
        <w:rPr>
          <w:rStyle w:val="HTML"/>
          <w:color w:val="000000"/>
          <w:lang w:val="en-US"/>
        </w:rPr>
      </w:pPr>
      <w:r w:rsidRPr="00124623">
        <w:rPr>
          <w:rStyle w:val="HTML"/>
          <w:color w:val="000000"/>
          <w:lang w:val="en-US"/>
        </w:rPr>
        <w:t xml:space="preserve">    y = x * c   # O5</w:t>
      </w:r>
    </w:p>
    <w:p w14:paraId="635185CB" w14:textId="77777777" w:rsidR="00000000" w:rsidRPr="00124623" w:rsidRDefault="00000000">
      <w:pPr>
        <w:pStyle w:val="HTML0"/>
        <w:rPr>
          <w:rStyle w:val="HTML"/>
          <w:color w:val="000000"/>
          <w:lang w:val="en-US"/>
        </w:rPr>
      </w:pPr>
      <w:r w:rsidRPr="00124623">
        <w:rPr>
          <w:rStyle w:val="HTML"/>
          <w:color w:val="000000"/>
          <w:lang w:val="en-US"/>
        </w:rPr>
        <w:t xml:space="preserve">    return x, y, z</w:t>
      </w:r>
    </w:p>
    <w:p w14:paraId="4986B8FA" w14:textId="77777777" w:rsidR="00000000" w:rsidRDefault="00556F31">
      <w:pPr>
        <w:rPr>
          <w:rFonts w:eastAsia="Times New Roman"/>
          <w:color w:val="000000"/>
        </w:rPr>
      </w:pPr>
      <w:r>
        <w:rPr>
          <w:rFonts w:eastAsia="Times New Roman"/>
          <w:noProof/>
          <w:color w:val="000000"/>
        </w:rPr>
        <w:pict w14:anchorId="4A3AA28F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50732ECE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Нумерация операций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  <w:gridCol w:w="2439"/>
        <w:gridCol w:w="5970"/>
      </w:tblGrid>
      <w:tr w:rsidR="00000000" w14:paraId="04DC5BE1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D76276" w14:textId="77777777" w:rsidR="00000000" w:rsidRDefault="0000000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E92999" w14:textId="77777777" w:rsidR="00000000" w:rsidRDefault="0000000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Операция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EDBF9A" w14:textId="77777777" w:rsidR="00000000" w:rsidRDefault="0000000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</w:t>
            </w:r>
          </w:p>
        </w:tc>
      </w:tr>
      <w:tr w:rsidR="00000000" w14:paraId="674FA46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BD6D8E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O1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209782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HTML"/>
                <w:color w:val="000000"/>
              </w:rPr>
              <w:t>x = a + 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613588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Первичная инициализация </w:t>
            </w:r>
            <w:r>
              <w:rPr>
                <w:rStyle w:val="HTML"/>
                <w:color w:val="000000"/>
              </w:rPr>
              <w:t>x</w:t>
            </w:r>
          </w:p>
        </w:tc>
      </w:tr>
      <w:tr w:rsidR="00000000" w14:paraId="66A5553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630950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O2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69329A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HTML"/>
                <w:color w:val="000000"/>
              </w:rPr>
              <w:t>y = c *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C73768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Инициализация </w:t>
            </w:r>
            <w:r>
              <w:rPr>
                <w:rStyle w:val="HTML"/>
                <w:color w:val="000000"/>
              </w:rPr>
              <w:t>y</w:t>
            </w:r>
          </w:p>
        </w:tc>
      </w:tr>
      <w:tr w:rsidR="00000000" w14:paraId="1EF897D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C20C6B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O3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6359FD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HTML"/>
                <w:color w:val="000000"/>
              </w:rPr>
              <w:t>z = x + 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7FEECA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Использует результаты O1 и O2</w:t>
            </w:r>
          </w:p>
        </w:tc>
      </w:tr>
      <w:tr w:rsidR="00000000" w14:paraId="6571B16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E62FDB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O4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C6BE19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HTML"/>
                <w:color w:val="000000"/>
              </w:rPr>
              <w:t>x = z - 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77A13F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Перезаписывает </w:t>
            </w:r>
            <w:r>
              <w:rPr>
                <w:rStyle w:val="HTML"/>
                <w:color w:val="000000"/>
              </w:rPr>
              <w:t>x</w:t>
            </w:r>
          </w:p>
        </w:tc>
      </w:tr>
      <w:tr w:rsidR="00000000" w14:paraId="2EAEC8D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AF62C8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O5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6D77F6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HTML"/>
                <w:color w:val="000000"/>
              </w:rPr>
              <w:t>y = x * 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9FE206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Перезаписывает </w:t>
            </w:r>
            <w:r>
              <w:rPr>
                <w:rStyle w:val="HTML"/>
                <w:color w:val="000000"/>
              </w:rPr>
              <w:t>y</w:t>
            </w:r>
          </w:p>
        </w:tc>
      </w:tr>
    </w:tbl>
    <w:p w14:paraId="025C811C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Таблица чтения и записи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1"/>
        <w:gridCol w:w="2842"/>
        <w:gridCol w:w="2772"/>
      </w:tblGrid>
      <w:tr w:rsidR="00000000" w14:paraId="31B6165B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D1B2D7" w14:textId="77777777" w:rsidR="00000000" w:rsidRDefault="0000000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Операция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C6A744" w14:textId="77777777" w:rsidR="00000000" w:rsidRDefault="0000000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Читает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0BBF48" w14:textId="77777777" w:rsidR="00000000" w:rsidRDefault="0000000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Пишет</w:t>
            </w:r>
          </w:p>
        </w:tc>
      </w:tr>
      <w:tr w:rsidR="00000000" w14:paraId="08ED148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847BCC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O1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8E19AD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a, 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7BD025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x</w:t>
            </w:r>
          </w:p>
        </w:tc>
      </w:tr>
      <w:tr w:rsidR="00000000" w14:paraId="1977575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3946E7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O2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61C6D0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14EA90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y</w:t>
            </w:r>
          </w:p>
        </w:tc>
      </w:tr>
      <w:tr w:rsidR="00000000" w14:paraId="2760186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5EE4A6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O3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767CAF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x, 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9A3140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z</w:t>
            </w:r>
          </w:p>
        </w:tc>
      </w:tr>
      <w:tr w:rsidR="00000000" w14:paraId="6F3B15D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94EB14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O4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0B38ED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z, 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93D410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x</w:t>
            </w:r>
          </w:p>
        </w:tc>
      </w:tr>
      <w:tr w:rsidR="00000000" w14:paraId="54B31E7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C2DE5C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O5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D93ADF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x, 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B479D9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y</w:t>
            </w:r>
          </w:p>
        </w:tc>
      </w:tr>
    </w:tbl>
    <w:p w14:paraId="76A4DAF9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Выявление зависимостей</w:t>
      </w:r>
    </w:p>
    <w:p w14:paraId="2D718C8D" w14:textId="77777777" w:rsidR="00000000" w:rsidRDefault="00000000">
      <w:pPr>
        <w:pStyle w:val="4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Flow (RAW) зависимости — чтение после записи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3"/>
        <w:gridCol w:w="6842"/>
      </w:tblGrid>
      <w:tr w:rsidR="00000000" w14:paraId="2663958F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29CE11" w14:textId="77777777" w:rsidR="00000000" w:rsidRDefault="0000000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lastRenderedPageBreak/>
              <w:t>Зависимость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D36200" w14:textId="77777777" w:rsidR="00000000" w:rsidRDefault="0000000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Причина</w:t>
            </w:r>
          </w:p>
        </w:tc>
      </w:tr>
      <w:tr w:rsidR="00000000" w14:paraId="113EDBF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6D56A8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O1 → O3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A23E5A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O3 читает </w:t>
            </w:r>
            <w:r>
              <w:rPr>
                <w:rStyle w:val="HTML"/>
                <w:color w:val="000000"/>
              </w:rPr>
              <w:t>x</w:t>
            </w:r>
            <w:r>
              <w:rPr>
                <w:rFonts w:eastAsia="Times New Roman"/>
                <w:color w:val="000000"/>
              </w:rPr>
              <w:t>, который создаёт O1</w:t>
            </w:r>
          </w:p>
        </w:tc>
      </w:tr>
      <w:tr w:rsidR="00000000" w14:paraId="5F3B10A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88467A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O2 → O3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048A51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O3 читает </w:t>
            </w:r>
            <w:r>
              <w:rPr>
                <w:rStyle w:val="HTML"/>
                <w:color w:val="000000"/>
              </w:rPr>
              <w:t>y</w:t>
            </w:r>
            <w:r>
              <w:rPr>
                <w:rFonts w:eastAsia="Times New Roman"/>
                <w:color w:val="000000"/>
              </w:rPr>
              <w:t>, созданный в O2</w:t>
            </w:r>
          </w:p>
        </w:tc>
      </w:tr>
      <w:tr w:rsidR="00000000" w14:paraId="54ACE06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FABE97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O3 → O4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6EA495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O4 читает </w:t>
            </w:r>
            <w:r>
              <w:rPr>
                <w:rStyle w:val="HTML"/>
                <w:color w:val="000000"/>
              </w:rPr>
              <w:t>z</w:t>
            </w:r>
            <w:r>
              <w:rPr>
                <w:rFonts w:eastAsia="Times New Roman"/>
                <w:color w:val="000000"/>
              </w:rPr>
              <w:t>, который формируется в O3</w:t>
            </w:r>
          </w:p>
        </w:tc>
      </w:tr>
      <w:tr w:rsidR="00000000" w14:paraId="2F85F7C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292443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O4 → O5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60E033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O5 читает </w:t>
            </w:r>
            <w:r>
              <w:rPr>
                <w:rStyle w:val="HTML"/>
                <w:color w:val="000000"/>
              </w:rPr>
              <w:t>x</w:t>
            </w:r>
            <w:r>
              <w:rPr>
                <w:rFonts w:eastAsia="Times New Roman"/>
                <w:color w:val="000000"/>
              </w:rPr>
              <w:t>, перезаписанный в O4</w:t>
            </w:r>
          </w:p>
        </w:tc>
      </w:tr>
    </w:tbl>
    <w:p w14:paraId="417F01FB" w14:textId="77777777" w:rsidR="00000000" w:rsidRDefault="00000000">
      <w:pPr>
        <w:pStyle w:val="4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Output (WAW) зависимости — запись после записи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9"/>
        <w:gridCol w:w="5946"/>
      </w:tblGrid>
      <w:tr w:rsidR="00000000" w14:paraId="5AD3DD87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7BC39D" w14:textId="77777777" w:rsidR="00000000" w:rsidRDefault="0000000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Зависимость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0C382C" w14:textId="77777777" w:rsidR="00000000" w:rsidRDefault="0000000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Причина</w:t>
            </w:r>
          </w:p>
        </w:tc>
      </w:tr>
      <w:tr w:rsidR="00000000" w14:paraId="324C6A0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E67351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O1 → O4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E293C8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Обе операции пишут в </w:t>
            </w:r>
            <w:r>
              <w:rPr>
                <w:rStyle w:val="HTML"/>
                <w:color w:val="000000"/>
              </w:rPr>
              <w:t>x</w:t>
            </w:r>
          </w:p>
        </w:tc>
      </w:tr>
      <w:tr w:rsidR="00000000" w14:paraId="7DB4005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8D3B15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a4"/>
                <w:rFonts w:eastAsia="Times New Roman"/>
                <w:color w:val="000000"/>
              </w:rPr>
              <w:t>O2 → O5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205D9D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Обе операции пишут в </w:t>
            </w:r>
            <w:r>
              <w:rPr>
                <w:rStyle w:val="HTML"/>
                <w:color w:val="000000"/>
              </w:rPr>
              <w:t>y</w:t>
            </w:r>
          </w:p>
        </w:tc>
      </w:tr>
    </w:tbl>
    <w:p w14:paraId="7D7ECFB1" w14:textId="77777777" w:rsidR="00000000" w:rsidRDefault="00000000">
      <w:pPr>
        <w:pStyle w:val="4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Anti (WAR) зависимости</w:t>
      </w:r>
    </w:p>
    <w:p w14:paraId="04F2A653" w14:textId="77777777" w:rsidR="00000000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t>Отсутствуют</w:t>
      </w:r>
      <w:r>
        <w:rPr>
          <w:color w:val="000000"/>
        </w:rPr>
        <w:t>, так как нигде нет “прочитал и перезаписал то же значение” в рамках одного блока.</w:t>
      </w:r>
    </w:p>
    <w:p w14:paraId="6BE37CB7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Граф зависимостей</w:t>
      </w:r>
    </w:p>
    <w:p w14:paraId="11346C06" w14:textId="5402C5F6" w:rsidR="00000000" w:rsidRDefault="00124623">
      <w:pPr>
        <w:pStyle w:val="a3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97146F0" wp14:editId="1258BDA2">
            <wp:extent cx="1713430" cy="3306619"/>
            <wp:effectExtent l="0" t="0" r="1270" b="0"/>
            <wp:docPr id="705959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59074" name="Рисунок 7059590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8842" cy="331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0D91B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Анализ параллелизма</w:t>
      </w:r>
    </w:p>
    <w:p w14:paraId="3E3599C1" w14:textId="77777777" w:rsidR="00000000" w:rsidRDefault="00000000">
      <w:pPr>
        <w:pStyle w:val="4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lastRenderedPageBreak/>
        <w:t>Можно выполнять параллельно:</w:t>
      </w:r>
    </w:p>
    <w:p w14:paraId="29585CC1" w14:textId="77777777" w:rsidR="00000000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t>O1</w:t>
      </w:r>
      <w:r>
        <w:rPr>
          <w:color w:val="000000"/>
        </w:rPr>
        <w:t xml:space="preserve"> и </w:t>
      </w:r>
      <w:r>
        <w:rPr>
          <w:rStyle w:val="a4"/>
          <w:color w:val="000000"/>
        </w:rPr>
        <w:t>O2</w:t>
      </w:r>
      <w:r>
        <w:rPr>
          <w:color w:val="000000"/>
        </w:rPr>
        <w:t xml:space="preserve"> Они используют независимые данные и не обращаются к одним и тем же переменным.</w:t>
      </w:r>
    </w:p>
    <w:p w14:paraId="3DEB1136" w14:textId="77777777" w:rsidR="00000000" w:rsidRDefault="00000000">
      <w:pPr>
        <w:pStyle w:val="4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Нельзя выполнять параллельно:</w:t>
      </w:r>
    </w:p>
    <w:p w14:paraId="7E0007D3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O3 — зависит от O1 и O2, O4 — зависит от O3, O5 — зависит от O4</w:t>
      </w:r>
    </w:p>
    <w:p w14:paraId="6239273B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Это образует цепочку:</w:t>
      </w:r>
    </w:p>
    <w:p w14:paraId="45A2ECC2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O1 || O2  →  O3  →  O4  →  O5</w:t>
      </w:r>
    </w:p>
    <w:p w14:paraId="16619EA7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вывод</w:t>
      </w:r>
    </w:p>
    <w:p w14:paraId="3A102DC8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Функция имеет выраженную последовательную структуру из-за большого количества flow (RAW) зависимостей.</w:t>
      </w:r>
    </w:p>
    <w:p w14:paraId="19B92594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Единственный участок, допускающий параллелизацию — операции O1 и O2, так как они независимы по данным.</w:t>
      </w:r>
    </w:p>
    <w:p w14:paraId="6EE36306" w14:textId="77777777" w:rsidR="00556F31" w:rsidRDefault="00000000">
      <w:pPr>
        <w:pStyle w:val="a3"/>
        <w:rPr>
          <w:color w:val="000000"/>
        </w:rPr>
      </w:pPr>
      <w:r>
        <w:rPr>
          <w:color w:val="000000"/>
        </w:rPr>
        <w:t>Остальные операции формируют линейную цепочку, поэтому дальнейшая параллелизация невозможна.</w:t>
      </w:r>
    </w:p>
    <w:sectPr w:rsidR="00556F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623"/>
    <w:rsid w:val="00124623"/>
    <w:rsid w:val="002D7C0A"/>
    <w:rsid w:val="0055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3FC000"/>
  <w15:chartTrackingRefBased/>
  <w15:docId w15:val="{721FF29D-23D6-B14C-AE6A-B5903F3BF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40" w:after="120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24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  <w:sz w:val="28"/>
      <w:szCs w:val="28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bdr w:val="single" w:sz="8" w:space="2" w:color="DDDDDD" w:frame="1"/>
      <w:shd w:val="clear" w:color="auto" w:fill="F5F5F5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8" w:space="6" w:color="DDDDDD"/>
        <w:left w:val="single" w:sz="8" w:space="6" w:color="DDDDDD"/>
        <w:bottom w:val="single" w:sz="8" w:space="6" w:color="DDDDDD"/>
        <w:right w:val="single" w:sz="8" w:space="6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 w:cs="Consolas"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a3">
    <w:name w:val="Normal (Web)"/>
    <w:basedOn w:val="a"/>
    <w:uiPriority w:val="99"/>
    <w:semiHidden/>
    <w:unhideWhenUsed/>
    <w:pPr>
      <w:spacing w:before="120" w:after="120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from Markdown</dc:title>
  <dc:subject/>
  <dc:creator>Сергей Гайдуков</dc:creator>
  <cp:keywords/>
  <dc:description/>
  <cp:lastModifiedBy>Сергей Гайдуков</cp:lastModifiedBy>
  <cp:revision>2</cp:revision>
  <dcterms:created xsi:type="dcterms:W3CDTF">2025-12-15T10:51:00Z</dcterms:created>
  <dcterms:modified xsi:type="dcterms:W3CDTF">2025-12-15T10:51:00Z</dcterms:modified>
</cp:coreProperties>
</file>