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81E5C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Задача 1. Анализ простого вложенного цикла</w:t>
      </w:r>
    </w:p>
    <w:p w14:paraId="10E17449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Исходный код</w:t>
      </w:r>
    </w:p>
    <w:p w14:paraId="3436C539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for i in range(1, n):</w:t>
      </w:r>
    </w:p>
    <w:p w14:paraId="3438F818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for j in range(1, m):</w:t>
      </w:r>
    </w:p>
    <w:p w14:paraId="08928923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a[i][j] = a[i-1][j] + b[i][j-1]</w:t>
      </w:r>
    </w:p>
    <w:p w14:paraId="78A3C413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Шаг 1. Мысленное выполнение (n = 3, m = 3)</w:t>
      </w:r>
    </w:p>
    <w:p w14:paraId="3DA60E3B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 xml:space="preserve">Для каждой итерации </w:t>
      </w:r>
      <w:r>
        <w:rPr>
          <w:rStyle w:val="HTML"/>
          <w:color w:val="000000"/>
        </w:rPr>
        <w:t>(i, j)</w:t>
      </w:r>
      <w:r>
        <w:rPr>
          <w:color w:val="000000"/>
        </w:rPr>
        <w:t>:</w:t>
      </w:r>
    </w:p>
    <w:p w14:paraId="267CB48B" w14:textId="77777777" w:rsidR="00000000" w:rsidRDefault="00000000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читается </w:t>
      </w:r>
      <w:r>
        <w:rPr>
          <w:rStyle w:val="HTML"/>
          <w:color w:val="000000"/>
        </w:rPr>
        <w:t>a[i-1][j]</w:t>
      </w:r>
    </w:p>
    <w:p w14:paraId="1926FA70" w14:textId="77777777" w:rsidR="00000000" w:rsidRDefault="00000000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читается </w:t>
      </w:r>
      <w:r>
        <w:rPr>
          <w:rStyle w:val="HTML"/>
          <w:color w:val="000000"/>
        </w:rPr>
        <w:t>b[i][j-1]</w:t>
      </w:r>
    </w:p>
    <w:p w14:paraId="0762482C" w14:textId="77777777" w:rsidR="00000000" w:rsidRDefault="00000000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записывается </w:t>
      </w:r>
      <w:r>
        <w:rPr>
          <w:rStyle w:val="HTML"/>
          <w:color w:val="000000"/>
        </w:rPr>
        <w:t>a[i][j]</w:t>
      </w:r>
    </w:p>
    <w:p w14:paraId="60777D46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Шаг 2. Карта зависимостей</w:t>
      </w:r>
    </w:p>
    <w:p w14:paraId="630DD698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Зависимость 1: массив </w:t>
      </w:r>
      <w:r>
        <w:rPr>
          <w:rStyle w:val="HTML"/>
          <w:color w:val="000000"/>
        </w:rPr>
        <w:t>a</w:t>
      </w:r>
      <w:r>
        <w:rPr>
          <w:rFonts w:eastAsia="Times New Roman"/>
          <w:color w:val="000000"/>
        </w:rPr>
        <w:t xml:space="preserve">, элемент </w:t>
      </w:r>
      <w:r>
        <w:rPr>
          <w:rStyle w:val="HTML"/>
          <w:color w:val="000000"/>
        </w:rPr>
        <w:t>a[i-1][j]</w:t>
      </w:r>
    </w:p>
    <w:p w14:paraId="24EE8233" w14:textId="77777777" w:rsidR="00000000" w:rsidRDefault="00000000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Источник (запись):</w:t>
      </w:r>
      <w:r>
        <w:rPr>
          <w:rFonts w:eastAsia="Times New Roman"/>
          <w:color w:val="000000"/>
        </w:rPr>
        <w:t xml:space="preserve"> </w:t>
      </w:r>
      <w:r>
        <w:rPr>
          <w:rStyle w:val="HTML"/>
          <w:color w:val="000000"/>
        </w:rPr>
        <w:t>k = (i-1, j)</w:t>
      </w:r>
    </w:p>
    <w:p w14:paraId="6D05B777" w14:textId="77777777" w:rsidR="00000000" w:rsidRDefault="00000000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Сток (чтение):</w:t>
      </w:r>
      <w:r>
        <w:rPr>
          <w:rFonts w:eastAsia="Times New Roman"/>
          <w:color w:val="000000"/>
        </w:rPr>
        <w:t xml:space="preserve"> </w:t>
      </w:r>
      <w:r>
        <w:rPr>
          <w:rStyle w:val="HTML"/>
          <w:color w:val="000000"/>
        </w:rPr>
        <w:t>λ = (i, j)</w:t>
      </w:r>
    </w:p>
    <w:p w14:paraId="0F5C4160" w14:textId="77777777" w:rsidR="00000000" w:rsidRDefault="00000000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Вектор расстояний:</w:t>
      </w:r>
      <w:r>
        <w:rPr>
          <w:rFonts w:eastAsia="Times New Roman"/>
          <w:color w:val="000000"/>
        </w:rPr>
        <w:t xml:space="preserve"> </w:t>
      </w:r>
      <w:r>
        <w:rPr>
          <w:rStyle w:val="HTML"/>
          <w:color w:val="000000"/>
        </w:rPr>
        <w:t>D = (1, 0)</w:t>
      </w:r>
    </w:p>
    <w:p w14:paraId="6144BDFD" w14:textId="77777777" w:rsidR="00000000" w:rsidRDefault="00000000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Вектор направлений:</w:t>
      </w:r>
      <w:r>
        <w:rPr>
          <w:rFonts w:eastAsia="Times New Roman"/>
          <w:color w:val="000000"/>
        </w:rPr>
        <w:t xml:space="preserve"> </w:t>
      </w:r>
      <w:r>
        <w:rPr>
          <w:rStyle w:val="HTML"/>
          <w:color w:val="000000"/>
        </w:rPr>
        <w:t>d = ("&lt;", "=")</w:t>
      </w:r>
    </w:p>
    <w:p w14:paraId="25398301" w14:textId="77777777" w:rsidR="00000000" w:rsidRDefault="00000000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Тип зависимости:</w:t>
      </w:r>
      <w:r>
        <w:rPr>
          <w:rFonts w:eastAsia="Times New Roman"/>
          <w:color w:val="000000"/>
        </w:rPr>
        <w:t xml:space="preserve"> Flow-зависимость</w:t>
      </w:r>
    </w:p>
    <w:p w14:paraId="2A638D04" w14:textId="77777777" w:rsidR="00000000" w:rsidRDefault="00000000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Влияние на параллелизацию:</w:t>
      </w:r>
      <w:r>
        <w:rPr>
          <w:rFonts w:eastAsia="Times New Roman"/>
          <w:color w:val="000000"/>
        </w:rPr>
        <w:t xml:space="preserve"> запрещает параллелизацию внешнего цикла</w:t>
      </w:r>
    </w:p>
    <w:p w14:paraId="48258927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Зависимость 2: массив </w:t>
      </w:r>
      <w:r>
        <w:rPr>
          <w:rStyle w:val="HTML"/>
          <w:color w:val="000000"/>
        </w:rPr>
        <w:t>b</w:t>
      </w:r>
      <w:r>
        <w:rPr>
          <w:rFonts w:eastAsia="Times New Roman"/>
          <w:color w:val="000000"/>
        </w:rPr>
        <w:t xml:space="preserve">, элемент </w:t>
      </w:r>
      <w:r>
        <w:rPr>
          <w:rStyle w:val="HTML"/>
          <w:color w:val="000000"/>
        </w:rPr>
        <w:t>b[i][j-1]</w:t>
      </w:r>
    </w:p>
    <w:p w14:paraId="630B6792" w14:textId="77777777" w:rsidR="00000000" w:rsidRDefault="00000000">
      <w:pPr>
        <w:numPr>
          <w:ilvl w:val="0"/>
          <w:numId w:val="3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Источник (запись):</w:t>
      </w:r>
      <w:r>
        <w:rPr>
          <w:rFonts w:eastAsia="Times New Roman"/>
          <w:color w:val="000000"/>
        </w:rPr>
        <w:t xml:space="preserve"> </w:t>
      </w:r>
      <w:r>
        <w:rPr>
          <w:rStyle w:val="HTML"/>
          <w:color w:val="000000"/>
        </w:rPr>
        <w:t>k = (i, j-1)</w:t>
      </w:r>
    </w:p>
    <w:p w14:paraId="4791340A" w14:textId="77777777" w:rsidR="00000000" w:rsidRDefault="00000000">
      <w:pPr>
        <w:numPr>
          <w:ilvl w:val="0"/>
          <w:numId w:val="3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Сток (чтение):</w:t>
      </w:r>
      <w:r>
        <w:rPr>
          <w:rFonts w:eastAsia="Times New Roman"/>
          <w:color w:val="000000"/>
        </w:rPr>
        <w:t xml:space="preserve"> </w:t>
      </w:r>
      <w:r>
        <w:rPr>
          <w:rStyle w:val="HTML"/>
          <w:color w:val="000000"/>
        </w:rPr>
        <w:t>λ = (i, j)</w:t>
      </w:r>
    </w:p>
    <w:p w14:paraId="288641F8" w14:textId="77777777" w:rsidR="00000000" w:rsidRDefault="00000000">
      <w:pPr>
        <w:numPr>
          <w:ilvl w:val="0"/>
          <w:numId w:val="3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Вектор расстояний:</w:t>
      </w:r>
      <w:r>
        <w:rPr>
          <w:rFonts w:eastAsia="Times New Roman"/>
          <w:color w:val="000000"/>
        </w:rPr>
        <w:t xml:space="preserve"> </w:t>
      </w:r>
      <w:r>
        <w:rPr>
          <w:rStyle w:val="HTML"/>
          <w:color w:val="000000"/>
        </w:rPr>
        <w:t>D = (0, 1)</w:t>
      </w:r>
    </w:p>
    <w:p w14:paraId="419D94DF" w14:textId="77777777" w:rsidR="00000000" w:rsidRDefault="00000000">
      <w:pPr>
        <w:numPr>
          <w:ilvl w:val="0"/>
          <w:numId w:val="3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Вектор направлений:</w:t>
      </w:r>
      <w:r>
        <w:rPr>
          <w:rFonts w:eastAsia="Times New Roman"/>
          <w:color w:val="000000"/>
        </w:rPr>
        <w:t xml:space="preserve"> </w:t>
      </w:r>
      <w:r>
        <w:rPr>
          <w:rStyle w:val="HTML"/>
          <w:color w:val="000000"/>
        </w:rPr>
        <w:t>d = ("=", "&lt;")</w:t>
      </w:r>
    </w:p>
    <w:p w14:paraId="5564F751" w14:textId="77777777" w:rsidR="00000000" w:rsidRDefault="00000000">
      <w:pPr>
        <w:numPr>
          <w:ilvl w:val="0"/>
          <w:numId w:val="3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Тип зависимости:</w:t>
      </w:r>
      <w:r>
        <w:rPr>
          <w:rFonts w:eastAsia="Times New Roman"/>
          <w:color w:val="000000"/>
        </w:rPr>
        <w:t xml:space="preserve"> Flow-зависимость</w:t>
      </w:r>
    </w:p>
    <w:p w14:paraId="1D70C322" w14:textId="77777777" w:rsidR="00000000" w:rsidRDefault="00000000">
      <w:pPr>
        <w:numPr>
          <w:ilvl w:val="0"/>
          <w:numId w:val="3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Влияние на параллелизацию:</w:t>
      </w:r>
      <w:r>
        <w:rPr>
          <w:rFonts w:eastAsia="Times New Roman"/>
          <w:color w:val="000000"/>
        </w:rPr>
        <w:t xml:space="preserve"> запрещает параллелизацию внутреннего цикла</w:t>
      </w:r>
    </w:p>
    <w:p w14:paraId="09FAA7A0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Итоговый вывод по задаче 1</w:t>
      </w:r>
    </w:p>
    <w:p w14:paraId="6FFD6868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Цикл содержит зависимости по обоим измерениям, поэтому не может быть распараллелен без предварительных преобразований.</w:t>
      </w:r>
    </w:p>
    <w:p w14:paraId="679B6254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Задача 2. Анализ цикла с антизависимостью</w:t>
      </w:r>
    </w:p>
    <w:p w14:paraId="4F1816CB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Исходный код</w:t>
      </w:r>
    </w:p>
    <w:p w14:paraId="6A2F4143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lastRenderedPageBreak/>
        <w:t>for i in range(n-1):</w:t>
      </w:r>
    </w:p>
    <w:p w14:paraId="31E7872D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for j in range(m-1):</w:t>
      </w:r>
    </w:p>
    <w:p w14:paraId="1A39890A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a[i][j] = a[i+1][j+1] * 2 + i * j</w:t>
      </w:r>
    </w:p>
    <w:p w14:paraId="2C4B073F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Шаг 1. Анализ чтений и записей</w:t>
      </w:r>
    </w:p>
    <w:p w14:paraId="5561C1B8" w14:textId="77777777" w:rsidR="00000000" w:rsidRDefault="00000000">
      <w:pPr>
        <w:numPr>
          <w:ilvl w:val="0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Чтение: </w:t>
      </w:r>
      <w:r>
        <w:rPr>
          <w:rStyle w:val="HTML"/>
          <w:color w:val="000000"/>
        </w:rPr>
        <w:t>a[i+1][j+1]</w:t>
      </w:r>
    </w:p>
    <w:p w14:paraId="225194C6" w14:textId="77777777" w:rsidR="00000000" w:rsidRDefault="00000000">
      <w:pPr>
        <w:numPr>
          <w:ilvl w:val="0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Запись: </w:t>
      </w:r>
      <w:r>
        <w:rPr>
          <w:rStyle w:val="HTML"/>
          <w:color w:val="000000"/>
        </w:rPr>
        <w:t>a[i][j]</w:t>
      </w:r>
    </w:p>
    <w:p w14:paraId="2EC53D1B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Шаг 2. Поиск зависимости</w:t>
      </w:r>
    </w:p>
    <w:p w14:paraId="5FC61218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Зависимость: массив </w:t>
      </w:r>
      <w:r>
        <w:rPr>
          <w:rStyle w:val="HTML"/>
          <w:color w:val="000000"/>
        </w:rPr>
        <w:t>a</w:t>
      </w:r>
    </w:p>
    <w:p w14:paraId="4CB10207" w14:textId="77777777" w:rsidR="00000000" w:rsidRDefault="00000000">
      <w:pPr>
        <w:numPr>
          <w:ilvl w:val="0"/>
          <w:numId w:val="5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Источник (чтение):</w:t>
      </w:r>
      <w:r>
        <w:rPr>
          <w:rFonts w:eastAsia="Times New Roman"/>
          <w:color w:val="000000"/>
        </w:rPr>
        <w:t xml:space="preserve"> </w:t>
      </w:r>
      <w:r>
        <w:rPr>
          <w:rStyle w:val="HTML"/>
          <w:color w:val="000000"/>
        </w:rPr>
        <w:t>k = (i+1, j+1)</w:t>
      </w:r>
    </w:p>
    <w:p w14:paraId="3DA7A22E" w14:textId="77777777" w:rsidR="00000000" w:rsidRDefault="00000000">
      <w:pPr>
        <w:numPr>
          <w:ilvl w:val="0"/>
          <w:numId w:val="5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Сток (запись):</w:t>
      </w:r>
      <w:r>
        <w:rPr>
          <w:rFonts w:eastAsia="Times New Roman"/>
          <w:color w:val="000000"/>
        </w:rPr>
        <w:t xml:space="preserve"> </w:t>
      </w:r>
      <w:r>
        <w:rPr>
          <w:rStyle w:val="HTML"/>
          <w:color w:val="000000"/>
        </w:rPr>
        <w:t>λ = (i, j)</w:t>
      </w:r>
    </w:p>
    <w:p w14:paraId="63059E2B" w14:textId="77777777" w:rsidR="00000000" w:rsidRDefault="00000000">
      <w:pPr>
        <w:numPr>
          <w:ilvl w:val="0"/>
          <w:numId w:val="5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Вектор расстояний:</w:t>
      </w:r>
      <w:r>
        <w:rPr>
          <w:rFonts w:eastAsia="Times New Roman"/>
          <w:color w:val="000000"/>
        </w:rPr>
        <w:t xml:space="preserve"> </w:t>
      </w:r>
      <w:r>
        <w:rPr>
          <w:rStyle w:val="HTML"/>
          <w:color w:val="000000"/>
        </w:rPr>
        <w:t>D = (-1, -1)</w:t>
      </w:r>
    </w:p>
    <w:p w14:paraId="6991C131" w14:textId="77777777" w:rsidR="00000000" w:rsidRDefault="00000000">
      <w:pPr>
        <w:numPr>
          <w:ilvl w:val="0"/>
          <w:numId w:val="5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Вектор направлений:</w:t>
      </w:r>
      <w:r>
        <w:rPr>
          <w:rFonts w:eastAsia="Times New Roman"/>
          <w:color w:val="000000"/>
        </w:rPr>
        <w:t xml:space="preserve"> </w:t>
      </w:r>
      <w:r>
        <w:rPr>
          <w:rStyle w:val="HTML"/>
          <w:color w:val="000000"/>
        </w:rPr>
        <w:t>d = ("&gt;", "&gt;")</w:t>
      </w:r>
    </w:p>
    <w:p w14:paraId="17AD7262" w14:textId="77777777" w:rsidR="00000000" w:rsidRDefault="00000000">
      <w:pPr>
        <w:numPr>
          <w:ilvl w:val="0"/>
          <w:numId w:val="5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Тип зависимости:</w:t>
      </w:r>
      <w:r>
        <w:rPr>
          <w:rFonts w:eastAsia="Times New Roman"/>
          <w:color w:val="000000"/>
        </w:rPr>
        <w:t xml:space="preserve"> Anti-зависимость</w:t>
      </w:r>
    </w:p>
    <w:p w14:paraId="7409DD8F" w14:textId="77777777" w:rsidR="00000000" w:rsidRDefault="00000000">
      <w:pPr>
        <w:numPr>
          <w:ilvl w:val="0"/>
          <w:numId w:val="5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Влияние на параллелизацию:</w:t>
      </w:r>
      <w:r>
        <w:rPr>
          <w:rFonts w:eastAsia="Times New Roman"/>
          <w:color w:val="000000"/>
        </w:rPr>
        <w:t xml:space="preserve"> запрещает прямую параллелизацию, требует изменения порядка обхода</w:t>
      </w:r>
    </w:p>
    <w:p w14:paraId="3985AD7D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Итоговый вывод по задаче 2</w:t>
      </w:r>
    </w:p>
    <w:p w14:paraId="585D5586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Цикл содержит антизависимость, поэтому для распараллеливания необходимо изменить порядок итераций или применить сдваивание буферов.</w:t>
      </w:r>
    </w:p>
    <w:p w14:paraId="0FA6C99A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Задача 3. Сложный случай с тремя массивами</w:t>
      </w:r>
    </w:p>
    <w:p w14:paraId="0C90DD35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Исходный код</w:t>
      </w:r>
    </w:p>
    <w:p w14:paraId="2C82FFF0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for i in range(1, n):</w:t>
      </w:r>
    </w:p>
    <w:p w14:paraId="38A1712E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for j in range(1, m):</w:t>
      </w:r>
    </w:p>
    <w:p w14:paraId="247FC722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x[i][j] = y[i-1][j] + z[i][j-1]</w:t>
      </w:r>
    </w:p>
    <w:p w14:paraId="55071986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y[i][j] = x[i][j] * 2 + j</w:t>
      </w:r>
    </w:p>
    <w:p w14:paraId="0C6B1009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z[i][j] = y[i][j-1] + x[i-1][j]</w:t>
      </w:r>
    </w:p>
    <w:p w14:paraId="0252E165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Шаг 1. Карта чтения и записи</w:t>
      </w:r>
    </w:p>
    <w:p w14:paraId="409D950A" w14:textId="77777777" w:rsidR="00000000" w:rsidRDefault="00000000">
      <w:pPr>
        <w:numPr>
          <w:ilvl w:val="0"/>
          <w:numId w:val="6"/>
        </w:numPr>
        <w:spacing w:before="60" w:after="60"/>
        <w:rPr>
          <w:rFonts w:eastAsia="Times New Roman"/>
          <w:color w:val="000000"/>
        </w:rPr>
      </w:pPr>
      <w:r>
        <w:rPr>
          <w:rStyle w:val="HTML"/>
          <w:color w:val="000000"/>
        </w:rPr>
        <w:t>x[i][j]</w:t>
      </w:r>
      <w:r>
        <w:rPr>
          <w:rFonts w:eastAsia="Times New Roman"/>
          <w:color w:val="000000"/>
        </w:rPr>
        <w:t>: запись</w:t>
      </w:r>
    </w:p>
    <w:p w14:paraId="786B870F" w14:textId="77777777" w:rsidR="00000000" w:rsidRDefault="00000000">
      <w:pPr>
        <w:numPr>
          <w:ilvl w:val="0"/>
          <w:numId w:val="6"/>
        </w:numPr>
        <w:spacing w:before="60" w:after="60"/>
        <w:rPr>
          <w:rFonts w:eastAsia="Times New Roman"/>
          <w:color w:val="000000"/>
        </w:rPr>
      </w:pPr>
      <w:r>
        <w:rPr>
          <w:rStyle w:val="HTML"/>
          <w:color w:val="000000"/>
        </w:rPr>
        <w:t>y[i-1][j]</w:t>
      </w:r>
      <w:r>
        <w:rPr>
          <w:rFonts w:eastAsia="Times New Roman"/>
          <w:color w:val="000000"/>
        </w:rPr>
        <w:t xml:space="preserve">, </w:t>
      </w:r>
      <w:r>
        <w:rPr>
          <w:rStyle w:val="HTML"/>
          <w:color w:val="000000"/>
        </w:rPr>
        <w:t>z[i][j-1]</w:t>
      </w:r>
      <w:r>
        <w:rPr>
          <w:rFonts w:eastAsia="Times New Roman"/>
          <w:color w:val="000000"/>
        </w:rPr>
        <w:t>: чтение</w:t>
      </w:r>
    </w:p>
    <w:p w14:paraId="502946E8" w14:textId="77777777" w:rsidR="00000000" w:rsidRDefault="00000000">
      <w:pPr>
        <w:numPr>
          <w:ilvl w:val="0"/>
          <w:numId w:val="6"/>
        </w:numPr>
        <w:spacing w:before="60" w:after="60"/>
        <w:rPr>
          <w:rFonts w:eastAsia="Times New Roman"/>
          <w:color w:val="000000"/>
        </w:rPr>
      </w:pPr>
      <w:r>
        <w:rPr>
          <w:rStyle w:val="HTML"/>
          <w:color w:val="000000"/>
        </w:rPr>
        <w:t>y[i][j]</w:t>
      </w:r>
      <w:r>
        <w:rPr>
          <w:rFonts w:eastAsia="Times New Roman"/>
          <w:color w:val="000000"/>
        </w:rPr>
        <w:t>: запись</w:t>
      </w:r>
    </w:p>
    <w:p w14:paraId="5A9200E1" w14:textId="77777777" w:rsidR="00000000" w:rsidRDefault="00000000">
      <w:pPr>
        <w:numPr>
          <w:ilvl w:val="0"/>
          <w:numId w:val="6"/>
        </w:numPr>
        <w:spacing w:before="60" w:after="60"/>
        <w:rPr>
          <w:rFonts w:eastAsia="Times New Roman"/>
          <w:color w:val="000000"/>
        </w:rPr>
      </w:pPr>
      <w:r>
        <w:rPr>
          <w:rStyle w:val="HTML"/>
          <w:color w:val="000000"/>
        </w:rPr>
        <w:t>x[i][j]</w:t>
      </w:r>
      <w:r>
        <w:rPr>
          <w:rFonts w:eastAsia="Times New Roman"/>
          <w:color w:val="000000"/>
        </w:rPr>
        <w:t>: чтение</w:t>
      </w:r>
    </w:p>
    <w:p w14:paraId="2E38A655" w14:textId="77777777" w:rsidR="00000000" w:rsidRDefault="00000000">
      <w:pPr>
        <w:numPr>
          <w:ilvl w:val="0"/>
          <w:numId w:val="6"/>
        </w:numPr>
        <w:spacing w:before="60" w:after="60"/>
        <w:rPr>
          <w:rFonts w:eastAsia="Times New Roman"/>
          <w:color w:val="000000"/>
        </w:rPr>
      </w:pPr>
      <w:r>
        <w:rPr>
          <w:rStyle w:val="HTML"/>
          <w:color w:val="000000"/>
        </w:rPr>
        <w:t>z[i][j]</w:t>
      </w:r>
      <w:r>
        <w:rPr>
          <w:rFonts w:eastAsia="Times New Roman"/>
          <w:color w:val="000000"/>
        </w:rPr>
        <w:t>: запись</w:t>
      </w:r>
    </w:p>
    <w:p w14:paraId="4E51E89D" w14:textId="77777777" w:rsidR="00000000" w:rsidRDefault="00000000">
      <w:pPr>
        <w:numPr>
          <w:ilvl w:val="0"/>
          <w:numId w:val="6"/>
        </w:numPr>
        <w:spacing w:before="60" w:after="60"/>
        <w:rPr>
          <w:rFonts w:eastAsia="Times New Roman"/>
          <w:color w:val="000000"/>
        </w:rPr>
      </w:pPr>
      <w:r>
        <w:rPr>
          <w:rStyle w:val="HTML"/>
          <w:color w:val="000000"/>
        </w:rPr>
        <w:t>y[i][j-1]</w:t>
      </w:r>
      <w:r>
        <w:rPr>
          <w:rFonts w:eastAsia="Times New Roman"/>
          <w:color w:val="000000"/>
        </w:rPr>
        <w:t xml:space="preserve">, </w:t>
      </w:r>
      <w:r>
        <w:rPr>
          <w:rStyle w:val="HTML"/>
          <w:color w:val="000000"/>
        </w:rPr>
        <w:t>x[i-1][j]</w:t>
      </w:r>
      <w:r>
        <w:rPr>
          <w:rFonts w:eastAsia="Times New Roman"/>
          <w:color w:val="000000"/>
        </w:rPr>
        <w:t>: чтение</w:t>
      </w:r>
    </w:p>
    <w:p w14:paraId="3755B1CB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Шаг 2. Основные зависимости</w:t>
      </w:r>
    </w:p>
    <w:p w14:paraId="6D927BA8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Зависимость 1: массив </w:t>
      </w:r>
      <w:r>
        <w:rPr>
          <w:rStyle w:val="HTML"/>
          <w:color w:val="000000"/>
        </w:rPr>
        <w:t>x</w:t>
      </w:r>
    </w:p>
    <w:p w14:paraId="279EBDBD" w14:textId="77777777" w:rsidR="00000000" w:rsidRDefault="00000000">
      <w:pPr>
        <w:numPr>
          <w:ilvl w:val="0"/>
          <w:numId w:val="7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Источник:</w:t>
      </w:r>
      <w:r>
        <w:rPr>
          <w:rFonts w:eastAsia="Times New Roman"/>
          <w:color w:val="000000"/>
        </w:rPr>
        <w:t xml:space="preserve"> </w:t>
      </w:r>
      <w:r>
        <w:rPr>
          <w:rStyle w:val="HTML"/>
          <w:color w:val="000000"/>
        </w:rPr>
        <w:t>(i-1, j)</w:t>
      </w:r>
    </w:p>
    <w:p w14:paraId="0FE1D01C" w14:textId="77777777" w:rsidR="00000000" w:rsidRDefault="00000000">
      <w:pPr>
        <w:numPr>
          <w:ilvl w:val="0"/>
          <w:numId w:val="7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Сток:</w:t>
      </w:r>
      <w:r>
        <w:rPr>
          <w:rFonts w:eastAsia="Times New Roman"/>
          <w:color w:val="000000"/>
        </w:rPr>
        <w:t xml:space="preserve"> </w:t>
      </w:r>
      <w:r>
        <w:rPr>
          <w:rStyle w:val="HTML"/>
          <w:color w:val="000000"/>
        </w:rPr>
        <w:t>(i, j)</w:t>
      </w:r>
    </w:p>
    <w:p w14:paraId="64F96A7B" w14:textId="77777777" w:rsidR="00000000" w:rsidRDefault="00000000">
      <w:pPr>
        <w:numPr>
          <w:ilvl w:val="0"/>
          <w:numId w:val="7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Вектор расстояний:</w:t>
      </w:r>
      <w:r>
        <w:rPr>
          <w:rFonts w:eastAsia="Times New Roman"/>
          <w:color w:val="000000"/>
        </w:rPr>
        <w:t xml:space="preserve"> </w:t>
      </w:r>
      <w:r>
        <w:rPr>
          <w:rStyle w:val="HTML"/>
          <w:color w:val="000000"/>
        </w:rPr>
        <w:t>D = (1, 0)</w:t>
      </w:r>
    </w:p>
    <w:p w14:paraId="4F76E63F" w14:textId="77777777" w:rsidR="00000000" w:rsidRDefault="00000000">
      <w:pPr>
        <w:numPr>
          <w:ilvl w:val="0"/>
          <w:numId w:val="7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Тип:</w:t>
      </w:r>
      <w:r>
        <w:rPr>
          <w:rFonts w:eastAsia="Times New Roman"/>
          <w:color w:val="000000"/>
        </w:rPr>
        <w:t xml:space="preserve"> Flow-зависимость</w:t>
      </w:r>
    </w:p>
    <w:p w14:paraId="1F6BD881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Зависимость 2: массив </w:t>
      </w:r>
      <w:r>
        <w:rPr>
          <w:rStyle w:val="HTML"/>
          <w:color w:val="000000"/>
        </w:rPr>
        <w:t>y</w:t>
      </w:r>
    </w:p>
    <w:p w14:paraId="075D89A2" w14:textId="77777777" w:rsidR="00000000" w:rsidRDefault="00000000">
      <w:pPr>
        <w:numPr>
          <w:ilvl w:val="0"/>
          <w:numId w:val="8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Источник:</w:t>
      </w:r>
      <w:r>
        <w:rPr>
          <w:rFonts w:eastAsia="Times New Roman"/>
          <w:color w:val="000000"/>
        </w:rPr>
        <w:t xml:space="preserve"> </w:t>
      </w:r>
      <w:r>
        <w:rPr>
          <w:rStyle w:val="HTML"/>
          <w:color w:val="000000"/>
        </w:rPr>
        <w:t>(i, j-1)</w:t>
      </w:r>
    </w:p>
    <w:p w14:paraId="2A75CB3E" w14:textId="77777777" w:rsidR="00000000" w:rsidRDefault="00000000">
      <w:pPr>
        <w:numPr>
          <w:ilvl w:val="0"/>
          <w:numId w:val="8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Сток:</w:t>
      </w:r>
      <w:r>
        <w:rPr>
          <w:rFonts w:eastAsia="Times New Roman"/>
          <w:color w:val="000000"/>
        </w:rPr>
        <w:t xml:space="preserve"> </w:t>
      </w:r>
      <w:r>
        <w:rPr>
          <w:rStyle w:val="HTML"/>
          <w:color w:val="000000"/>
        </w:rPr>
        <w:t>(i, j)</w:t>
      </w:r>
    </w:p>
    <w:p w14:paraId="0402D6A1" w14:textId="77777777" w:rsidR="00000000" w:rsidRDefault="00000000">
      <w:pPr>
        <w:numPr>
          <w:ilvl w:val="0"/>
          <w:numId w:val="8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Вектор расстояний:</w:t>
      </w:r>
      <w:r>
        <w:rPr>
          <w:rFonts w:eastAsia="Times New Roman"/>
          <w:color w:val="000000"/>
        </w:rPr>
        <w:t xml:space="preserve"> </w:t>
      </w:r>
      <w:r>
        <w:rPr>
          <w:rStyle w:val="HTML"/>
          <w:color w:val="000000"/>
        </w:rPr>
        <w:t>D = (0, 1)</w:t>
      </w:r>
    </w:p>
    <w:p w14:paraId="7BF08E70" w14:textId="77777777" w:rsidR="00000000" w:rsidRDefault="00000000">
      <w:pPr>
        <w:numPr>
          <w:ilvl w:val="0"/>
          <w:numId w:val="8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Тип:</w:t>
      </w:r>
      <w:r>
        <w:rPr>
          <w:rFonts w:eastAsia="Times New Roman"/>
          <w:color w:val="000000"/>
        </w:rPr>
        <w:t xml:space="preserve"> Flow-зависимость</w:t>
      </w:r>
    </w:p>
    <w:p w14:paraId="5695687B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Зависимость 3: массив </w:t>
      </w:r>
      <w:r>
        <w:rPr>
          <w:rStyle w:val="HTML"/>
          <w:color w:val="000000"/>
        </w:rPr>
        <w:t>z</w:t>
      </w:r>
    </w:p>
    <w:p w14:paraId="3CD61206" w14:textId="77777777" w:rsidR="00000000" w:rsidRDefault="00000000">
      <w:pPr>
        <w:numPr>
          <w:ilvl w:val="0"/>
          <w:numId w:val="9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Источник:</w:t>
      </w:r>
      <w:r>
        <w:rPr>
          <w:rFonts w:eastAsia="Times New Roman"/>
          <w:color w:val="000000"/>
        </w:rPr>
        <w:t xml:space="preserve"> </w:t>
      </w:r>
      <w:r>
        <w:rPr>
          <w:rStyle w:val="HTML"/>
          <w:color w:val="000000"/>
        </w:rPr>
        <w:t>(i, j-1)</w:t>
      </w:r>
    </w:p>
    <w:p w14:paraId="7B7E33C3" w14:textId="77777777" w:rsidR="00000000" w:rsidRDefault="00000000">
      <w:pPr>
        <w:numPr>
          <w:ilvl w:val="0"/>
          <w:numId w:val="9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Сток:</w:t>
      </w:r>
      <w:r>
        <w:rPr>
          <w:rFonts w:eastAsia="Times New Roman"/>
          <w:color w:val="000000"/>
        </w:rPr>
        <w:t xml:space="preserve"> </w:t>
      </w:r>
      <w:r>
        <w:rPr>
          <w:rStyle w:val="HTML"/>
          <w:color w:val="000000"/>
        </w:rPr>
        <w:t>(i, j)</w:t>
      </w:r>
    </w:p>
    <w:p w14:paraId="3394B9E6" w14:textId="77777777" w:rsidR="00000000" w:rsidRDefault="00000000">
      <w:pPr>
        <w:numPr>
          <w:ilvl w:val="0"/>
          <w:numId w:val="9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Вектор расстояний:</w:t>
      </w:r>
      <w:r>
        <w:rPr>
          <w:rFonts w:eastAsia="Times New Roman"/>
          <w:color w:val="000000"/>
        </w:rPr>
        <w:t xml:space="preserve"> </w:t>
      </w:r>
      <w:r>
        <w:rPr>
          <w:rStyle w:val="HTML"/>
          <w:color w:val="000000"/>
        </w:rPr>
        <w:t>D = (0, 1)</w:t>
      </w:r>
    </w:p>
    <w:p w14:paraId="6BAC8258" w14:textId="77777777" w:rsidR="00000000" w:rsidRDefault="00000000">
      <w:pPr>
        <w:numPr>
          <w:ilvl w:val="0"/>
          <w:numId w:val="9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Тип:</w:t>
      </w:r>
      <w:r>
        <w:rPr>
          <w:rFonts w:eastAsia="Times New Roman"/>
          <w:color w:val="000000"/>
        </w:rPr>
        <w:t xml:space="preserve"> Flow-зависимость</w:t>
      </w:r>
    </w:p>
    <w:p w14:paraId="54116959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Итоговый вывод по задаче 3</w:t>
      </w:r>
    </w:p>
    <w:p w14:paraId="3B034D14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Цикл содержит перекрёстные зависимости между тремя массивами по обоим измерениям. Прямая параллелизация невозможна без сложных преобразований алгоритма.</w:t>
      </w:r>
    </w:p>
    <w:p w14:paraId="08B0D8A1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Общий вывод</w:t>
      </w:r>
    </w:p>
    <w:p w14:paraId="03733C3C" w14:textId="77777777" w:rsidR="00FA1538" w:rsidRDefault="00000000">
      <w:pPr>
        <w:pStyle w:val="a3"/>
        <w:rPr>
          <w:color w:val="000000"/>
        </w:rPr>
      </w:pPr>
      <w:r>
        <w:rPr>
          <w:color w:val="000000"/>
        </w:rPr>
        <w:t>Во всех рассмотренных задачах выявлены межитерационные зависимости, которые ограничивают или полностью запрещают прямую параллелизацию. Анализ векторов расстояний и направлений позволяет формально определить характер зависимостей и обосновать необходимость преобразований перед распараллеливанием.</w:t>
      </w:r>
    </w:p>
    <w:sectPr w:rsidR="00FA15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6EA"/>
    <w:multiLevelType w:val="multilevel"/>
    <w:tmpl w:val="003C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B0B90"/>
    <w:multiLevelType w:val="multilevel"/>
    <w:tmpl w:val="7E00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E3B0D"/>
    <w:multiLevelType w:val="multilevel"/>
    <w:tmpl w:val="5F7A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22B24"/>
    <w:multiLevelType w:val="multilevel"/>
    <w:tmpl w:val="7C28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36C18"/>
    <w:multiLevelType w:val="multilevel"/>
    <w:tmpl w:val="3002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E4433"/>
    <w:multiLevelType w:val="multilevel"/>
    <w:tmpl w:val="2298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DD3AC0"/>
    <w:multiLevelType w:val="multilevel"/>
    <w:tmpl w:val="3796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1C30A7"/>
    <w:multiLevelType w:val="multilevel"/>
    <w:tmpl w:val="5D9E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E3239A"/>
    <w:multiLevelType w:val="multilevel"/>
    <w:tmpl w:val="01C2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582954">
    <w:abstractNumId w:val="7"/>
  </w:num>
  <w:num w:numId="2" w16cid:durableId="1061638259">
    <w:abstractNumId w:val="3"/>
  </w:num>
  <w:num w:numId="3" w16cid:durableId="1581719545">
    <w:abstractNumId w:val="1"/>
  </w:num>
  <w:num w:numId="4" w16cid:durableId="357508988">
    <w:abstractNumId w:val="5"/>
  </w:num>
  <w:num w:numId="5" w16cid:durableId="2092924780">
    <w:abstractNumId w:val="0"/>
  </w:num>
  <w:num w:numId="6" w16cid:durableId="1948154554">
    <w:abstractNumId w:val="4"/>
  </w:num>
  <w:num w:numId="7" w16cid:durableId="1225995342">
    <w:abstractNumId w:val="8"/>
  </w:num>
  <w:num w:numId="8" w16cid:durableId="62144984">
    <w:abstractNumId w:val="6"/>
  </w:num>
  <w:num w:numId="9" w16cid:durableId="8087887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01C"/>
    <w:rsid w:val="002D7C0A"/>
    <w:rsid w:val="0034501C"/>
    <w:rsid w:val="00FA1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0777E8BC"/>
  <w15:chartTrackingRefBased/>
  <w15:docId w15:val="{721FF29D-23D6-B14C-AE6A-B5903F3BF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 w:cs="Consolas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  <w:style w:type="character" w:customStyle="1" w:styleId="40">
    <w:name w:val="Заголовок 4 Знак"/>
    <w:basedOn w:val="a0"/>
    <w:link w:val="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subject/>
  <dc:creator>Сергей Гайдуков</dc:creator>
  <cp:keywords/>
  <dc:description/>
  <cp:lastModifiedBy>Сергей Гайдуков</cp:lastModifiedBy>
  <cp:revision>2</cp:revision>
  <dcterms:created xsi:type="dcterms:W3CDTF">2025-12-15T13:29:00Z</dcterms:created>
  <dcterms:modified xsi:type="dcterms:W3CDTF">2025-12-15T13:29:00Z</dcterms:modified>
</cp:coreProperties>
</file>