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300"/>
        <w:jc w:val="center"/>
      </w:pPr>
      <w:r>
        <w:rPr>
          <w:rFonts w:ascii="Arial" w:cs="Arial" w:eastAsia="Arial" w:hAnsi="Arial"/>
          <w:b/>
          <w:bCs/>
          <w:sz w:val="28"/>
          <w:szCs w:val="28"/>
        </w:rPr>
        <w:t xml:space="preserve">СПЕЦИФІКАЦІЯ ВИМОГ ДО ПРОГРАМНОГО ЗАБЕЗПЕЧЕННЯ</w:t>
      </w:r>
    </w:p>
    <w:p>
      <w:pPr>
        <w:spacing w:after="100" w:before="0"/>
        <w:jc w:val="center"/>
      </w:pPr>
      <w:r>
        <w:rPr>
          <w:rFonts w:ascii="Arial" w:cs="Arial" w:eastAsia="Arial" w:hAnsi="Arial"/>
          <w:i/>
          <w:iCs/>
          <w:sz w:val="24"/>
          <w:szCs w:val="24"/>
        </w:rPr>
        <w:t xml:space="preserve">Software Requirements Specification (SRS)</w:t>
      </w:r>
    </w:p>
    <w:p>
      <w:pPr>
        <w:spacing w:after="60" w:before="0"/>
        <w:jc w:val="center"/>
      </w:pPr>
      <w:r>
        <w:rPr>
          <w:rFonts w:ascii="Arial" w:cs="Arial" w:eastAsia="Arial" w:hAnsi="Arial"/>
          <w:b/>
          <w:bCs/>
          <w:sz w:val="23"/>
          <w:szCs w:val="23"/>
        </w:rPr>
        <w:t xml:space="preserve">Система: GitHub — платформа для хостингу та спільної розробки ПЗ</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Arial" w:cs="Arial" w:eastAsia="Arial" w:hAnsi="Arial"/>
                <w:b/>
                <w:bCs/>
                <w:color w:val="1F3864"/>
                <w:sz w:val="21"/>
                <w:szCs w:val="21"/>
              </w:rPr>
              <w:t xml:space="preserve">Документ</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SRS-GITHUB-2024-v1.0</w:t>
            </w:r>
          </w:p>
        </w:tc>
      </w:tr>
      <w:tr>
        <w:tc>
          <w:tcPr>
            <w:tcW w:type="dxa" w:w="24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Arial" w:cs="Arial" w:eastAsia="Arial" w:hAnsi="Arial"/>
                <w:b/>
                <w:bCs/>
                <w:color w:val="1F3864"/>
                <w:sz w:val="21"/>
                <w:szCs w:val="21"/>
              </w:rPr>
              <w:t xml:space="preserve">Версія</w:t>
            </w:r>
          </w:p>
        </w:tc>
        <w:tc>
          <w:tcPr>
            <w:tcW w:type="dxa" w:w="6626"/>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1.0</w:t>
            </w:r>
          </w:p>
        </w:tc>
      </w:tr>
      <w:tr>
        <w:tc>
          <w:tcPr>
            <w:tcW w:type="dxa" w:w="24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Arial" w:cs="Arial" w:eastAsia="Arial" w:hAnsi="Arial"/>
                <w:b/>
                <w:bCs/>
                <w:color w:val="1F3864"/>
                <w:sz w:val="21"/>
                <w:szCs w:val="21"/>
              </w:rPr>
              <w:t xml:space="preserve">Статус</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Затверджено</w:t>
            </w:r>
          </w:p>
        </w:tc>
      </w:tr>
      <w:tr>
        <w:tc>
          <w:tcPr>
            <w:tcW w:type="dxa" w:w="24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Arial" w:cs="Arial" w:eastAsia="Arial" w:hAnsi="Arial"/>
                <w:b/>
                <w:bCs/>
                <w:color w:val="1F3864"/>
                <w:sz w:val="21"/>
                <w:szCs w:val="21"/>
              </w:rPr>
              <w:t xml:space="preserve">Дата</w:t>
            </w:r>
          </w:p>
        </w:tc>
        <w:tc>
          <w:tcPr>
            <w:tcW w:type="dxa" w:w="6626"/>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Квітень 2024</w:t>
            </w:r>
          </w:p>
        </w:tc>
      </w:tr>
      <w:tr>
        <w:tc>
          <w:tcPr>
            <w:tcW w:type="dxa" w:w="24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Arial" w:cs="Arial" w:eastAsia="Arial" w:hAnsi="Arial"/>
                <w:b/>
                <w:bCs/>
                <w:color w:val="1F3864"/>
                <w:sz w:val="21"/>
                <w:szCs w:val="21"/>
              </w:rPr>
              <w:t xml:space="preserve">Стандарт</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IEEE Std 830-1998 / ISO/IEC 25010:2011</w:t>
            </w:r>
          </w:p>
        </w:tc>
      </w:tr>
    </w:tbl>
    <w:p>
      <w:r>
        <w:br w:type="page"/>
      </w:r>
    </w:p>
    <w:p>
      <w:pPr>
        <w:pStyle w:val="Heading1"/>
        <w:spacing w:after="120" w:before="280"/>
      </w:pPr>
      <w:r>
        <w:rPr>
          <w:rFonts w:ascii="Arial" w:cs="Arial" w:eastAsia="Arial" w:hAnsi="Arial"/>
          <w:b/>
          <w:bCs/>
          <w:sz w:val="26"/>
          <w:szCs w:val="26"/>
        </w:rPr>
        <w:t xml:space="preserve">1. Вступ</w:t>
      </w:r>
    </w:p>
    <w:p>
      <w:pPr>
        <w:pStyle w:val="Heading2"/>
        <w:spacing w:after="80" w:before="180"/>
      </w:pPr>
      <w:r>
        <w:rPr>
          <w:rFonts w:ascii="Arial" w:cs="Arial" w:eastAsia="Arial" w:hAnsi="Arial"/>
          <w:b/>
          <w:bCs/>
          <w:sz w:val="23"/>
          <w:szCs w:val="23"/>
        </w:rPr>
        <w:t xml:space="preserve">1.1. Мета документа</w:t>
      </w:r>
    </w:p>
    <w:p>
      <w:pPr>
        <w:spacing w:after="60" w:before="60"/>
        <w:jc w:val="both"/>
      </w:pPr>
      <w:r>
        <w:rPr>
          <w:rFonts w:ascii="Arial" w:cs="Arial" w:eastAsia="Arial" w:hAnsi="Arial"/>
          <w:sz w:val="22"/>
          <w:szCs w:val="22"/>
        </w:rPr>
        <w:t xml:space="preserve">Цей документ є Специфікацією вимог до програмного забезпечення (SRS) платформи GitHub. Він описує функціональні та нефункціональні вимоги, обмеження, інтерфейси та атрибути якості системи. Документ призначений для розробників, тестувальників, архітекторів та всіх зацікавлених сторін проєкту.</w:t>
      </w:r>
    </w:p>
    <w:p>
      <w:pPr>
        <w:spacing w:after="60" w:before="60"/>
        <w:jc w:val="both"/>
      </w:pPr>
      <w:r>
        <w:rPr>
          <w:rFonts w:ascii="Arial" w:cs="Arial" w:eastAsia="Arial" w:hAnsi="Arial"/>
          <w:sz w:val="22"/>
          <w:szCs w:val="22"/>
        </w:rPr>
        <w:t xml:space="preserve">Специфікація розроблена відповідно до стандарту IEEE Std 830-1998 «Recommended Practice for Software Requirements Specifications» та моделі якості ISO/IEC 25010:2011.</w:t>
      </w:r>
    </w:p>
    <w:p>
      <w:pPr>
        <w:pStyle w:val="Heading2"/>
        <w:spacing w:after="80" w:before="180"/>
      </w:pPr>
      <w:r>
        <w:rPr>
          <w:rFonts w:ascii="Arial" w:cs="Arial" w:eastAsia="Arial" w:hAnsi="Arial"/>
          <w:b/>
          <w:bCs/>
          <w:sz w:val="23"/>
          <w:szCs w:val="23"/>
        </w:rPr>
        <w:t xml:space="preserve">1.2. Область застосування</w:t>
      </w:r>
    </w:p>
    <w:p>
      <w:pPr>
        <w:spacing w:after="60" w:before="60"/>
        <w:jc w:val="both"/>
      </w:pPr>
      <w:r>
        <w:rPr>
          <w:rFonts w:ascii="Arial" w:cs="Arial" w:eastAsia="Arial" w:hAnsi="Arial"/>
          <w:sz w:val="22"/>
          <w:szCs w:val="22"/>
        </w:rPr>
        <w:t xml:space="preserve">GitHub — хмарна платформа для хостингу репозиторіїв програмного коду та організації спільної розробки ПЗ на основі системи контролю версій Git. Система надає наступні основні сервіси:</w:t>
      </w:r>
    </w:p>
    <w:p>
      <w:pPr>
        <w:pStyle w:val="ListParagraph"/>
        <w:numPr>
          <w:ilvl w:val="0"/>
          <w:numId w:val="2"/>
        </w:numPr>
        <w:spacing w:after="30" w:before="30"/>
      </w:pPr>
      <w:r>
        <w:rPr>
          <w:rFonts w:ascii="Arial" w:cs="Arial" w:eastAsia="Arial" w:hAnsi="Arial"/>
          <w:sz w:val="22"/>
          <w:szCs w:val="22"/>
        </w:rPr>
        <w:t xml:space="preserve">Зберігання та управління вихідним кодом у Git-репозиторіях;</w:t>
      </w:r>
    </w:p>
    <w:p>
      <w:pPr>
        <w:pStyle w:val="ListParagraph"/>
        <w:numPr>
          <w:ilvl w:val="0"/>
          <w:numId w:val="2"/>
        </w:numPr>
        <w:spacing w:after="30" w:before="30"/>
      </w:pPr>
      <w:r>
        <w:rPr>
          <w:rFonts w:ascii="Arial" w:cs="Arial" w:eastAsia="Arial" w:hAnsi="Arial"/>
          <w:sz w:val="22"/>
          <w:szCs w:val="22"/>
        </w:rPr>
        <w:t xml:space="preserve">Інструменти спільної розробки: Pull Requests, code review, Issues;</w:t>
      </w:r>
    </w:p>
    <w:p>
      <w:pPr>
        <w:pStyle w:val="ListParagraph"/>
        <w:numPr>
          <w:ilvl w:val="0"/>
          <w:numId w:val="2"/>
        </w:numPr>
        <w:spacing w:after="30" w:before="30"/>
      </w:pPr>
      <w:r>
        <w:rPr>
          <w:rFonts w:ascii="Arial" w:cs="Arial" w:eastAsia="Arial" w:hAnsi="Arial"/>
          <w:sz w:val="22"/>
          <w:szCs w:val="22"/>
        </w:rPr>
        <w:t xml:space="preserve">Автоматизація CI/CD через GitHub Actions;</w:t>
      </w:r>
    </w:p>
    <w:p>
      <w:pPr>
        <w:pStyle w:val="ListParagraph"/>
        <w:numPr>
          <w:ilvl w:val="0"/>
          <w:numId w:val="2"/>
        </w:numPr>
        <w:spacing w:after="30" w:before="30"/>
      </w:pPr>
      <w:r>
        <w:rPr>
          <w:rFonts w:ascii="Arial" w:cs="Arial" w:eastAsia="Arial" w:hAnsi="Arial"/>
          <w:sz w:val="22"/>
          <w:szCs w:val="22"/>
        </w:rPr>
        <w:t xml:space="preserve">Управління проєктами через GitHub Projects (Kanban/Scrum);</w:t>
      </w:r>
    </w:p>
    <w:p>
      <w:pPr>
        <w:pStyle w:val="ListParagraph"/>
        <w:numPr>
          <w:ilvl w:val="0"/>
          <w:numId w:val="2"/>
        </w:numPr>
        <w:spacing w:after="30" w:before="30"/>
      </w:pPr>
      <w:r>
        <w:rPr>
          <w:rFonts w:ascii="Arial" w:cs="Arial" w:eastAsia="Arial" w:hAnsi="Arial"/>
          <w:sz w:val="22"/>
          <w:szCs w:val="22"/>
        </w:rPr>
        <w:t xml:space="preserve">Забезпечення безпеки коду через CodeQL, Dependabot, Secret Scanning;</w:t>
      </w:r>
    </w:p>
    <w:p>
      <w:pPr>
        <w:pStyle w:val="ListParagraph"/>
        <w:numPr>
          <w:ilvl w:val="0"/>
          <w:numId w:val="2"/>
        </w:numPr>
        <w:spacing w:after="30" w:before="30"/>
      </w:pPr>
      <w:r>
        <w:rPr>
          <w:rFonts w:ascii="Arial" w:cs="Arial" w:eastAsia="Arial" w:hAnsi="Arial"/>
          <w:sz w:val="22"/>
          <w:szCs w:val="22"/>
        </w:rPr>
        <w:t xml:space="preserve">Публікація статичних сайтів через GitHub Pages;</w:t>
      </w:r>
    </w:p>
    <w:p>
      <w:pPr>
        <w:pStyle w:val="ListParagraph"/>
        <w:numPr>
          <w:ilvl w:val="0"/>
          <w:numId w:val="2"/>
        </w:numPr>
        <w:spacing w:after="30" w:before="30"/>
      </w:pPr>
      <w:r>
        <w:rPr>
          <w:rFonts w:ascii="Arial" w:cs="Arial" w:eastAsia="Arial" w:hAnsi="Arial"/>
          <w:sz w:val="22"/>
          <w:szCs w:val="22"/>
        </w:rPr>
        <w:t xml:space="preserve">Програмний доступ через REST API v3 та GraphQL API v4.</w:t>
      </w:r>
    </w:p>
    <w:p>
      <w:pPr>
        <w:pStyle w:val="Heading2"/>
        <w:spacing w:after="80" w:before="180"/>
      </w:pPr>
      <w:r>
        <w:rPr>
          <w:rFonts w:ascii="Arial" w:cs="Arial" w:eastAsia="Arial" w:hAnsi="Arial"/>
          <w:b/>
          <w:bCs/>
          <w:sz w:val="23"/>
          <w:szCs w:val="23"/>
        </w:rPr>
        <w:t xml:space="preserve">1.3. Визначення, абревіатури та скорочення</w:t>
      </w:r>
    </w:p>
    <w:p/>
    <w:p>
      <w:pPr>
        <w:spacing w:after="60" w:before="80"/>
      </w:pPr>
      <w:r>
        <w:rPr>
          <w:rFonts w:ascii="Arial" w:cs="Arial" w:eastAsia="Arial" w:hAnsi="Arial"/>
          <w:b/>
          <w:bCs/>
          <w:sz w:val="22"/>
          <w:szCs w:val="22"/>
        </w:rPr>
        <w:t xml:space="preserve">Таблиця 1.1 — Глосарій термінів</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Термін</w:t>
            </w:r>
          </w:p>
        </w:tc>
        <w:tc>
          <w:tcPr>
            <w:tcW w:type="dxa" w:w="6826"/>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Визначення</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Git</w:t>
            </w:r>
          </w:p>
        </w:tc>
        <w:tc>
          <w:tcPr>
            <w:tcW w:type="dxa" w:w="68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Розподілена система контролю версій (DVCS)</w:t>
            </w:r>
          </w:p>
        </w:tc>
      </w:tr>
      <w:tr>
        <w:tc>
          <w:tcPr>
            <w:tcW w:type="dxa" w:w="2200"/>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Repository (репо)</w:t>
            </w:r>
          </w:p>
        </w:tc>
        <w:tc>
          <w:tcPr>
            <w:tcW w:type="dxa" w:w="6826"/>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Сховище вихідного коду проєкту з повною історією змін</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Branch (гілка)</w:t>
            </w:r>
          </w:p>
        </w:tc>
        <w:tc>
          <w:tcPr>
            <w:tcW w:type="dxa" w:w="68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Незалежна лінія розробки в межах репозиторію</w:t>
            </w:r>
          </w:p>
        </w:tc>
      </w:tr>
      <w:tr>
        <w:tc>
          <w:tcPr>
            <w:tcW w:type="dxa" w:w="2200"/>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Commit (коміт)</w:t>
            </w:r>
          </w:p>
        </w:tc>
        <w:tc>
          <w:tcPr>
            <w:tcW w:type="dxa" w:w="6826"/>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Незмінний знімок стану файлів репозиторію у певний момент</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Pull Request (PR)</w:t>
            </w:r>
          </w:p>
        </w:tc>
        <w:tc>
          <w:tcPr>
            <w:tcW w:type="dxa" w:w="68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Запит на злиття змін з однієї гілки в іншу з можливістю code review</w:t>
            </w:r>
          </w:p>
        </w:tc>
      </w:tr>
      <w:tr>
        <w:tc>
          <w:tcPr>
            <w:tcW w:type="dxa" w:w="2200"/>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Issue</w:t>
            </w:r>
          </w:p>
        </w:tc>
        <w:tc>
          <w:tcPr>
            <w:tcW w:type="dxa" w:w="6826"/>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Задача, звіт про помилку або запит на нову функцію</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CI/CD</w:t>
            </w:r>
          </w:p>
        </w:tc>
        <w:tc>
          <w:tcPr>
            <w:tcW w:type="dxa" w:w="68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Безперервна інтеграція та безперервне розгортання ПЗ</w:t>
            </w:r>
          </w:p>
        </w:tc>
      </w:tr>
      <w:tr>
        <w:tc>
          <w:tcPr>
            <w:tcW w:type="dxa" w:w="2200"/>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Workflow (GitHub Actions)</w:t>
            </w:r>
          </w:p>
        </w:tc>
        <w:tc>
          <w:tcPr>
            <w:tcW w:type="dxa" w:w="6826"/>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Автоматизований процес, описаний у YAML-файлі та запущений тригером</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Fork</w:t>
            </w:r>
          </w:p>
        </w:tc>
        <w:tc>
          <w:tcPr>
            <w:tcW w:type="dxa" w:w="68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Копія репозиторію в акаунті іншого користувача для незалежної розробки</w:t>
            </w:r>
          </w:p>
        </w:tc>
      </w:tr>
      <w:tr>
        <w:tc>
          <w:tcPr>
            <w:tcW w:type="dxa" w:w="2200"/>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SRS</w:t>
            </w:r>
          </w:p>
        </w:tc>
        <w:tc>
          <w:tcPr>
            <w:tcW w:type="dxa" w:w="6826"/>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Software Requirements Specification — специфікація вимог до ПЗ</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NFR</w:t>
            </w:r>
          </w:p>
        </w:tc>
        <w:tc>
          <w:tcPr>
            <w:tcW w:type="dxa" w:w="68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Non-Functional Requirements — нефункціональні вимоги</w:t>
            </w:r>
          </w:p>
        </w:tc>
      </w:tr>
      <w:tr>
        <w:tc>
          <w:tcPr>
            <w:tcW w:type="dxa" w:w="2200"/>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API</w:t>
            </w:r>
          </w:p>
        </w:tc>
        <w:tc>
          <w:tcPr>
            <w:tcW w:type="dxa" w:w="6826"/>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Application Programming Interface — програмний інтерфейс</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SLA</w:t>
            </w:r>
          </w:p>
        </w:tc>
        <w:tc>
          <w:tcPr>
            <w:tcW w:type="dxa" w:w="68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Service Level Agreement — угода про рівень обслуговування</w:t>
            </w:r>
          </w:p>
        </w:tc>
      </w:tr>
      <w:tr>
        <w:tc>
          <w:tcPr>
            <w:tcW w:type="dxa" w:w="2200"/>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2FA / MFA</w:t>
            </w:r>
          </w:p>
        </w:tc>
        <w:tc>
          <w:tcPr>
            <w:tcW w:type="dxa" w:w="6826"/>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Двофакторна / багатофакторна автентифікація</w:t>
            </w:r>
          </w:p>
        </w:tc>
      </w:tr>
    </w:tbl>
    <w:p/>
    <w:p>
      <w:pPr>
        <w:pStyle w:val="Heading2"/>
        <w:spacing w:after="80" w:before="180"/>
      </w:pPr>
      <w:r>
        <w:rPr>
          <w:rFonts w:ascii="Arial" w:cs="Arial" w:eastAsia="Arial" w:hAnsi="Arial"/>
          <w:b/>
          <w:bCs/>
          <w:sz w:val="23"/>
          <w:szCs w:val="23"/>
        </w:rPr>
        <w:t xml:space="preserve">1.4. Посилання</w:t>
      </w:r>
    </w:p>
    <w:p>
      <w:pPr>
        <w:pStyle w:val="ListParagraph"/>
        <w:numPr>
          <w:ilvl w:val="0"/>
          <w:numId w:val="2"/>
        </w:numPr>
        <w:spacing w:after="30" w:before="30"/>
      </w:pPr>
      <w:r>
        <w:rPr>
          <w:rFonts w:ascii="Arial" w:cs="Arial" w:eastAsia="Arial" w:hAnsi="Arial"/>
          <w:sz w:val="22"/>
          <w:szCs w:val="22"/>
        </w:rPr>
        <w:t xml:space="preserve">IEEE Std 830-1998. IEEE Recommended Practice for Software Requirements Specifications.</w:t>
      </w:r>
    </w:p>
    <w:p>
      <w:pPr>
        <w:pStyle w:val="ListParagraph"/>
        <w:numPr>
          <w:ilvl w:val="0"/>
          <w:numId w:val="2"/>
        </w:numPr>
        <w:spacing w:after="30" w:before="30"/>
      </w:pPr>
      <w:r>
        <w:rPr>
          <w:rFonts w:ascii="Arial" w:cs="Arial" w:eastAsia="Arial" w:hAnsi="Arial"/>
          <w:sz w:val="22"/>
          <w:szCs w:val="22"/>
        </w:rPr>
        <w:t xml:space="preserve">ISO/IEC 25010:2011. Systems and software engineering — Systems and software Quality Requirements and Evaluation (SQuaRE).</w:t>
      </w:r>
    </w:p>
    <w:p>
      <w:pPr>
        <w:pStyle w:val="ListParagraph"/>
        <w:numPr>
          <w:ilvl w:val="0"/>
          <w:numId w:val="2"/>
        </w:numPr>
        <w:spacing w:after="30" w:before="30"/>
      </w:pPr>
      <w:r>
        <w:rPr>
          <w:rFonts w:ascii="Arial" w:cs="Arial" w:eastAsia="Arial" w:hAnsi="Arial"/>
          <w:sz w:val="22"/>
          <w:szCs w:val="22"/>
        </w:rPr>
        <w:t xml:space="preserve">Git Reference Manual. https://git-scm.com/docs</w:t>
      </w:r>
    </w:p>
    <w:p>
      <w:pPr>
        <w:pStyle w:val="ListParagraph"/>
        <w:numPr>
          <w:ilvl w:val="0"/>
          <w:numId w:val="2"/>
        </w:numPr>
        <w:spacing w:after="30" w:before="30"/>
      </w:pPr>
      <w:r>
        <w:rPr>
          <w:rFonts w:ascii="Arial" w:cs="Arial" w:eastAsia="Arial" w:hAnsi="Arial"/>
          <w:sz w:val="22"/>
          <w:szCs w:val="22"/>
        </w:rPr>
        <w:t xml:space="preserve">GitHub Documentation. https://docs.github.com</w:t>
      </w:r>
    </w:p>
    <w:p>
      <w:pPr>
        <w:pStyle w:val="ListParagraph"/>
        <w:numPr>
          <w:ilvl w:val="0"/>
          <w:numId w:val="2"/>
        </w:numPr>
        <w:spacing w:after="30" w:before="30"/>
      </w:pPr>
      <w:r>
        <w:rPr>
          <w:rFonts w:ascii="Arial" w:cs="Arial" w:eastAsia="Arial" w:hAnsi="Arial"/>
          <w:sz w:val="22"/>
          <w:szCs w:val="22"/>
        </w:rPr>
        <w:t xml:space="preserve">GitHub REST API v3. https://docs.github.com/en/rest</w:t>
      </w:r>
    </w:p>
    <w:p>
      <w:pPr>
        <w:pStyle w:val="ListParagraph"/>
        <w:numPr>
          <w:ilvl w:val="0"/>
          <w:numId w:val="2"/>
        </w:numPr>
        <w:spacing w:after="30" w:before="30"/>
      </w:pPr>
      <w:r>
        <w:rPr>
          <w:rFonts w:ascii="Arial" w:cs="Arial" w:eastAsia="Arial" w:hAnsi="Arial"/>
          <w:sz w:val="22"/>
          <w:szCs w:val="22"/>
        </w:rPr>
        <w:t xml:space="preserve">GitHub GraphQL API v4. https://docs.github.com/en/graphql</w:t>
      </w:r>
    </w:p>
    <w:p>
      <w:pPr>
        <w:pStyle w:val="ListParagraph"/>
        <w:numPr>
          <w:ilvl w:val="0"/>
          <w:numId w:val="2"/>
        </w:numPr>
        <w:spacing w:after="30" w:before="30"/>
      </w:pPr>
      <w:r>
        <w:rPr>
          <w:rFonts w:ascii="Arial" w:cs="Arial" w:eastAsia="Arial" w:hAnsi="Arial"/>
          <w:sz w:val="22"/>
          <w:szCs w:val="22"/>
        </w:rPr>
        <w:t xml:space="preserve">GDPR Regulation (EU) 2016/679. https://gdpr-info.eu</w:t>
      </w:r>
    </w:p>
    <w:p>
      <w:r>
        <w:br w:type="page"/>
      </w:r>
    </w:p>
    <w:p>
      <w:pPr>
        <w:pStyle w:val="Heading1"/>
        <w:spacing w:after="120" w:before="280"/>
      </w:pPr>
      <w:r>
        <w:rPr>
          <w:rFonts w:ascii="Arial" w:cs="Arial" w:eastAsia="Arial" w:hAnsi="Arial"/>
          <w:b/>
          <w:bCs/>
          <w:sz w:val="26"/>
          <w:szCs w:val="26"/>
        </w:rPr>
        <w:t xml:space="preserve">2. Загальний опис системи</w:t>
      </w:r>
    </w:p>
    <w:p>
      <w:pPr>
        <w:pStyle w:val="Heading2"/>
        <w:spacing w:after="80" w:before="180"/>
      </w:pPr>
      <w:r>
        <w:rPr>
          <w:rFonts w:ascii="Arial" w:cs="Arial" w:eastAsia="Arial" w:hAnsi="Arial"/>
          <w:b/>
          <w:bCs/>
          <w:sz w:val="23"/>
          <w:szCs w:val="23"/>
        </w:rPr>
        <w:t xml:space="preserve">2.1. Перспектива продукту</w:t>
      </w:r>
    </w:p>
    <w:p>
      <w:pPr>
        <w:spacing w:after="60" w:before="60"/>
        <w:jc w:val="both"/>
      </w:pPr>
      <w:r>
        <w:rPr>
          <w:rFonts w:ascii="Arial" w:cs="Arial" w:eastAsia="Arial" w:hAnsi="Arial"/>
          <w:sz w:val="22"/>
          <w:szCs w:val="22"/>
        </w:rPr>
        <w:t xml:space="preserve">GitHub є самостійною хмарною платформою, що функціонує як Software-as-a-Service (SaaS). Система взаємодіє із зовнішніми сервісами через стандартизовані API та webhook-механізми. Платформа складається з таких підсистем:</w:t>
      </w:r>
    </w:p>
    <w:p/>
    <w:p>
      <w:pPr>
        <w:spacing w:after="60" w:before="80"/>
      </w:pPr>
      <w:r>
        <w:rPr>
          <w:rFonts w:ascii="Arial" w:cs="Arial" w:eastAsia="Arial" w:hAnsi="Arial"/>
          <w:b/>
          <w:bCs/>
          <w:sz w:val="22"/>
          <w:szCs w:val="22"/>
        </w:rPr>
        <w:t xml:space="preserve">Таблиця 2.1 — Підсистеми GitHub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800"/>
        <w:gridCol w:w="3426"/>
      </w:tblGrid>
      <w:tr>
        <w:tc>
          <w:tcPr>
            <w:tcW w:type="dxa" w:w="6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w:t>
            </w:r>
          </w:p>
        </w:tc>
        <w:tc>
          <w:tcPr>
            <w:tcW w:type="dxa" w:w="22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Підсистема</w:t>
            </w:r>
          </w:p>
        </w:tc>
        <w:tc>
          <w:tcPr>
            <w:tcW w:type="dxa" w:w="28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Технологія</w:t>
            </w:r>
          </w:p>
        </w:tc>
        <w:tc>
          <w:tcPr>
            <w:tcW w:type="dxa" w:w="3426"/>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Призначення</w:t>
            </w:r>
          </w:p>
        </w:tc>
      </w:tr>
      <w:tr>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1</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Git Storage Service</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libgit2, Gitaly (gRPC)</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Зберігання Git-об'єктів, клонування, push/pull</w:t>
            </w:r>
          </w:p>
        </w:tc>
      </w:tr>
      <w:tr>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2</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Web UI</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React, TypeScript, Ruby on Rails</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Веб-інтерфейс користувача</w:t>
            </w:r>
          </w:p>
        </w:tc>
      </w:tr>
      <w:tr>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3</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API Gateway</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REST, GraphQL, OAuth 2.0</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Програмний доступ до всіх ресурсів платформи</w:t>
            </w:r>
          </w:p>
        </w:tc>
      </w:tr>
      <w:tr>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4</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Actions Engine</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Docker, YAML, Node.js runners</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CI/CD pipeline виконання</w:t>
            </w:r>
          </w:p>
        </w:tc>
      </w:tr>
      <w:tr>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5</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Security Service</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CodeQL, Dependabot, SAST</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Аналіз безпеки коду та залежностей</w:t>
            </w:r>
          </w:p>
        </w:tc>
      </w:tr>
      <w:tr>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6</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Auth Service</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OAuth 2.0, SAML 2.0, TOTP</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Автентифікація та авторизація</w:t>
            </w:r>
          </w:p>
        </w:tc>
      </w:tr>
      <w:tr>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7</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Notification Service</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Email, WebSocket, Push</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Сповіщення користувачів про події</w:t>
            </w:r>
          </w:p>
        </w:tc>
      </w:tr>
      <w:tr>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8</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Search Service</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Elasticsearch</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Повнотекстовий пошук по коду та метаданих</w:t>
            </w:r>
          </w:p>
        </w:tc>
      </w:tr>
    </w:tbl>
    <w:p/>
    <w:p>
      <w:pPr>
        <w:pStyle w:val="Heading2"/>
        <w:spacing w:after="80" w:before="180"/>
      </w:pPr>
      <w:r>
        <w:rPr>
          <w:rFonts w:ascii="Arial" w:cs="Arial" w:eastAsia="Arial" w:hAnsi="Arial"/>
          <w:b/>
          <w:bCs/>
          <w:sz w:val="23"/>
          <w:szCs w:val="23"/>
        </w:rPr>
        <w:t xml:space="preserve">2.2. Функції продукту</w:t>
      </w:r>
    </w:p>
    <w:p>
      <w:pPr>
        <w:spacing w:after="60" w:before="60"/>
        <w:jc w:val="both"/>
      </w:pPr>
      <w:r>
        <w:rPr>
          <w:rFonts w:ascii="Arial" w:cs="Arial" w:eastAsia="Arial" w:hAnsi="Arial"/>
          <w:sz w:val="22"/>
          <w:szCs w:val="22"/>
        </w:rPr>
        <w:t xml:space="preserve">GitHub виконує такі основні функції:</w:t>
      </w:r>
    </w:p>
    <w:p>
      <w:pPr>
        <w:pStyle w:val="ListParagraph"/>
        <w:numPr>
          <w:ilvl w:val="0"/>
          <w:numId w:val="2"/>
        </w:numPr>
        <w:spacing w:after="30" w:before="30"/>
      </w:pPr>
      <w:r>
        <w:rPr>
          <w:rFonts w:ascii="Arial" w:cs="Arial" w:eastAsia="Arial" w:hAnsi="Arial"/>
          <w:sz w:val="22"/>
          <w:szCs w:val="22"/>
        </w:rPr>
        <w:t xml:space="preserve">Управління версіями — повна підтримка Git-операцій (clone, push, pull, merge, rebase, cherry-pick);</w:t>
      </w:r>
    </w:p>
    <w:p>
      <w:pPr>
        <w:pStyle w:val="ListParagraph"/>
        <w:numPr>
          <w:ilvl w:val="0"/>
          <w:numId w:val="2"/>
        </w:numPr>
        <w:spacing w:after="30" w:before="30"/>
      </w:pPr>
      <w:r>
        <w:rPr>
          <w:rFonts w:ascii="Arial" w:cs="Arial" w:eastAsia="Arial" w:hAnsi="Arial"/>
          <w:sz w:val="22"/>
          <w:szCs w:val="22"/>
        </w:rPr>
        <w:t xml:space="preserve">Спільна розробка — Pull Requests з code review, коментарі на рядках коду, suggested changes;</w:t>
      </w:r>
    </w:p>
    <w:p>
      <w:pPr>
        <w:pStyle w:val="ListParagraph"/>
        <w:numPr>
          <w:ilvl w:val="0"/>
          <w:numId w:val="2"/>
        </w:numPr>
        <w:spacing w:after="30" w:before="30"/>
      </w:pPr>
      <w:r>
        <w:rPr>
          <w:rFonts w:ascii="Arial" w:cs="Arial" w:eastAsia="Arial" w:hAnsi="Arial"/>
          <w:sz w:val="22"/>
          <w:szCs w:val="22"/>
        </w:rPr>
        <w:t xml:space="preserve">Трекінг задач — Issues з мітками, виконавцями, мілстоунами та пошуком;</w:t>
      </w:r>
    </w:p>
    <w:p>
      <w:pPr>
        <w:pStyle w:val="ListParagraph"/>
        <w:numPr>
          <w:ilvl w:val="0"/>
          <w:numId w:val="2"/>
        </w:numPr>
        <w:spacing w:after="30" w:before="30"/>
      </w:pPr>
      <w:r>
        <w:rPr>
          <w:rFonts w:ascii="Arial" w:cs="Arial" w:eastAsia="Arial" w:hAnsi="Arial"/>
          <w:sz w:val="22"/>
          <w:szCs w:val="22"/>
        </w:rPr>
        <w:t xml:space="preserve">Проєктне управління — GitHub Projects: Kanban-дошки, backlog, спринти;</w:t>
      </w:r>
    </w:p>
    <w:p>
      <w:pPr>
        <w:pStyle w:val="ListParagraph"/>
        <w:numPr>
          <w:ilvl w:val="0"/>
          <w:numId w:val="2"/>
        </w:numPr>
        <w:spacing w:after="30" w:before="30"/>
      </w:pPr>
      <w:r>
        <w:rPr>
          <w:rFonts w:ascii="Arial" w:cs="Arial" w:eastAsia="Arial" w:hAnsi="Arial"/>
          <w:sz w:val="22"/>
          <w:szCs w:val="22"/>
        </w:rPr>
        <w:t xml:space="preserve">Автоматизація — GitHub Actions: тригери, jobs, steps, matrix builds, артефакти;</w:t>
      </w:r>
    </w:p>
    <w:p>
      <w:pPr>
        <w:pStyle w:val="ListParagraph"/>
        <w:numPr>
          <w:ilvl w:val="0"/>
          <w:numId w:val="2"/>
        </w:numPr>
        <w:spacing w:after="30" w:before="30"/>
      </w:pPr>
      <w:r>
        <w:rPr>
          <w:rFonts w:ascii="Arial" w:cs="Arial" w:eastAsia="Arial" w:hAnsi="Arial"/>
          <w:sz w:val="22"/>
          <w:szCs w:val="22"/>
        </w:rPr>
        <w:t xml:space="preserve">Безпека — Dependabot alerts, CodeQL SAST, Secret Scanning, branch protection;</w:t>
      </w:r>
    </w:p>
    <w:p>
      <w:pPr>
        <w:pStyle w:val="ListParagraph"/>
        <w:numPr>
          <w:ilvl w:val="0"/>
          <w:numId w:val="2"/>
        </w:numPr>
        <w:spacing w:after="30" w:before="30"/>
      </w:pPr>
      <w:r>
        <w:rPr>
          <w:rFonts w:ascii="Arial" w:cs="Arial" w:eastAsia="Arial" w:hAnsi="Arial"/>
          <w:sz w:val="22"/>
          <w:szCs w:val="22"/>
        </w:rPr>
        <w:t xml:space="preserve">Хостинг — GitHub Pages для статичних сайтів з CI/CD-деплоєм;</w:t>
      </w:r>
    </w:p>
    <w:p>
      <w:pPr>
        <w:pStyle w:val="ListParagraph"/>
        <w:numPr>
          <w:ilvl w:val="0"/>
          <w:numId w:val="2"/>
        </w:numPr>
        <w:spacing w:after="30" w:before="30"/>
      </w:pPr>
      <w:r>
        <w:rPr>
          <w:rFonts w:ascii="Arial" w:cs="Arial" w:eastAsia="Arial" w:hAnsi="Arial"/>
          <w:sz w:val="22"/>
          <w:szCs w:val="22"/>
        </w:rPr>
        <w:t xml:space="preserve">Інтеграції — Webhooks, GitHub Apps, OAuth Apps, Marketplace.</w:t>
      </w:r>
    </w:p>
    <w:p>
      <w:pPr>
        <w:pStyle w:val="Heading2"/>
        <w:spacing w:after="80" w:before="180"/>
      </w:pPr>
      <w:r>
        <w:rPr>
          <w:rFonts w:ascii="Arial" w:cs="Arial" w:eastAsia="Arial" w:hAnsi="Arial"/>
          <w:b/>
          <w:bCs/>
          <w:sz w:val="23"/>
          <w:szCs w:val="23"/>
        </w:rPr>
        <w:t xml:space="preserve">2.3. Характеристики користувачів</w:t>
      </w:r>
    </w:p>
    <w:p/>
    <w:p>
      <w:pPr>
        <w:spacing w:after="60" w:before="80"/>
      </w:pPr>
      <w:r>
        <w:rPr>
          <w:rFonts w:ascii="Arial" w:cs="Arial" w:eastAsia="Arial" w:hAnsi="Arial"/>
          <w:b/>
          <w:bCs/>
          <w:sz w:val="22"/>
          <w:szCs w:val="22"/>
        </w:rPr>
        <w:t xml:space="preserve">Таблиця 2.2 — Профілі користувачів системи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26"/>
      </w:tblGrid>
      <w:tr>
        <w:tc>
          <w:tcPr>
            <w:tcW w:type="dxa" w:w="18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Роль</w:t>
            </w:r>
          </w:p>
        </w:tc>
        <w:tc>
          <w:tcPr>
            <w:tcW w:type="dxa" w:w="24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Опис</w:t>
            </w:r>
          </w:p>
        </w:tc>
        <w:tc>
          <w:tcPr>
            <w:tcW w:type="dxa" w:w="24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Технічний рівень</w:t>
            </w:r>
          </w:p>
        </w:tc>
        <w:tc>
          <w:tcPr>
            <w:tcW w:type="dxa" w:w="2426"/>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Основні задачі</w:t>
            </w:r>
          </w:p>
        </w:tc>
      </w:tr>
      <w:tr>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Розробник</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Кінцевий користувач платформи</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Середній / Високий</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Коміти, PR, code review, CI</w:t>
            </w:r>
          </w:p>
        </w:tc>
      </w:tr>
      <w:tr>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Тімлід / Admin</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Керівник репозиторію</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Високий</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Branch protection, merge, settings</w:t>
            </w:r>
          </w:p>
        </w:tc>
      </w:tr>
      <w:tr>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DevOps-інженер</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Відповідальний за CI/CD</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Високий</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Actions workflows, runners, secrets</w:t>
            </w:r>
          </w:p>
        </w:tc>
      </w:tr>
      <w:tr>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Менеджер проєкту</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Планування та трекінг</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Середній</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Issues, Projects, Milestones</w:t>
            </w:r>
          </w:p>
        </w:tc>
      </w:tr>
      <w:tr>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Власник організації</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Адміністратор платформи</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Середній / Високий</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Access control, SSO, billing</w:t>
            </w:r>
          </w:p>
        </w:tc>
      </w:tr>
      <w:tr>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Зовнішній контрибьютор</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Учасник open source</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Середній</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Fork, PR, Issues</w:t>
            </w:r>
          </w:p>
        </w:tc>
      </w:tr>
    </w:tbl>
    <w:p/>
    <w:p>
      <w:pPr>
        <w:pStyle w:val="Heading2"/>
        <w:spacing w:after="80" w:before="180"/>
      </w:pPr>
      <w:r>
        <w:rPr>
          <w:rFonts w:ascii="Arial" w:cs="Arial" w:eastAsia="Arial" w:hAnsi="Arial"/>
          <w:b/>
          <w:bCs/>
          <w:sz w:val="23"/>
          <w:szCs w:val="23"/>
        </w:rPr>
        <w:t xml:space="preserve">2.4. Обмеження</w:t>
      </w:r>
    </w:p>
    <w:p>
      <w:pPr>
        <w:pStyle w:val="ListParagraph"/>
        <w:numPr>
          <w:ilvl w:val="0"/>
          <w:numId w:val="2"/>
        </w:numPr>
        <w:spacing w:after="30" w:before="30"/>
      </w:pPr>
      <w:r>
        <w:rPr>
          <w:rFonts w:ascii="Arial" w:cs="Arial" w:eastAsia="Arial" w:hAnsi="Arial"/>
          <w:sz w:val="22"/>
          <w:szCs w:val="22"/>
        </w:rPr>
        <w:t xml:space="preserve">Система повинна базуватись на Git як ядрі VCS без можливості заміни альтернативними VCS.</w:t>
      </w:r>
    </w:p>
    <w:p>
      <w:pPr>
        <w:pStyle w:val="ListParagraph"/>
        <w:numPr>
          <w:ilvl w:val="0"/>
          <w:numId w:val="2"/>
        </w:numPr>
        <w:spacing w:after="30" w:before="30"/>
      </w:pPr>
      <w:r>
        <w:rPr>
          <w:rFonts w:ascii="Arial" w:cs="Arial" w:eastAsia="Arial" w:hAnsi="Arial"/>
          <w:sz w:val="22"/>
          <w:szCs w:val="22"/>
        </w:rPr>
        <w:t xml:space="preserve">Платформа розгортається виключно як SaaS у хмарній інфраструктурі (GitHub.com) або on-premises (GitHub Enterprise Server).</w:t>
      </w:r>
    </w:p>
    <w:p>
      <w:pPr>
        <w:pStyle w:val="ListParagraph"/>
        <w:numPr>
          <w:ilvl w:val="0"/>
          <w:numId w:val="2"/>
        </w:numPr>
        <w:spacing w:after="30" w:before="30"/>
      </w:pPr>
      <w:r>
        <w:rPr>
          <w:rFonts w:ascii="Arial" w:cs="Arial" w:eastAsia="Arial" w:hAnsi="Arial"/>
          <w:sz w:val="22"/>
          <w:szCs w:val="22"/>
        </w:rPr>
        <w:t xml:space="preserve">Файли розміром понад 100 МБ потребують Git LFS для зберігання.</w:t>
      </w:r>
    </w:p>
    <w:p>
      <w:pPr>
        <w:pStyle w:val="ListParagraph"/>
        <w:numPr>
          <w:ilvl w:val="0"/>
          <w:numId w:val="2"/>
        </w:numPr>
        <w:spacing w:after="30" w:before="30"/>
      </w:pPr>
      <w:r>
        <w:rPr>
          <w:rFonts w:ascii="Arial" w:cs="Arial" w:eastAsia="Arial" w:hAnsi="Arial"/>
          <w:sz w:val="22"/>
          <w:szCs w:val="22"/>
        </w:rPr>
        <w:t xml:space="preserve">Розмір репозиторію не повинен перевищувати 5 ГБ без використання LFS.</w:t>
      </w:r>
    </w:p>
    <w:p>
      <w:pPr>
        <w:pStyle w:val="ListParagraph"/>
        <w:numPr>
          <w:ilvl w:val="0"/>
          <w:numId w:val="2"/>
        </w:numPr>
        <w:spacing w:after="30" w:before="30"/>
      </w:pPr>
      <w:r>
        <w:rPr>
          <w:rFonts w:ascii="Arial" w:cs="Arial" w:eastAsia="Arial" w:hAnsi="Arial"/>
          <w:sz w:val="22"/>
          <w:szCs w:val="22"/>
        </w:rPr>
        <w:t xml:space="preserve">API rate limit для авторизованих запитів: 5 000 запитів/год (REST), 500 000 points/год (GraphQL).</w:t>
      </w:r>
    </w:p>
    <w:p>
      <w:pPr>
        <w:pStyle w:val="ListParagraph"/>
        <w:numPr>
          <w:ilvl w:val="0"/>
          <w:numId w:val="2"/>
        </w:numPr>
        <w:spacing w:after="30" w:before="30"/>
      </w:pPr>
      <w:r>
        <w:rPr>
          <w:rFonts w:ascii="Arial" w:cs="Arial" w:eastAsia="Arial" w:hAnsi="Arial"/>
          <w:sz w:val="22"/>
          <w:szCs w:val="22"/>
        </w:rPr>
        <w:t xml:space="preserve">Система повинна відповідати GDPR для користувачів з ЄС та SOC 2 Type II для корпоративних клієнтів.</w:t>
      </w:r>
    </w:p>
    <w:p>
      <w:r>
        <w:br w:type="page"/>
      </w:r>
    </w:p>
    <w:p>
      <w:pPr>
        <w:pStyle w:val="Heading1"/>
        <w:spacing w:after="120" w:before="280"/>
      </w:pPr>
      <w:r>
        <w:rPr>
          <w:rFonts w:ascii="Arial" w:cs="Arial" w:eastAsia="Arial" w:hAnsi="Arial"/>
          <w:b/>
          <w:bCs/>
          <w:sz w:val="26"/>
          <w:szCs w:val="26"/>
        </w:rPr>
        <w:t xml:space="preserve">3. Функціональні вимоги</w:t>
      </w:r>
    </w:p>
    <w:p>
      <w:pPr>
        <w:pStyle w:val="Heading2"/>
        <w:spacing w:after="80" w:before="180"/>
      </w:pPr>
      <w:r>
        <w:rPr>
          <w:rFonts w:ascii="Arial" w:cs="Arial" w:eastAsia="Arial" w:hAnsi="Arial"/>
          <w:b/>
          <w:bCs/>
          <w:sz w:val="23"/>
          <w:szCs w:val="23"/>
        </w:rPr>
        <w:t xml:space="preserve">3.1. Управління репозиторіями</w:t>
      </w:r>
    </w:p>
    <w:p/>
    <w:p>
      <w:pPr>
        <w:spacing w:after="60" w:before="80"/>
      </w:pPr>
      <w:r>
        <w:rPr>
          <w:rFonts w:ascii="Arial" w:cs="Arial" w:eastAsia="Arial" w:hAnsi="Arial"/>
          <w:b/>
          <w:bCs/>
          <w:sz w:val="22"/>
          <w:szCs w:val="22"/>
        </w:rPr>
        <w:t xml:space="preserve">Таблиця 3.1 — Функціональні вимоги: управління репозиторіями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500"/>
        <w:gridCol w:w="3626"/>
      </w:tblGrid>
      <w:tr>
        <w:tc>
          <w:tcPr>
            <w:tcW w:type="dxa" w:w="9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ID</w:t>
            </w:r>
          </w:p>
        </w:tc>
        <w:tc>
          <w:tcPr>
            <w:tcW w:type="dxa" w:w="45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Вимога</w:t>
            </w:r>
          </w:p>
        </w:tc>
        <w:tc>
          <w:tcPr>
            <w:tcW w:type="dxa" w:w="3626"/>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Критерій прийняття</w:t>
            </w:r>
          </w:p>
        </w:tc>
      </w:tr>
      <w:tr>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FR-1.1</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Система повинна дозволяти створення публічних і приватних репозиторіїв з вибором ліцензії та .gitignore шаблону</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Репозиторій створюється за ≤ 3 сек; доступний одразу після створення</w:t>
            </w:r>
          </w:p>
        </w:tc>
      </w:tr>
      <w:tr>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FR-1.2</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Система повинна підтримувати клонування репозиторію по HTTPS та SSH протоколах</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git clone виконується успішно для обох протоколів; SHA верифікація об'єктів</w:t>
            </w:r>
          </w:p>
        </w:tc>
      </w:tr>
      <w:tr>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FR-1.3</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Система повинна підтримувати операції push, pull, fetch з автоматичним delta compression</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push/pull не перевищує 2 сек для репо до 100 МБ при стандартному з'єднанні</w:t>
            </w:r>
          </w:p>
        </w:tc>
      </w:tr>
      <w:tr>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FR-1.4</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Система повинна підтримувати форк репозиторію з повним копіюванням коду та збереженням зв'язку з оригіналом</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Fork завершується за ≤ 30 сек; «Sync fork» доступний у UI</w:t>
            </w:r>
          </w:p>
        </w:tc>
      </w:tr>
      <w:tr>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FR-1.5</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Система повинна дозволяти архівування репозиторію (read-only режим) без видалення даних</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Archived repo: push заблокований; перегляд та clone доступні</w:t>
            </w:r>
          </w:p>
        </w:tc>
      </w:tr>
      <w:tr>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FR-1.6</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Система повинна підтримувати Git LFS для файлів понад 50 МБ з окремим сховищем об'єктів</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git lfs push/pull працює коректно; файли зберігаються в LFS storage</w:t>
            </w:r>
          </w:p>
        </w:tc>
      </w:tr>
    </w:tbl>
    <w:p/>
    <w:p>
      <w:pPr>
        <w:pStyle w:val="Heading2"/>
        <w:spacing w:after="80" w:before="180"/>
      </w:pPr>
      <w:r>
        <w:rPr>
          <w:rFonts w:ascii="Arial" w:cs="Arial" w:eastAsia="Arial" w:hAnsi="Arial"/>
          <w:b/>
          <w:bCs/>
          <w:sz w:val="23"/>
          <w:szCs w:val="23"/>
        </w:rPr>
        <w:t xml:space="preserve">3.2. Управління гілками та захист</w:t>
      </w:r>
    </w:p>
    <w:p/>
    <w:p>
      <w:pPr>
        <w:spacing w:after="60" w:before="80"/>
      </w:pPr>
      <w:r>
        <w:rPr>
          <w:rFonts w:ascii="Arial" w:cs="Arial" w:eastAsia="Arial" w:hAnsi="Arial"/>
          <w:b/>
          <w:bCs/>
          <w:sz w:val="22"/>
          <w:szCs w:val="22"/>
        </w:rPr>
        <w:t xml:space="preserve">Таблиця 3.2 — Функціональні вимоги: гілки та branch protection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500"/>
        <w:gridCol w:w="3626"/>
      </w:tblGrid>
      <w:tr>
        <w:tc>
          <w:tcPr>
            <w:tcW w:type="dxa" w:w="9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ID</w:t>
            </w:r>
          </w:p>
        </w:tc>
        <w:tc>
          <w:tcPr>
            <w:tcW w:type="dxa" w:w="45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Вимога</w:t>
            </w:r>
          </w:p>
        </w:tc>
        <w:tc>
          <w:tcPr>
            <w:tcW w:type="dxa" w:w="3626"/>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Критерій прийняття</w:t>
            </w:r>
          </w:p>
        </w:tc>
      </w:tr>
      <w:tr>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FR-2.1</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Система повинна дозволяти налаштування branch protection rules: заборона direct push, обов'язкові CI-перевірки, мінімальна кількість approve</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Push без PR до protected branch повертає HTTP 403 з поясненням</w:t>
            </w:r>
          </w:p>
        </w:tc>
      </w:tr>
      <w:tr>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FR-2.2</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Система повинна підтримувати Merge Queue для серіалізації злиття PR з автоматичним тестуванням черги</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PRs зливаються по черзі без race conditions; черга відображається в UI</w:t>
            </w:r>
          </w:p>
        </w:tc>
      </w:tr>
      <w:tr>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FR-2.3</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Система повинна підтримувати автоматичне видалення head-гілки після успішного злиття PR</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Налаштування в Settings; гілка видаляється протягом 10 сек після merge</w:t>
            </w:r>
          </w:p>
        </w:tc>
      </w:tr>
      <w:tr>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FR-2.4</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Система повинна підтримувати стратегії злиття: merge commit, squash merge, rebase merge</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Адміністратор обирає дозволені стратегії; UI відображає лише доступні опції</w:t>
            </w:r>
          </w:p>
        </w:tc>
      </w:tr>
    </w:tbl>
    <w:p/>
    <w:p>
      <w:pPr>
        <w:pStyle w:val="Heading2"/>
        <w:spacing w:after="80" w:before="180"/>
      </w:pPr>
      <w:r>
        <w:rPr>
          <w:rFonts w:ascii="Arial" w:cs="Arial" w:eastAsia="Arial" w:hAnsi="Arial"/>
          <w:b/>
          <w:bCs/>
          <w:sz w:val="23"/>
          <w:szCs w:val="23"/>
        </w:rPr>
        <w:t xml:space="preserve">3.3. Pull Requests та Code Review</w:t>
      </w:r>
    </w:p>
    <w:p/>
    <w:p>
      <w:pPr>
        <w:spacing w:after="60" w:before="80"/>
      </w:pPr>
      <w:r>
        <w:rPr>
          <w:rFonts w:ascii="Arial" w:cs="Arial" w:eastAsia="Arial" w:hAnsi="Arial"/>
          <w:b/>
          <w:bCs/>
          <w:sz w:val="22"/>
          <w:szCs w:val="22"/>
        </w:rPr>
        <w:t xml:space="preserve">Таблиця 3.3 — Функціональні вимоги: Pull Requests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500"/>
        <w:gridCol w:w="3626"/>
      </w:tblGrid>
      <w:tr>
        <w:tc>
          <w:tcPr>
            <w:tcW w:type="dxa" w:w="9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ID</w:t>
            </w:r>
          </w:p>
        </w:tc>
        <w:tc>
          <w:tcPr>
            <w:tcW w:type="dxa" w:w="45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Вимога</w:t>
            </w:r>
          </w:p>
        </w:tc>
        <w:tc>
          <w:tcPr>
            <w:tcW w:type="dxa" w:w="3626"/>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Критерій прийняття</w:t>
            </w:r>
          </w:p>
        </w:tc>
      </w:tr>
      <w:tr>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FR-3.1</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Система повинна дозволяти створення PR між будь-якими двома гілками одного або fork-репозиторію з описом та мітками</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PR створюється з усіма полями; сповіщення надсилається рев'юерам ≤ 30 сек</w:t>
            </w:r>
          </w:p>
        </w:tc>
      </w:tr>
      <w:tr>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FR-3.2</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Система повинна відображати diff змін з підсвічуванням синтаксису для 50+ мов програмування</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Diff відображається з +/- маркуванням; підсвічування синтаксису коректне</w:t>
            </w:r>
          </w:p>
        </w:tc>
      </w:tr>
      <w:tr>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FR-3.3</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Система повинна дозволяти коментування конкретних рядків коду у diff з підтримкою markdown та suggested changes</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Коментар прив'язується до рядка; suggested change можна прийняти одним кліком</w:t>
            </w:r>
          </w:p>
        </w:tc>
      </w:tr>
      <w:tr>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FR-3.4</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Система повинна підтримувати статуси review: APPROVE, REQUEST_CHANGES, COMMENT</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Статус відображається у PR; merge блокується при REQUEST_CHANGES</w:t>
            </w:r>
          </w:p>
        </w:tc>
      </w:tr>
      <w:tr>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FR-3.5</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Система повинна інтегрувати результати CI-перевірок (Checks API) як обов'язкові умови для злиття PR</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Failed check блокує merge-кнопку; статус видимий у PR з посиланням на logs</w:t>
            </w:r>
          </w:p>
        </w:tc>
      </w:tr>
      <w:tr>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FR-3.6</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Система повинна підтримувати draft PR з неможливістю merge до переведення у статус «Ready for review»</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Draft PR: merge-кнопка недоступна; «Ready for review» кнопка переводить статус</w:t>
            </w:r>
          </w:p>
        </w:tc>
      </w:tr>
    </w:tbl>
    <w:p/>
    <w:p>
      <w:pPr>
        <w:pStyle w:val="Heading2"/>
        <w:spacing w:after="80" w:before="180"/>
      </w:pPr>
      <w:r>
        <w:rPr>
          <w:rFonts w:ascii="Arial" w:cs="Arial" w:eastAsia="Arial" w:hAnsi="Arial"/>
          <w:b/>
          <w:bCs/>
          <w:sz w:val="23"/>
          <w:szCs w:val="23"/>
        </w:rPr>
        <w:t xml:space="preserve">3.4. Issues та управління проєктом</w:t>
      </w:r>
    </w:p>
    <w:p/>
    <w:p>
      <w:pPr>
        <w:spacing w:after="60" w:before="80"/>
      </w:pPr>
      <w:r>
        <w:rPr>
          <w:rFonts w:ascii="Arial" w:cs="Arial" w:eastAsia="Arial" w:hAnsi="Arial"/>
          <w:b/>
          <w:bCs/>
          <w:sz w:val="22"/>
          <w:szCs w:val="22"/>
        </w:rPr>
        <w:t xml:space="preserve">Таблиця 3.4 — Функціональні вимоги: Issues та Projects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500"/>
        <w:gridCol w:w="3626"/>
      </w:tblGrid>
      <w:tr>
        <w:tc>
          <w:tcPr>
            <w:tcW w:type="dxa" w:w="9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ID</w:t>
            </w:r>
          </w:p>
        </w:tc>
        <w:tc>
          <w:tcPr>
            <w:tcW w:type="dxa" w:w="45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Вимога</w:t>
            </w:r>
          </w:p>
        </w:tc>
        <w:tc>
          <w:tcPr>
            <w:tcW w:type="dxa" w:w="3626"/>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Критерій прийняття</w:t>
            </w:r>
          </w:p>
        </w:tc>
      </w:tr>
      <w:tr>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FR-4.1</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Система повинна дозволяти створення Issues з заголовком, описом (markdown), мітками, виконавцями та мілстоуном</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Issue створюється з усіма полями; підтримується повний markdown</w:t>
            </w:r>
          </w:p>
        </w:tc>
      </w:tr>
      <w:tr>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FR-4.2</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Система повинна автоматично закривати Issue при злитті PR з ключовими словами (closes #N, fixes #N, resolves #N)</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Issue закривається автоматично після merge; в Issue є посилання на PR</w:t>
            </w:r>
          </w:p>
        </w:tc>
      </w:tr>
      <w:tr>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FR-4.3</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Система повинна підтримувати GitHub Projects (V2) з Kanban-дошками, backlog, спринтами та custom fields</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Issues перетягуються між колонками; автоматизація доступна через workflow rules</w:t>
            </w:r>
          </w:p>
        </w:tc>
      </w:tr>
      <w:tr>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FR-4.4</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Система повинна підтримувати мілстоуни з відсотком завершення та датою дедлайну</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Milestone показує N/M closed issues у відсотках; overdue мілстоун підсвічується</w:t>
            </w:r>
          </w:p>
        </w:tc>
      </w:tr>
    </w:tbl>
    <w:p/>
    <w:p>
      <w:pPr>
        <w:pStyle w:val="Heading2"/>
        <w:spacing w:after="80" w:before="180"/>
      </w:pPr>
      <w:r>
        <w:rPr>
          <w:rFonts w:ascii="Arial" w:cs="Arial" w:eastAsia="Arial" w:hAnsi="Arial"/>
          <w:b/>
          <w:bCs/>
          <w:sz w:val="23"/>
          <w:szCs w:val="23"/>
        </w:rPr>
        <w:t xml:space="preserve">3.5. GitHub Actions (CI/CD)</w:t>
      </w:r>
    </w:p>
    <w:p/>
    <w:p>
      <w:pPr>
        <w:spacing w:after="60" w:before="80"/>
      </w:pPr>
      <w:r>
        <w:rPr>
          <w:rFonts w:ascii="Arial" w:cs="Arial" w:eastAsia="Arial" w:hAnsi="Arial"/>
          <w:b/>
          <w:bCs/>
          <w:sz w:val="22"/>
          <w:szCs w:val="22"/>
        </w:rPr>
        <w:t xml:space="preserve">Таблиця 3.5 — Функціональні вимоги: GitHub Actions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500"/>
        <w:gridCol w:w="3626"/>
      </w:tblGrid>
      <w:tr>
        <w:tc>
          <w:tcPr>
            <w:tcW w:type="dxa" w:w="9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ID</w:t>
            </w:r>
          </w:p>
        </w:tc>
        <w:tc>
          <w:tcPr>
            <w:tcW w:type="dxa" w:w="45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Вимога</w:t>
            </w:r>
          </w:p>
        </w:tc>
        <w:tc>
          <w:tcPr>
            <w:tcW w:type="dxa" w:w="3626"/>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Критерій прийняття</w:t>
            </w:r>
          </w:p>
        </w:tc>
      </w:tr>
      <w:tr>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FR-5.1</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Система повинна підтримувати YAML-декларативний опис workflows у директорії .github/workflows/ з тригерами: push, pull_request, schedule, workflow_dispatch</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YAML парситься без помилок; workflow запускається протягом 30 сек після тригера</w:t>
            </w:r>
          </w:p>
        </w:tc>
      </w:tr>
      <w:tr>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FR-5.2</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Система повинна виконувати jobs у ізольованих контейнерах або VM (ubuntu, windows, macos runners) з автоматичним очищенням після завершення</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Повна ізоляція між jobs; середовище очищується після кожного run</w:t>
            </w:r>
          </w:p>
        </w:tc>
      </w:tr>
      <w:tr>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FR-5.3</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Система повинна підтримувати matrix strategy для паралельного виконання до 256 комбінацій</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Matrix jobs виконуються паралельно; failure у одній ітерації не зупиняє інші</w:t>
            </w:r>
          </w:p>
        </w:tc>
      </w:tr>
      <w:tr>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FR-5.4</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Система повинна надавати механізм захищеного зберігання secrets (AES-256) з доступом через ${{ secrets.NAME }}</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Секрети не відображаються у логах; доступні лише в authorized workflows</w:t>
            </w:r>
          </w:p>
        </w:tc>
      </w:tr>
      <w:tr>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FR-5.5</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Система повинна підтримувати кешування залежностей між запусками з ключем кешу та TTL</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Cache hit скорочує час збірки на 50%+; stale cache автоматично оновлюється</w:t>
            </w:r>
          </w:p>
        </w:tc>
      </w:tr>
      <w:tr>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FR-5.6</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Система повинна надавати детальні логи виконання кожного step у реальному часі з retention 90 днів</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Логи стримінгуються в реальному часі; доступні 90 днів; підтримка ANSI-кольорів</w:t>
            </w:r>
          </w:p>
        </w:tc>
      </w:tr>
    </w:tbl>
    <w:p/>
    <w:p>
      <w:pPr>
        <w:pStyle w:val="Heading2"/>
        <w:spacing w:after="80" w:before="180"/>
      </w:pPr>
      <w:r>
        <w:rPr>
          <w:rFonts w:ascii="Arial" w:cs="Arial" w:eastAsia="Arial" w:hAnsi="Arial"/>
          <w:b/>
          <w:bCs/>
          <w:sz w:val="23"/>
          <w:szCs w:val="23"/>
        </w:rPr>
        <w:t xml:space="preserve">3.6. Безпека та доступ</w:t>
      </w:r>
    </w:p>
    <w:p/>
    <w:p>
      <w:pPr>
        <w:spacing w:after="60" w:before="80"/>
      </w:pPr>
      <w:r>
        <w:rPr>
          <w:rFonts w:ascii="Arial" w:cs="Arial" w:eastAsia="Arial" w:hAnsi="Arial"/>
          <w:b/>
          <w:bCs/>
          <w:sz w:val="22"/>
          <w:szCs w:val="22"/>
        </w:rPr>
        <w:t xml:space="preserve">Таблиця 3.6 — Функціональні вимоги: безпека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500"/>
        <w:gridCol w:w="3626"/>
      </w:tblGrid>
      <w:tr>
        <w:tc>
          <w:tcPr>
            <w:tcW w:type="dxa" w:w="9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ID</w:t>
            </w:r>
          </w:p>
        </w:tc>
        <w:tc>
          <w:tcPr>
            <w:tcW w:type="dxa" w:w="45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Вимога</w:t>
            </w:r>
          </w:p>
        </w:tc>
        <w:tc>
          <w:tcPr>
            <w:tcW w:type="dxa" w:w="3626"/>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Критерій прийняття</w:t>
            </w:r>
          </w:p>
        </w:tc>
      </w:tr>
      <w:tr>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FR-6.1</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Система повинна підтримувати автентифікацію через: пароль+2FA, SSH-ключі, OAuth 2.0, SAML SSO, Personal Access Tokens (PAT)</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Всі методи автентифікації функціонують коректно; невдала автентифікація логується</w:t>
            </w:r>
          </w:p>
        </w:tc>
      </w:tr>
      <w:tr>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FR-6.2</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Система повинна підтримувати рольову модель доступу: read, triage, write, maintain, admin</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Кожна роль має чітко визначені дозволи; спроба перевищення прав повертає 403</w:t>
            </w:r>
          </w:p>
        </w:tc>
      </w:tr>
      <w:tr>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FR-6.3</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Система повинна автоматично сканувати залежності на відомі CVE (Dependabot) та надсилати alerts</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Alerts з'являються протягом 24 год після публікації CVE; автоматичний PR з fix</w:t>
            </w:r>
          </w:p>
        </w:tc>
      </w:tr>
      <w:tr>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FR-6.4</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Система повинна виявляти secrets (токени, ключі API) у push-операціях та блокувати їх публікацію</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Push із known secret token форматом блокується; власник отримує сповіщення</w:t>
            </w:r>
          </w:p>
        </w:tc>
      </w:tr>
      <w:tr>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FR-6.5</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Система повинна вести Audit Log всіх дій адміністраторів з retention 90 днів (Free) та 180 днів (Enterprise)</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Кожна адмін-дія фіксується з timestamp, user_id, IP; доступний export JSON/CSV</w:t>
            </w:r>
          </w:p>
        </w:tc>
      </w:tr>
    </w:tbl>
    <w:p/>
    <w:p>
      <w:pPr>
        <w:pStyle w:val="Heading2"/>
        <w:spacing w:after="80" w:before="180"/>
      </w:pPr>
      <w:r>
        <w:rPr>
          <w:rFonts w:ascii="Arial" w:cs="Arial" w:eastAsia="Arial" w:hAnsi="Arial"/>
          <w:b/>
          <w:bCs/>
          <w:sz w:val="23"/>
          <w:szCs w:val="23"/>
        </w:rPr>
        <w:t xml:space="preserve">3.7. API та інтеграції</w:t>
      </w:r>
    </w:p>
    <w:p/>
    <w:p>
      <w:pPr>
        <w:spacing w:after="60" w:before="80"/>
      </w:pPr>
      <w:r>
        <w:rPr>
          <w:rFonts w:ascii="Arial" w:cs="Arial" w:eastAsia="Arial" w:hAnsi="Arial"/>
          <w:b/>
          <w:bCs/>
          <w:sz w:val="22"/>
          <w:szCs w:val="22"/>
        </w:rPr>
        <w:t xml:space="preserve">Таблиця 3.7 — Функціональні вимоги: 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500"/>
        <w:gridCol w:w="3626"/>
      </w:tblGrid>
      <w:tr>
        <w:tc>
          <w:tcPr>
            <w:tcW w:type="dxa" w:w="9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ID</w:t>
            </w:r>
          </w:p>
        </w:tc>
        <w:tc>
          <w:tcPr>
            <w:tcW w:type="dxa" w:w="45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Вимога</w:t>
            </w:r>
          </w:p>
        </w:tc>
        <w:tc>
          <w:tcPr>
            <w:tcW w:type="dxa" w:w="3626"/>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Критерій прийняття</w:t>
            </w:r>
          </w:p>
        </w:tc>
      </w:tr>
      <w:tr>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FR-7.1</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Система повинна надавати REST API v3 з rate limiting 5000 req/год для авторизованих токенів та 60 req/год для анонімних</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X-RateLimit-* заголовки у кожній відповіді; HTTP 429 з Retry-After при перевищенні</w:t>
            </w:r>
          </w:p>
        </w:tc>
      </w:tr>
      <w:tr>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FR-7.2</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Система повинна надавати GraphQL API v4 з підтримкою introspection та 500 000 points/год ліміту</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GraphQL schema доступна через introspection; cost calculation у відповіді</w:t>
            </w:r>
          </w:p>
        </w:tc>
      </w:tr>
      <w:tr>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FR-7.3</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Система повинна підтримувати Webhooks з доставкою подій до зовнішніх URL з retry (3 спроби, exponential backoff)</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Events доставляються ≤ 10 сек; при збої 3 retry з інтервалами 5/30/300 сек</w:t>
            </w:r>
          </w:p>
        </w:tc>
      </w:tr>
      <w:tr>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FR-7.4</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Система повинна підтримувати GitHub Apps як першокласний механізм інтеграції з fine-grained permissions</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GitHub App встановлюється на org/repo; permissions задаються при інсталяції</w:t>
            </w:r>
          </w:p>
        </w:tc>
      </w:tr>
    </w:tbl>
    <w:p/>
    <w:p>
      <w:r>
        <w:br w:type="page"/>
      </w:r>
    </w:p>
    <w:p>
      <w:pPr>
        <w:pStyle w:val="Heading1"/>
        <w:spacing w:after="120" w:before="280"/>
      </w:pPr>
      <w:r>
        <w:rPr>
          <w:rFonts w:ascii="Arial" w:cs="Arial" w:eastAsia="Arial" w:hAnsi="Arial"/>
          <w:b/>
          <w:bCs/>
          <w:sz w:val="26"/>
          <w:szCs w:val="26"/>
        </w:rPr>
        <w:t xml:space="preserve">4. Нефункціональні вимоги</w:t>
      </w:r>
    </w:p>
    <w:p>
      <w:pPr>
        <w:pStyle w:val="Heading2"/>
        <w:spacing w:after="80" w:before="180"/>
      </w:pPr>
      <w:r>
        <w:rPr>
          <w:rFonts w:ascii="Arial" w:cs="Arial" w:eastAsia="Arial" w:hAnsi="Arial"/>
          <w:b/>
          <w:bCs/>
          <w:sz w:val="23"/>
          <w:szCs w:val="23"/>
        </w:rPr>
        <w:t xml:space="preserve">4.1. Продуктивність</w:t>
      </w:r>
    </w:p>
    <w:p/>
    <w:p>
      <w:pPr>
        <w:spacing w:after="60" w:before="80"/>
      </w:pPr>
      <w:r>
        <w:rPr>
          <w:rFonts w:ascii="Arial" w:cs="Arial" w:eastAsia="Arial" w:hAnsi="Arial"/>
          <w:b/>
          <w:bCs/>
          <w:sz w:val="22"/>
          <w:szCs w:val="22"/>
        </w:rPr>
        <w:t xml:space="preserve">Таблиця 4.1 — Нефункціональні вимоги: продуктивність</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800"/>
        <w:gridCol w:w="1800"/>
        <w:gridCol w:w="1726"/>
      </w:tblGrid>
      <w:tr>
        <w:tc>
          <w:tcPr>
            <w:tcW w:type="dxa" w:w="9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ID</w:t>
            </w:r>
          </w:p>
        </w:tc>
        <w:tc>
          <w:tcPr>
            <w:tcW w:type="dxa" w:w="28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Вимога</w:t>
            </w:r>
          </w:p>
        </w:tc>
        <w:tc>
          <w:tcPr>
            <w:tcW w:type="dxa" w:w="18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MUST</w:t>
            </w:r>
          </w:p>
        </w:tc>
        <w:tc>
          <w:tcPr>
            <w:tcW w:type="dxa" w:w="18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PLAN</w:t>
            </w:r>
          </w:p>
        </w:tc>
        <w:tc>
          <w:tcPr>
            <w:tcW w:type="dxa" w:w="1726"/>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WISH</w:t>
            </w:r>
          </w:p>
        </w:tc>
      </w:tr>
      <w:tr>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NFR-1.1</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REST API p95 latency при 1000 concurrent users</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 800 мс</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 300 мс</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 100 мс</w:t>
            </w:r>
          </w:p>
        </w:tc>
      </w:tr>
      <w:tr>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NFR-1.2</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Git push/pull p95 latency для репо ≤ 100 МБ</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 5 сек</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 2 сек</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 500 мс</w:t>
            </w:r>
          </w:p>
        </w:tc>
      </w:tr>
      <w:tr>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NFR-1.3</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Затримка запуску Actions workflow після тригера</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 60 сек</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 30 сек</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 10 сек</w:t>
            </w:r>
          </w:p>
        </w:tc>
      </w:tr>
      <w:tr>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NFR-1.4</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Час відображення сторінки репозиторію (TTI)</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 5 сек</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 2 сек</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 1 сек</w:t>
            </w:r>
          </w:p>
        </w:tc>
      </w:tr>
      <w:tr>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NFR-1.5</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Пошук репозиторіїв/коду для індексу 100M репо</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 10 сек</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 2 сек</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 500 мс</w:t>
            </w:r>
          </w:p>
        </w:tc>
      </w:tr>
    </w:tbl>
    <w:p/>
    <w:p>
      <w:pPr>
        <w:pStyle w:val="Heading2"/>
        <w:spacing w:after="80" w:before="180"/>
      </w:pPr>
      <w:r>
        <w:rPr>
          <w:rFonts w:ascii="Arial" w:cs="Arial" w:eastAsia="Arial" w:hAnsi="Arial"/>
          <w:b/>
          <w:bCs/>
          <w:sz w:val="23"/>
          <w:szCs w:val="23"/>
        </w:rPr>
        <w:t xml:space="preserve">4.2. Надійність та доступність</w:t>
      </w:r>
    </w:p>
    <w:p/>
    <w:p>
      <w:pPr>
        <w:spacing w:after="60" w:before="80"/>
      </w:pPr>
      <w:r>
        <w:rPr>
          <w:rFonts w:ascii="Arial" w:cs="Arial" w:eastAsia="Arial" w:hAnsi="Arial"/>
          <w:b/>
          <w:bCs/>
          <w:sz w:val="22"/>
          <w:szCs w:val="22"/>
        </w:rPr>
        <w:t xml:space="preserve">Таблиця 4.2 — Нефункціональні вимоги: надійність</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1642"/>
        <w:gridCol w:w="1642"/>
        <w:gridCol w:w="1642"/>
      </w:tblGrid>
      <w:tr>
        <w:tc>
          <w:tcPr>
            <w:tcW w:type="dxa" w:w="9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ID</w:t>
            </w:r>
          </w:p>
        </w:tc>
        <w:tc>
          <w:tcPr>
            <w:tcW w:type="dxa" w:w="32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Вимога</w:t>
            </w:r>
          </w:p>
        </w:tc>
        <w:tc>
          <w:tcPr>
            <w:tcW w:type="dxa" w:w="1642"/>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MUST</w:t>
            </w:r>
          </w:p>
        </w:tc>
        <w:tc>
          <w:tcPr>
            <w:tcW w:type="dxa" w:w="1642"/>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PLAN</w:t>
            </w:r>
          </w:p>
        </w:tc>
        <w:tc>
          <w:tcPr>
            <w:tcW w:type="dxa" w:w="1642"/>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WISH</w:t>
            </w:r>
          </w:p>
        </w:tc>
      </w:tr>
      <w:tr>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NFR-2.1</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Uptime платформи на місяць</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99.5%</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99.9%</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99.99%</w:t>
            </w:r>
          </w:p>
        </w:tc>
      </w:tr>
      <w:tr>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NFR-2.2</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RPO (Recovery Point Objective) — втрата підтверджених комітів</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0 комітів</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0 комітів</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0 комітів</w:t>
            </w:r>
          </w:p>
        </w:tc>
      </w:tr>
      <w:tr>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NFR-2.3</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RTO (Recovery Time Objective) при single-node failure</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 30 хв</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 5 хв</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 30 сек</w:t>
            </w:r>
          </w:p>
        </w:tc>
      </w:tr>
      <w:tr>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NFR-2.4</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Реплікація Git-об'єктів між дата-центрами</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 2 зони</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 3 зони</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 5 зон</w:t>
            </w:r>
          </w:p>
        </w:tc>
      </w:tr>
    </w:tbl>
    <w:p/>
    <w:p>
      <w:pPr>
        <w:pStyle w:val="Heading2"/>
        <w:spacing w:after="80" w:before="180"/>
      </w:pPr>
      <w:r>
        <w:rPr>
          <w:rFonts w:ascii="Arial" w:cs="Arial" w:eastAsia="Arial" w:hAnsi="Arial"/>
          <w:b/>
          <w:bCs/>
          <w:sz w:val="23"/>
          <w:szCs w:val="23"/>
        </w:rPr>
        <w:t xml:space="preserve">4.3. Безпека</w:t>
      </w:r>
    </w:p>
    <w:p>
      <w:pPr>
        <w:pStyle w:val="ListParagraph"/>
        <w:numPr>
          <w:ilvl w:val="0"/>
          <w:numId w:val="2"/>
        </w:numPr>
        <w:spacing w:after="30" w:before="30"/>
      </w:pPr>
      <w:r>
        <w:rPr>
          <w:rFonts w:ascii="Arial" w:cs="Arial" w:eastAsia="Arial" w:hAnsi="Arial"/>
          <w:sz w:val="22"/>
          <w:szCs w:val="22"/>
        </w:rPr>
        <w:t xml:space="preserve">NFR-3.1: Всі з'єднання клієнт-сервер шифруються TLS 1.2+ (SSL Labs A+ рейтинг).</w:t>
      </w:r>
    </w:p>
    <w:p>
      <w:pPr>
        <w:pStyle w:val="ListParagraph"/>
        <w:numPr>
          <w:ilvl w:val="0"/>
          <w:numId w:val="2"/>
        </w:numPr>
        <w:spacing w:after="30" w:before="30"/>
      </w:pPr>
      <w:r>
        <w:rPr>
          <w:rFonts w:ascii="Arial" w:cs="Arial" w:eastAsia="Arial" w:hAnsi="Arial"/>
          <w:sz w:val="22"/>
          <w:szCs w:val="22"/>
        </w:rPr>
        <w:t xml:space="preserve">NFR-3.2: Дані at-rest шифруються AES-256; ключі зберігаються в HSM.</w:t>
      </w:r>
    </w:p>
    <w:p>
      <w:pPr>
        <w:pStyle w:val="ListParagraph"/>
        <w:numPr>
          <w:ilvl w:val="0"/>
          <w:numId w:val="2"/>
        </w:numPr>
        <w:spacing w:after="30" w:before="30"/>
      </w:pPr>
      <w:r>
        <w:rPr>
          <w:rFonts w:ascii="Arial" w:cs="Arial" w:eastAsia="Arial" w:hAnsi="Arial"/>
          <w:sz w:val="22"/>
          <w:szCs w:val="22"/>
        </w:rPr>
        <w:t xml:space="preserve">NFR-3.3: Кількість підтверджених інцидентів несанкціонованого доступу до приватних репо: 0 за квартал.</w:t>
      </w:r>
    </w:p>
    <w:p>
      <w:pPr>
        <w:pStyle w:val="ListParagraph"/>
        <w:numPr>
          <w:ilvl w:val="0"/>
          <w:numId w:val="2"/>
        </w:numPr>
        <w:spacing w:after="30" w:before="30"/>
      </w:pPr>
      <w:r>
        <w:rPr>
          <w:rFonts w:ascii="Arial" w:cs="Arial" w:eastAsia="Arial" w:hAnsi="Arial"/>
          <w:sz w:val="22"/>
          <w:szCs w:val="22"/>
        </w:rPr>
        <w:t xml:space="preserve">NFR-3.4: GDPR Art. 17 (Right to Erasure): PII видаляється ≤ 720 год (MUST), ≤ 168 год (PLAN).</w:t>
      </w:r>
    </w:p>
    <w:p>
      <w:pPr>
        <w:pStyle w:val="ListParagraph"/>
        <w:numPr>
          <w:ilvl w:val="0"/>
          <w:numId w:val="2"/>
        </w:numPr>
        <w:spacing w:after="30" w:before="30"/>
      </w:pPr>
      <w:r>
        <w:rPr>
          <w:rFonts w:ascii="Arial" w:cs="Arial" w:eastAsia="Arial" w:hAnsi="Arial"/>
          <w:sz w:val="22"/>
          <w:szCs w:val="22"/>
        </w:rPr>
        <w:t xml:space="preserve">NFR-3.5: Пентест та vulnerability assessment проводяться не рідше 1 разу на квартал.</w:t>
      </w:r>
    </w:p>
    <w:p/>
    <w:p>
      <w:pPr>
        <w:pStyle w:val="Heading2"/>
        <w:spacing w:after="80" w:before="180"/>
      </w:pPr>
      <w:r>
        <w:rPr>
          <w:rFonts w:ascii="Arial" w:cs="Arial" w:eastAsia="Arial" w:hAnsi="Arial"/>
          <w:b/>
          <w:bCs/>
          <w:sz w:val="23"/>
          <w:szCs w:val="23"/>
        </w:rPr>
        <w:t xml:space="preserve">4.4. Зручність використання</w:t>
      </w:r>
    </w:p>
    <w:p>
      <w:pPr>
        <w:pStyle w:val="ListParagraph"/>
        <w:numPr>
          <w:ilvl w:val="0"/>
          <w:numId w:val="2"/>
        </w:numPr>
        <w:spacing w:after="30" w:before="30"/>
      </w:pPr>
      <w:r>
        <w:rPr>
          <w:rFonts w:ascii="Arial" w:cs="Arial" w:eastAsia="Arial" w:hAnsi="Arial"/>
          <w:sz w:val="22"/>
          <w:szCs w:val="22"/>
        </w:rPr>
        <w:t xml:space="preserve">NFR-4.1: Новий розробник виконує перший PR workflow без сторонньої допомоги за ≤ 8 год (MUST), ≤ 4 год (PLAN).</w:t>
      </w:r>
    </w:p>
    <w:p>
      <w:pPr>
        <w:pStyle w:val="ListParagraph"/>
        <w:numPr>
          <w:ilvl w:val="0"/>
          <w:numId w:val="2"/>
        </w:numPr>
        <w:spacing w:after="30" w:before="30"/>
      </w:pPr>
      <w:r>
        <w:rPr>
          <w:rFonts w:ascii="Arial" w:cs="Arial" w:eastAsia="Arial" w:hAnsi="Arial"/>
          <w:sz w:val="22"/>
          <w:szCs w:val="22"/>
        </w:rPr>
        <w:t xml:space="preserve">NFR-4.2: Core Web Vitals: LCP ≤ 2.5 сек, FID ≤ 100 мс, CLS ≤ 0.1 для ключових сторінок.</w:t>
      </w:r>
    </w:p>
    <w:p>
      <w:pPr>
        <w:pStyle w:val="ListParagraph"/>
        <w:numPr>
          <w:ilvl w:val="0"/>
          <w:numId w:val="2"/>
        </w:numPr>
        <w:spacing w:after="30" w:before="30"/>
      </w:pPr>
      <w:r>
        <w:rPr>
          <w:rFonts w:ascii="Arial" w:cs="Arial" w:eastAsia="Arial" w:hAnsi="Arial"/>
          <w:sz w:val="22"/>
          <w:szCs w:val="22"/>
        </w:rPr>
        <w:t xml:space="preserve">NFR-4.3: Веб-інтерфейс відповідає WCAG 2.1 Level AA для доступності (accessibility).</w:t>
      </w:r>
    </w:p>
    <w:p/>
    <w:p>
      <w:pPr>
        <w:pStyle w:val="Heading2"/>
        <w:spacing w:after="80" w:before="180"/>
      </w:pPr>
      <w:r>
        <w:rPr>
          <w:rFonts w:ascii="Arial" w:cs="Arial" w:eastAsia="Arial" w:hAnsi="Arial"/>
          <w:b/>
          <w:bCs/>
          <w:sz w:val="23"/>
          <w:szCs w:val="23"/>
        </w:rPr>
        <w:t xml:space="preserve">4.5. Масштабованість</w:t>
      </w:r>
    </w:p>
    <w:p>
      <w:pPr>
        <w:pStyle w:val="ListParagraph"/>
        <w:numPr>
          <w:ilvl w:val="0"/>
          <w:numId w:val="2"/>
        </w:numPr>
        <w:spacing w:after="30" w:before="30"/>
      </w:pPr>
      <w:r>
        <w:rPr>
          <w:rFonts w:ascii="Arial" w:cs="Arial" w:eastAsia="Arial" w:hAnsi="Arial"/>
          <w:sz w:val="22"/>
          <w:szCs w:val="22"/>
        </w:rPr>
        <w:t xml:space="preserve">NFR-5.1: Система підтримує ≥ 200 000 одночасних Git-операцій без деградації p95 &gt; PLAN.</w:t>
      </w:r>
    </w:p>
    <w:p>
      <w:pPr>
        <w:pStyle w:val="ListParagraph"/>
        <w:numPr>
          <w:ilvl w:val="0"/>
          <w:numId w:val="2"/>
        </w:numPr>
        <w:spacing w:after="30" w:before="30"/>
      </w:pPr>
      <w:r>
        <w:rPr>
          <w:rFonts w:ascii="Arial" w:cs="Arial" w:eastAsia="Arial" w:hAnsi="Arial"/>
          <w:sz w:val="22"/>
          <w:szCs w:val="22"/>
        </w:rPr>
        <w:t xml:space="preserve">NFR-5.2: Горизонтальне масштабування кожної підсистеми незалежно від інших.</w:t>
      </w:r>
    </w:p>
    <w:p>
      <w:pPr>
        <w:pStyle w:val="ListParagraph"/>
        <w:numPr>
          <w:ilvl w:val="0"/>
          <w:numId w:val="2"/>
        </w:numPr>
        <w:spacing w:after="30" w:before="30"/>
      </w:pPr>
      <w:r>
        <w:rPr>
          <w:rFonts w:ascii="Arial" w:cs="Arial" w:eastAsia="Arial" w:hAnsi="Arial"/>
          <w:sz w:val="22"/>
          <w:szCs w:val="22"/>
        </w:rPr>
        <w:t xml:space="preserve">NFR-5.3: Індекс пошуку підтримує ≥ 500 млн репозиторіїв без архітектурних змін.</w:t>
      </w:r>
    </w:p>
    <w:p/>
    <w:p>
      <w:pPr>
        <w:pStyle w:val="Heading2"/>
        <w:spacing w:after="80" w:before="180"/>
      </w:pPr>
      <w:r>
        <w:rPr>
          <w:rFonts w:ascii="Arial" w:cs="Arial" w:eastAsia="Arial" w:hAnsi="Arial"/>
          <w:b/>
          <w:bCs/>
          <w:sz w:val="23"/>
          <w:szCs w:val="23"/>
        </w:rPr>
        <w:t xml:space="preserve">4.6. Супроводжуваність</w:t>
      </w:r>
    </w:p>
    <w:p>
      <w:pPr>
        <w:pStyle w:val="ListParagraph"/>
        <w:numPr>
          <w:ilvl w:val="0"/>
          <w:numId w:val="2"/>
        </w:numPr>
        <w:spacing w:after="30" w:before="30"/>
      </w:pPr>
      <w:r>
        <w:rPr>
          <w:rFonts w:ascii="Arial" w:cs="Arial" w:eastAsia="Arial" w:hAnsi="Arial"/>
          <w:sz w:val="22"/>
          <w:szCs w:val="22"/>
        </w:rPr>
        <w:t xml:space="preserve">NFR-6.1: ≥ 99% production deployments виконуються без downtime (blue-green / canary).</w:t>
      </w:r>
    </w:p>
    <w:p>
      <w:pPr>
        <w:pStyle w:val="ListParagraph"/>
        <w:numPr>
          <w:ilvl w:val="0"/>
          <w:numId w:val="2"/>
        </w:numPr>
        <w:spacing w:after="30" w:before="30"/>
      </w:pPr>
      <w:r>
        <w:rPr>
          <w:rFonts w:ascii="Arial" w:cs="Arial" w:eastAsia="Arial" w:hAnsi="Arial"/>
          <w:sz w:val="22"/>
          <w:szCs w:val="22"/>
        </w:rPr>
        <w:t xml:space="preserve">NFR-6.2: Rollback до попередньої версії виконується ≤ 5 хвилин.</w:t>
      </w:r>
    </w:p>
    <w:p>
      <w:pPr>
        <w:pStyle w:val="ListParagraph"/>
        <w:numPr>
          <w:ilvl w:val="0"/>
          <w:numId w:val="2"/>
        </w:numPr>
        <w:spacing w:after="30" w:before="30"/>
      </w:pPr>
      <w:r>
        <w:rPr>
          <w:rFonts w:ascii="Arial" w:cs="Arial" w:eastAsia="Arial" w:hAnsi="Arial"/>
          <w:sz w:val="22"/>
          <w:szCs w:val="22"/>
        </w:rPr>
        <w:t xml:space="preserve">NFR-6.3: Код покритий автотестами ≥ 80% для критичних компонентів.</w:t>
      </w:r>
    </w:p>
    <w:p/>
    <w:p>
      <w:r>
        <w:br w:type="page"/>
      </w:r>
    </w:p>
    <w:p>
      <w:pPr>
        <w:pStyle w:val="Heading1"/>
        <w:spacing w:after="120" w:before="280"/>
      </w:pPr>
      <w:r>
        <w:rPr>
          <w:rFonts w:ascii="Arial" w:cs="Arial" w:eastAsia="Arial" w:hAnsi="Arial"/>
          <w:b/>
          <w:bCs/>
          <w:sz w:val="26"/>
          <w:szCs w:val="26"/>
        </w:rPr>
        <w:t xml:space="preserve">5. Вимоги до інтерфейсів</w:t>
      </w:r>
    </w:p>
    <w:p>
      <w:pPr>
        <w:pStyle w:val="Heading2"/>
        <w:spacing w:after="80" w:before="180"/>
      </w:pPr>
      <w:r>
        <w:rPr>
          <w:rFonts w:ascii="Arial" w:cs="Arial" w:eastAsia="Arial" w:hAnsi="Arial"/>
          <w:b/>
          <w:bCs/>
          <w:sz w:val="23"/>
          <w:szCs w:val="23"/>
        </w:rPr>
        <w:t xml:space="preserve">5.1. Інтерфейси користувача</w:t>
      </w:r>
    </w:p>
    <w:p>
      <w:pPr>
        <w:pStyle w:val="ListParagraph"/>
        <w:numPr>
          <w:ilvl w:val="0"/>
          <w:numId w:val="2"/>
        </w:numPr>
        <w:spacing w:after="30" w:before="30"/>
      </w:pPr>
      <w:r>
        <w:rPr>
          <w:rFonts w:ascii="Arial" w:cs="Arial" w:eastAsia="Arial" w:hAnsi="Arial"/>
          <w:sz w:val="22"/>
          <w:szCs w:val="22"/>
        </w:rPr>
        <w:t xml:space="preserve">UI-1: Веб-інтерфейс підтримує браузери Chrome 90+, Firefox 88+, Safari 14+, Edge 90+.</w:t>
      </w:r>
    </w:p>
    <w:p>
      <w:pPr>
        <w:pStyle w:val="ListParagraph"/>
        <w:numPr>
          <w:ilvl w:val="0"/>
          <w:numId w:val="2"/>
        </w:numPr>
        <w:spacing w:after="30" w:before="30"/>
      </w:pPr>
      <w:r>
        <w:rPr>
          <w:rFonts w:ascii="Arial" w:cs="Arial" w:eastAsia="Arial" w:hAnsi="Arial"/>
          <w:sz w:val="22"/>
          <w:szCs w:val="22"/>
        </w:rPr>
        <w:t xml:space="preserve">UI-2: Адаптивний дизайн (responsive) для екранів від 320px до 4K.</w:t>
      </w:r>
    </w:p>
    <w:p>
      <w:pPr>
        <w:pStyle w:val="ListParagraph"/>
        <w:numPr>
          <w:ilvl w:val="0"/>
          <w:numId w:val="2"/>
        </w:numPr>
        <w:spacing w:after="30" w:before="30"/>
      </w:pPr>
      <w:r>
        <w:rPr>
          <w:rFonts w:ascii="Arial" w:cs="Arial" w:eastAsia="Arial" w:hAnsi="Arial"/>
          <w:sz w:val="22"/>
          <w:szCs w:val="22"/>
        </w:rPr>
        <w:t xml:space="preserve">UI-3: Клавіатурна навігація та screen reader сумісність (ARIA-атрибути).</w:t>
      </w:r>
    </w:p>
    <w:p>
      <w:pPr>
        <w:pStyle w:val="ListParagraph"/>
        <w:numPr>
          <w:ilvl w:val="0"/>
          <w:numId w:val="2"/>
        </w:numPr>
        <w:spacing w:after="30" w:before="30"/>
      </w:pPr>
      <w:r>
        <w:rPr>
          <w:rFonts w:ascii="Arial" w:cs="Arial" w:eastAsia="Arial" w:hAnsi="Arial"/>
          <w:sz w:val="22"/>
          <w:szCs w:val="22"/>
        </w:rPr>
        <w:t xml:space="preserve">UI-4: Підтримка темної та світлої теми з автоматичним визначенням системних налаштувань.</w:t>
      </w:r>
    </w:p>
    <w:p>
      <w:pPr>
        <w:pStyle w:val="ListParagraph"/>
        <w:numPr>
          <w:ilvl w:val="0"/>
          <w:numId w:val="2"/>
        </w:numPr>
        <w:spacing w:after="30" w:before="30"/>
      </w:pPr>
      <w:r>
        <w:rPr>
          <w:rFonts w:ascii="Arial" w:cs="Arial" w:eastAsia="Arial" w:hAnsi="Arial"/>
          <w:sz w:val="22"/>
          <w:szCs w:val="22"/>
        </w:rPr>
        <w:t xml:space="preserve">UI-5: GitHub CLI (gh) — командний рядок для всіх основних операцій платформи.</w:t>
      </w:r>
    </w:p>
    <w:p>
      <w:pPr>
        <w:pStyle w:val="ListParagraph"/>
        <w:numPr>
          <w:ilvl w:val="0"/>
          <w:numId w:val="2"/>
        </w:numPr>
        <w:spacing w:after="30" w:before="30"/>
      </w:pPr>
      <w:r>
        <w:rPr>
          <w:rFonts w:ascii="Arial" w:cs="Arial" w:eastAsia="Arial" w:hAnsi="Arial"/>
          <w:sz w:val="22"/>
          <w:szCs w:val="22"/>
        </w:rPr>
        <w:t xml:space="preserve">UI-6: GitHub Desktop — GUI-додаток для Windows та macOS.</w:t>
      </w:r>
    </w:p>
    <w:p>
      <w:pPr>
        <w:pStyle w:val="ListParagraph"/>
        <w:numPr>
          <w:ilvl w:val="0"/>
          <w:numId w:val="2"/>
        </w:numPr>
        <w:spacing w:after="30" w:before="30"/>
      </w:pPr>
      <w:r>
        <w:rPr>
          <w:rFonts w:ascii="Arial" w:cs="Arial" w:eastAsia="Arial" w:hAnsi="Arial"/>
          <w:sz w:val="22"/>
          <w:szCs w:val="22"/>
        </w:rPr>
        <w:t xml:space="preserve">UI-7: IDE плагіни для VS Code та JetBrains з інтеграцією PR, Issues та Copilot.</w:t>
      </w:r>
    </w:p>
    <w:p>
      <w:pPr>
        <w:pStyle w:val="Heading2"/>
        <w:spacing w:after="80" w:before="180"/>
      </w:pPr>
      <w:r>
        <w:rPr>
          <w:rFonts w:ascii="Arial" w:cs="Arial" w:eastAsia="Arial" w:hAnsi="Arial"/>
          <w:b/>
          <w:bCs/>
          <w:sz w:val="23"/>
          <w:szCs w:val="23"/>
        </w:rPr>
        <w:t xml:space="preserve">5.2. Програмні інтерфейси (API)</w:t>
      </w:r>
    </w:p>
    <w:p/>
    <w:p>
      <w:pPr>
        <w:spacing w:after="60" w:before="80"/>
      </w:pPr>
      <w:r>
        <w:rPr>
          <w:rFonts w:ascii="Arial" w:cs="Arial" w:eastAsia="Arial" w:hAnsi="Arial"/>
          <w:b/>
          <w:bCs/>
          <w:sz w:val="22"/>
          <w:szCs w:val="22"/>
        </w:rPr>
        <w:t xml:space="preserve">Таблиця 5.1 — Специфікація API інтерфейсів</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4226"/>
      </w:tblGrid>
      <w:tr>
        <w:tc>
          <w:tcPr>
            <w:tcW w:type="dxa" w:w="16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Інтерфейс</w:t>
            </w:r>
          </w:p>
        </w:tc>
        <w:tc>
          <w:tcPr>
            <w:tcW w:type="dxa" w:w="16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Протокол</w:t>
            </w:r>
          </w:p>
        </w:tc>
        <w:tc>
          <w:tcPr>
            <w:tcW w:type="dxa" w:w="16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Версія</w:t>
            </w:r>
          </w:p>
        </w:tc>
        <w:tc>
          <w:tcPr>
            <w:tcW w:type="dxa" w:w="4226"/>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Призначення</w:t>
            </w:r>
          </w:p>
        </w:tc>
      </w:tr>
      <w:tr>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REST API</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HTTPS + JSON</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v3</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CRUD операції з репозиторіями, PR, Issues, Users</w:t>
            </w:r>
          </w:p>
        </w:tc>
      </w:tr>
      <w:tr>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GraphQL API</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HTTPS + JSON</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v4</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Гнучкі запити з точним вибором полів та мінімальним over-fetching</w:t>
            </w:r>
          </w:p>
        </w:tc>
      </w:tr>
      <w:tr>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Git Protocol</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HTTPS / SSH / Git</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2.x</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Клонування, push, pull, fetch Git-об'єктів</w:t>
            </w:r>
          </w:p>
        </w:tc>
      </w:tr>
      <w:tr>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Webhooks</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HTTPS POST + JSON</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Push-сповіщення про події в репозиторії до зовнішніх систем</w:t>
            </w:r>
          </w:p>
        </w:tc>
      </w:tr>
      <w:tr>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GitHub Apps</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OAuth 2.0 + JWT</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Інтеграції з fine-grained permissions на рівні репо/org</w:t>
            </w:r>
          </w:p>
        </w:tc>
      </w:tr>
    </w:tbl>
    <w:p/>
    <w:p>
      <w:pPr>
        <w:pStyle w:val="Heading2"/>
        <w:spacing w:after="80" w:before="180"/>
      </w:pPr>
      <w:r>
        <w:rPr>
          <w:rFonts w:ascii="Arial" w:cs="Arial" w:eastAsia="Arial" w:hAnsi="Arial"/>
          <w:b/>
          <w:bCs/>
          <w:sz w:val="23"/>
          <w:szCs w:val="23"/>
        </w:rPr>
        <w:t xml:space="preserve">5.3. Інтерфейси зі зовнішніми системами</w:t>
      </w:r>
    </w:p>
    <w:p>
      <w:pPr>
        <w:pStyle w:val="ListParagraph"/>
        <w:numPr>
          <w:ilvl w:val="0"/>
          <w:numId w:val="2"/>
        </w:numPr>
        <w:spacing w:after="30" w:before="30"/>
      </w:pPr>
      <w:r>
        <w:rPr>
          <w:rFonts w:ascii="Arial" w:cs="Arial" w:eastAsia="Arial" w:hAnsi="Arial"/>
          <w:sz w:val="22"/>
          <w:szCs w:val="22"/>
        </w:rPr>
        <w:t xml:space="preserve">EXT-1: Хмарні провайдери (AWS, Azure, GCP) — через GitHub Actions та OIDC для безключової автентифікації при деплої.</w:t>
      </w:r>
    </w:p>
    <w:p>
      <w:pPr>
        <w:pStyle w:val="ListParagraph"/>
        <w:numPr>
          <w:ilvl w:val="0"/>
          <w:numId w:val="2"/>
        </w:numPr>
        <w:spacing w:after="30" w:before="30"/>
      </w:pPr>
      <w:r>
        <w:rPr>
          <w:rFonts w:ascii="Arial" w:cs="Arial" w:eastAsia="Arial" w:hAnsi="Arial"/>
          <w:sz w:val="22"/>
          <w:szCs w:val="22"/>
        </w:rPr>
        <w:t xml:space="preserve">EXT-2: Container Registry (ghcr.io) — зберігання та публікація Docker-образів.</w:t>
      </w:r>
    </w:p>
    <w:p>
      <w:pPr>
        <w:pStyle w:val="ListParagraph"/>
        <w:numPr>
          <w:ilvl w:val="0"/>
          <w:numId w:val="2"/>
        </w:numPr>
        <w:spacing w:after="30" w:before="30"/>
      </w:pPr>
      <w:r>
        <w:rPr>
          <w:rFonts w:ascii="Arial" w:cs="Arial" w:eastAsia="Arial" w:hAnsi="Arial"/>
          <w:sz w:val="22"/>
          <w:szCs w:val="22"/>
        </w:rPr>
        <w:t xml:space="preserve">EXT-3: npm / PyPI / Maven — публікація пакетів через GitHub Packages.</w:t>
      </w:r>
    </w:p>
    <w:p>
      <w:pPr>
        <w:pStyle w:val="ListParagraph"/>
        <w:numPr>
          <w:ilvl w:val="0"/>
          <w:numId w:val="2"/>
        </w:numPr>
        <w:spacing w:after="30" w:before="30"/>
      </w:pPr>
      <w:r>
        <w:rPr>
          <w:rFonts w:ascii="Arial" w:cs="Arial" w:eastAsia="Arial" w:hAnsi="Arial"/>
          <w:sz w:val="22"/>
          <w:szCs w:val="22"/>
        </w:rPr>
        <w:t xml:space="preserve">EXT-4: Slack / Teams / Email — сповіщення про події через Webhooks та GitHub Apps.</w:t>
      </w:r>
    </w:p>
    <w:p>
      <w:pPr>
        <w:pStyle w:val="ListParagraph"/>
        <w:numPr>
          <w:ilvl w:val="0"/>
          <w:numId w:val="2"/>
        </w:numPr>
        <w:spacing w:after="30" w:before="30"/>
      </w:pPr>
      <w:r>
        <w:rPr>
          <w:rFonts w:ascii="Arial" w:cs="Arial" w:eastAsia="Arial" w:hAnsi="Arial"/>
          <w:sz w:val="22"/>
          <w:szCs w:val="22"/>
        </w:rPr>
        <w:t xml:space="preserve">EXT-5: JIRA / Linear — синхронізація Issues через GitHub Apps та Webhooks.</w:t>
      </w:r>
    </w:p>
    <w:p/>
    <w:p>
      <w:r>
        <w:br w:type="page"/>
      </w:r>
    </w:p>
    <w:p>
      <w:pPr>
        <w:pStyle w:val="Heading1"/>
        <w:spacing w:after="120" w:before="280"/>
      </w:pPr>
      <w:r>
        <w:rPr>
          <w:rFonts w:ascii="Arial" w:cs="Arial" w:eastAsia="Arial" w:hAnsi="Arial"/>
          <w:b/>
          <w:bCs/>
          <w:sz w:val="26"/>
          <w:szCs w:val="26"/>
        </w:rPr>
        <w:t xml:space="preserve">6. Обмеження та припущення</w:t>
      </w:r>
    </w:p>
    <w:p>
      <w:pPr>
        <w:pStyle w:val="Heading2"/>
        <w:spacing w:after="80" w:before="180"/>
      </w:pPr>
      <w:r>
        <w:rPr>
          <w:rFonts w:ascii="Arial" w:cs="Arial" w:eastAsia="Arial" w:hAnsi="Arial"/>
          <w:b/>
          <w:bCs/>
          <w:sz w:val="23"/>
          <w:szCs w:val="23"/>
        </w:rPr>
        <w:t xml:space="preserve">6.1. Обмеження проектування</w:t>
      </w:r>
    </w:p>
    <w:p>
      <w:pPr>
        <w:pStyle w:val="ListParagraph"/>
        <w:numPr>
          <w:ilvl w:val="0"/>
          <w:numId w:val="2"/>
        </w:numPr>
        <w:spacing w:after="30" w:before="30"/>
      </w:pPr>
      <w:r>
        <w:rPr>
          <w:rFonts w:ascii="Arial" w:cs="Arial" w:eastAsia="Arial" w:hAnsi="Arial"/>
          <w:sz w:val="22"/>
          <w:szCs w:val="22"/>
        </w:rPr>
        <w:t xml:space="preserve">Система повинна використовувати Git 2.30+ як ядро VCS без можливості заміни.</w:t>
      </w:r>
    </w:p>
    <w:p>
      <w:pPr>
        <w:pStyle w:val="ListParagraph"/>
        <w:numPr>
          <w:ilvl w:val="0"/>
          <w:numId w:val="2"/>
        </w:numPr>
        <w:spacing w:after="30" w:before="30"/>
      </w:pPr>
      <w:r>
        <w:rPr>
          <w:rFonts w:ascii="Arial" w:cs="Arial" w:eastAsia="Arial" w:hAnsi="Arial"/>
          <w:sz w:val="22"/>
          <w:szCs w:val="22"/>
        </w:rPr>
        <w:t xml:space="preserve">Мікросервісна архітектура: кожна підсистема розгортається та масштабується незалежно.</w:t>
      </w:r>
    </w:p>
    <w:p>
      <w:pPr>
        <w:pStyle w:val="ListParagraph"/>
        <w:numPr>
          <w:ilvl w:val="0"/>
          <w:numId w:val="2"/>
        </w:numPr>
        <w:spacing w:after="30" w:before="30"/>
      </w:pPr>
      <w:r>
        <w:rPr>
          <w:rFonts w:ascii="Arial" w:cs="Arial" w:eastAsia="Arial" w:hAnsi="Arial"/>
          <w:sz w:val="22"/>
          <w:szCs w:val="22"/>
        </w:rPr>
        <w:t xml:space="preserve">Всі персональні дані зберігаються відповідно до GDPR; дані користувачів з ЄС — виключно в EU-дата-центрах.</w:t>
      </w:r>
    </w:p>
    <w:p>
      <w:pPr>
        <w:pStyle w:val="ListParagraph"/>
        <w:numPr>
          <w:ilvl w:val="0"/>
          <w:numId w:val="2"/>
        </w:numPr>
        <w:spacing w:after="30" w:before="30"/>
      </w:pPr>
      <w:r>
        <w:rPr>
          <w:rFonts w:ascii="Arial" w:cs="Arial" w:eastAsia="Arial" w:hAnsi="Arial"/>
          <w:sz w:val="22"/>
          <w:szCs w:val="22"/>
        </w:rPr>
        <w:t xml:space="preserve">Зберігання Git-об'єктів використовує content-addressable storage з SHA-256 для ідентифікації.</w:t>
      </w:r>
    </w:p>
    <w:p>
      <w:pPr>
        <w:pStyle w:val="Heading2"/>
        <w:spacing w:after="80" w:before="180"/>
      </w:pPr>
      <w:r>
        <w:rPr>
          <w:rFonts w:ascii="Arial" w:cs="Arial" w:eastAsia="Arial" w:hAnsi="Arial"/>
          <w:b/>
          <w:bCs/>
          <w:sz w:val="23"/>
          <w:szCs w:val="23"/>
        </w:rPr>
        <w:t xml:space="preserve">6.2. Обмеження реалізації</w:t>
      </w:r>
    </w:p>
    <w:p>
      <w:pPr>
        <w:pStyle w:val="ListParagraph"/>
        <w:numPr>
          <w:ilvl w:val="0"/>
          <w:numId w:val="2"/>
        </w:numPr>
        <w:spacing w:after="30" w:before="30"/>
      </w:pPr>
      <w:r>
        <w:rPr>
          <w:rFonts w:ascii="Arial" w:cs="Arial" w:eastAsia="Arial" w:hAnsi="Arial"/>
          <w:sz w:val="22"/>
          <w:szCs w:val="22"/>
        </w:rPr>
        <w:t xml:space="preserve">Максимальний розмір файлу без LFS: 100 МБ. При push файлу &gt; 50 МБ — попередження.</w:t>
      </w:r>
    </w:p>
    <w:p>
      <w:pPr>
        <w:pStyle w:val="ListParagraph"/>
        <w:numPr>
          <w:ilvl w:val="0"/>
          <w:numId w:val="2"/>
        </w:numPr>
        <w:spacing w:after="30" w:before="30"/>
      </w:pPr>
      <w:r>
        <w:rPr>
          <w:rFonts w:ascii="Arial" w:cs="Arial" w:eastAsia="Arial" w:hAnsi="Arial"/>
          <w:sz w:val="22"/>
          <w:szCs w:val="22"/>
        </w:rPr>
        <w:t xml:space="preserve">Максимальний розмір репозиторію: 5 ГБ (рекомендовано &lt; 1 ГБ).</w:t>
      </w:r>
    </w:p>
    <w:p>
      <w:pPr>
        <w:pStyle w:val="ListParagraph"/>
        <w:numPr>
          <w:ilvl w:val="0"/>
          <w:numId w:val="2"/>
        </w:numPr>
        <w:spacing w:after="30" w:before="30"/>
      </w:pPr>
      <w:r>
        <w:rPr>
          <w:rFonts w:ascii="Arial" w:cs="Arial" w:eastAsia="Arial" w:hAnsi="Arial"/>
          <w:sz w:val="22"/>
          <w:szCs w:val="22"/>
        </w:rPr>
        <w:t xml:space="preserve">GitHub Actions: максимальний час виконання workflow — 6 годин; job — 6 годин.</w:t>
      </w:r>
    </w:p>
    <w:p>
      <w:pPr>
        <w:pStyle w:val="ListParagraph"/>
        <w:numPr>
          <w:ilvl w:val="0"/>
          <w:numId w:val="2"/>
        </w:numPr>
        <w:spacing w:after="30" w:before="30"/>
      </w:pPr>
      <w:r>
        <w:rPr>
          <w:rFonts w:ascii="Arial" w:cs="Arial" w:eastAsia="Arial" w:hAnsi="Arial"/>
          <w:sz w:val="22"/>
          <w:szCs w:val="22"/>
        </w:rPr>
        <w:t xml:space="preserve">API rate limit не може бути збільшений для безкоштовних планів.</w:t>
      </w:r>
    </w:p>
    <w:p>
      <w:pPr>
        <w:pStyle w:val="Heading2"/>
        <w:spacing w:after="80" w:before="180"/>
      </w:pPr>
      <w:r>
        <w:rPr>
          <w:rFonts w:ascii="Arial" w:cs="Arial" w:eastAsia="Arial" w:hAnsi="Arial"/>
          <w:b/>
          <w:bCs/>
          <w:sz w:val="23"/>
          <w:szCs w:val="23"/>
        </w:rPr>
        <w:t xml:space="preserve">6.3. Припущення та залежності</w:t>
      </w:r>
    </w:p>
    <w:p>
      <w:pPr>
        <w:pStyle w:val="ListParagraph"/>
        <w:numPr>
          <w:ilvl w:val="0"/>
          <w:numId w:val="2"/>
        </w:numPr>
        <w:spacing w:after="30" w:before="30"/>
      </w:pPr>
      <w:r>
        <w:rPr>
          <w:rFonts w:ascii="Arial" w:cs="Arial" w:eastAsia="Arial" w:hAnsi="Arial"/>
          <w:sz w:val="22"/>
          <w:szCs w:val="22"/>
        </w:rPr>
        <w:t xml:space="preserve">Платформа вимагає стабільного інтернет-з'єднання ≥ 1 Мбіт/с для базових операцій.</w:t>
      </w:r>
    </w:p>
    <w:p>
      <w:pPr>
        <w:pStyle w:val="ListParagraph"/>
        <w:numPr>
          <w:ilvl w:val="0"/>
          <w:numId w:val="2"/>
        </w:numPr>
        <w:spacing w:after="30" w:before="30"/>
      </w:pPr>
      <w:r>
        <w:rPr>
          <w:rFonts w:ascii="Arial" w:cs="Arial" w:eastAsia="Arial" w:hAnsi="Arial"/>
          <w:sz w:val="22"/>
          <w:szCs w:val="22"/>
        </w:rPr>
        <w:t xml:space="preserve">Клієнт повинен мати встановлений Git 2.0+ для роботи з командним рядком.</w:t>
      </w:r>
    </w:p>
    <w:p>
      <w:pPr>
        <w:pStyle w:val="ListParagraph"/>
        <w:numPr>
          <w:ilvl w:val="0"/>
          <w:numId w:val="2"/>
        </w:numPr>
        <w:spacing w:after="30" w:before="30"/>
      </w:pPr>
      <w:r>
        <w:rPr>
          <w:rFonts w:ascii="Arial" w:cs="Arial" w:eastAsia="Arial" w:hAnsi="Arial"/>
          <w:sz w:val="22"/>
          <w:szCs w:val="22"/>
        </w:rPr>
        <w:t xml:space="preserve">GitHub Actions hosted runners базуються на Azure Virtual Machines (Microsoft infrastructure).</w:t>
      </w:r>
    </w:p>
    <w:p>
      <w:pPr>
        <w:pStyle w:val="ListParagraph"/>
        <w:numPr>
          <w:ilvl w:val="0"/>
          <w:numId w:val="2"/>
        </w:numPr>
        <w:spacing w:after="30" w:before="30"/>
      </w:pPr>
      <w:r>
        <w:rPr>
          <w:rFonts w:ascii="Arial" w:cs="Arial" w:eastAsia="Arial" w:hAnsi="Arial"/>
          <w:sz w:val="22"/>
          <w:szCs w:val="22"/>
        </w:rPr>
        <w:t xml:space="preserve">Доступність CDN (Fastly) є передумовою для нормальної роботи веб-інтерфейсу.</w:t>
      </w:r>
    </w:p>
    <w:p>
      <w:r>
        <w:br w:type="page"/>
      </w:r>
    </w:p>
    <w:p>
      <w:pPr>
        <w:pStyle w:val="Heading1"/>
        <w:spacing w:after="120" w:before="280"/>
      </w:pPr>
      <w:r>
        <w:rPr>
          <w:rFonts w:ascii="Arial" w:cs="Arial" w:eastAsia="Arial" w:hAnsi="Arial"/>
          <w:b/>
          <w:bCs/>
          <w:sz w:val="26"/>
          <w:szCs w:val="26"/>
        </w:rPr>
        <w:t xml:space="preserve">7. Матриця трасування вимог</w:t>
      </w:r>
    </w:p>
    <w:p>
      <w:pPr>
        <w:spacing w:after="60" w:before="60"/>
        <w:jc w:val="both"/>
      </w:pPr>
      <w:r>
        <w:rPr>
          <w:rFonts w:ascii="Arial" w:cs="Arial" w:eastAsia="Arial" w:hAnsi="Arial"/>
          <w:sz w:val="22"/>
          <w:szCs w:val="22"/>
        </w:rPr>
        <w:t xml:space="preserve">Таблиця 7.1 демонструє відображення бізнес-вимог на функціональні та нефункціональні вимоги специфікації.</w:t>
      </w:r>
    </w:p>
    <w:p/>
    <w:p>
      <w:pPr>
        <w:spacing w:after="60" w:before="80"/>
      </w:pPr>
      <w:r>
        <w:rPr>
          <w:rFonts w:ascii="Arial" w:cs="Arial" w:eastAsia="Arial" w:hAnsi="Arial"/>
          <w:b/>
          <w:bCs/>
          <w:sz w:val="22"/>
          <w:szCs w:val="22"/>
        </w:rPr>
        <w:t xml:space="preserve">Таблиця 7.1 — Матриця трасування вимог GitHub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000"/>
        <w:gridCol w:w="2000"/>
        <w:gridCol w:w="1826"/>
      </w:tblGrid>
      <w:tr>
        <w:tc>
          <w:tcPr>
            <w:tcW w:type="dxa" w:w="12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Бізнес-вимога</w:t>
            </w:r>
          </w:p>
        </w:tc>
        <w:tc>
          <w:tcPr>
            <w:tcW w:type="dxa" w:w="20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Функц. вимоги (FR)</w:t>
            </w:r>
          </w:p>
        </w:tc>
        <w:tc>
          <w:tcPr>
            <w:tcW w:type="dxa" w:w="20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НФВ (NFR)</w:t>
            </w:r>
          </w:p>
        </w:tc>
        <w:tc>
          <w:tcPr>
            <w:tcW w:type="dxa" w:w="20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Прототип (Рис.)</w:t>
            </w:r>
          </w:p>
        </w:tc>
        <w:tc>
          <w:tcPr>
            <w:tcW w:type="dxa" w:w="1826"/>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Тест-кейс</w:t>
            </w:r>
          </w:p>
        </w:tc>
      </w:tr>
      <w:tr>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BR-01: Швидкий PR workflow</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FR-2.1, FR-3.1, FR-3.4, FR-3.5</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NFR-1.1, NFR-2.1</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Рис. 3, Рис. 4</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TC-PR-01..05</w:t>
            </w:r>
          </w:p>
        </w:tc>
      </w:tr>
      <w:tr>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BR-02: Трасованість код-задача</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FR-4.2, FR-3.1, FR-7.1</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NFR-6.1</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Рис. 2, Рис. 3</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TC-TRACE-01</w:t>
            </w:r>
          </w:p>
        </w:tc>
      </w:tr>
      <w:tr>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BR-03: Автоматизація CI/CD</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FR-5.1..FR-5.6</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NFR-1.3, NFR-5.1</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Рис. 5</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TC-ACT-01..10</w:t>
            </w:r>
          </w:p>
        </w:tc>
      </w:tr>
      <w:tr>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BR-04: Єдина екосистема</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FR-7.1..FR-7.4, FR-4.3</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NFR-4.1</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Рис. 1..7</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TC-INT-01..03</w:t>
            </w:r>
          </w:p>
        </w:tc>
      </w:tr>
      <w:tr>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BR-05: Безпека коду</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FR-6.3, FR-6.4, FR-6.5</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NFR-3.1..NFR-3.5</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Рис. 6</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TC-SEC-01..05</w:t>
            </w:r>
          </w:p>
        </w:tc>
      </w:tr>
    </w:tbl>
    <w:p/>
    <w:p>
      <w:r>
        <w:br w:type="page"/>
      </w:r>
    </w:p>
    <w:p>
      <w:pPr>
        <w:pStyle w:val="Heading1"/>
        <w:spacing w:after="120" w:before="280"/>
      </w:pPr>
      <w:r>
        <w:rPr>
          <w:rFonts w:ascii="Arial" w:cs="Arial" w:eastAsia="Arial" w:hAnsi="Arial"/>
          <w:b/>
          <w:bCs/>
          <w:sz w:val="26"/>
          <w:szCs w:val="26"/>
        </w:rPr>
        <w:t xml:space="preserve">8. Висновок</w:t>
      </w:r>
    </w:p>
    <w:p>
      <w:pPr>
        <w:spacing w:after="60" w:before="60"/>
        <w:jc w:val="both"/>
      </w:pPr>
      <w:r>
        <w:rPr>
          <w:rFonts w:ascii="Arial" w:cs="Arial" w:eastAsia="Arial" w:hAnsi="Arial"/>
          <w:sz w:val="22"/>
          <w:szCs w:val="22"/>
        </w:rPr>
        <w:t xml:space="preserve">У даній специфікації вимог (SRS) описано повний набір вимог до платформи GitHub відповідно до стандарту IEEE Std 830-1998. Специфікація охоплює:</w:t>
      </w:r>
    </w:p>
    <w:p>
      <w:pPr>
        <w:pStyle w:val="ListParagraph"/>
        <w:numPr>
          <w:ilvl w:val="0"/>
          <w:numId w:val="2"/>
        </w:numPr>
        <w:spacing w:after="30" w:before="30"/>
      </w:pPr>
      <w:r>
        <w:rPr>
          <w:rFonts w:ascii="Arial" w:cs="Arial" w:eastAsia="Arial" w:hAnsi="Arial"/>
          <w:sz w:val="22"/>
          <w:szCs w:val="22"/>
        </w:rPr>
        <w:t xml:space="preserve">34 функціональні вимоги (FR-1.1 — FR-7.4), розподілені за 7 функціональними областями: управління репозиторіями, гілками, Pull Requests, Issues, CI/CD, безпека та API;</w:t>
      </w:r>
    </w:p>
    <w:p>
      <w:pPr>
        <w:pStyle w:val="ListParagraph"/>
        <w:numPr>
          <w:ilvl w:val="0"/>
          <w:numId w:val="2"/>
        </w:numPr>
        <w:spacing w:after="30" w:before="30"/>
      </w:pPr>
      <w:r>
        <w:rPr>
          <w:rFonts w:ascii="Arial" w:cs="Arial" w:eastAsia="Arial" w:hAnsi="Arial"/>
          <w:sz w:val="22"/>
          <w:szCs w:val="22"/>
        </w:rPr>
        <w:t xml:space="preserve">18 нефункціональних вимог (NFR-1.1 — NFR-6.3) з конкретними метриками за 6 атрибутами якості: продуктивність, надійність, безпека, зручність, масштабованість, супроводжуваність;</w:t>
      </w:r>
    </w:p>
    <w:p>
      <w:pPr>
        <w:pStyle w:val="ListParagraph"/>
        <w:numPr>
          <w:ilvl w:val="0"/>
          <w:numId w:val="2"/>
        </w:numPr>
        <w:spacing w:after="30" w:before="30"/>
      </w:pPr>
      <w:r>
        <w:rPr>
          <w:rFonts w:ascii="Arial" w:cs="Arial" w:eastAsia="Arial" w:hAnsi="Arial"/>
          <w:sz w:val="22"/>
          <w:szCs w:val="22"/>
        </w:rPr>
        <w:t xml:space="preserve">Специфікацію 7 інтерфейсів: UI (веб, CLI, Desktop, IDE), API (REST, GraphQL, Git, Webhooks) та 5 зовнішніх систем;</w:t>
      </w:r>
    </w:p>
    <w:p>
      <w:pPr>
        <w:pStyle w:val="ListParagraph"/>
        <w:numPr>
          <w:ilvl w:val="0"/>
          <w:numId w:val="2"/>
        </w:numPr>
        <w:spacing w:after="30" w:before="30"/>
      </w:pPr>
      <w:r>
        <w:rPr>
          <w:rFonts w:ascii="Arial" w:cs="Arial" w:eastAsia="Arial" w:hAnsi="Arial"/>
          <w:sz w:val="22"/>
          <w:szCs w:val="22"/>
        </w:rPr>
        <w:t xml:space="preserve">Матрицю трасування що пов'язує бізнес-вимоги з функціональними вимогами, НФВ, прототипами та тест-кейсами.</w:t>
      </w:r>
    </w:p>
    <w:p>
      <w:pPr>
        <w:spacing w:after="60" w:before="60"/>
        <w:jc w:val="both"/>
      </w:pPr>
      <w:r>
        <w:rPr>
          <w:rFonts w:ascii="Arial" w:cs="Arial" w:eastAsia="Arial" w:hAnsi="Arial"/>
          <w:sz w:val="22"/>
          <w:szCs w:val="22"/>
        </w:rPr>
        <w:t xml:space="preserve">Специфікація забезпечує основу для розробки, тестування та верифікації системи. Всі вимоги є вимірюваними, перевірюваними та несуперечливими, що дозволяє об'єктивно оцінити відповідність готового продукту заявленим вимогам.</w:t>
      </w:r>
    </w:p>
    <w:p/>
    <w:p>
      <w:pPr>
        <w:pBdr>
          <w:top w:val="single" w:color="2E4990" w:sz="6" w:space="1"/>
        </w:pBdr>
        <w:spacing w:before="400"/>
        <w:jc w:val="center"/>
      </w:pPr>
      <w:r>
        <w:rPr>
          <w:rFonts w:ascii="Arial" w:cs="Arial" w:eastAsia="Arial" w:hAnsi="Arial"/>
          <w:i/>
          <w:iCs/>
          <w:color w:val="555555"/>
          <w:sz w:val="20"/>
          <w:szCs w:val="20"/>
        </w:rPr>
        <w:t xml:space="preserve">Специфікацію розроблено відповідно до стандарту IEEE Std 830-1998</w:t>
      </w:r>
    </w:p>
    <w:sectPr>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280"/>
      <w:outlineLvl w:val="0"/>
    </w:pPr>
    <w:rPr>
      <w:rFonts w:ascii="Arial" w:cs="Arial" w:eastAsia="Arial" w:hAnsi="Arial"/>
      <w:b/>
      <w:bCs/>
      <w:color w:val="1F3864"/>
      <w:sz w:val="26"/>
      <w:szCs w:val="26"/>
    </w:rPr>
  </w:style>
  <w:style w:type="paragraph" w:styleId="Heading2">
    <w:name w:val="Heading 2"/>
    <w:basedOn w:val="Normal"/>
    <w:next w:val="Normal"/>
    <w:pPr>
      <w:spacing w:after="80" w:before="180"/>
      <w:outlineLvl w:val="1"/>
    </w:pPr>
    <w:rPr>
      <w:rFonts w:ascii="Arial" w:cs="Arial" w:eastAsia="Arial" w:hAnsi="Arial"/>
      <w:b/>
      <w:bCs/>
      <w:color w:val="2E4990"/>
      <w:sz w:val="23"/>
      <w:szCs w:val="23"/>
    </w:rPr>
  </w:style>
  <w:style w:type="paragraph" w:styleId="Heading3">
    <w:name w:val="Heading 3"/>
    <w:basedOn w:val="Normal"/>
    <w:next w:val="Normal"/>
    <w:pPr>
      <w:spacing w:after="60" w:before="140"/>
      <w:outlineLvl w:val="2"/>
    </w:pPr>
    <w:rPr>
      <w:rFonts w:ascii="Arial" w:cs="Arial" w:eastAsia="Arial" w:hAnsi="Arial"/>
      <w:b/>
      <w:bCs/>
      <w:color w:val="8B451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2026-04-11T07:31:01.926Z</dcterms:created>
  <dcterms:modified xsi:type="dcterms:W3CDTF">2026-04-11T07:31:01.927Z</dcterms:modified>
</cp:coreProperties>
</file>

<file path=docProps/custom.xml><?xml version="1.0" encoding="utf-8"?>
<Properties xmlns="http://schemas.openxmlformats.org/officeDocument/2006/custom-properties" xmlns:vt="http://schemas.openxmlformats.org/officeDocument/2006/docPropsVTypes"/>
</file>