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D6E"/>
          <w:sz w:val="30"/>
          <w:szCs w:val="30"/>
        </w:rPr>
        <w:t xml:space="preserve">Лабораторна робота №12 — ЗМ3 Т3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Тема: Оброблення виняткових ситуацій. Патерни Facade, Adapter, Dependency Injection, Bridge</w:t>
      </w:r>
    </w:p>
    <w:p>
      <w:pPr>
        <w:spacing w:after="2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Контрольні запитання та відповіді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500"/>
        <w:gridCol w:w="5400"/>
      </w:tblGrid>
      <w:tr>
        <w:tc>
          <w:tcPr>
            <w:tcW w:type="dxa" w:w="46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4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прикладами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У чому основна ідея патерну Фасад?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Фасад (Facade) — структурний патерн, що надає спрощений єдиний інтерфейс до складної підсистеми з багатьох класів.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Клієнт не знає про внутрішні класи підсистеми — він взаємодіє лише з одним фасадним класом, який делегує виклики потрібним компонентам.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Підсистеми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AudioSystem  { public: void init() {} void play() {}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VideoSystem  { public: void init() {} void render() {}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InputSystem  { public: void init() {}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Фасад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GameFacade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AudioSystem audio;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VideoSystem video;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InputSystem input;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startGame() {           // один метод замість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audio.init(); audio.play();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video.init(); video.render();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input.init();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Клієнт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GameFacade facade;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facade.startGame(); // просто!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Навіщо ховати подробиці системи від клієнта?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Приховування деталей підсистеми дає такі переваги: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Зменшення складності — клієнт бачить лише те, що йому потрібно.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Слабке зв'язування — зміни всередині підсистеми не зачіпають клієнтський код.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Захист інваріантів — підсистема може виконувати ініціалізацію, логування, перевірки, які клієнт не мусить знати.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Простота використання — новий розробник може працювати з фасадом, не вивчаючи всі класи підсистеми.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Без фасаду — клієнт знає все: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SubA a; SubB b; SubC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a.init(); b.configure(a); c.start(b);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 фасадом — клієнт не знає нічого: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Facade 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f.run(); // одна точка входу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патерн Фасад декларує розділення системи на підсистеми?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Фасад є межею між шарами або підсистемами. Кожна підсистема отримує свій власний фасад, що виступає єдиною точкою входу для зовнішнього коду.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Принцип: жоден клас зовні не звертається до внутрішніх класів підсистеми напряму — лише через фасад.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Підсистема авторизації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AuthFacade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bool login(string u, string p);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logout();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// внутрішні класи приховані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Підсистема платежів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PaymentFacade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bool pay(double amount);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// внутрішні класи приховані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Це відповідає принципу єдиної відповідальності та Закону Деметри (клас знає лише своїх 'сусідів').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Для якого рівня (шару) програмної системи варто створювати фасад?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Фасад доцільно створювати на межі між шарами архітектури: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Між UI та бізнес-логікою — фасад сервісного шару.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Між бізнес-логікою та даними — фасад репозиторію.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Між власним кодом та зовнішніми бібліотеками/API — обгортка над SDK.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На вході в кожну велику підсистему — щоб спростити міжкомпонентну взаємодію.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Шар UI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OrderController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OrderFacade facade; // звертається лише до фасаду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placeOrder() { facade.createOrder(...);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Правило: чим більша і складніша підсистема — тим більше виправданий фасад.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Чим обумовлена наявність двох основних варіантів патерну Адаптер?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Адаптер (Adapter) існує у двох варіантах через два механізми повторного використання коду в C++: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Адаптер на основі успадкування (Class Adapter):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Клас-адаптер наслідує і цільовий інтерфейс, і клас-адаптант одночасно (множинне успадкування).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Adapter : public Target, private Adaptee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request() override { specificRequest();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Адаптер на основі делегування (Object Adapter):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Адаптер містить екземпляр адаптанта як поле і делегує йому виклики. Більш гнучкий, бо не вимагає множинного успадкування.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Adapter : public Target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Adaptee* adaptee;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request() override { adaptee-&gt;specificRequest();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Object Adapter є кращим вибором у більшості випадків.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можна впроваджувати залежності у патерні Dependency Injection?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Існує три основні способи впровадження залежностей: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Через конструктор (Constructor Injection) — найпоширеніший: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Service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ILogger* logger;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Service(ILogger* log) : logger(log) {} // DI через конструктор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Через метод-сеттер (Setter Injection):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Service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ILogger* logger;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setLogger(ILogger* log) { logger = log;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Через інтерфейс (Interface Injection) — клас реалізує інтерфейс впровадження: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ILoggerSetter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setLogger(ILogger*)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Service : public ILoggerSetter { ... };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трансформуються залежності при використанні патерну Dependency Injection?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Без DI клас сам створює свої залежності — жорстке зв'язування: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Service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Logger logger; // залежить від конкретного класу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Service() : logger() {} // сам створює — BAD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 DI залежності передаються ззовні через абстракцію: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Service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ILogger* logger;  // залежить від інтерфейсу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Service(ILogger* l) : logger(l) {} // отримує — GOOD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Зовні: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FileLogger fl;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Service s(&amp;fl); // можна передати будь-яку реалізацію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Результат: конкретна залежність → абстрактна; управління залежностями переходить від класу до зовнішнього коду (IoC — Inversion of Control).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Що означає відокремлення абстракції від реалізації в патерні Міст? Навіщо це потрібно?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Патерн Міст (Bridge) розділяє ієрархію абстракцій та ієрархію реалізацій на два незалежні дерева класів, що розвиваються окремо.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Як показано на зображенні: замість 4 класів (ЧервонеКоло, ЧервонийКвадрат, СинєКоло, СинійКвадрат) маємо 2+2 — Фігура містить Колір через посилання.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Color { public: virtual string name() = 0;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Red : public Color { string name() { return "red"; }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Blue: public Color { string name() { return "blue"; }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Color* color; // МІТ — посилання на реалізацію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Shape(Color* c) : color(c)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draw()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Circle : public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draw() { cout &lt;&lt; color-&gt;name() &lt;&lt; " circle";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Навіщо: без Мосту при N форм та M кольорів потрібно N×M класів. З Мостом — N+M.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Чи можливо застосувати декілька ієрархій реалізації відповідно патерну Міст?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Так. Патерн Міст не обмежує кількість незалежних ієрархій реалізації. Абстракція може містити посилання на декілька різних інтерфейсів реалізації одночасно.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Приклад: Фігура може мати і Колір, і Рендерер (OpenGL / DirectX):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Renderer { public: virtual void render(string shape) = 0;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OpenGL   : public Renderer { ...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DirectX  : public Renderer { ...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Color*    color;    // перша ієрархія реалізації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Renderer* renderer; // друга ієрархія реалізації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Shape(Color* c, Renderer* r): color(c), renderer(r){}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draw()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Таким чином, при 2 кольорах, 2 рендерерах та 2 формах маємо 2+2+2=6 класів замість 2×2×2=8.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Це головна перевага Мосту перед звичайним успадкуванням — лінійне, а не комбінаторне зростання класів.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ЗМ3 Т3 — Structural Patterns: Facade, Adapter, DI, Bridge</w:t>
      </w:r>
    </w:p>
    <w:sectPr>
      <w:pgSz w:w="15840" w:h="12240" w:orient="portrait"/>
      <w:pgMar w:top="700" w:right="7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2026-04-16T12:55:59.367Z</dcterms:created>
  <dcterms:modified xsi:type="dcterms:W3CDTF">2026-04-16T12:55:59.367Z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