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C4" w:rsidRDefault="00B359C4" w:rsidP="00B359C4">
      <w:pPr>
        <w:pStyle w:val="a3"/>
      </w:pPr>
      <w:r>
        <w:t>Основные цели информационной системы компьютерного клуба – контроль занятости компьютеров и предоставление клиентам информации.</w:t>
      </w:r>
    </w:p>
    <w:p w:rsidR="00B359C4" w:rsidRDefault="00B359C4" w:rsidP="00B359C4">
      <w:pPr>
        <w:pStyle w:val="a3"/>
      </w:pPr>
      <w:r>
        <w:t>Для достижения цели решаются следующие задачи: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игр и программ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хранение цен, в том числе на подписки</w:t>
      </w:r>
    </w:p>
    <w:p w:rsidR="00B359C4" w:rsidRDefault="00B359C4" w:rsidP="00B359C4">
      <w:pPr>
        <w:pStyle w:val="a3"/>
        <w:numPr>
          <w:ilvl w:val="0"/>
          <w:numId w:val="1"/>
        </w:numPr>
      </w:pPr>
      <w:r>
        <w:t>предоставление клиентам возможности оформить подписку на сайте</w:t>
      </w:r>
    </w:p>
    <w:p w:rsidR="00B60ACD" w:rsidRDefault="00B359C4" w:rsidP="00B60ACD">
      <w:pPr>
        <w:pStyle w:val="a3"/>
        <w:numPr>
          <w:ilvl w:val="0"/>
          <w:numId w:val="1"/>
        </w:numPr>
      </w:pPr>
      <w:r>
        <w:t>хранение данных о компьютерах</w:t>
      </w:r>
    </w:p>
    <w:p w:rsidR="00B60ACD" w:rsidRDefault="00B60ACD" w:rsidP="00B60ACD">
      <w:pPr>
        <w:pStyle w:val="a3"/>
      </w:pPr>
      <w:r>
        <w:t>Увеличение количества посетителей: Организация, у которой есть сайт, будет иметь больше посетителей, чем организация, у которой нет сайта. Это известно всем</w:t>
      </w:r>
      <w:r w:rsidR="00AC15A1">
        <w:t>, значит, цель достигнута</w:t>
      </w:r>
      <w:r>
        <w:t xml:space="preserve">. </w:t>
      </w:r>
      <w:r w:rsidR="00A84699">
        <w:t xml:space="preserve">Но </w:t>
      </w:r>
      <w:r w:rsidR="00AC15A1">
        <w:t>м</w:t>
      </w:r>
      <w:r>
        <w:t xml:space="preserve">ожно предложить возможный критерий проверки. В самом компьютерном клубе администратор может вести запись по журналам. С посетителями, оплатившими подписку, всё просто – к тем, что оплатили её в клубе, прибавлять тех, кто оплатил её на сайте. Если же учитывать «обычных» посетителей, то ситуация немного сложнее. Однако, часть посетителей, зашедших на сайт, в любом случае придёт в компьютерный клуб. </w:t>
      </w:r>
      <w:r w:rsidR="00A84699">
        <w:t>Поэтому можно или сравнить количество посетителей (среднее) до появления сайта и после, или просто делать грубую оценку – например, считать посетителями, «полученными» благодаря сайту, определённый процен</w:t>
      </w:r>
      <w:r w:rsidR="008A7409">
        <w:t>т посетивших сайт. Например, 1%.</w:t>
      </w:r>
    </w:p>
    <w:p w:rsidR="00A84699" w:rsidRPr="008A4835" w:rsidRDefault="00A84699" w:rsidP="00B60ACD">
      <w:pPr>
        <w:pStyle w:val="a3"/>
      </w:pPr>
      <w:r>
        <w:t xml:space="preserve">Уменьшение времени обслуживания клиента: Понятно, что писать в журнал дольше, чем сделать пару кликов на сайте. </w:t>
      </w:r>
      <w:r w:rsidR="00142D15">
        <w:t xml:space="preserve">В случае с журналом, проблема ещё вот в чём. Перед началом рабочего дня администратор заполняет список свободных компьютеров в журнале, внося туда все компьютеры. Список занятых компьютеров пуст. Приходит посетитель. Администратор зачёркивает компьютер в списке свободных и записывает в список занятых. Когда посетитель уходит, наоборот – вычёркивает из списка занятых и пишет в список свободных. Поэтому зачёркиваний будет всё больше и больше, следовательно, разбираться в этих списках будет всё сложней и сложней. </w:t>
      </w:r>
      <w:r w:rsidR="00982AAE">
        <w:t>В</w:t>
      </w:r>
      <w:r w:rsidR="00142D15">
        <w:t xml:space="preserve"> данном случае м</w:t>
      </w:r>
      <w:r>
        <w:t xml:space="preserve">ожно предложить такой критерий </w:t>
      </w:r>
      <w:r>
        <w:lastRenderedPageBreak/>
        <w:t xml:space="preserve">проверки – засечь время на заполнение журнала, затем засечь время на обслуживание клиента на сайте и сравнить. В нашем случае получилось так </w:t>
      </w:r>
      <w:r w:rsidR="00AC15A1">
        <w:t>–</w:t>
      </w:r>
      <w:r>
        <w:t xml:space="preserve"> 1</w:t>
      </w:r>
      <w:r w:rsidR="00AC15A1">
        <w:t xml:space="preserve">2 секунд на заполнение журнала и 3 секунды на обслуживание клиента на сайте. Значит, цель </w:t>
      </w:r>
      <w:r w:rsidR="00183C21">
        <w:t>достигнута</w:t>
      </w:r>
      <w:r w:rsidR="00AC15A1">
        <w:t>.</w:t>
      </w:r>
    </w:p>
    <w:p w:rsidR="006836B9" w:rsidRPr="00B359C4" w:rsidRDefault="00B359C4" w:rsidP="00B359C4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B359C4" w:rsidRDefault="00B359C4" w:rsidP="00B359C4">
      <w:pPr>
        <w:pStyle w:val="a3"/>
      </w:pPr>
      <w:r>
        <w:t>Стандартный счётчик, созданный при помощи Яндекс.Метрики</w:t>
      </w:r>
      <w:r w:rsidR="0076519B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1D14F4" w:rsidRDefault="005652F8" w:rsidP="00B359C4">
      <w:pPr>
        <w:pStyle w:val="a3"/>
      </w:pPr>
      <w:r>
        <w:t>Диаграмма последовате</w:t>
      </w:r>
      <w:r w:rsidR="001D14F4">
        <w:t>льности</w:t>
      </w:r>
    </w:p>
    <w:p w:rsidR="001D14F4" w:rsidRDefault="005652F8" w:rsidP="00B359C4">
      <w:pPr>
        <w:pStyle w:val="a3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15pt;height:222.35pt">
            <v:imagedata r:id="rId6" o:title="Диаграмма последовательности"/>
          </v:shape>
        </w:pict>
      </w:r>
    </w:p>
    <w:p w:rsidR="001D14F4" w:rsidRDefault="001D14F4" w:rsidP="00B359C4">
      <w:pPr>
        <w:pStyle w:val="a3"/>
      </w:pPr>
      <w:r>
        <w:t>Диаграмма сотрудничества</w:t>
      </w:r>
    </w:p>
    <w:p w:rsidR="001D14F4" w:rsidRDefault="005652F8" w:rsidP="00B359C4">
      <w:pPr>
        <w:pStyle w:val="a3"/>
      </w:pPr>
      <w:r>
        <w:pict>
          <v:shape id="_x0000_i1025" type="#_x0000_t75" style="width:467.15pt;height:100.2pt">
            <v:imagedata r:id="rId7" o:title="Диаграмма сотрудничества"/>
          </v:shape>
        </w:pict>
      </w:r>
    </w:p>
    <w:p w:rsidR="001D14F4" w:rsidRDefault="001D14F4" w:rsidP="00B359C4">
      <w:pPr>
        <w:pStyle w:val="a3"/>
      </w:pPr>
    </w:p>
    <w:p w:rsidR="001D14F4" w:rsidRDefault="001D14F4" w:rsidP="00B359C4">
      <w:pPr>
        <w:pStyle w:val="a3"/>
      </w:pPr>
    </w:p>
    <w:p w:rsidR="00C24BD9" w:rsidRDefault="00C24BD9" w:rsidP="00B359C4">
      <w:pPr>
        <w:pStyle w:val="a3"/>
        <w:rPr>
          <w:lang w:val="en-US"/>
        </w:rPr>
      </w:pPr>
    </w:p>
    <w:p w:rsidR="00C24BD9" w:rsidRDefault="00C24BD9" w:rsidP="00B359C4">
      <w:pPr>
        <w:pStyle w:val="a3"/>
        <w:rPr>
          <w:lang w:val="en-US"/>
        </w:rPr>
      </w:pPr>
    </w:p>
    <w:p w:rsidR="00C24BD9" w:rsidRDefault="00C24BD9" w:rsidP="00B359C4">
      <w:pPr>
        <w:pStyle w:val="a3"/>
        <w:rPr>
          <w:lang w:val="en-US"/>
        </w:rPr>
      </w:pPr>
    </w:p>
    <w:p w:rsidR="00C24BD9" w:rsidRDefault="00C24BD9" w:rsidP="00B359C4">
      <w:pPr>
        <w:pStyle w:val="a3"/>
        <w:rPr>
          <w:lang w:val="en-US"/>
        </w:rPr>
      </w:pPr>
    </w:p>
    <w:p w:rsidR="001D14F4" w:rsidRDefault="001D14F4" w:rsidP="00B359C4">
      <w:pPr>
        <w:pStyle w:val="a3"/>
      </w:pPr>
      <w:r>
        <w:t>Диаграмма активностей</w:t>
      </w:r>
    </w:p>
    <w:p w:rsidR="001D14F4" w:rsidRDefault="005652F8" w:rsidP="00B359C4">
      <w:pPr>
        <w:pStyle w:val="a3"/>
      </w:pPr>
      <w:r>
        <w:pict>
          <v:shape id="_x0000_i1026" type="#_x0000_t75" style="width:467.7pt;height:346.75pt">
            <v:imagedata r:id="rId8" o:title="Диаграмма активностей"/>
          </v:shape>
        </w:pict>
      </w:r>
    </w:p>
    <w:p w:rsidR="001D14F4" w:rsidRDefault="001D14F4" w:rsidP="00B359C4">
      <w:pPr>
        <w:pStyle w:val="a3"/>
      </w:pPr>
      <w:r>
        <w:t>Диаграмма развертывания</w:t>
      </w:r>
    </w:p>
    <w:p w:rsidR="001D14F4" w:rsidRDefault="005652F8" w:rsidP="00B359C4">
      <w:pPr>
        <w:pStyle w:val="a3"/>
      </w:pPr>
      <w:r>
        <w:lastRenderedPageBreak/>
        <w:pict>
          <v:shape id="_x0000_i1027" type="#_x0000_t75" style="width:467.7pt;height:317.95pt">
            <v:imagedata r:id="rId9" o:title="Диаграмма развертывания"/>
          </v:shape>
        </w:pict>
      </w:r>
    </w:p>
    <w:p w:rsidR="001D14F4" w:rsidRDefault="001D14F4" w:rsidP="00B359C4">
      <w:pPr>
        <w:pStyle w:val="a3"/>
      </w:pPr>
      <w:r>
        <w:t>Диаграмма состояний</w:t>
      </w:r>
    </w:p>
    <w:p w:rsidR="001D14F4" w:rsidRDefault="005652F8" w:rsidP="00B359C4">
      <w:pPr>
        <w:pStyle w:val="a3"/>
      </w:pPr>
      <w:r>
        <w:pict>
          <v:shape id="_x0000_i1028" type="#_x0000_t75" style="width:190.1pt;height:349.65pt">
            <v:imagedata r:id="rId10" o:title="Диаграмма состояний"/>
          </v:shape>
        </w:pict>
      </w:r>
    </w:p>
    <w:p w:rsidR="00EE7AA2" w:rsidRDefault="00EE7AA2" w:rsidP="00B359C4">
      <w:pPr>
        <w:pStyle w:val="a3"/>
      </w:pPr>
      <w:r>
        <w:t>Диаграмма прецедентов</w:t>
      </w:r>
    </w:p>
    <w:p w:rsidR="00EE7AA2" w:rsidRDefault="005652F8" w:rsidP="00EE7AA2">
      <w:pPr>
        <w:pStyle w:val="a3"/>
      </w:pPr>
      <w:r>
        <w:lastRenderedPageBreak/>
        <w:pict>
          <v:shape id="_x0000_i1029" type="#_x0000_t75" style="width:358.25pt;height:304.7pt">
            <v:imagedata r:id="rId11" o:title="Диаграмма прецедентов"/>
          </v:shape>
        </w:pict>
      </w:r>
    </w:p>
    <w:p w:rsidR="001D14F4" w:rsidRPr="00EE7AA2" w:rsidRDefault="001D14F4" w:rsidP="00EE7AA2">
      <w:pPr>
        <w:pStyle w:val="a3"/>
      </w:pPr>
      <w:r>
        <w:rPr>
          <w:lang w:val="en-US"/>
        </w:rPr>
        <w:t>IDEF0</w:t>
      </w:r>
    </w:p>
    <w:p w:rsidR="001D14F4" w:rsidRDefault="005652F8" w:rsidP="00B359C4">
      <w:pPr>
        <w:pStyle w:val="a3"/>
      </w:pPr>
      <w:r>
        <w:rPr>
          <w:lang w:val="en-US"/>
        </w:rPr>
        <w:pict>
          <v:shape id="_x0000_i1030" type="#_x0000_t75" style="width:468.3pt;height:310.45pt">
            <v:imagedata r:id="rId12" o:title="IDEF0"/>
          </v:shape>
        </w:pict>
      </w:r>
    </w:p>
    <w:p w:rsidR="00C24BD9" w:rsidRDefault="00C24BD9" w:rsidP="00C24BD9">
      <w:pPr>
        <w:pStyle w:val="a3"/>
        <w:jc w:val="left"/>
      </w:pPr>
      <w:r>
        <w:t>Диаграмма классов</w:t>
      </w:r>
      <w:r w:rsidR="005652F8">
        <w:lastRenderedPageBreak/>
        <w:pict>
          <v:shape id="_x0000_i1031" type="#_x0000_t75" style="width:457.35pt;height:294.35pt">
            <v:imagedata r:id="rId13" o:title="Диаграмма классов"/>
          </v:shape>
        </w:pict>
      </w:r>
    </w:p>
    <w:p w:rsidR="00C24BD9" w:rsidRDefault="00C24BD9" w:rsidP="00C24BD9">
      <w:pPr>
        <w:pStyle w:val="a3"/>
        <w:jc w:val="left"/>
      </w:pPr>
    </w:p>
    <w:p w:rsidR="00C24BD9" w:rsidRDefault="00C24BD9" w:rsidP="00C24BD9">
      <w:pPr>
        <w:pStyle w:val="a3"/>
        <w:jc w:val="left"/>
      </w:pPr>
    </w:p>
    <w:p w:rsidR="00C24BD9" w:rsidRDefault="00C24BD9" w:rsidP="00C24BD9">
      <w:pPr>
        <w:pStyle w:val="a3"/>
        <w:jc w:val="left"/>
      </w:pPr>
    </w:p>
    <w:p w:rsidR="00C24BD9" w:rsidRPr="00C24BD9" w:rsidRDefault="00C24BD9" w:rsidP="00C24BD9">
      <w:pPr>
        <w:pStyle w:val="a3"/>
        <w:jc w:val="left"/>
        <w:rPr>
          <w:lang w:val="en-US"/>
        </w:rPr>
      </w:pPr>
      <w:r>
        <w:t>Диаграмма объектов</w:t>
      </w:r>
    </w:p>
    <w:p w:rsidR="00C24BD9" w:rsidRDefault="005652F8" w:rsidP="00C24BD9">
      <w:pPr>
        <w:pStyle w:val="a3"/>
        <w:jc w:val="left"/>
      </w:pPr>
      <w:r>
        <w:pict>
          <v:shape id="_x0000_i1032" type="#_x0000_t75" style="width:392.25pt;height:196.4pt">
            <v:imagedata r:id="rId14" o:title="Диаграмма объектов"/>
          </v:shape>
        </w:pict>
      </w:r>
      <w:r w:rsidR="00C24BD9">
        <w:t xml:space="preserve"> </w:t>
      </w:r>
    </w:p>
    <w:p w:rsidR="00C24BD9" w:rsidRPr="00C24BD9" w:rsidRDefault="00C24BD9" w:rsidP="00C24BD9">
      <w:pPr>
        <w:pStyle w:val="a3"/>
        <w:jc w:val="left"/>
      </w:pPr>
    </w:p>
    <w:sectPr w:rsidR="00C24BD9" w:rsidRPr="00C2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65"/>
    <w:rsid w:val="00142D15"/>
    <w:rsid w:val="00183C21"/>
    <w:rsid w:val="001D14F4"/>
    <w:rsid w:val="002B3A65"/>
    <w:rsid w:val="005652F8"/>
    <w:rsid w:val="006836B9"/>
    <w:rsid w:val="0076519B"/>
    <w:rsid w:val="008A7409"/>
    <w:rsid w:val="00982AAE"/>
    <w:rsid w:val="00A84699"/>
    <w:rsid w:val="00AC15A1"/>
    <w:rsid w:val="00B359C4"/>
    <w:rsid w:val="00B60ACD"/>
    <w:rsid w:val="00C24BD9"/>
    <w:rsid w:val="00E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9C4"/>
    <w:p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9C4"/>
    <w:rPr>
      <w:rFonts w:ascii="Times New Roman" w:hAnsi="Times New Roman" w:cs="Times New Roman"/>
      <w:b/>
      <w:sz w:val="28"/>
      <w:szCs w:val="28"/>
    </w:rPr>
  </w:style>
  <w:style w:type="paragraph" w:customStyle="1" w:styleId="a3">
    <w:name w:val="Для текста"/>
    <w:basedOn w:val="a"/>
    <w:link w:val="a4"/>
    <w:qFormat/>
    <w:rsid w:val="00B359C4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B359C4"/>
    <w:rPr>
      <w:rFonts w:ascii="Times New Roman CYR" w:eastAsiaTheme="minorEastAsia" w:hAnsi="Times New Roman CYR" w:cs="Times New Roman CYR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Antonjax</dc:creator>
  <cp:keywords/>
  <dc:description/>
  <cp:lastModifiedBy>User</cp:lastModifiedBy>
  <cp:revision>12</cp:revision>
  <dcterms:created xsi:type="dcterms:W3CDTF">2020-04-19T17:31:00Z</dcterms:created>
  <dcterms:modified xsi:type="dcterms:W3CDTF">2020-06-04T14:17:00Z</dcterms:modified>
</cp:coreProperties>
</file>